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A3E3E3" w14:textId="5D148450" w:rsidR="00D21327" w:rsidRDefault="00D61E66" w:rsidP="00D3109B">
      <w:pPr>
        <w:pBdr>
          <w:top w:val="nil"/>
          <w:left w:val="nil"/>
          <w:bottom w:val="nil"/>
          <w:right w:val="nil"/>
          <w:between w:val="nil"/>
        </w:pBdr>
        <w:tabs>
          <w:tab w:val="left" w:pos="5103"/>
        </w:tabs>
        <w:spacing w:after="0" w:line="260" w:lineRule="exact"/>
        <w:rPr>
          <w:rFonts w:ascii="Times New Roman" w:eastAsia="Times New Roman" w:hAnsi="Times New Roman"/>
        </w:rPr>
      </w:pPr>
      <w:r>
        <w:rPr>
          <w:rFonts w:eastAsia="Arial" w:cs="Arial"/>
          <w:color w:val="000000"/>
        </w:rPr>
        <w:t xml:space="preserve">  </w:t>
      </w:r>
    </w:p>
    <w:p w14:paraId="329A4C06" w14:textId="77777777" w:rsidR="00D3109B" w:rsidRPr="00A9231D" w:rsidRDefault="00D61E66" w:rsidP="00D3109B">
      <w:pPr>
        <w:pStyle w:val="Glava"/>
        <w:tabs>
          <w:tab w:val="clear" w:pos="4536"/>
          <w:tab w:val="clear" w:pos="9072"/>
          <w:tab w:val="left" w:pos="5112"/>
          <w:tab w:val="left" w:pos="8641"/>
        </w:tabs>
        <w:spacing w:before="340" w:line="240" w:lineRule="exact"/>
        <w:ind w:left="-765"/>
        <w:rPr>
          <w:rFonts w:cs="Arial"/>
          <w:sz w:val="16"/>
        </w:rPr>
      </w:pPr>
      <w:r>
        <w:rPr>
          <w:color w:val="000000"/>
        </w:rPr>
        <w:t> </w:t>
      </w:r>
      <w:r w:rsidR="00D3109B" w:rsidRPr="00CE234E">
        <w:rPr>
          <w:noProof/>
        </w:rPr>
        <w:drawing>
          <wp:inline distT="0" distB="0" distL="0" distR="0" wp14:anchorId="38DA6058" wp14:editId="2CAEE3E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4634563" w14:textId="77777777" w:rsidR="00D3109B" w:rsidRPr="00A9231D" w:rsidRDefault="00D3109B" w:rsidP="00D3109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F69E48B" w14:textId="77777777" w:rsidR="00D3109B" w:rsidRPr="00A9231D" w:rsidRDefault="00D3109B" w:rsidP="00D3109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C7192D2" w14:textId="77777777" w:rsidR="00D3109B" w:rsidRPr="00A9231D" w:rsidRDefault="00D3109B" w:rsidP="00D3109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C1A5277" w14:textId="77777777" w:rsidR="00D3109B" w:rsidRPr="00A9231D" w:rsidRDefault="00D3109B" w:rsidP="00D3109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06A3FF4" w14:textId="77777777" w:rsidR="00D21327" w:rsidRDefault="00D21327" w:rsidP="00E52635">
      <w:pPr>
        <w:spacing w:after="0" w:line="260" w:lineRule="exact"/>
        <w:rPr>
          <w:rFonts w:ascii="Times New Roman" w:eastAsia="Times New Roman" w:hAnsi="Times New Roman"/>
        </w:rPr>
      </w:pPr>
    </w:p>
    <w:p w14:paraId="572427DD" w14:textId="77777777" w:rsidR="00D21327" w:rsidRDefault="00D61E66" w:rsidP="00E52635">
      <w:pPr>
        <w:spacing w:after="0" w:line="260" w:lineRule="exact"/>
        <w:rPr>
          <w:rFonts w:ascii="Times New Roman" w:eastAsia="Times New Roman" w:hAnsi="Times New Roman"/>
        </w:rPr>
      </w:pPr>
      <w:r>
        <w:rPr>
          <w:color w:val="000000"/>
        </w:rPr>
        <w:t> </w:t>
      </w:r>
    </w:p>
    <w:p w14:paraId="211A3A47" w14:textId="77777777" w:rsidR="00D21327" w:rsidRDefault="00D61E66" w:rsidP="00E52635">
      <w:pPr>
        <w:spacing w:after="0" w:line="260" w:lineRule="exact"/>
        <w:jc w:val="right"/>
        <w:rPr>
          <w:color w:val="000000"/>
        </w:rPr>
      </w:pPr>
      <w:r>
        <w:rPr>
          <w:color w:val="000000"/>
        </w:rPr>
        <w:t>PREDLOG</w:t>
      </w:r>
    </w:p>
    <w:p w14:paraId="2461B72B" w14:textId="53BCC09D" w:rsidR="00D3109B" w:rsidRDefault="00D3109B" w:rsidP="00E52635">
      <w:pPr>
        <w:spacing w:after="0" w:line="260" w:lineRule="exact"/>
        <w:jc w:val="right"/>
      </w:pPr>
      <w:r>
        <w:rPr>
          <w:color w:val="000000"/>
        </w:rPr>
        <w:t>NUJNI POSTOPEK</w:t>
      </w:r>
    </w:p>
    <w:p w14:paraId="063A8C57" w14:textId="3A273A0D" w:rsidR="00D21327" w:rsidRDefault="00D61E66" w:rsidP="00E52635">
      <w:pPr>
        <w:spacing w:after="0" w:line="260" w:lineRule="exact"/>
        <w:jc w:val="right"/>
      </w:pPr>
      <w:r>
        <w:rPr>
          <w:color w:val="000000"/>
        </w:rPr>
        <w:t xml:space="preserve">EVA </w:t>
      </w:r>
      <w:r>
        <w:t>2023-2720-0003</w:t>
      </w:r>
    </w:p>
    <w:p w14:paraId="0F269138" w14:textId="77777777" w:rsidR="00D21327" w:rsidRDefault="00D61E66" w:rsidP="00E52635">
      <w:pPr>
        <w:spacing w:after="0" w:line="260" w:lineRule="exact"/>
        <w:rPr>
          <w:rFonts w:ascii="Times New Roman" w:eastAsia="Times New Roman" w:hAnsi="Times New Roman"/>
        </w:rPr>
      </w:pPr>
      <w:r>
        <w:rPr>
          <w:rFonts w:ascii="Times New Roman" w:eastAsia="Times New Roman" w:hAnsi="Times New Roman"/>
          <w:color w:val="000000"/>
        </w:rPr>
        <w:t> </w:t>
      </w:r>
    </w:p>
    <w:p w14:paraId="559DB9E1" w14:textId="77777777" w:rsidR="00D21327" w:rsidRDefault="00D61E66" w:rsidP="00E52635">
      <w:pPr>
        <w:spacing w:after="0" w:line="260" w:lineRule="exact"/>
        <w:jc w:val="center"/>
        <w:rPr>
          <w:b/>
          <w:color w:val="000000"/>
        </w:rPr>
      </w:pPr>
      <w:r>
        <w:rPr>
          <w:b/>
          <w:color w:val="000000"/>
        </w:rPr>
        <w:t xml:space="preserve">ZAKON </w:t>
      </w:r>
    </w:p>
    <w:p w14:paraId="1EF0D0D8" w14:textId="77777777" w:rsidR="00D21327" w:rsidRDefault="00D61E66" w:rsidP="00E52635">
      <w:pPr>
        <w:spacing w:after="0" w:line="260" w:lineRule="exact"/>
        <w:jc w:val="center"/>
        <w:rPr>
          <w:rFonts w:ascii="Times New Roman" w:eastAsia="Times New Roman" w:hAnsi="Times New Roman"/>
        </w:rPr>
      </w:pPr>
      <w:r>
        <w:rPr>
          <w:b/>
          <w:color w:val="000000"/>
        </w:rPr>
        <w:t>O DOLGOTRAJNI OSKRBI </w:t>
      </w:r>
    </w:p>
    <w:p w14:paraId="1788BBB9" w14:textId="77777777" w:rsidR="00D21327" w:rsidRDefault="00D61E66" w:rsidP="00E52635">
      <w:pPr>
        <w:spacing w:after="0" w:line="260" w:lineRule="exact"/>
        <w:jc w:val="center"/>
        <w:rPr>
          <w:rFonts w:ascii="Times New Roman" w:eastAsia="Times New Roman" w:hAnsi="Times New Roman"/>
        </w:rPr>
      </w:pPr>
      <w:r>
        <w:rPr>
          <w:b/>
          <w:color w:val="000000"/>
        </w:rPr>
        <w:t> </w:t>
      </w:r>
    </w:p>
    <w:p w14:paraId="73966618"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I. UVOD</w:t>
      </w:r>
    </w:p>
    <w:p w14:paraId="6BD7A844" w14:textId="77777777" w:rsidR="00D21327" w:rsidRDefault="00D21327" w:rsidP="00E52635">
      <w:pPr>
        <w:pBdr>
          <w:top w:val="nil"/>
          <w:left w:val="nil"/>
          <w:bottom w:val="nil"/>
          <w:right w:val="nil"/>
          <w:between w:val="nil"/>
        </w:pBdr>
        <w:spacing w:after="0" w:line="260" w:lineRule="exact"/>
        <w:jc w:val="both"/>
        <w:rPr>
          <w:b/>
          <w:color w:val="000000"/>
        </w:rPr>
      </w:pPr>
    </w:p>
    <w:p w14:paraId="4B5F3B27"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 xml:space="preserve">1. </w:t>
      </w:r>
      <w:r>
        <w:rPr>
          <w:b/>
        </w:rPr>
        <w:t>OCENA STANJA IN RAZLOGI ZA SPREJEM PREDLOGA ZAKONA</w:t>
      </w:r>
    </w:p>
    <w:p w14:paraId="1F6D2A27" w14:textId="77777777" w:rsidR="00D21327" w:rsidRDefault="00D21327" w:rsidP="00E52635">
      <w:pPr>
        <w:pBdr>
          <w:top w:val="nil"/>
          <w:left w:val="nil"/>
          <w:bottom w:val="nil"/>
          <w:right w:val="nil"/>
          <w:between w:val="nil"/>
        </w:pBdr>
        <w:spacing w:after="0" w:line="260" w:lineRule="exact"/>
        <w:ind w:left="720"/>
        <w:rPr>
          <w:rFonts w:ascii="Times New Roman" w:eastAsia="Times New Roman" w:hAnsi="Times New Roman"/>
          <w:color w:val="000000"/>
        </w:rPr>
      </w:pPr>
    </w:p>
    <w:p w14:paraId="39F6CB9F" w14:textId="77777777" w:rsidR="00D21327" w:rsidRDefault="00D61E66" w:rsidP="00E52635">
      <w:pPr>
        <w:pBdr>
          <w:top w:val="nil"/>
          <w:left w:val="nil"/>
          <w:bottom w:val="nil"/>
          <w:right w:val="nil"/>
          <w:between w:val="nil"/>
        </w:pBdr>
        <w:spacing w:after="0" w:line="260" w:lineRule="exact"/>
        <w:rPr>
          <w:rFonts w:ascii="Times New Roman" w:eastAsia="Times New Roman" w:hAnsi="Times New Roman"/>
          <w:b/>
          <w:color w:val="000000"/>
        </w:rPr>
      </w:pPr>
      <w:r>
        <w:rPr>
          <w:b/>
          <w:color w:val="000000"/>
        </w:rPr>
        <w:t>1.1 Ocena stanja na področju dolgotrajne oskrbe</w:t>
      </w:r>
    </w:p>
    <w:p w14:paraId="4BEE681B" w14:textId="77777777" w:rsidR="00D21327" w:rsidRDefault="00D61E66" w:rsidP="00E52635">
      <w:pPr>
        <w:spacing w:after="0" w:line="260" w:lineRule="exact"/>
        <w:jc w:val="both"/>
        <w:rPr>
          <w:rFonts w:ascii="Times New Roman" w:eastAsia="Times New Roman" w:hAnsi="Times New Roman"/>
        </w:rPr>
      </w:pPr>
      <w:bookmarkStart w:id="0" w:name="_heading=h.3znysh7" w:colFirst="0" w:colLast="0"/>
      <w:bookmarkEnd w:id="0"/>
      <w:r>
        <w:rPr>
          <w:color w:val="000000"/>
        </w:rPr>
        <w:t xml:space="preserve">Sistemska ureditev dolgotrajne oskrbe (v nadaljnjem besedilu: DO) je v Sloveniji nujna ne le zaradi zagotavljanja kakovostnega življenja ljudem v vseh življenjskih obdobjih, temveč tudi zaradi demografskih trendov oziroma sprememb. V naslednjih desetletjih namreč lahko v Sloveniji pričakujemo neizbežno strmo rast potreb po DO. Demografske napovedi kažejo, da bo leta 2030 starejšega od 65 let že skoraj četrtina prebivalstva. Leta 2055 naj bi bilo v tej starostni skupini skoraj 32 </w:t>
      </w:r>
      <w:r>
        <w:t>odstotkov</w:t>
      </w:r>
      <w:r>
        <w:rPr>
          <w:color w:val="000000"/>
        </w:rPr>
        <w:t xml:space="preserve"> prebivalcev Slovenije, leta 2100 pa nekaj več kot 31 </w:t>
      </w:r>
      <w:r>
        <w:t>odstotkov</w:t>
      </w:r>
      <w:r>
        <w:rPr>
          <w:color w:val="000000"/>
        </w:rPr>
        <w:t xml:space="preserve">. To se odraža tudi v koeficientu starostne odvisnosti (razmerje med populacijo v starosti 65 let in več ter populacijo v starosti od 15 do 64 let), ki narašča že od leta 2008 (23,3 </w:t>
      </w:r>
      <w:r>
        <w:t>odstotkov</w:t>
      </w:r>
      <w:r>
        <w:rPr>
          <w:color w:val="000000"/>
        </w:rPr>
        <w:t xml:space="preserve">) in je v letu 2021 dosegel 32,1 </w:t>
      </w:r>
      <w:r>
        <w:t>odstotka</w:t>
      </w:r>
      <w:r>
        <w:rPr>
          <w:color w:val="000000"/>
        </w:rPr>
        <w:t xml:space="preserve">. Leta 2033 naj bi bil indeks staranja v Sloveniji po podatkih iz napovedi EUROPOP 2018 že več kot 200, kar pomeni, da naj bi bilo prebivalcev, starih 65 let ali več, dvakrat toliko kot otrok, mlajših od 15 let. </w:t>
      </w:r>
    </w:p>
    <w:p w14:paraId="141CA961" w14:textId="77777777" w:rsidR="00D21327" w:rsidRDefault="00D21327" w:rsidP="00E52635">
      <w:pPr>
        <w:spacing w:after="0" w:line="260" w:lineRule="exact"/>
        <w:jc w:val="both"/>
        <w:rPr>
          <w:color w:val="000000"/>
        </w:rPr>
      </w:pPr>
    </w:p>
    <w:p w14:paraId="2A9AB25A" w14:textId="77777777" w:rsidR="00D21327" w:rsidRDefault="00D61E66" w:rsidP="00E52635">
      <w:pPr>
        <w:spacing w:after="0" w:line="260" w:lineRule="exact"/>
        <w:jc w:val="both"/>
        <w:rPr>
          <w:color w:val="000000"/>
        </w:rPr>
      </w:pPr>
      <w:r>
        <w:rPr>
          <w:color w:val="000000"/>
        </w:rPr>
        <w:t xml:space="preserve">Hkrati se hitro povečuje število ljudi, starejših od 85 let; teh naj bi bilo do leta 2030 že za 3,3 </w:t>
      </w:r>
      <w:r>
        <w:t>odstotka</w:t>
      </w:r>
      <w:r>
        <w:rPr>
          <w:color w:val="000000"/>
        </w:rPr>
        <w:t xml:space="preserve"> prebivalstva (1,5 </w:t>
      </w:r>
      <w:r>
        <w:t>odstotka</w:t>
      </w:r>
      <w:r>
        <w:rPr>
          <w:color w:val="000000"/>
        </w:rPr>
        <w:t xml:space="preserve"> leta 2010). Naša država bo tako do konca prve polovice tega stoletja znotraj tretjine evropskih držav z največjim deležem starejšega prebivalstva (UMAR, 2021). Pričakujemo torej lahko, da bomo v starosti kar nekaj let življenja preživeli odvisni od pomoči drugih pri opravljanju osnovnih oziroma podpornih dnevnih opravil. </w:t>
      </w:r>
    </w:p>
    <w:p w14:paraId="0BB8DE72" w14:textId="77777777" w:rsidR="00D21327" w:rsidRDefault="00D21327" w:rsidP="00E52635">
      <w:pPr>
        <w:spacing w:after="0" w:line="260" w:lineRule="exact"/>
        <w:jc w:val="both"/>
        <w:rPr>
          <w:color w:val="000000"/>
        </w:rPr>
      </w:pPr>
    </w:p>
    <w:p w14:paraId="4E3A7449" w14:textId="77777777" w:rsidR="00D21327" w:rsidRDefault="00D61E66" w:rsidP="00E52635">
      <w:pPr>
        <w:spacing w:after="0" w:line="260" w:lineRule="exact"/>
        <w:jc w:val="both"/>
        <w:rPr>
          <w:rFonts w:ascii="Times New Roman" w:eastAsia="Times New Roman" w:hAnsi="Times New Roman"/>
        </w:rPr>
      </w:pPr>
      <w:bookmarkStart w:id="1" w:name="_heading=h.2et92p0" w:colFirst="0" w:colLast="0"/>
      <w:bookmarkEnd w:id="1"/>
      <w:r>
        <w:rPr>
          <w:color w:val="000000"/>
        </w:rPr>
        <w:t xml:space="preserve">S predlogom novega zakona o DO (v nadaljnjem besedilu: predlog zakona) se želimo približati standardom držav EU, ki v primerjavi s Slovenijo v povprečju namenjajo več javnih izdatkov za DO. Slovenija namreč zdaj za DO namenja le 1,0 </w:t>
      </w:r>
      <w:r>
        <w:t>odstotek</w:t>
      </w:r>
      <w:r>
        <w:rPr>
          <w:color w:val="000000"/>
        </w:rPr>
        <w:t xml:space="preserve"> BDP, medtem ko znaša evropsko povprečje javnih izdatkov za DO 1,7 </w:t>
      </w:r>
      <w:r>
        <w:t>odstotka</w:t>
      </w:r>
      <w:r>
        <w:rPr>
          <w:color w:val="000000"/>
        </w:rPr>
        <w:t xml:space="preserve"> BDP, pri čemer nekatere države za DO namenijo celo več kot 3 </w:t>
      </w:r>
      <w:r>
        <w:t>odstotke</w:t>
      </w:r>
      <w:r>
        <w:rPr>
          <w:color w:val="000000"/>
        </w:rPr>
        <w:t xml:space="preserve"> BDP (UMAR, 2021). V Sloveniji je bilo leta 2020 približno tri četrtine izdatkov za DO financiranih iz javnih virov, vendar pa se zasebni izdatki v zadnjem desetletju hitro povečujejo, bistveno hitreje kot javni, tako da so se v strukturi celotnih izdatkov za DO povečali s 23 </w:t>
      </w:r>
      <w:r>
        <w:t xml:space="preserve">odstotkov </w:t>
      </w:r>
      <w:r>
        <w:rPr>
          <w:color w:val="000000"/>
        </w:rPr>
        <w:t xml:space="preserve">na 27 </w:t>
      </w:r>
      <w:r>
        <w:t>odstotkov</w:t>
      </w:r>
      <w:r>
        <w:rPr>
          <w:color w:val="000000"/>
        </w:rPr>
        <w:t xml:space="preserve"> (SURS, 2020).</w:t>
      </w:r>
    </w:p>
    <w:p w14:paraId="338BE931" w14:textId="77777777" w:rsidR="00D21327" w:rsidRDefault="00D21327" w:rsidP="00E52635">
      <w:pPr>
        <w:spacing w:after="0" w:line="260" w:lineRule="exact"/>
        <w:jc w:val="both"/>
        <w:rPr>
          <w:color w:val="000000"/>
        </w:rPr>
      </w:pPr>
    </w:p>
    <w:p w14:paraId="197DBA05" w14:textId="77777777" w:rsidR="00D21327" w:rsidRDefault="00D61E66" w:rsidP="00E52635">
      <w:pPr>
        <w:spacing w:after="0" w:line="260" w:lineRule="exact"/>
        <w:jc w:val="both"/>
        <w:rPr>
          <w:rFonts w:ascii="Times New Roman" w:eastAsia="Times New Roman" w:hAnsi="Times New Roman"/>
        </w:rPr>
      </w:pPr>
      <w:r>
        <w:rPr>
          <w:color w:val="000000"/>
        </w:rPr>
        <w:t xml:space="preserve">Zaradi naraščanja deleža neaktivnega (odvisnega) prebivalstva in zmanjševanja deleža aktivnega prebivalstva obseg sredstev iz socialnih zavarovanj in drugih virov (na primer iz proračuna) že zdaj ne omogoča financiranja potrebnega obsega podpore in pomoči vsem, ki potrebujejo storitve DO, vse več dodatnega finančnega bremena pa se prenaša na neposredna plačila uporabnikov in njihovih svojcev, </w:t>
      </w:r>
      <w:r>
        <w:rPr>
          <w:color w:val="000000"/>
        </w:rPr>
        <w:lastRenderedPageBreak/>
        <w:t>ki jih ne zmorejo kriti v obsegu, potrebnem za ustrezno in kakovostno raven pomoči. Zaradi vse bolj perečih izzivov, vezanih na dostopnost, in dosegljivost DO, je treba sistem DO v Sloveniji nujno načrtovati ter zagotavljati celostno in trajnostno.</w:t>
      </w:r>
    </w:p>
    <w:p w14:paraId="075614A8" w14:textId="77777777" w:rsidR="00D21327" w:rsidRDefault="00D21327" w:rsidP="00E52635">
      <w:pPr>
        <w:spacing w:after="0" w:line="260" w:lineRule="exact"/>
        <w:jc w:val="both"/>
        <w:rPr>
          <w:color w:val="000000"/>
        </w:rPr>
      </w:pPr>
    </w:p>
    <w:p w14:paraId="0C632569" w14:textId="77777777" w:rsidR="00D21327" w:rsidRDefault="00D61E66" w:rsidP="00E52635">
      <w:pPr>
        <w:spacing w:after="0" w:line="260" w:lineRule="exact"/>
        <w:jc w:val="both"/>
        <w:rPr>
          <w:rFonts w:ascii="Times New Roman" w:eastAsia="Times New Roman" w:hAnsi="Times New Roman"/>
        </w:rPr>
      </w:pPr>
      <w:bookmarkStart w:id="2" w:name="_heading=h.tyjcwt" w:colFirst="0" w:colLast="0"/>
      <w:bookmarkEnd w:id="2"/>
      <w:r>
        <w:rPr>
          <w:color w:val="000000"/>
        </w:rPr>
        <w:t>V Sloveniji je dostop uporabnikov do javno financiranih zdravstvenih storitev DO, kot so zdravstvena nega v institucionalnem varstvu, patronažno varstvo in paliativna oskrba, v celoti krit iz obveznega zdravstvenega zavarovanja (v nadaljnjem besedilu: OZZ). Dostop do socialnega dela storitev DO, kot so nastanitev in prehrana oziroma oskrbni dan v domovih za starejše in storitve pomoči družini na domu, pa je odvisen od dohodkov uporabnika in njegovih družinskih članov. Cenovna dostopnost DO se torej v Sloveniji že vrsto let poslabšuje. Če znesek, ki ga plačajo uporabnik in drugi zavezanci, ne zadošča za pokritje stroškov storitve, se razlika krije iz proračuna občine ali državnega proračuna, vendar v tem primeru uporabnik zastavi svojo nepremičnino (če je njen lastnik), občina pa lahko iz njegove zapuščine zahteva povračilo zneska, plačanega za institucionalno oskrbo. Takšna ureditev je vsekakor veliko breme za državljane.</w:t>
      </w:r>
    </w:p>
    <w:p w14:paraId="529EDF58" w14:textId="77777777" w:rsidR="00D21327" w:rsidRDefault="00D21327" w:rsidP="00E52635">
      <w:pPr>
        <w:spacing w:after="0" w:line="260" w:lineRule="exact"/>
        <w:jc w:val="both"/>
        <w:rPr>
          <w:color w:val="000000"/>
        </w:rPr>
      </w:pPr>
    </w:p>
    <w:p w14:paraId="33EB27A2" w14:textId="77777777" w:rsidR="00D21327" w:rsidRDefault="00D61E66" w:rsidP="00E52635">
      <w:pPr>
        <w:spacing w:after="0" w:line="260" w:lineRule="exact"/>
        <w:jc w:val="both"/>
        <w:rPr>
          <w:rFonts w:ascii="Times New Roman" w:eastAsia="Times New Roman" w:hAnsi="Times New Roman"/>
        </w:rPr>
      </w:pPr>
      <w:r>
        <w:rPr>
          <w:color w:val="000000"/>
        </w:rPr>
        <w:t xml:space="preserve">Slovenija nekoliko presega povprečje držav OECD pri deležu prebivalstva, vključenega v formalno DO v starosti nad 65 let. To je predvsem posledica razmeroma visoke vključenosti te populacije v institucionalno varstvo, medtem ko po vključenosti v oskrbo na domu Slovenija še vedno močno zaostaja (Slovenija 5,9 </w:t>
      </w:r>
      <w:r>
        <w:t>odstotka</w:t>
      </w:r>
      <w:r>
        <w:rPr>
          <w:color w:val="000000"/>
        </w:rPr>
        <w:t xml:space="preserve">, OECD 6,8 </w:t>
      </w:r>
      <w:r>
        <w:t>odstotka</w:t>
      </w:r>
      <w:r>
        <w:rPr>
          <w:color w:val="000000"/>
        </w:rPr>
        <w:t xml:space="preserve">, skandinavske države nad 11 </w:t>
      </w:r>
      <w:r>
        <w:t>odstotkov</w:t>
      </w:r>
      <w:r>
        <w:rPr>
          <w:color w:val="000000"/>
        </w:rPr>
        <w:t xml:space="preserve">). Formalne storitve DO na domu so v Sloveniji bistveno slabše razvite kot v drugih državah EU (UMAR, 2021). Pri tem tudi ne gre prezreti, da je 73 </w:t>
      </w:r>
      <w:r>
        <w:t>odstotkov</w:t>
      </w:r>
      <w:r>
        <w:rPr>
          <w:color w:val="000000"/>
        </w:rPr>
        <w:t xml:space="preserve"> (2019) sredstev za DO namenjenih institucionalnim oblikam DO oskrbe, od tega največ (54,3 </w:t>
      </w:r>
      <w:r>
        <w:t>odstotkov</w:t>
      </w:r>
      <w:r>
        <w:rPr>
          <w:color w:val="000000"/>
        </w:rPr>
        <w:t xml:space="preserve">) za izvajanje DO v domovih za starejše občane, 15,1 </w:t>
      </w:r>
      <w:r>
        <w:t>odstotka</w:t>
      </w:r>
      <w:r>
        <w:rPr>
          <w:color w:val="000000"/>
        </w:rPr>
        <w:t xml:space="preserve"> za izvajanje DO v različnih socialnovarstvenih zavodih in 3,8 </w:t>
      </w:r>
      <w:r>
        <w:t>odstotka</w:t>
      </w:r>
      <w:r>
        <w:rPr>
          <w:color w:val="000000"/>
        </w:rPr>
        <w:t xml:space="preserve"> v bolnišnicah (SURS, 2021), kar je več kot v večini 21 držav članic OECD (UMAR, 2022).</w:t>
      </w:r>
    </w:p>
    <w:p w14:paraId="5F5C4492" w14:textId="77777777" w:rsidR="00D21327" w:rsidRDefault="00D21327" w:rsidP="00E52635">
      <w:pPr>
        <w:spacing w:after="0" w:line="260" w:lineRule="exact"/>
        <w:jc w:val="both"/>
        <w:rPr>
          <w:b/>
        </w:rPr>
      </w:pPr>
    </w:p>
    <w:p w14:paraId="71BF8342" w14:textId="77777777" w:rsidR="00D21327" w:rsidRDefault="00D21327" w:rsidP="00E52635">
      <w:pPr>
        <w:spacing w:after="0" w:line="260" w:lineRule="exact"/>
        <w:ind w:left="360"/>
        <w:rPr>
          <w:b/>
        </w:rPr>
      </w:pPr>
    </w:p>
    <w:p w14:paraId="5B1B5C3B" w14:textId="77777777" w:rsidR="00D21327" w:rsidRDefault="00D61E66" w:rsidP="00E52635">
      <w:pPr>
        <w:spacing w:after="0" w:line="260" w:lineRule="exact"/>
        <w:jc w:val="both"/>
        <w:rPr>
          <w:rFonts w:ascii="Times New Roman" w:eastAsia="Times New Roman" w:hAnsi="Times New Roman"/>
          <w:b/>
        </w:rPr>
      </w:pPr>
      <w:r>
        <w:rPr>
          <w:b/>
        </w:rPr>
        <w:t>1.2 Navedba predpisov, ki urejajo to področje</w:t>
      </w:r>
    </w:p>
    <w:p w14:paraId="43AE3AF2" w14:textId="77777777" w:rsidR="00D21327" w:rsidRDefault="00D61E66" w:rsidP="00E52635">
      <w:pPr>
        <w:spacing w:after="0" w:line="260" w:lineRule="exact"/>
        <w:jc w:val="both"/>
      </w:pPr>
      <w:r>
        <w:t>Zdaj so pravice in storitve, ki jih na podlagi mednarodno primerljive opredelitve lahko umestimo na področje DO, v slovenskem pravnem redu urejene v številnih prepisih, in sicer zlasti v Zakonu o pokojninskem in invalidskem zavarovanju (Uradni list RS, št.</w:t>
      </w:r>
      <w:hyperlink r:id="rId9">
        <w:r>
          <w:t xml:space="preserve"> 48/22</w:t>
        </w:r>
      </w:hyperlink>
      <w:r>
        <w:t xml:space="preserve"> – uradno prečiščeno besedilo in 40/23 – ZČmlS-1), Zakonu o zdravstveni dejavnosti (Uradni list RS, št.</w:t>
      </w:r>
      <w:hyperlink r:id="rId10">
        <w:r>
          <w:t xml:space="preserve"> 23/05</w:t>
        </w:r>
      </w:hyperlink>
      <w:r>
        <w:t xml:space="preserve"> – uradno prečiščeno besedilo,</w:t>
      </w:r>
      <w:hyperlink r:id="rId11">
        <w:r>
          <w:t xml:space="preserve"> 15/08</w:t>
        </w:r>
      </w:hyperlink>
      <w:r>
        <w:t xml:space="preserve"> – ZPacP,</w:t>
      </w:r>
      <w:hyperlink r:id="rId12">
        <w:r>
          <w:t xml:space="preserve"> 23/08</w:t>
        </w:r>
      </w:hyperlink>
      <w:r>
        <w:t>,</w:t>
      </w:r>
      <w:hyperlink r:id="rId13">
        <w:r>
          <w:t xml:space="preserve"> 58/08</w:t>
        </w:r>
      </w:hyperlink>
      <w:r>
        <w:t xml:space="preserve"> – ZZdrS-E,</w:t>
      </w:r>
      <w:hyperlink r:id="rId14">
        <w:r>
          <w:t xml:space="preserve"> 77/08</w:t>
        </w:r>
      </w:hyperlink>
      <w:r>
        <w:t xml:space="preserve"> – ZDZdr,</w:t>
      </w:r>
      <w:hyperlink r:id="rId15">
        <w:r>
          <w:t xml:space="preserve"> 40/12</w:t>
        </w:r>
      </w:hyperlink>
      <w:r>
        <w:t xml:space="preserve"> – ZUJF,</w:t>
      </w:r>
      <w:hyperlink r:id="rId16">
        <w:r>
          <w:t xml:space="preserve"> 14/13</w:t>
        </w:r>
      </w:hyperlink>
      <w:r>
        <w:t>,</w:t>
      </w:r>
      <w:hyperlink r:id="rId17">
        <w:r>
          <w:t xml:space="preserve"> 88/16</w:t>
        </w:r>
      </w:hyperlink>
      <w:r>
        <w:t xml:space="preserve"> – ZdZPZD,</w:t>
      </w:r>
      <w:hyperlink r:id="rId18">
        <w:r>
          <w:t xml:space="preserve"> 64/17</w:t>
        </w:r>
      </w:hyperlink>
      <w:r>
        <w:t>,</w:t>
      </w:r>
      <w:hyperlink r:id="rId19">
        <w:r>
          <w:t xml:space="preserve"> 1/19</w:t>
        </w:r>
      </w:hyperlink>
      <w:r>
        <w:t xml:space="preserve"> – odl. US,</w:t>
      </w:r>
      <w:hyperlink r:id="rId20">
        <w:r>
          <w:t xml:space="preserve"> 73/19</w:t>
        </w:r>
      </w:hyperlink>
      <w:r>
        <w:t>,</w:t>
      </w:r>
      <w:hyperlink r:id="rId21">
        <w:r>
          <w:t xml:space="preserve"> 82/20</w:t>
        </w:r>
      </w:hyperlink>
      <w:r>
        <w:t>,</w:t>
      </w:r>
      <w:hyperlink r:id="rId22">
        <w:r>
          <w:t xml:space="preserve"> 152/20</w:t>
        </w:r>
      </w:hyperlink>
      <w:r>
        <w:t xml:space="preserve"> – ZZUOOP,</w:t>
      </w:r>
      <w:hyperlink r:id="rId23">
        <w:r>
          <w:t xml:space="preserve"> 203/20</w:t>
        </w:r>
      </w:hyperlink>
      <w:r>
        <w:t xml:space="preserve"> – ZIUPOPDVE,</w:t>
      </w:r>
      <w:hyperlink r:id="rId24">
        <w:r>
          <w:t xml:space="preserve"> 112/21</w:t>
        </w:r>
      </w:hyperlink>
      <w:r>
        <w:t xml:space="preserve"> – ZNUPZ,</w:t>
      </w:r>
      <w:hyperlink r:id="rId25">
        <w:r>
          <w:t xml:space="preserve"> 196/21</w:t>
        </w:r>
      </w:hyperlink>
      <w:r>
        <w:t xml:space="preserve"> – ZDOsk,</w:t>
      </w:r>
      <w:hyperlink r:id="rId26">
        <w:r>
          <w:t xml:space="preserve"> 100/22</w:t>
        </w:r>
      </w:hyperlink>
      <w:r>
        <w:t xml:space="preserve"> – ZNUZSZS in</w:t>
      </w:r>
      <w:hyperlink r:id="rId27">
        <w:r>
          <w:t xml:space="preserve"> 132/22</w:t>
        </w:r>
      </w:hyperlink>
      <w:r>
        <w:t xml:space="preserve"> – odl. US, ZNUNBS in 14/23 – odl. US), Zakonu o zdravstvenem varstvu in zdravstvenem zavarovanju (Uradni list RS, št.</w:t>
      </w:r>
      <w:hyperlink r:id="rId28">
        <w:r>
          <w:t xml:space="preserve"> 72/06</w:t>
        </w:r>
      </w:hyperlink>
      <w:r>
        <w:t xml:space="preserve"> – uradno prečiščeno besedilo,</w:t>
      </w:r>
      <w:hyperlink r:id="rId29">
        <w:r>
          <w:t xml:space="preserve"> 114/06</w:t>
        </w:r>
      </w:hyperlink>
      <w:r>
        <w:t xml:space="preserve"> – ZUTPG,</w:t>
      </w:r>
      <w:hyperlink r:id="rId30">
        <w:r>
          <w:t xml:space="preserve"> 91/07</w:t>
        </w:r>
      </w:hyperlink>
      <w:r>
        <w:t>,</w:t>
      </w:r>
      <w:hyperlink r:id="rId31">
        <w:r>
          <w:t xml:space="preserve"> 76/08</w:t>
        </w:r>
      </w:hyperlink>
      <w:r>
        <w:t>,</w:t>
      </w:r>
      <w:hyperlink r:id="rId32">
        <w:r>
          <w:t xml:space="preserve"> 62/10</w:t>
        </w:r>
      </w:hyperlink>
      <w:r>
        <w:t xml:space="preserve"> – ZUPJS,</w:t>
      </w:r>
      <w:hyperlink r:id="rId33">
        <w:r>
          <w:t xml:space="preserve"> 87/11</w:t>
        </w:r>
      </w:hyperlink>
      <w:r>
        <w:t>,</w:t>
      </w:r>
      <w:hyperlink r:id="rId34">
        <w:r>
          <w:t xml:space="preserve"> 40/12</w:t>
        </w:r>
      </w:hyperlink>
      <w:r>
        <w:t xml:space="preserve"> – ZUJF,</w:t>
      </w:r>
      <w:hyperlink r:id="rId35">
        <w:r>
          <w:t xml:space="preserve"> 21/13</w:t>
        </w:r>
      </w:hyperlink>
      <w:r>
        <w:t xml:space="preserve"> – ZUTD-A,</w:t>
      </w:r>
      <w:hyperlink r:id="rId36">
        <w:r>
          <w:t xml:space="preserve"> 91/13</w:t>
        </w:r>
      </w:hyperlink>
      <w:r>
        <w:t>,</w:t>
      </w:r>
      <w:hyperlink r:id="rId37">
        <w:r>
          <w:t xml:space="preserve"> 99/13</w:t>
        </w:r>
      </w:hyperlink>
      <w:r>
        <w:t xml:space="preserve"> – ZUPJS-C,</w:t>
      </w:r>
      <w:hyperlink r:id="rId38">
        <w:r>
          <w:t xml:space="preserve"> 99/13</w:t>
        </w:r>
      </w:hyperlink>
      <w:r>
        <w:t xml:space="preserve"> – ZSVarPre-C,</w:t>
      </w:r>
      <w:hyperlink r:id="rId39">
        <w:r>
          <w:t xml:space="preserve"> 111/13</w:t>
        </w:r>
      </w:hyperlink>
      <w:r>
        <w:t xml:space="preserve"> – ZMEPIZ-1,</w:t>
      </w:r>
      <w:hyperlink r:id="rId40">
        <w:r>
          <w:t xml:space="preserve"> 95/14</w:t>
        </w:r>
      </w:hyperlink>
      <w:r>
        <w:t xml:space="preserve"> – ZUJF-C,</w:t>
      </w:r>
      <w:hyperlink r:id="rId41">
        <w:r>
          <w:t xml:space="preserve"> 47/15</w:t>
        </w:r>
      </w:hyperlink>
      <w:r>
        <w:t xml:space="preserve"> – ZZSDT,</w:t>
      </w:r>
      <w:hyperlink r:id="rId42">
        <w:r>
          <w:t xml:space="preserve"> 61/17</w:t>
        </w:r>
      </w:hyperlink>
      <w:r>
        <w:t xml:space="preserve"> – ZUPŠ,</w:t>
      </w:r>
      <w:hyperlink r:id="rId43">
        <w:r>
          <w:t xml:space="preserve"> 64/17</w:t>
        </w:r>
      </w:hyperlink>
      <w:r>
        <w:t xml:space="preserve"> – ZZDej-K,</w:t>
      </w:r>
      <w:hyperlink r:id="rId44">
        <w:r>
          <w:t xml:space="preserve"> 36/19</w:t>
        </w:r>
      </w:hyperlink>
      <w:r>
        <w:t>,</w:t>
      </w:r>
      <w:hyperlink r:id="rId45">
        <w:r>
          <w:t xml:space="preserve"> 189/20</w:t>
        </w:r>
      </w:hyperlink>
      <w:r>
        <w:t xml:space="preserve"> – ZFRO,</w:t>
      </w:r>
      <w:hyperlink r:id="rId46">
        <w:r>
          <w:t xml:space="preserve"> 51/21</w:t>
        </w:r>
      </w:hyperlink>
      <w:r>
        <w:t>,</w:t>
      </w:r>
      <w:hyperlink r:id="rId47">
        <w:r>
          <w:t xml:space="preserve"> 159/21</w:t>
        </w:r>
      </w:hyperlink>
      <w:r>
        <w:t>,</w:t>
      </w:r>
      <w:hyperlink r:id="rId48">
        <w:r>
          <w:t xml:space="preserve"> 196/21</w:t>
        </w:r>
      </w:hyperlink>
      <w:r>
        <w:t xml:space="preserve"> – ZDOsk,</w:t>
      </w:r>
      <w:hyperlink r:id="rId49">
        <w:r>
          <w:t xml:space="preserve"> 15/22</w:t>
        </w:r>
      </w:hyperlink>
      <w:r>
        <w:t>,</w:t>
      </w:r>
      <w:hyperlink r:id="rId50">
        <w:r>
          <w:t xml:space="preserve"> 43/22</w:t>
        </w:r>
      </w:hyperlink>
      <w:r>
        <w:t xml:space="preserve">, </w:t>
      </w:r>
      <w:hyperlink r:id="rId51">
        <w:r>
          <w:t>100/22</w:t>
        </w:r>
      </w:hyperlink>
      <w:r>
        <w:t xml:space="preserve"> – ZNUZSZS, 141/22 – ZNUNBZ in 40/23 ZČmlS-1) in Zakonu o socialnem varstvu (Uradni list RS, št.</w:t>
      </w:r>
      <w:hyperlink r:id="rId52">
        <w:r>
          <w:t xml:space="preserve"> 3/07</w:t>
        </w:r>
      </w:hyperlink>
      <w:r>
        <w:t xml:space="preserve"> – uradno prečiščeno besedilo,</w:t>
      </w:r>
      <w:hyperlink r:id="rId53">
        <w:r>
          <w:t xml:space="preserve"> 23/07 – popr.</w:t>
        </w:r>
      </w:hyperlink>
      <w:r>
        <w:t>,</w:t>
      </w:r>
      <w:hyperlink r:id="rId54">
        <w:r>
          <w:t xml:space="preserve"> 41/07 – popr.</w:t>
        </w:r>
      </w:hyperlink>
      <w:r>
        <w:t>,</w:t>
      </w:r>
      <w:hyperlink r:id="rId55">
        <w:r>
          <w:t xml:space="preserve"> 61/10</w:t>
        </w:r>
      </w:hyperlink>
      <w:r>
        <w:t xml:space="preserve"> – ZSVarPre,</w:t>
      </w:r>
      <w:hyperlink r:id="rId56">
        <w:r>
          <w:t xml:space="preserve"> 62/10</w:t>
        </w:r>
      </w:hyperlink>
      <w:r>
        <w:t xml:space="preserve"> – ZUPJS,</w:t>
      </w:r>
      <w:hyperlink r:id="rId57">
        <w:r>
          <w:t xml:space="preserve"> 57/12</w:t>
        </w:r>
      </w:hyperlink>
      <w:r>
        <w:t>,</w:t>
      </w:r>
      <w:hyperlink r:id="rId58">
        <w:r>
          <w:t xml:space="preserve"> 39/16</w:t>
        </w:r>
      </w:hyperlink>
      <w:r>
        <w:t>,</w:t>
      </w:r>
      <w:hyperlink r:id="rId59">
        <w:r>
          <w:t xml:space="preserve"> 52/16</w:t>
        </w:r>
      </w:hyperlink>
      <w:r>
        <w:t xml:space="preserve"> – ZPPreb-1,</w:t>
      </w:r>
      <w:hyperlink r:id="rId60">
        <w:r>
          <w:t xml:space="preserve"> 15/17</w:t>
        </w:r>
      </w:hyperlink>
      <w:r>
        <w:t xml:space="preserve"> – DZ,</w:t>
      </w:r>
      <w:hyperlink r:id="rId61">
        <w:r>
          <w:t xml:space="preserve"> 29/17</w:t>
        </w:r>
      </w:hyperlink>
      <w:r>
        <w:t>,</w:t>
      </w:r>
      <w:hyperlink r:id="rId62">
        <w:r>
          <w:t xml:space="preserve"> 54/17</w:t>
        </w:r>
      </w:hyperlink>
      <w:r>
        <w:t>,</w:t>
      </w:r>
      <w:hyperlink r:id="rId63">
        <w:r>
          <w:t xml:space="preserve"> 21/18</w:t>
        </w:r>
      </w:hyperlink>
      <w:r>
        <w:t xml:space="preserve"> – ZNOrg,</w:t>
      </w:r>
      <w:hyperlink r:id="rId64">
        <w:r>
          <w:t xml:space="preserve"> 31/18</w:t>
        </w:r>
      </w:hyperlink>
      <w:r>
        <w:t xml:space="preserve"> – ZOA-A,</w:t>
      </w:r>
      <w:hyperlink r:id="rId65">
        <w:r>
          <w:t xml:space="preserve"> 28/19</w:t>
        </w:r>
      </w:hyperlink>
      <w:r>
        <w:t>,</w:t>
      </w:r>
      <w:hyperlink r:id="rId66">
        <w:r>
          <w:t xml:space="preserve"> 189/20</w:t>
        </w:r>
      </w:hyperlink>
      <w:r>
        <w:t xml:space="preserve"> – ZFRO in</w:t>
      </w:r>
      <w:hyperlink r:id="rId67">
        <w:r>
          <w:t xml:space="preserve"> 196/21</w:t>
        </w:r>
      </w:hyperlink>
      <w:r>
        <w:t xml:space="preserve"> – ZDOsk).</w:t>
      </w:r>
    </w:p>
    <w:p w14:paraId="0E1824E4" w14:textId="77777777" w:rsidR="00D21327" w:rsidRDefault="00D21327" w:rsidP="00E52635">
      <w:pPr>
        <w:spacing w:after="0" w:line="260" w:lineRule="exact"/>
        <w:jc w:val="both"/>
      </w:pPr>
    </w:p>
    <w:p w14:paraId="4F4C0389" w14:textId="77777777" w:rsidR="00D21327" w:rsidRDefault="00D61E66" w:rsidP="00E52635">
      <w:pPr>
        <w:pBdr>
          <w:top w:val="nil"/>
          <w:left w:val="nil"/>
          <w:bottom w:val="nil"/>
          <w:right w:val="nil"/>
          <w:between w:val="nil"/>
        </w:pBdr>
        <w:spacing w:after="0" w:line="260" w:lineRule="exact"/>
        <w:jc w:val="both"/>
        <w:rPr>
          <w:b/>
        </w:rPr>
      </w:pPr>
      <w:r>
        <w:rPr>
          <w:b/>
          <w:color w:val="000000"/>
        </w:rPr>
        <w:t>1.</w:t>
      </w:r>
      <w:r>
        <w:rPr>
          <w:b/>
        </w:rPr>
        <w:t>3</w:t>
      </w:r>
      <w:r>
        <w:rPr>
          <w:b/>
          <w:color w:val="000000"/>
        </w:rPr>
        <w:t xml:space="preserve"> </w:t>
      </w:r>
      <w:r>
        <w:rPr>
          <w:b/>
        </w:rPr>
        <w:t>Ugotovitve pri spremljanju izvajanja veljavnega predpisa</w:t>
      </w:r>
    </w:p>
    <w:p w14:paraId="32308E44" w14:textId="77777777" w:rsidR="00D21327" w:rsidRDefault="00D61E66" w:rsidP="00E52635">
      <w:pPr>
        <w:spacing w:after="0" w:line="260" w:lineRule="exact"/>
        <w:jc w:val="both"/>
        <w:rPr>
          <w:color w:val="000000"/>
        </w:rPr>
      </w:pPr>
      <w:bookmarkStart w:id="3" w:name="_heading=h.3dy6vkm" w:colFirst="0" w:colLast="0"/>
      <w:bookmarkEnd w:id="3"/>
      <w:r>
        <w:rPr>
          <w:color w:val="000000"/>
        </w:rPr>
        <w:t>V zadnjih dveh desetletjih je bilo v Sloveniji pripravljenih pet predlogov zakona o DO, pri čemer je prvi nastal pod okriljem Ministrstva za delo, družino, socialne zadeve in enake možnosti Republike Slovenije (MDDSZ), drugi pod okriljem Zveze društev upokojencev Slovenije (ZDUS), tretji v okviru Skupnosti socialnih zavodov Slovenije (SSZS), četrti in peti pa pod okriljem Ministrstva za zdravje Republike Slovenije (MZ). Zadnji predlog Zakona o dolgotrajni oskrbi (Uradni list RS, št. 196/21, 163/22 in 18/23 – ZDU-1O</w:t>
      </w:r>
      <w:r>
        <w:t>;</w:t>
      </w:r>
      <w:r>
        <w:rPr>
          <w:color w:val="000000"/>
        </w:rPr>
        <w:t xml:space="preserve"> v nadaljnjem besedilu: ZDOsk) je bil sprejet 9. decembra 2021. </w:t>
      </w:r>
    </w:p>
    <w:p w14:paraId="0BCE84F9" w14:textId="77777777" w:rsidR="00D21327" w:rsidRDefault="00D21327" w:rsidP="00E52635">
      <w:pPr>
        <w:spacing w:after="0" w:line="260" w:lineRule="exact"/>
        <w:jc w:val="both"/>
        <w:rPr>
          <w:color w:val="000000"/>
        </w:rPr>
      </w:pPr>
    </w:p>
    <w:p w14:paraId="0CCFF5C3" w14:textId="77777777" w:rsidR="00D21327" w:rsidRDefault="00D61E66" w:rsidP="00E52635">
      <w:pPr>
        <w:spacing w:after="0" w:line="260" w:lineRule="exact"/>
        <w:jc w:val="both"/>
        <w:rPr>
          <w:rFonts w:ascii="Times New Roman" w:eastAsia="Times New Roman" w:hAnsi="Times New Roman"/>
        </w:rPr>
      </w:pPr>
      <w:r>
        <w:rPr>
          <w:color w:val="000000"/>
        </w:rPr>
        <w:lastRenderedPageBreak/>
        <w:t>Bistvena sprememba po ZDOsk je uveljavitev DO kot pravice do storitev, ki jih uporabnik lahko uveljavlja kot zavarovanec. ZDOsk omogoča, da uporabnik, glede na ocenjeno potrebo, lahko uveljavlja pravico do ene od štirih skupin storitev: oskrba v instituciji, oskrba na domu, oskrbovalec družinskega člana in denarni prejemek. Upravičenec ima tako zagotovljeno obliko oskrbe, kakršno si izbere sam, oziroma mu bo, če to ne bo mogoče, izplačan denarni prejemek v skladu s kategorijo oskrbe, v katero bo sodil po izvedeni oceni upravičenosti. </w:t>
      </w:r>
      <w:r>
        <w:rPr>
          <w:rFonts w:ascii="Times New Roman" w:eastAsia="Times New Roman" w:hAnsi="Times New Roman"/>
          <w:color w:val="000000"/>
        </w:rPr>
        <w:t> </w:t>
      </w:r>
    </w:p>
    <w:p w14:paraId="21140140" w14:textId="77777777" w:rsidR="00D21327" w:rsidRDefault="00D21327" w:rsidP="00E52635">
      <w:pPr>
        <w:spacing w:after="0" w:line="260" w:lineRule="exact"/>
        <w:jc w:val="both"/>
        <w:rPr>
          <w:color w:val="000000"/>
        </w:rPr>
      </w:pPr>
    </w:p>
    <w:p w14:paraId="1780ABB3" w14:textId="77777777" w:rsidR="00D21327" w:rsidRDefault="00D61E66" w:rsidP="00E52635">
      <w:pPr>
        <w:spacing w:after="0" w:line="260" w:lineRule="exact"/>
        <w:jc w:val="both"/>
        <w:rPr>
          <w:rFonts w:ascii="Times New Roman" w:eastAsia="Times New Roman" w:hAnsi="Times New Roman"/>
        </w:rPr>
      </w:pPr>
      <w:r>
        <w:rPr>
          <w:color w:val="000000"/>
        </w:rPr>
        <w:t xml:space="preserve">Pred sprejemom ZDOsk v Sloveniji nismo imeli enotne opredelitve DO, prav tako področje ni bilo sistemsko urejeno. DO je bila urejena v okviru različnih zakonov oziroma se je izvajala prek ločenih sistemov socialne varnosti (zaščite), in sicer: </w:t>
      </w:r>
    </w:p>
    <w:p w14:paraId="3E47B563"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 xml:space="preserve">pokojninskega in invalidskega zavarovanja oziroma Zakona o pokojninskem in invalidskem zavarovanju (v nadaljnjem besedilu: ZPIZ-2), </w:t>
      </w:r>
    </w:p>
    <w:p w14:paraId="60067C1E"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 xml:space="preserve">zdravstvenega zavarovanja oziroma Zakona o zdravstvenem varstvu in zdravstvenem zavarovanju (v nadaljnjem besedilu: ZZVZZ), </w:t>
      </w:r>
    </w:p>
    <w:p w14:paraId="73D46CFA"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zavarovanja za starševsko varstvo oziroma Zakona o starševskem varstvu in družinskih prejemkih (v nadaljnjem besedilu: ZSDP),</w:t>
      </w:r>
    </w:p>
    <w:p w14:paraId="3765AA1B"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 xml:space="preserve">socialnih prejemkov in socialnovarstvenih storitev oziroma Zakona o socialnem varstvu (v nadaljnjem besedilu: ZSV), Zakona o socialnovarstvenih prejemkih in Zakona o uveljavljanju pravic iz javnih sredstev, </w:t>
      </w:r>
    </w:p>
    <w:p w14:paraId="523BAE3E"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 xml:space="preserve">skrbi za vojne veterane oziroma Zakona o vojnih veteranih (v nadaljnjem besedilu: ZVV) in Zakona o vojnih invalidih (v nadaljnjem besedilu: ZVojI) ter </w:t>
      </w:r>
    </w:p>
    <w:p w14:paraId="56985198" w14:textId="77777777" w:rsidR="00D21327" w:rsidRDefault="00D61E66" w:rsidP="00E52635">
      <w:pPr>
        <w:numPr>
          <w:ilvl w:val="0"/>
          <w:numId w:val="92"/>
        </w:numPr>
        <w:pBdr>
          <w:top w:val="nil"/>
          <w:left w:val="nil"/>
          <w:bottom w:val="nil"/>
          <w:right w:val="nil"/>
          <w:between w:val="nil"/>
        </w:pBdr>
        <w:spacing w:after="0" w:line="260" w:lineRule="exact"/>
        <w:jc w:val="both"/>
        <w:rPr>
          <w:color w:val="000000"/>
        </w:rPr>
      </w:pPr>
      <w:r>
        <w:rPr>
          <w:color w:val="000000"/>
        </w:rPr>
        <w:t>v okviru Zakona o družbenem varstvu duševno in telesno prizadetih (v nadaljnjem besedilu: ZDVDTP). </w:t>
      </w:r>
    </w:p>
    <w:p w14:paraId="2C7F2297" w14:textId="77777777" w:rsidR="00D21327" w:rsidRDefault="00D21327" w:rsidP="00E52635">
      <w:pPr>
        <w:spacing w:after="0" w:line="260" w:lineRule="exact"/>
        <w:jc w:val="both"/>
        <w:rPr>
          <w:color w:val="000000"/>
        </w:rPr>
      </w:pPr>
    </w:p>
    <w:p w14:paraId="245EC3B0" w14:textId="77777777" w:rsidR="00D21327" w:rsidRDefault="00D61E66" w:rsidP="00E52635">
      <w:pPr>
        <w:pBdr>
          <w:top w:val="nil"/>
          <w:left w:val="nil"/>
          <w:bottom w:val="nil"/>
          <w:right w:val="nil"/>
          <w:between w:val="nil"/>
        </w:pBdr>
        <w:spacing w:after="0" w:line="260" w:lineRule="exact"/>
        <w:jc w:val="both"/>
        <w:rPr>
          <w:b/>
        </w:rPr>
      </w:pPr>
      <w:r>
        <w:rPr>
          <w:b/>
          <w:color w:val="000000"/>
        </w:rPr>
        <w:t>1.</w:t>
      </w:r>
      <w:r>
        <w:rPr>
          <w:b/>
        </w:rPr>
        <w:t>4</w:t>
      </w:r>
      <w:r>
        <w:rPr>
          <w:b/>
          <w:color w:val="000000"/>
        </w:rPr>
        <w:t xml:space="preserve"> </w:t>
      </w:r>
      <w:r>
        <w:rPr>
          <w:b/>
        </w:rPr>
        <w:t>Poglavitni problemi na področju urejanja</w:t>
      </w:r>
    </w:p>
    <w:p w14:paraId="6285FFB1" w14:textId="77777777" w:rsidR="00D21327" w:rsidRDefault="00D61E66" w:rsidP="00E52635">
      <w:pPr>
        <w:spacing w:after="0" w:line="260" w:lineRule="exact"/>
        <w:jc w:val="both"/>
        <w:rPr>
          <w:color w:val="000000"/>
        </w:rPr>
      </w:pPr>
      <w:r>
        <w:rPr>
          <w:color w:val="000000"/>
        </w:rPr>
        <w:t>Deležniki so v času priprave in sprejetja zakona opozarjali, da ZDOsk ni mogoče izvesti v časovnici, predvideni v prehodnih določbah, saj je uvajanje zakona velika sistemska sprememba, ki zahteva temeljito pripravo na izvajanje in daljši časovni okvir. Zakon je namreč predvidel, da bo za upravičence do institucionalnega varstva in oskrbovalca družinskega člana začel veljati s 1. januarjem 2023, za upravičence do denarnega prejemka in DO na domu pa s 1. julijem 2024. Da te časovnice ni mogoče uresničiti, se je pokazalo že takoj v procesu priprave podzakonskih aktov in drugih izvedbenih rešitev. To je bil tudi povod, da je bil julija 2022 sprejet Zakon o spremembah zakona o dolgotrajni oskrbi (ZDOsk-A). Ta je z zamikom datumov iz 127., 132., 133., 137., 139., 140., 144., 157. in 158. člena ZDOsk na 1. januar 2024 ključne deležnike razbremenil časovnega pritiska pri zagotavljanju pogojev za izvajanje zakona. Omogočil je več časa za ureditev financiranja, statusa izvajalcev ter organiziranje vstopnih točk (v nadaljnjem besedilu: VT). Za spremembo zakona je bil razpisan referendum, na katerem so državljani pretežno glasovali za uveljavitev predlaganega zakona.</w:t>
      </w:r>
    </w:p>
    <w:p w14:paraId="49AF1173" w14:textId="77777777" w:rsidR="00D21327" w:rsidRDefault="00D21327" w:rsidP="00E52635">
      <w:pPr>
        <w:spacing w:after="0" w:line="260" w:lineRule="exact"/>
        <w:jc w:val="both"/>
        <w:rPr>
          <w:color w:val="000000"/>
        </w:rPr>
      </w:pPr>
    </w:p>
    <w:p w14:paraId="5C3D550C" w14:textId="77777777" w:rsidR="00D21327" w:rsidRDefault="00D61E66" w:rsidP="00E52635">
      <w:pPr>
        <w:spacing w:after="0" w:line="260" w:lineRule="exact"/>
        <w:jc w:val="both"/>
        <w:rPr>
          <w:color w:val="000000"/>
        </w:rPr>
      </w:pPr>
      <w:r>
        <w:rPr>
          <w:color w:val="000000"/>
        </w:rPr>
        <w:t xml:space="preserve">ZDOsk </w:t>
      </w:r>
      <w:r>
        <w:t>na</w:t>
      </w:r>
      <w:r>
        <w:rPr>
          <w:color w:val="000000"/>
        </w:rPr>
        <w:t>dalje precej posega v statusno ureditev na področju institucionalnega varstva, in sicer v 158. členu predvidi tri različne oblike DO v instituciji: bivalne enote, oskrbni in negovalni dom. Deležniki so opozorili, da bo predlagana ureditev privedla do razgradnje javne mreže in vzpostavitve novega sistema, ki bi izvajalce ločeval po zmogljivostih in jih razvrščal pod pristojnost različnih ministrstev.</w:t>
      </w:r>
    </w:p>
    <w:p w14:paraId="37F49942" w14:textId="77777777" w:rsidR="00D21327" w:rsidRDefault="00D21327" w:rsidP="00E52635">
      <w:pPr>
        <w:spacing w:after="0" w:line="260" w:lineRule="exact"/>
        <w:jc w:val="both"/>
        <w:rPr>
          <w:color w:val="000000"/>
        </w:rPr>
      </w:pPr>
    </w:p>
    <w:p w14:paraId="3DA84208" w14:textId="77777777" w:rsidR="00D21327" w:rsidRDefault="00D61E66" w:rsidP="00E52635">
      <w:pPr>
        <w:spacing w:after="0" w:line="260" w:lineRule="exact"/>
        <w:jc w:val="both"/>
        <w:rPr>
          <w:color w:val="000000"/>
        </w:rPr>
      </w:pPr>
      <w:r>
        <w:rPr>
          <w:color w:val="000000"/>
        </w:rPr>
        <w:t xml:space="preserve">Zakonodajno-pravna služba Državnega zbora Republike Slovenije v svojem mnenju o Predlogu ZDOsk 17. novembra 2021 poudari tudi nejasnost časovnega mejnika, od katerega bodo priznane pravice (prvi odstavek 10. člena) oziroma se bodo izvajale storitve DO (prvi odstavek 14. člena). Zavarovana oseba, ki je opredeljena v 51. členu, je torej do njih upravičena, če ima lastnost zavarovane osebe v </w:t>
      </w:r>
      <w:r>
        <w:t xml:space="preserve">obveznem zavarovanju za DO </w:t>
      </w:r>
      <w:r>
        <w:rPr>
          <w:color w:val="000000"/>
        </w:rPr>
        <w:t xml:space="preserve"> vsaj 24 mesecev v zadnjih 36 mesecih pred uveljavljanjem pravice do DO, hkrati pa je za posamezne zakonske določbe določen različen začetek uporabe, na primer v tretjem odstavku 154. člena, po katerem se določbe zakona, ki urejajo pravico do oskrbovalca družinskega člana, začnejo uporabljati 1. julija 2022, upravičenec pa lahko pravico uveljavlja od 1. julija 2024, kar je časovno oddaljeno manj kot 36 mesecev, za uveljavitev posebnega zakona glede </w:t>
      </w:r>
      <w:r>
        <w:t xml:space="preserve">obveznega zavarovanja za </w:t>
      </w:r>
      <w:r>
        <w:lastRenderedPageBreak/>
        <w:t xml:space="preserve">DO </w:t>
      </w:r>
      <w:r>
        <w:rPr>
          <w:color w:val="000000"/>
        </w:rPr>
        <w:t>pa je čas do 30. junija 2025, pri čemer ni jasno razmerje pogoja do v prehodnih določbah predvidenih pretvorb priznanih primerljivih pravic z novimi odločbami o pravicah iz ZDOsk.</w:t>
      </w:r>
    </w:p>
    <w:p w14:paraId="7AFA0A90" w14:textId="77777777" w:rsidR="00D21327" w:rsidRDefault="00D21327" w:rsidP="00E52635">
      <w:pPr>
        <w:spacing w:after="0" w:line="260" w:lineRule="exact"/>
        <w:jc w:val="both"/>
        <w:rPr>
          <w:color w:val="000000"/>
        </w:rPr>
      </w:pPr>
    </w:p>
    <w:p w14:paraId="65743876" w14:textId="77777777" w:rsidR="00D21327" w:rsidRDefault="00D61E66" w:rsidP="00E52635">
      <w:pPr>
        <w:spacing w:after="0" w:line="260" w:lineRule="exact"/>
        <w:jc w:val="both"/>
        <w:rPr>
          <w:rFonts w:ascii="Times New Roman" w:eastAsia="Times New Roman" w:hAnsi="Times New Roman"/>
        </w:rPr>
      </w:pPr>
      <w:r>
        <w:rPr>
          <w:color w:val="000000"/>
        </w:rPr>
        <w:t xml:space="preserve">ZDOsk v 11. členu določa splošne pogoje za pridobitev pravic </w:t>
      </w:r>
      <w:r>
        <w:t>do</w:t>
      </w:r>
      <w:r>
        <w:rPr>
          <w:color w:val="000000"/>
        </w:rPr>
        <w:t xml:space="preserve"> DO. Eden od pogojev je, da je zavarovana oseba upravičena do pravic </w:t>
      </w:r>
      <w:r>
        <w:t>do</w:t>
      </w:r>
      <w:r>
        <w:rPr>
          <w:color w:val="000000"/>
        </w:rPr>
        <w:t xml:space="preserve"> DO, če ne prejema storitvam iz 14. člena ZDOsk primerljivih storitev oziroma prejemkov na podlagi drugega predpisa. ZDOsk izrecno ne navaja, katere storitve to so (razumeti je mogoče, da sta primerljivi pravici do DPP in do osebne asistence). Ob tem pa Zavod za zdravstveno zavarovanje Republike Slovenije (v nadaljnjem besedilu: ZZZS) opozarja, da nima ustrezne pravne podlage za razveljavitev odločbe o priznanju pravice, ki jo dodeli drugi organ (na primer DPP), prav tako pa nima pravne podlage za odvzem veljavne pravice organ, ki jo je priznal (na primer ZPIZ). Vsi, ki prejemajo primerljive pravice (velika večina dosedanjih upravičencev, ki so predmet odločanja po uradni dolžnosti na podlagi 139. člena ZDOsk), zato ne morejo vstopiti v sistem DO, dokler se tem sami ne odpovejo. ZDOsk predvidi tudi izvajanje storitev zdravstvene nege kot osnovnega dnevnega opravila. Zdravstvena nega je v že vzpostavljenem sistemu sicer plačana iz naslova OZZ, zakon pa jo v delu, ki opredeljuje osnovna dnevna opravila, prenaša v nov steber socialne varnosti – v DO. S tem vzpostavlja sistem, v katerem ni jasne ločnice, katere storitve zdravstvene nege bodo financirane v okviru zdravstva in katere v okviru DO. Zaradi tega bo lahko prišlo do podvajanja izvedenih storitev in do dvojnega financiranja. Kot že omenjeno ZDOsk v financiranje DO vključuje tudi neobstoječe vire (na primer sredstva demografskega sklada) ter neustrezne vire, ki ne morejo reševati sistemskih vprašanj držav članic EU (na primer sredstva evropskih socialnih skladov Evropske unije).</w:t>
      </w:r>
    </w:p>
    <w:p w14:paraId="36A6F457" w14:textId="77777777" w:rsidR="00D21327" w:rsidRDefault="00D21327" w:rsidP="00E52635">
      <w:pPr>
        <w:spacing w:after="0" w:line="260" w:lineRule="exact"/>
        <w:jc w:val="both"/>
        <w:rPr>
          <w:color w:val="000000"/>
        </w:rPr>
      </w:pPr>
    </w:p>
    <w:p w14:paraId="3DF86F8B" w14:textId="77777777" w:rsidR="00D21327" w:rsidRDefault="00D61E66" w:rsidP="00E52635">
      <w:pPr>
        <w:spacing w:after="0" w:line="260" w:lineRule="exact"/>
        <w:jc w:val="both"/>
        <w:rPr>
          <w:color w:val="000000"/>
        </w:rPr>
      </w:pPr>
      <w:r>
        <w:rPr>
          <w:color w:val="000000"/>
        </w:rPr>
        <w:t>ZDOsk prav tako ne uspe v celoti združiti razdrobljenosti pristojnosti na raven enega ministrstva, temveč so vloge v zakonu še vedno deljene med ministrstvom, pristojnim za socialo varstvo, ter ministrstvom, pristojnim za zdravje, kar ustvarja nepreglednost celotnega področja DO.</w:t>
      </w:r>
    </w:p>
    <w:p w14:paraId="7EDBFB56" w14:textId="77777777" w:rsidR="00D21327" w:rsidRDefault="00D21327" w:rsidP="00E52635">
      <w:pPr>
        <w:spacing w:after="0" w:line="260" w:lineRule="exact"/>
        <w:jc w:val="both"/>
      </w:pPr>
    </w:p>
    <w:p w14:paraId="58461C42" w14:textId="77777777" w:rsidR="00D21327" w:rsidRDefault="00D21327" w:rsidP="00E52635">
      <w:pPr>
        <w:spacing w:after="0" w:line="260" w:lineRule="exact"/>
        <w:jc w:val="both"/>
        <w:rPr>
          <w:color w:val="000000"/>
        </w:rPr>
      </w:pPr>
    </w:p>
    <w:p w14:paraId="14B7004C" w14:textId="77777777" w:rsidR="00D21327" w:rsidRDefault="00D61E66" w:rsidP="00E52635">
      <w:pPr>
        <w:spacing w:after="0" w:line="260" w:lineRule="exact"/>
        <w:jc w:val="both"/>
        <w:rPr>
          <w:b/>
        </w:rPr>
      </w:pPr>
      <w:r>
        <w:rPr>
          <w:b/>
        </w:rPr>
        <w:t>1.5 Razlogi, s katerimi se utemeljuje potreba po novem predpisu ali spremembi in dopolnitvi veljavnega predpisa</w:t>
      </w:r>
    </w:p>
    <w:p w14:paraId="4B9321CD" w14:textId="77777777" w:rsidR="00D21327" w:rsidRDefault="00D61E66" w:rsidP="00E52635">
      <w:pPr>
        <w:spacing w:after="0" w:line="260" w:lineRule="exact"/>
        <w:jc w:val="both"/>
        <w:rPr>
          <w:rFonts w:ascii="Times New Roman" w:eastAsia="Times New Roman" w:hAnsi="Times New Roman"/>
        </w:rPr>
      </w:pPr>
      <w:r>
        <w:rPr>
          <w:color w:val="000000"/>
        </w:rPr>
        <w:t xml:space="preserve">Vse </w:t>
      </w:r>
      <w:r>
        <w:t>točke navedene pod 1.4</w:t>
      </w:r>
      <w:r>
        <w:rPr>
          <w:color w:val="000000"/>
        </w:rPr>
        <w:t xml:space="preserve"> so razlogi za pripravo predloga novega zakona, ki te pomanjkljivosti odpravlja in uvaja nove rešitve </w:t>
      </w:r>
      <w:r>
        <w:t xml:space="preserve">s </w:t>
      </w:r>
      <w:r>
        <w:rPr>
          <w:color w:val="000000"/>
        </w:rPr>
        <w:t>časovnim okvirjem, ki bo omogočil postopno in zanesljivo vpeljavo sistemske ureditve DO.</w:t>
      </w:r>
    </w:p>
    <w:p w14:paraId="6684862B" w14:textId="77777777" w:rsidR="00D21327" w:rsidRDefault="00D21327" w:rsidP="00E52635">
      <w:pPr>
        <w:spacing w:after="0" w:line="260" w:lineRule="exact"/>
        <w:jc w:val="both"/>
        <w:rPr>
          <w:rFonts w:ascii="Times New Roman" w:eastAsia="Times New Roman" w:hAnsi="Times New Roman"/>
        </w:rPr>
      </w:pPr>
    </w:p>
    <w:p w14:paraId="051C1184" w14:textId="77777777" w:rsidR="00D21327" w:rsidRDefault="00D21327" w:rsidP="00E52635">
      <w:pPr>
        <w:spacing w:after="0" w:line="260" w:lineRule="exact"/>
        <w:jc w:val="both"/>
        <w:rPr>
          <w:b/>
        </w:rPr>
      </w:pPr>
    </w:p>
    <w:p w14:paraId="20D8AC07" w14:textId="77777777" w:rsidR="00D21327" w:rsidRDefault="00D61E66" w:rsidP="00E52635">
      <w:pPr>
        <w:spacing w:after="0" w:line="260" w:lineRule="exact"/>
        <w:jc w:val="both"/>
        <w:rPr>
          <w:rFonts w:ascii="Times New Roman" w:eastAsia="Times New Roman" w:hAnsi="Times New Roman"/>
        </w:rPr>
      </w:pPr>
      <w:r>
        <w:rPr>
          <w:b/>
        </w:rPr>
        <w:t xml:space="preserve">2. </w:t>
      </w:r>
      <w:r>
        <w:rPr>
          <w:b/>
          <w:color w:val="000000"/>
        </w:rPr>
        <w:t>CILJI, NAČELA IN POGLAVITNE REŠITVE PREDLOGA ZAKONA</w:t>
      </w:r>
    </w:p>
    <w:p w14:paraId="334C4F6D" w14:textId="77777777" w:rsidR="00D21327" w:rsidRDefault="00D61E66" w:rsidP="00E52635">
      <w:pPr>
        <w:spacing w:after="0" w:line="260" w:lineRule="exact"/>
        <w:jc w:val="both"/>
        <w:rPr>
          <w:rFonts w:ascii="Times New Roman" w:eastAsia="Times New Roman" w:hAnsi="Times New Roman"/>
        </w:rPr>
      </w:pPr>
      <w:r>
        <w:rPr>
          <w:rFonts w:ascii="Times New Roman" w:eastAsia="Times New Roman" w:hAnsi="Times New Roman"/>
          <w:color w:val="000000"/>
        </w:rPr>
        <w:t> </w:t>
      </w:r>
    </w:p>
    <w:p w14:paraId="118FDBFF" w14:textId="77777777" w:rsidR="00D21327" w:rsidRDefault="00D61E66" w:rsidP="00E52635">
      <w:pPr>
        <w:pBdr>
          <w:top w:val="nil"/>
          <w:left w:val="nil"/>
          <w:bottom w:val="nil"/>
          <w:right w:val="nil"/>
          <w:between w:val="nil"/>
        </w:pBdr>
        <w:spacing w:after="0" w:line="260" w:lineRule="exact"/>
        <w:rPr>
          <w:b/>
          <w:color w:val="000000"/>
        </w:rPr>
      </w:pPr>
      <w:bookmarkStart w:id="4" w:name="_heading=h.1t3h5sf" w:colFirst="0" w:colLast="0"/>
      <w:bookmarkEnd w:id="4"/>
      <w:r>
        <w:rPr>
          <w:b/>
          <w:color w:val="000000"/>
        </w:rPr>
        <w:t xml:space="preserve">2.1 Cilji </w:t>
      </w:r>
    </w:p>
    <w:p w14:paraId="56F77F7B" w14:textId="77777777" w:rsidR="00D21327" w:rsidRDefault="00D61E66" w:rsidP="00E52635">
      <w:pPr>
        <w:spacing w:after="0" w:line="260" w:lineRule="exact"/>
        <w:jc w:val="both"/>
        <w:rPr>
          <w:rFonts w:ascii="Times New Roman" w:eastAsia="Times New Roman" w:hAnsi="Times New Roman"/>
        </w:rPr>
      </w:pPr>
      <w:r>
        <w:rPr>
          <w:color w:val="000000"/>
        </w:rPr>
        <w:t>Predlog zakona, ki je bil zaradi številnih sprememb pripravljen v obliki novega zakona, nadgrajuje obstoječi ZDOsk, katerega cilj je bil prvenstveno natančno opredeliti tj. definirati DO, poenotiti zakonske podlage, ki urejajo pravice na področju DO, ter opredeliti vsebino in obseg pravic. Predlog zakona si prizadeva za naslednje vsebinske cilje:</w:t>
      </w:r>
    </w:p>
    <w:p w14:paraId="6FE27436"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DO umestiti pod eno resorno ministrstvo;</w:t>
      </w:r>
    </w:p>
    <w:p w14:paraId="5D913659"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ustrezno nadgraditi ZDOsk in na ta način v praksi omogočiti njegovo izvajanje;</w:t>
      </w:r>
    </w:p>
    <w:p w14:paraId="26DEE28E"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vzpostaviti vstopne točke na centrih za socialno delo;</w:t>
      </w:r>
    </w:p>
    <w:p w14:paraId="4FA61C7B"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prednostno krepiti skupnostno oskrbo in tako omogočiti ljudem, da ostanejo čim dlje v domačem okolju;</w:t>
      </w:r>
    </w:p>
    <w:p w14:paraId="329F6BAF"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postaviti posameznika v središče odločanja o pravicah iz naslova DO;</w:t>
      </w:r>
    </w:p>
    <w:p w14:paraId="28F2D99D"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financirati storitve DO izključno v javni mreži;</w:t>
      </w:r>
    </w:p>
    <w:p w14:paraId="079328FE"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jasno opredeliti primerljive pravice;</w:t>
      </w:r>
    </w:p>
    <w:p w14:paraId="33983A4B"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t>jasno določiti izvajalce DO v instituciji, pri čemer domovi za starejše občane postanejo izvajalci DO, preostali izvajalci (varstveno-delovni centri, centri za usposabljanje, delo in varstvo ter posebni zavodi) pa svojo dejavnost izvajajo še naprej v skladu z zakonodajo, ki je veljala pred uveljavitvijo predloga zakona;</w:t>
      </w:r>
    </w:p>
    <w:p w14:paraId="7201148D" w14:textId="77777777" w:rsidR="00D21327" w:rsidRDefault="00D61E66" w:rsidP="00E52635">
      <w:pPr>
        <w:numPr>
          <w:ilvl w:val="0"/>
          <w:numId w:val="97"/>
        </w:numPr>
        <w:pBdr>
          <w:top w:val="nil"/>
          <w:left w:val="nil"/>
          <w:bottom w:val="nil"/>
          <w:right w:val="nil"/>
          <w:between w:val="nil"/>
        </w:pBdr>
        <w:spacing w:after="0" w:line="260" w:lineRule="exact"/>
        <w:rPr>
          <w:color w:val="000000"/>
        </w:rPr>
      </w:pPr>
      <w:r>
        <w:rPr>
          <w:color w:val="000000"/>
        </w:rPr>
        <w:lastRenderedPageBreak/>
        <w:t>razširiti nabor poklicev v DO in olajšati postopke za zaposlovanje tujcev.</w:t>
      </w:r>
    </w:p>
    <w:p w14:paraId="2E7E661A" w14:textId="77777777" w:rsidR="00D21327" w:rsidRDefault="00D21327" w:rsidP="00E52635">
      <w:pPr>
        <w:spacing w:after="0" w:line="260" w:lineRule="exact"/>
        <w:jc w:val="both"/>
        <w:rPr>
          <w:color w:val="000000"/>
        </w:rPr>
      </w:pPr>
    </w:p>
    <w:p w14:paraId="421FB71B" w14:textId="77777777" w:rsidR="00D21327" w:rsidRDefault="00D61E66" w:rsidP="00E52635">
      <w:pPr>
        <w:spacing w:after="0" w:line="260" w:lineRule="exact"/>
        <w:jc w:val="both"/>
        <w:rPr>
          <w:color w:val="000000"/>
        </w:rPr>
      </w:pPr>
      <w:bookmarkStart w:id="5" w:name="_heading=h.4d34og8" w:colFirst="0" w:colLast="0"/>
      <w:bookmarkEnd w:id="5"/>
      <w:r>
        <w:rPr>
          <w:color w:val="000000"/>
        </w:rPr>
        <w:t xml:space="preserve">Temelj novega sistema DO pomeni sprejem in uveljavitev novega zakona o DO, ki zagotavlja nastavke za postopno uvajanje pravic v letih 2024 in 2025. Predlog zakona je izhodišče poenotenega sistema za vse, ki potrebujejo DO – za krepitev pravic, ki jih zagotavlja, pa si bo treba še naprej prizadevati. Dolgoročen cilj je tako resnično poenoten sistem, ki uporabniku na enem mestu omogoča paleto storitev (s poudarkom na storitvah v skupnosti). </w:t>
      </w:r>
    </w:p>
    <w:p w14:paraId="55C06179" w14:textId="77777777" w:rsidR="00D21327" w:rsidRDefault="00D21327" w:rsidP="00E52635">
      <w:pPr>
        <w:spacing w:after="0" w:line="260" w:lineRule="exact"/>
        <w:jc w:val="both"/>
        <w:rPr>
          <w:color w:val="000000"/>
        </w:rPr>
      </w:pPr>
    </w:p>
    <w:p w14:paraId="5068308E" w14:textId="77777777" w:rsidR="00D21327" w:rsidRDefault="00D61E66" w:rsidP="00E52635">
      <w:pPr>
        <w:spacing w:after="0" w:line="260" w:lineRule="exact"/>
        <w:jc w:val="both"/>
        <w:rPr>
          <w:color w:val="000000"/>
        </w:rPr>
      </w:pPr>
      <w:r>
        <w:rPr>
          <w:color w:val="000000"/>
        </w:rPr>
        <w:t>Pri pripravi zakona je bilo naše izhodišče, da je treba zagotavljati oskrbo po meri človeka ter da je treba v kar največji meri krepiti storitve v skupnosti. Oskrba po meri človeka se dosega predvsem z osebnimi načrti, prilagojenimi potrebam posameznika, narejenimi na podlagi ocenjevalnega orodja, preizkušenega v pilotnih projektih. Cilj oskrbe po meri človeka dosegamo tudi s širše zastavljeno idejno zasnovo VT, ki niso le točke ocenjevanja upravičenosti, temveč je njihova naloga tudi informiranje, svetovanje in spremljanje uporabnika. </w:t>
      </w:r>
    </w:p>
    <w:p w14:paraId="481B8A02" w14:textId="77777777" w:rsidR="00D21327" w:rsidRDefault="00D21327" w:rsidP="00E52635">
      <w:pPr>
        <w:spacing w:after="0" w:line="260" w:lineRule="exact"/>
        <w:jc w:val="both"/>
        <w:rPr>
          <w:color w:val="000000"/>
        </w:rPr>
      </w:pPr>
    </w:p>
    <w:p w14:paraId="638A4112" w14:textId="77777777" w:rsidR="00D21327" w:rsidRDefault="00D61E66" w:rsidP="00E52635">
      <w:pPr>
        <w:spacing w:after="0" w:line="260" w:lineRule="exact"/>
        <w:jc w:val="both"/>
        <w:rPr>
          <w:color w:val="000000"/>
        </w:rPr>
      </w:pPr>
      <w:r>
        <w:rPr>
          <w:color w:val="000000"/>
        </w:rPr>
        <w:t>Druga prednostna naloga pa je razširjena in okrepljena mreža storitev v skupnosti, saj se zavedamo, da si prav vsak posameznik želi čim dlje ostati doma. Slovenija na področju vključenosti posameznikov v oskrbo na domu močno zaostaja, medtem ko je odstotek tistih, vključenih v institucionalno varstvo, visok. Zaposleni v socialnovarstvenih zavodih svoje delo opravljajo odlično, vendar pa raziskave kažejo, da se je negativnim posledicam institucionalne kulture malodane nemogoče izogniti. V institucijah je namreč oskrbo po meri vse težje zagotoviti, medtem ko pa je to mogoče, kadar se storitve zagotavlja posamezniku na domu, kjer biva, oziroma v manjših stanovanjskih enotah. Prav zaradi pomena, ki ga pripisujemo oskrbi na domu, se v predlogu zakona storitve DO na domu uvajajo pred (1. 1. 2025) uvedbo DO v institucionalnem varstvu (1. 12. 2025). Navkljub navedenemu pa je skrb za čim bolj kakovostno in človeku prijazno institucionalno varstvo prav tako ključnega pomena.</w:t>
      </w:r>
    </w:p>
    <w:p w14:paraId="49EF4148" w14:textId="77777777" w:rsidR="00D21327" w:rsidRDefault="00D21327" w:rsidP="00E52635">
      <w:pPr>
        <w:spacing w:after="0" w:line="260" w:lineRule="exact"/>
        <w:jc w:val="both"/>
        <w:rPr>
          <w:color w:val="000000"/>
        </w:rPr>
      </w:pPr>
    </w:p>
    <w:p w14:paraId="7AA836A7" w14:textId="77777777" w:rsidR="00D21327" w:rsidRDefault="00D61E66" w:rsidP="00E52635">
      <w:pPr>
        <w:pBdr>
          <w:top w:val="nil"/>
          <w:left w:val="nil"/>
          <w:bottom w:val="nil"/>
          <w:right w:val="nil"/>
          <w:between w:val="nil"/>
        </w:pBdr>
        <w:spacing w:after="0" w:line="260" w:lineRule="exact"/>
        <w:jc w:val="both"/>
        <w:rPr>
          <w:b/>
        </w:rPr>
      </w:pPr>
      <w:r>
        <w:rPr>
          <w:b/>
          <w:color w:val="000000"/>
        </w:rPr>
        <w:t>2.2 Načela</w:t>
      </w:r>
    </w:p>
    <w:p w14:paraId="22459A28" w14:textId="77777777" w:rsidR="00D21327" w:rsidRDefault="00D61E66" w:rsidP="00E52635">
      <w:pPr>
        <w:spacing w:after="0" w:line="260" w:lineRule="exact"/>
        <w:jc w:val="both"/>
        <w:rPr>
          <w:color w:val="000000"/>
        </w:rPr>
      </w:pPr>
      <w:r>
        <w:rPr>
          <w:color w:val="000000"/>
        </w:rPr>
        <w:t xml:space="preserve">Z </w:t>
      </w:r>
      <w:r>
        <w:t>obveznim zavarovanjem za dolgotrajno oskrbo in</w:t>
      </w:r>
      <w:r>
        <w:rPr>
          <w:color w:val="000000"/>
        </w:rPr>
        <w:t xml:space="preserve"> iz drugih finančnih virov ter po načelih univerzalnosti, solidarnosti, enakosti in v skladu s prepovedjo diskriminacije se zavarovanim osebam zagotavljajo pravice </w:t>
      </w:r>
      <w:r>
        <w:t>do</w:t>
      </w:r>
      <w:r>
        <w:rPr>
          <w:color w:val="000000"/>
        </w:rPr>
        <w:t xml:space="preserve"> DO.</w:t>
      </w:r>
    </w:p>
    <w:p w14:paraId="6337C32D" w14:textId="77777777" w:rsidR="00D21327" w:rsidRDefault="00D21327" w:rsidP="00E52635">
      <w:pPr>
        <w:spacing w:after="0" w:line="260" w:lineRule="exact"/>
        <w:jc w:val="both"/>
      </w:pPr>
    </w:p>
    <w:p w14:paraId="6D477C99" w14:textId="77777777" w:rsidR="00D21327" w:rsidRDefault="00D61E66" w:rsidP="00E52635">
      <w:pPr>
        <w:spacing w:after="0" w:line="260" w:lineRule="exact"/>
        <w:jc w:val="both"/>
        <w:rPr>
          <w:rFonts w:ascii="Times New Roman" w:eastAsia="Times New Roman" w:hAnsi="Times New Roman"/>
        </w:rPr>
      </w:pPr>
      <w:r>
        <w:rPr>
          <w:color w:val="000000"/>
        </w:rPr>
        <w:t>Načelo univerzalnosti pomeni, da je vsaki zavarovani osebi pod pogoji iz zakona omogočen dostop do DO.</w:t>
      </w:r>
    </w:p>
    <w:p w14:paraId="6A83DEF5" w14:textId="77777777" w:rsidR="00D21327" w:rsidRDefault="00D21327" w:rsidP="00E52635">
      <w:pPr>
        <w:spacing w:after="0" w:line="260" w:lineRule="exact"/>
        <w:jc w:val="both"/>
        <w:rPr>
          <w:color w:val="000000"/>
        </w:rPr>
      </w:pPr>
    </w:p>
    <w:p w14:paraId="600D5410" w14:textId="77777777" w:rsidR="00D21327" w:rsidRDefault="00D61E66" w:rsidP="00E52635">
      <w:pPr>
        <w:spacing w:after="0" w:line="260" w:lineRule="exact"/>
        <w:jc w:val="both"/>
        <w:rPr>
          <w:rFonts w:ascii="Times New Roman" w:eastAsia="Times New Roman" w:hAnsi="Times New Roman"/>
        </w:rPr>
      </w:pPr>
      <w:r>
        <w:rPr>
          <w:color w:val="000000"/>
        </w:rPr>
        <w:t xml:space="preserve">Načelo solidarnosti pomeni, da vsak prispeva v skladu s svojimi ekonomskimi zmožnostmi in prejema pravice </w:t>
      </w:r>
      <w:r>
        <w:t>do</w:t>
      </w:r>
      <w:r>
        <w:rPr>
          <w:color w:val="000000"/>
        </w:rPr>
        <w:t xml:space="preserve"> DO v skladu s svojimi potrebami.</w:t>
      </w:r>
    </w:p>
    <w:p w14:paraId="7A5EDBB3" w14:textId="77777777" w:rsidR="00D21327" w:rsidRDefault="00D21327" w:rsidP="00E52635">
      <w:pPr>
        <w:spacing w:after="0" w:line="260" w:lineRule="exact"/>
        <w:jc w:val="both"/>
        <w:rPr>
          <w:color w:val="000000"/>
        </w:rPr>
      </w:pPr>
    </w:p>
    <w:p w14:paraId="241F65D4" w14:textId="77777777" w:rsidR="00D21327" w:rsidRDefault="00D61E66" w:rsidP="00E52635">
      <w:pPr>
        <w:spacing w:after="0" w:line="260" w:lineRule="exact"/>
        <w:jc w:val="both"/>
        <w:rPr>
          <w:rFonts w:ascii="Times New Roman" w:eastAsia="Times New Roman" w:hAnsi="Times New Roman"/>
        </w:rPr>
      </w:pPr>
      <w:r>
        <w:rPr>
          <w:color w:val="000000"/>
        </w:rPr>
        <w:t>Načelo enakosti pomeni enako dostopnost, uporabo in kakovost razpoložljivih storitev DO za enake potrebe ne glede na spol, raso, vero, etnično pripadnost, gmotno stanje, družbeni položaj, sposobnost plačila ali druge osebne okoliščine.</w:t>
      </w:r>
    </w:p>
    <w:p w14:paraId="63923CF9" w14:textId="77777777" w:rsidR="00D21327" w:rsidRDefault="00D21327" w:rsidP="00E52635">
      <w:pPr>
        <w:spacing w:after="0" w:line="260" w:lineRule="exact"/>
        <w:jc w:val="both"/>
        <w:rPr>
          <w:color w:val="000000"/>
        </w:rPr>
      </w:pPr>
    </w:p>
    <w:p w14:paraId="7C39F6D1" w14:textId="77777777" w:rsidR="00D21327" w:rsidRDefault="00D61E66" w:rsidP="00E52635">
      <w:pPr>
        <w:spacing w:after="0" w:line="260" w:lineRule="exact"/>
        <w:jc w:val="both"/>
        <w:rPr>
          <w:rFonts w:ascii="Times New Roman" w:eastAsia="Times New Roman" w:hAnsi="Times New Roman"/>
        </w:rPr>
      </w:pPr>
      <w:r>
        <w:rPr>
          <w:color w:val="000000"/>
        </w:rPr>
        <w:t xml:space="preserve">Pri dostopu, odločanju ali vsebini zagotavljanja storitev DO ter v postopkih prenehanja zagotavljanja pravic </w:t>
      </w:r>
      <w:r>
        <w:t>do</w:t>
      </w:r>
      <w:r>
        <w:rPr>
          <w:color w:val="000000"/>
        </w:rPr>
        <w:t xml:space="preserve"> DO je prepovedana vsakršna diskriminacija na podlagi spola, rase, barve kože, etničnega ali socialnega porekla, genskih značilnosti, jezika, vere ali prepričanja, političnega ali drugega mnenja, pripadnosti narodnostni manjšini, premoženja, rojstva, invalidnosti ali spolne usmerjenosti.</w:t>
      </w:r>
    </w:p>
    <w:p w14:paraId="56BEB260" w14:textId="77777777" w:rsidR="00D21327" w:rsidRDefault="00D21327" w:rsidP="00E52635">
      <w:pPr>
        <w:spacing w:after="0" w:line="260" w:lineRule="exact"/>
        <w:jc w:val="both"/>
        <w:rPr>
          <w:color w:val="000000"/>
        </w:rPr>
      </w:pPr>
    </w:p>
    <w:p w14:paraId="6CCDEFDA" w14:textId="77777777" w:rsidR="00D21327" w:rsidRDefault="00D61E66" w:rsidP="00E52635">
      <w:pPr>
        <w:spacing w:after="0" w:line="260" w:lineRule="exact"/>
        <w:jc w:val="both"/>
        <w:rPr>
          <w:rFonts w:ascii="Times New Roman" w:eastAsia="Times New Roman" w:hAnsi="Times New Roman"/>
        </w:rPr>
      </w:pPr>
      <w:r>
        <w:rPr>
          <w:color w:val="000000"/>
        </w:rPr>
        <w:t>DO se organizira in opravlja v javnem interesu na način, ki zavarovanim osebam omogoča enako razpoložljivost, dostopnost, dosegljivost in kakovost storitev ter pravico do neodvisnega in samostojnega življenja upravičencev do DO.</w:t>
      </w:r>
    </w:p>
    <w:p w14:paraId="33777C60" w14:textId="77777777" w:rsidR="00D21327" w:rsidRDefault="00D21327" w:rsidP="00E52635">
      <w:pPr>
        <w:spacing w:after="0" w:line="260" w:lineRule="exact"/>
        <w:jc w:val="both"/>
        <w:rPr>
          <w:color w:val="000000"/>
        </w:rPr>
      </w:pPr>
    </w:p>
    <w:p w14:paraId="09EB4439" w14:textId="77777777" w:rsidR="00D21327" w:rsidRDefault="00D61E66" w:rsidP="00E52635">
      <w:pPr>
        <w:spacing w:after="0" w:line="260" w:lineRule="exact"/>
        <w:jc w:val="both"/>
        <w:rPr>
          <w:rFonts w:ascii="Times New Roman" w:eastAsia="Times New Roman" w:hAnsi="Times New Roman"/>
        </w:rPr>
      </w:pPr>
      <w:r>
        <w:rPr>
          <w:color w:val="000000"/>
        </w:rPr>
        <w:t xml:space="preserve">Načelo razpoložljivosti pomeni, da je vsaki osebi pod pogoji iz tega zakona zagotovljena storitev oziroma prejemek </w:t>
      </w:r>
      <w:r>
        <w:t>do</w:t>
      </w:r>
      <w:r>
        <w:rPr>
          <w:color w:val="000000"/>
        </w:rPr>
        <w:t xml:space="preserve"> DO.</w:t>
      </w:r>
    </w:p>
    <w:p w14:paraId="21A4EDEA" w14:textId="77777777" w:rsidR="00D21327" w:rsidRDefault="00D21327" w:rsidP="00E52635">
      <w:pPr>
        <w:spacing w:after="0" w:line="260" w:lineRule="exact"/>
        <w:jc w:val="both"/>
        <w:rPr>
          <w:color w:val="000000"/>
        </w:rPr>
      </w:pPr>
    </w:p>
    <w:p w14:paraId="4F47EE1E" w14:textId="77777777" w:rsidR="00D21327" w:rsidRDefault="00D61E66" w:rsidP="00E52635">
      <w:pPr>
        <w:spacing w:after="0" w:line="260" w:lineRule="exact"/>
        <w:jc w:val="both"/>
        <w:rPr>
          <w:rFonts w:ascii="Times New Roman" w:eastAsia="Times New Roman" w:hAnsi="Times New Roman"/>
        </w:rPr>
      </w:pPr>
      <w:r>
        <w:rPr>
          <w:color w:val="000000"/>
        </w:rPr>
        <w:t>Načelo dostopnosti pomeni, da so storitve DO geografsko dostopne, vsebina pravic in postopki uveljavljanja upravičenosti so znani vnaprej.</w:t>
      </w:r>
    </w:p>
    <w:p w14:paraId="1586D303" w14:textId="77777777" w:rsidR="00D21327" w:rsidRDefault="00D21327" w:rsidP="00E52635">
      <w:pPr>
        <w:spacing w:after="0" w:line="260" w:lineRule="exact"/>
        <w:jc w:val="both"/>
        <w:rPr>
          <w:color w:val="000000"/>
        </w:rPr>
      </w:pPr>
    </w:p>
    <w:p w14:paraId="7059D2F5" w14:textId="77777777" w:rsidR="00D21327" w:rsidRDefault="00D61E66" w:rsidP="00E52635">
      <w:pPr>
        <w:spacing w:after="0" w:line="260" w:lineRule="exact"/>
        <w:jc w:val="both"/>
        <w:rPr>
          <w:rFonts w:ascii="Times New Roman" w:eastAsia="Times New Roman" w:hAnsi="Times New Roman"/>
        </w:rPr>
      </w:pPr>
      <w:r>
        <w:rPr>
          <w:color w:val="000000"/>
        </w:rPr>
        <w:t>Načelo dosegljivosti pomeni, da storitve DO niso pogojene z ekonomskimi zmožnostmi upravičenca.</w:t>
      </w:r>
    </w:p>
    <w:p w14:paraId="40FEFC09" w14:textId="77777777" w:rsidR="00D21327" w:rsidRDefault="00D61E66" w:rsidP="00E52635">
      <w:pPr>
        <w:spacing w:after="0" w:line="260" w:lineRule="exact"/>
        <w:jc w:val="both"/>
        <w:rPr>
          <w:rFonts w:ascii="Times New Roman" w:eastAsia="Times New Roman" w:hAnsi="Times New Roman"/>
        </w:rPr>
      </w:pPr>
      <w:r>
        <w:rPr>
          <w:color w:val="000000"/>
        </w:rPr>
        <w:t>Načelo kakovosti DO pomeni, da je zagotavljanje kakovosti DO stalen proces, ki temelji na pravicah upravičencev in katerega cilj je zagotoviti izboljšanje oskrbe ter kakovosti življenja upravičencev, pri čemer za zagotavljanje kakovosti DO uporabljamo različna orodja, kot so opredelitev standardov kakovosti, zagotavljanje usposabljanja za izvajalce DO, spremljanje izvajanja storitev in zagotavljanje nadzora nad izvajanjem storitev, ocena uporabnikov in druga.</w:t>
      </w:r>
    </w:p>
    <w:p w14:paraId="1117C901" w14:textId="77777777" w:rsidR="00D21327" w:rsidRDefault="00D21327" w:rsidP="00E52635">
      <w:pPr>
        <w:spacing w:after="0" w:line="260" w:lineRule="exact"/>
        <w:jc w:val="both"/>
        <w:rPr>
          <w:color w:val="000000"/>
        </w:rPr>
      </w:pPr>
    </w:p>
    <w:p w14:paraId="5886D5C6" w14:textId="77777777" w:rsidR="00D21327" w:rsidRDefault="00D61E66" w:rsidP="00E52635">
      <w:pPr>
        <w:spacing w:after="0" w:line="260" w:lineRule="exact"/>
        <w:jc w:val="both"/>
        <w:rPr>
          <w:rFonts w:ascii="Times New Roman" w:eastAsia="Times New Roman" w:hAnsi="Times New Roman"/>
        </w:rPr>
      </w:pPr>
      <w:r>
        <w:rPr>
          <w:color w:val="000000"/>
        </w:rPr>
        <w:t xml:space="preserve">Načelo neodvisnega in samostojnega življenja upravičencev do DO pomeni, da lahko upravičenci svobodno izbirajo ter se odločajo o tem, kje in s kom bodo živeli, kako si bodo organizirali vsakdan, in da sprejemajo odločitve o svojem življenju, pri čemer jim izvajalci DO zagotovijo ustrezno podporo, prilagojeno glede na potrebe posameznika. Upravičenci imajo ključno vlogo pri izbiri načina koriščenja pravic </w:t>
      </w:r>
      <w:r>
        <w:t>do</w:t>
      </w:r>
      <w:r>
        <w:rPr>
          <w:color w:val="000000"/>
        </w:rPr>
        <w:t xml:space="preserve"> DO, oblikovanju načrta izvedbe in načinu izvajanja storitev DO.</w:t>
      </w:r>
    </w:p>
    <w:p w14:paraId="47C3DF6D" w14:textId="77777777" w:rsidR="00D21327" w:rsidRDefault="00D21327" w:rsidP="00E52635">
      <w:pPr>
        <w:spacing w:after="0" w:line="260" w:lineRule="exact"/>
        <w:jc w:val="both"/>
        <w:rPr>
          <w:b/>
          <w:color w:val="000000"/>
          <w:highlight w:val="yellow"/>
        </w:rPr>
      </w:pPr>
    </w:p>
    <w:p w14:paraId="405F31EA" w14:textId="77777777" w:rsidR="00D21327" w:rsidRDefault="00D61E66" w:rsidP="00E52635">
      <w:pPr>
        <w:pBdr>
          <w:top w:val="nil"/>
          <w:left w:val="nil"/>
          <w:bottom w:val="nil"/>
          <w:right w:val="nil"/>
          <w:between w:val="nil"/>
        </w:pBdr>
        <w:spacing w:after="0" w:line="260" w:lineRule="exact"/>
        <w:jc w:val="both"/>
        <w:rPr>
          <w:b/>
        </w:rPr>
      </w:pPr>
      <w:bookmarkStart w:id="6" w:name="_heading=h.2s8eyo1" w:colFirst="0" w:colLast="0"/>
      <w:bookmarkEnd w:id="6"/>
      <w:r>
        <w:rPr>
          <w:b/>
          <w:color w:val="000000"/>
        </w:rPr>
        <w:t xml:space="preserve">2.3. Poglavitne rešitve </w:t>
      </w:r>
    </w:p>
    <w:p w14:paraId="1F0AA544" w14:textId="77777777" w:rsidR="00D21327" w:rsidRDefault="00D61E66" w:rsidP="00E52635">
      <w:pPr>
        <w:spacing w:after="0" w:line="260" w:lineRule="exact"/>
        <w:jc w:val="both"/>
        <w:rPr>
          <w:i/>
        </w:rPr>
      </w:pPr>
      <w:r>
        <w:rPr>
          <w:i/>
        </w:rPr>
        <w:t>a) Predstavitev predlaganih rešitev</w:t>
      </w:r>
    </w:p>
    <w:p w14:paraId="7672F193" w14:textId="77777777" w:rsidR="00D21327" w:rsidRDefault="00D21327" w:rsidP="00E52635">
      <w:pPr>
        <w:pBdr>
          <w:top w:val="nil"/>
          <w:left w:val="nil"/>
          <w:bottom w:val="nil"/>
          <w:right w:val="nil"/>
          <w:between w:val="nil"/>
        </w:pBdr>
        <w:spacing w:after="0" w:line="260" w:lineRule="exact"/>
        <w:jc w:val="both"/>
        <w:rPr>
          <w:b/>
          <w:color w:val="000000"/>
        </w:rPr>
      </w:pPr>
    </w:p>
    <w:p w14:paraId="32AA865F" w14:textId="77777777" w:rsidR="00D21327" w:rsidRDefault="00D61E66" w:rsidP="00E52635">
      <w:pPr>
        <w:spacing w:after="0" w:line="260" w:lineRule="exact"/>
        <w:rPr>
          <w:b/>
          <w:i/>
        </w:rPr>
      </w:pPr>
      <w:bookmarkStart w:id="7" w:name="_heading=h.17dp8vu" w:colFirst="0" w:colLast="0"/>
      <w:bookmarkEnd w:id="7"/>
      <w:r>
        <w:rPr>
          <w:b/>
          <w:i/>
          <w:color w:val="000000"/>
        </w:rPr>
        <w:t>1. DO pod okriljem enega ministrstva</w:t>
      </w:r>
    </w:p>
    <w:p w14:paraId="52F1A8A0" w14:textId="77777777" w:rsidR="00D21327" w:rsidRDefault="00D61E66" w:rsidP="00E52635">
      <w:pPr>
        <w:spacing w:after="0" w:line="260" w:lineRule="exact"/>
        <w:jc w:val="both"/>
        <w:rPr>
          <w:color w:val="000000"/>
        </w:rPr>
      </w:pPr>
      <w:r>
        <w:rPr>
          <w:color w:val="000000"/>
        </w:rPr>
        <w:t xml:space="preserve">Pristojnosti in naloge s področja DO, ki jih je ZDOsk razdelil med </w:t>
      </w:r>
      <w:r>
        <w:t>M</w:t>
      </w:r>
      <w:r>
        <w:rPr>
          <w:color w:val="000000"/>
        </w:rPr>
        <w:t xml:space="preserve">inistrstvo za zdravje in </w:t>
      </w:r>
      <w:r>
        <w:t>M</w:t>
      </w:r>
      <w:r>
        <w:rPr>
          <w:color w:val="000000"/>
        </w:rPr>
        <w:t xml:space="preserve">inistrstvo za delo, družino, socialne zadeve in enake možnosti, predlog zakona združi pod eno ministrstvo – </w:t>
      </w:r>
      <w:r>
        <w:t>M</w:t>
      </w:r>
      <w:r>
        <w:rPr>
          <w:color w:val="000000"/>
        </w:rPr>
        <w:t xml:space="preserve">inistrstvo za solidarno prihodnost (v nadaljnjem besedilu: </w:t>
      </w:r>
      <w:r>
        <w:t>ministrstvo</w:t>
      </w:r>
      <w:r>
        <w:rPr>
          <w:color w:val="000000"/>
        </w:rPr>
        <w:t>), s čimer področje DO preide pod okrilje enega ministrstva. Takšna ureditev ustrezno obravnava potrebo po ureditvi področja na enem mestu tj. enem resornem ministrstvu, s tem pa tudi poenostavi urejanje, odločanje in postopke v zvezi z izvajanjem sistemskih in upravnih dejanj na področju DO. Resorno ministrstvo tako, med drugim, prevzame naloge vzpostavitve sistema kakovosti</w:t>
      </w:r>
      <w:r>
        <w:rPr>
          <w:color w:val="000000"/>
          <w:vertAlign w:val="superscript"/>
        </w:rPr>
        <w:footnoteReference w:id="1"/>
      </w:r>
      <w:r>
        <w:rPr>
          <w:color w:val="000000"/>
        </w:rPr>
        <w:t xml:space="preserve"> in zagotavljanja usposabljanj, obenem pa je tudi drugostopenjski oziroma pritožbeni organ v primerjavi s prejšnjo ureditvijo, kjer je bilo odločanje na prvi in drugi stopnji v pristojnosti istega organa (ZZZS). M</w:t>
      </w:r>
      <w:r>
        <w:t>inistrstvo</w:t>
      </w:r>
      <w:r>
        <w:rPr>
          <w:color w:val="000000"/>
        </w:rPr>
        <w:t xml:space="preserve"> vzpostavi sistem vodenja kakovosti in varnosti na področju DO, podeljuje koncesije za izvajanje DO v instituciji, usmerja javne zavode in koncesionarje, vpisuje v register izvajalcev DO, zagotavlja usposabljanja, odloča o pritožbi zoper prvostopenjsko odločbo CSD, upravlja osrednjo zbirko podatkov in drugo.</w:t>
      </w:r>
    </w:p>
    <w:p w14:paraId="1BDEF238" w14:textId="77777777" w:rsidR="00D21327" w:rsidRDefault="00D21327" w:rsidP="00E52635">
      <w:pPr>
        <w:spacing w:after="0" w:line="260" w:lineRule="exact"/>
        <w:jc w:val="both"/>
        <w:rPr>
          <w:color w:val="000000"/>
        </w:rPr>
      </w:pPr>
    </w:p>
    <w:p w14:paraId="52FF1DFE" w14:textId="77777777" w:rsidR="00D21327" w:rsidRDefault="00D61E66" w:rsidP="00E52635">
      <w:pPr>
        <w:spacing w:after="0" w:line="260" w:lineRule="exact"/>
        <w:jc w:val="both"/>
        <w:rPr>
          <w:b/>
          <w:i/>
          <w:color w:val="000000"/>
        </w:rPr>
      </w:pPr>
      <w:r>
        <w:rPr>
          <w:b/>
          <w:i/>
          <w:color w:val="000000"/>
        </w:rPr>
        <w:t>2. Financiranje</w:t>
      </w:r>
    </w:p>
    <w:p w14:paraId="202E7656" w14:textId="77777777" w:rsidR="00D21327" w:rsidRDefault="00D61E66" w:rsidP="00E52635">
      <w:pPr>
        <w:spacing w:after="0" w:line="260" w:lineRule="exact"/>
        <w:jc w:val="both"/>
        <w:rPr>
          <w:b/>
          <w:i/>
          <w:color w:val="000000"/>
        </w:rPr>
      </w:pPr>
      <w:r>
        <w:rPr>
          <w:color w:val="000000"/>
        </w:rPr>
        <w:t xml:space="preserve">Največja pomanjkljivost ZDOska so nejasno definirani viri financiranja in preložitev sistemskega financiranja DO v okviru posebnega zakona o obveznem zavarovanju za </w:t>
      </w:r>
      <w:r>
        <w:t>DO</w:t>
      </w:r>
      <w:r>
        <w:rPr>
          <w:color w:val="000000"/>
        </w:rPr>
        <w:t>. Predlog zakona to popravlja in jasno zapiše vire za financiranje pravic DO in razvoj sistema DO.</w:t>
      </w:r>
    </w:p>
    <w:p w14:paraId="317E8BA6" w14:textId="77777777" w:rsidR="00D21327" w:rsidRDefault="00D21327" w:rsidP="00E52635">
      <w:pPr>
        <w:spacing w:after="0" w:line="260" w:lineRule="exact"/>
        <w:jc w:val="both"/>
        <w:rPr>
          <w:color w:val="000000"/>
        </w:rPr>
      </w:pPr>
    </w:p>
    <w:p w14:paraId="5EC020F1" w14:textId="77777777" w:rsidR="00D21327" w:rsidRDefault="00D61E66" w:rsidP="00E52635">
      <w:pPr>
        <w:spacing w:after="0" w:line="260" w:lineRule="exact"/>
        <w:jc w:val="both"/>
        <w:rPr>
          <w:color w:val="000000"/>
        </w:rPr>
      </w:pPr>
      <w:r>
        <w:rPr>
          <w:b/>
          <w:i/>
          <w:color w:val="000000"/>
        </w:rPr>
        <w:t>3. Vzpostavitev vstopne točke na centrih za socialno delo </w:t>
      </w:r>
    </w:p>
    <w:p w14:paraId="0BBC9BE4" w14:textId="77777777" w:rsidR="00D21327" w:rsidRDefault="00D61E66" w:rsidP="00E52635">
      <w:pPr>
        <w:spacing w:after="0" w:line="260" w:lineRule="exact"/>
        <w:jc w:val="both"/>
        <w:rPr>
          <w:rFonts w:ascii="Times New Roman" w:eastAsia="Times New Roman" w:hAnsi="Times New Roman"/>
        </w:rPr>
      </w:pPr>
      <w:r>
        <w:rPr>
          <w:color w:val="000000"/>
        </w:rPr>
        <w:t xml:space="preserve">ZDOsk je VT opredelil z organizacijskimi enotami ZZZS. Na ta način je ZZZS postal odločevalec o pravici do DO ter obenem njen plačnik, kar vodi v nasprotje interesov. ZZZS prav tako ni organ, katerega naloga oziroma namen je urejanje socialnih pravic občanov. Veljavni ZDOsk tudi nasploh VT opredeli ozko in jo poenostavi le na ocenjevanje upravičenosti do DO ter s tem povezane upravno administrativne postopke. V okviru različnih pilotnih projektov in uvajanja inovacij, ki so jih spremljali vrednotenje kakovosti (evalvacije) in raziskave (Flaker in drugi, 2011; Rajer in drugi, 2016; Črnak Meglič in drugi, 2014; Lebar in drugi, 2017; Nagode in Kobal Straus, 2022), pa so tako praktiki kot raziskovalci VT razlagali bistveno širše. Umestitev VT na CSD omogoči, da se ne izvaja le postopek ocenjevanja upravičenosti, temveč je vloga VT tudi v tem, da zaposleni osebam svetujejo, jih informirajo ter ustrezno usmerjajo glede na njihove potrebe in pravice. Navedeno lahko pomembno pripomore k odložitvi vstopa </w:t>
      </w:r>
      <w:r>
        <w:rPr>
          <w:color w:val="000000"/>
        </w:rPr>
        <w:lastRenderedPageBreak/>
        <w:t xml:space="preserve">v institucionalno oskrbo in s tem h krepitvi oskrbe na domu, kar je tudi eden od prednostnih poudarkov vlagatelja predloga zakona. </w:t>
      </w:r>
    </w:p>
    <w:p w14:paraId="5DB5213D" w14:textId="77777777" w:rsidR="00D21327" w:rsidRDefault="00D21327" w:rsidP="00E52635">
      <w:pPr>
        <w:spacing w:after="0" w:line="260" w:lineRule="exact"/>
        <w:jc w:val="both"/>
        <w:rPr>
          <w:b/>
          <w:i/>
          <w:color w:val="000000"/>
        </w:rPr>
      </w:pPr>
    </w:p>
    <w:p w14:paraId="08C90FD5" w14:textId="77777777" w:rsidR="00D21327" w:rsidRDefault="00D61E66" w:rsidP="00E52635">
      <w:pPr>
        <w:spacing w:after="0" w:line="260" w:lineRule="exact"/>
        <w:jc w:val="both"/>
        <w:rPr>
          <w:b/>
          <w:i/>
        </w:rPr>
      </w:pPr>
      <w:r>
        <w:rPr>
          <w:b/>
          <w:i/>
          <w:color w:val="000000"/>
        </w:rPr>
        <w:t>4. Oskrba na domu</w:t>
      </w:r>
    </w:p>
    <w:p w14:paraId="24711CB9" w14:textId="77777777" w:rsidR="00D21327" w:rsidRDefault="00D61E66" w:rsidP="00E52635">
      <w:pPr>
        <w:spacing w:after="0" w:line="260" w:lineRule="exact"/>
        <w:jc w:val="both"/>
        <w:rPr>
          <w:color w:val="000000"/>
          <w:highlight w:val="yellow"/>
        </w:rPr>
      </w:pPr>
      <w:r>
        <w:rPr>
          <w:color w:val="000000"/>
        </w:rPr>
        <w:t xml:space="preserve">Prevladujoča oblika DO v Sloveniji je še vedno oskrba v instituciji, ki ni dovolj prilagojena posamezniku oziroma ne upošteva njegovih individualnih potreb. Na pomembnost in nujnost spodbujanja oskrbe na domu v Sloveniji so pokazali tudi pilotni projekt “Izvedba pilotnih projektov, ki bodo podpirali prehod v izvajanje sistemskega zakona o dolgotrajni oskrbi” v treh pilotnih okoljih. Zaključke pilotnih projektov podpirajo tudi številne raziskave. </w:t>
      </w:r>
    </w:p>
    <w:p w14:paraId="22679D7B" w14:textId="77777777" w:rsidR="00D21327" w:rsidRDefault="00D21327" w:rsidP="00E52635">
      <w:pPr>
        <w:spacing w:after="0" w:line="260" w:lineRule="exact"/>
        <w:jc w:val="both"/>
        <w:rPr>
          <w:b/>
          <w:i/>
          <w:color w:val="000000"/>
        </w:rPr>
      </w:pPr>
    </w:p>
    <w:p w14:paraId="7C113AF7" w14:textId="77777777" w:rsidR="00D21327" w:rsidRDefault="00D61E66" w:rsidP="00E52635">
      <w:pPr>
        <w:spacing w:after="0" w:line="260" w:lineRule="exact"/>
        <w:jc w:val="both"/>
        <w:rPr>
          <w:b/>
          <w:i/>
        </w:rPr>
      </w:pPr>
      <w:r>
        <w:rPr>
          <w:b/>
          <w:i/>
          <w:color w:val="000000"/>
        </w:rPr>
        <w:t>5. Primerljive storitve</w:t>
      </w:r>
    </w:p>
    <w:p w14:paraId="3C101A47" w14:textId="77777777" w:rsidR="00D21327" w:rsidRDefault="00D61E66" w:rsidP="00E52635">
      <w:pPr>
        <w:spacing w:after="0" w:line="260" w:lineRule="exact"/>
        <w:jc w:val="both"/>
        <w:rPr>
          <w:color w:val="000000"/>
        </w:rPr>
      </w:pPr>
      <w:r>
        <w:rPr>
          <w:color w:val="000000"/>
        </w:rPr>
        <w:t xml:space="preserve">Da je nekdo lahko upravičen do DO, ne sme prejemati drugih primerljivih storitev in/ali prejemkov, ki jih urejajo drugi predpisi. ZDOsk ne opredeli natančno, katere so te primerljive storitve in prejemki. Prav tako ne določa postopka za ukinitev primerljivih storitev oziroma prejemkov v primeru upravičenosti do DO. Predlog zakona jasno opredeli in taksativno našteje primerljive storitve in prejemke, ki se izključujejo s pravicami </w:t>
      </w:r>
      <w:r>
        <w:t>do</w:t>
      </w:r>
      <w:r>
        <w:rPr>
          <w:color w:val="000000"/>
        </w:rPr>
        <w:t xml:space="preserve"> DO, postopek ukinitve primerljivih storitev in prejemkov ter podatkovni tok med odločevalci o primerljivih storitvah in prejemkih.</w:t>
      </w:r>
    </w:p>
    <w:p w14:paraId="2E68D1CA" w14:textId="77777777" w:rsidR="00D21327" w:rsidRDefault="00D21327" w:rsidP="00E52635">
      <w:pPr>
        <w:spacing w:after="0" w:line="260" w:lineRule="exact"/>
        <w:jc w:val="both"/>
        <w:rPr>
          <w:b/>
          <w:i/>
          <w:color w:val="000000"/>
        </w:rPr>
      </w:pPr>
    </w:p>
    <w:p w14:paraId="62EF160E" w14:textId="77777777" w:rsidR="00D21327" w:rsidRDefault="00D61E66" w:rsidP="00E52635">
      <w:pPr>
        <w:spacing w:after="0" w:line="260" w:lineRule="exact"/>
        <w:jc w:val="both"/>
        <w:rPr>
          <w:b/>
          <w:i/>
        </w:rPr>
      </w:pPr>
      <w:r>
        <w:rPr>
          <w:b/>
          <w:i/>
          <w:color w:val="000000"/>
        </w:rPr>
        <w:t>6. Izvajalci DO</w:t>
      </w:r>
    </w:p>
    <w:p w14:paraId="092DF6EC" w14:textId="77777777" w:rsidR="00D21327" w:rsidRDefault="00D61E66" w:rsidP="00E52635">
      <w:pPr>
        <w:spacing w:after="0" w:line="260" w:lineRule="exact"/>
        <w:jc w:val="both"/>
        <w:rPr>
          <w:color w:val="000000"/>
        </w:rPr>
      </w:pPr>
      <w:r>
        <w:rPr>
          <w:color w:val="000000"/>
          <w:highlight w:val="white"/>
        </w:rPr>
        <w:t>Predlog zakona na novo opredeli izvajalce DO v instituciji, in sicer kot izvajalce DO v instituciji določa domove za starejše osebe, za razliko od ZDOsk, ki je pojem izvajalcev razširil na vse javne zavode in določil nove oblike opravljanja DO v instituciji (bivalne enote, oskrb</w:t>
      </w:r>
      <w:r>
        <w:rPr>
          <w:color w:val="000000"/>
        </w:rPr>
        <w:t>ni domovi, negovalni domovi).</w:t>
      </w:r>
      <w:r>
        <w:rPr>
          <w:color w:val="000000"/>
        </w:rPr>
        <w:br/>
        <w:t xml:space="preserve">S predlogom zakona, ki kot izvajalce DO v </w:t>
      </w:r>
      <w:r>
        <w:rPr>
          <w:color w:val="000000"/>
          <w:highlight w:val="white"/>
        </w:rPr>
        <w:t xml:space="preserve">instituciji </w:t>
      </w:r>
      <w:r>
        <w:rPr>
          <w:color w:val="000000"/>
        </w:rPr>
        <w:t xml:space="preserve">predvideva samo domove za starejše, se omogoči nadaljevanje izvajanja socialnovarstvenih storitev v varstveno-delovnih centrih (VDC), posebnih socialnovarstvenih zavodih (PSVZ), posebnih enotah kombiniranih zavodov in zavodih za usposabljanje, delo in varstvo (CUDV) po zakonodaji, ki je veljala pred uveljavitvijo ZDOsk. V </w:t>
      </w:r>
      <w:r>
        <w:t>s</w:t>
      </w:r>
      <w:r>
        <w:rPr>
          <w:color w:val="000000"/>
        </w:rPr>
        <w:t>klad</w:t>
      </w:r>
      <w:r>
        <w:t>u</w:t>
      </w:r>
      <w:r>
        <w:rPr>
          <w:color w:val="000000"/>
        </w:rPr>
        <w:t xml:space="preserve"> s strokovnimi usmeritvami se storitev vodenja, varstva in zaposlitve pod posebnimi pogoji, ki jo izvajajo VDC in CUDV (gre za prevladujočo storitev poleg storitve institucionalnega varstva glede na število vključenih upravičencev), še naprej izvaja kot socialnovarstvena storitev po ZSV. Vsaka storitev namreč odraža svoj namen, ki kri</w:t>
      </w:r>
      <w:r>
        <w:t>je</w:t>
      </w:r>
      <w:r>
        <w:rPr>
          <w:color w:val="000000"/>
        </w:rPr>
        <w:t xml:space="preserve"> potrebe uporabnika. Ocenjevanje potreb uporabnika in postopki za določitev različnih pravic odraža</w:t>
      </w:r>
      <w:r>
        <w:t>jo</w:t>
      </w:r>
      <w:r>
        <w:rPr>
          <w:color w:val="000000"/>
        </w:rPr>
        <w:t xml:space="preserve"> in določa</w:t>
      </w:r>
      <w:r>
        <w:t>jo</w:t>
      </w:r>
      <w:r>
        <w:rPr>
          <w:color w:val="000000"/>
        </w:rPr>
        <w:t xml:space="preserve"> razliko med vključevanjem v delo pod posebnimi pogoji tistih, ki to zmorejo (ne glede na starost), medtem ko </w:t>
      </w:r>
      <w:r>
        <w:t>se</w:t>
      </w:r>
      <w:r>
        <w:rPr>
          <w:color w:val="000000"/>
        </w:rPr>
        <w:t xml:space="preserve"> za uporabnike, ki se zaradi svojih (ocenjenih) potreb v procese dela ne morejo vključiti, zagotovi oblik</w:t>
      </w:r>
      <w:r>
        <w:t>a</w:t>
      </w:r>
      <w:r>
        <w:rPr>
          <w:color w:val="000000"/>
        </w:rPr>
        <w:t xml:space="preserve"> dnevnega varstva, ki omogoča tej skupini primerne dejavnosti. Storitev takšnega dnevnega varstva bo zato omogočena v sistemu DO za tiste uporabnike, ki bodo glede na oceno odražali potrebe po takšni oskrbi. </w:t>
      </w:r>
    </w:p>
    <w:p w14:paraId="43667B6C" w14:textId="77777777" w:rsidR="00D21327" w:rsidRDefault="00D21327" w:rsidP="00E52635">
      <w:pPr>
        <w:spacing w:after="0" w:line="260" w:lineRule="exact"/>
        <w:jc w:val="both"/>
        <w:rPr>
          <w:b/>
          <w:i/>
          <w:color w:val="000000"/>
        </w:rPr>
      </w:pPr>
    </w:p>
    <w:p w14:paraId="4D99C735" w14:textId="77777777" w:rsidR="00D21327" w:rsidRDefault="00D61E66" w:rsidP="00E52635">
      <w:pPr>
        <w:spacing w:after="0" w:line="260" w:lineRule="exact"/>
        <w:jc w:val="both"/>
        <w:rPr>
          <w:b/>
          <w:i/>
        </w:rPr>
      </w:pPr>
      <w:r>
        <w:rPr>
          <w:b/>
          <w:i/>
          <w:color w:val="000000"/>
        </w:rPr>
        <w:t>7. Oskrbovalec družinskega člana</w:t>
      </w:r>
    </w:p>
    <w:p w14:paraId="1F7C2874" w14:textId="77777777" w:rsidR="00D21327" w:rsidRDefault="00D61E66" w:rsidP="00E52635">
      <w:pPr>
        <w:spacing w:after="0" w:line="260" w:lineRule="exact"/>
        <w:jc w:val="both"/>
        <w:rPr>
          <w:color w:val="000000"/>
        </w:rPr>
      </w:pPr>
      <w:r>
        <w:rPr>
          <w:color w:val="000000"/>
        </w:rPr>
        <w:t xml:space="preserve">Z vidika razbremenitve odvečnih upravnih postopkov predlog zakona podaljšuje čas veljavnosti potrdila s tri na pet let. Z namenom dodatne razbremenitve dalje predlog zakona uvaja mesečna poročila o opravljenem delu in ne več administrativno obremenjujočih dnevnikov, kot predvideva ZDOsk. Poleg tega predlog zakon zagotovi dodatno podporo koordinatorja DO oskrbovalcu družinskega člana pri pripravi mesečnih poročil. ZDOsk ureja, da je odsotnost upravičenca (zaradi zdravljenja v bolnišnici oziroma drugi zdravstveni ustanovi), ki traja več kot 60 zaporednih dni, razlog za mirovanje pravice, kar pomeni, da oskrbovalec družinskega člana v zelo kratkem obdobju izgubi dohodek. V predlogu zakona pa ukinjamo mirovanje pravice oskrbovalcu družinskega člana in uvajamo dolžnost koordinatorja, da po preteku treh mesecev preveri, ali obstaja razlog za prehod v drugo obliko opravljanja DO oziroma poda predlog pristojnemu CSD za izvedbo ponovne ocene upravičenosti do DO. S tem odpravljamo materialno negotovost oskrbovalca družinskega člana, da ta ne ostane brez dohodka že po 61 dneh zdravljenja upravičenca ne glede na dejanski položaj posameznika (koordinator preveri dejansko stanje in glede na to ustrezno ukrepa). Predvidevamo namreč, da takih primerov sicer ni veliko, da pa pogosto oskrbovalec družinskega člana nudi upravičencu podporo oziroma spremstvo, kadar se ta zdravi v bolnišnici oziroma je v drugi obliki institucionalnega varstva (na primer spremstvo na rehabilitacijah, </w:t>
      </w:r>
      <w:r>
        <w:rPr>
          <w:color w:val="000000"/>
        </w:rPr>
        <w:lastRenderedPageBreak/>
        <w:t xml:space="preserve">terapijah). Predlog zakona prinaša tudi usposabljanje oskrbovalca družinskega člana, ki je bolj prilagojeno potrebam posameznega uporabnika in oskrbovalec družinskega člana, saj določa, da se del usposabljanja (60 </w:t>
      </w:r>
      <w:r>
        <w:t>odstotkov</w:t>
      </w:r>
      <w:r>
        <w:rPr>
          <w:color w:val="000000"/>
        </w:rPr>
        <w:t>) izvede na terenu, torej na domu, kjer uporabnik in oskrbovalec družinskega člana dejansko bivata, s konkretnimi predstavitvami izvajanja oskrbe in individualnimi konzultacijami, česar prejšnji ZDOsk ni določal.</w:t>
      </w:r>
    </w:p>
    <w:p w14:paraId="7928A8B4" w14:textId="77777777" w:rsidR="00D21327" w:rsidRDefault="00D21327" w:rsidP="00E52635">
      <w:pPr>
        <w:spacing w:after="0" w:line="260" w:lineRule="exact"/>
        <w:jc w:val="both"/>
        <w:rPr>
          <w:color w:val="000000"/>
        </w:rPr>
      </w:pPr>
    </w:p>
    <w:p w14:paraId="27DCF4EF" w14:textId="77777777" w:rsidR="00D21327" w:rsidRDefault="00D61E66" w:rsidP="00E52635">
      <w:pPr>
        <w:spacing w:after="0" w:line="260" w:lineRule="exact"/>
        <w:jc w:val="both"/>
        <w:rPr>
          <w:color w:val="000000"/>
        </w:rPr>
      </w:pPr>
      <w:r>
        <w:rPr>
          <w:color w:val="000000"/>
        </w:rPr>
        <w:t xml:space="preserve">V zvezi z inštitutom oskrbovalca družinskega člana predlog zakona še določa, da je oskrbovalec družinskega člana lahko </w:t>
      </w:r>
      <w:r>
        <w:t xml:space="preserve">odsoten </w:t>
      </w:r>
      <w:r>
        <w:rPr>
          <w:color w:val="000000"/>
        </w:rPr>
        <w:t>tudi manj kot sedem dni, kar je z vidika oskrbovalcev družinskega člana in uporabnikov bistveno bolj smiselno in človečno. Takšna ureditev je tudi bolj prilagojena potrebam in vsakdanjim življenjskim okoliščinam. Obenem se uvaja možnost, da uporabniki v času odsotnosti oskrbovalca družinskega člana koristijo nadomestno oskrbo v instituciji ali prejmejo začasni denarni prejemek. Uporabniku to omogoči primerno neodvisnost. Predlog zakona natančno določi, kdaj oskrbovalcu družinskega člana pripada pravica do delnega plačila za izgubljeni dohodek na način, da ta začne veljati z datumom sklenitve izvedbenega načrta. ZDOsk namreč tega natančno ni opredeljeval. Za zagotavljanje standardov in normativov oskrbe predlog zakona določa zahtevo po stalnem izobraževanju oskrbovalca družinskega člana. Predvideva obvezno izvajanje usposabljanja na terenu oziroma na domu oskrbovalca družinskega člana v obsegu vsaj 60 </w:t>
      </w:r>
      <w:r>
        <w:t>odstotkov</w:t>
      </w:r>
      <w:r>
        <w:rPr>
          <w:color w:val="000000"/>
        </w:rPr>
        <w:t xml:space="preserve"> vseh ur obveznega usposabljanja. Ob zavedanju možnih zlorab in nasilja oskrbovalca družinskega člana nad uporabnikom je dodana kategorija nasilja kot eden od razlogov za prenehanje dela oskrbovalca družinskega člana. S tem bolje zaščitimo uporabnika ob morebitnem nasilju oskrbovalca družinskega člana.</w:t>
      </w:r>
    </w:p>
    <w:p w14:paraId="62AD2BE5" w14:textId="77777777" w:rsidR="00D21327" w:rsidRDefault="00D21327" w:rsidP="00E52635">
      <w:pPr>
        <w:spacing w:after="0" w:line="260" w:lineRule="exact"/>
        <w:jc w:val="both"/>
        <w:rPr>
          <w:color w:val="000000"/>
        </w:rPr>
      </w:pPr>
    </w:p>
    <w:p w14:paraId="2879DD70" w14:textId="77777777" w:rsidR="00D21327" w:rsidRDefault="00D61E66" w:rsidP="00E52635">
      <w:pPr>
        <w:spacing w:after="0" w:line="260" w:lineRule="exact"/>
        <w:jc w:val="both"/>
        <w:rPr>
          <w:b/>
          <w:i/>
        </w:rPr>
      </w:pPr>
      <w:r>
        <w:rPr>
          <w:b/>
          <w:i/>
          <w:color w:val="000000"/>
        </w:rPr>
        <w:t>8. Krepitev javne mreže</w:t>
      </w:r>
    </w:p>
    <w:p w14:paraId="6630E515" w14:textId="77777777" w:rsidR="00D21327" w:rsidRDefault="00D61E66" w:rsidP="00E52635">
      <w:pPr>
        <w:spacing w:after="0" w:line="260" w:lineRule="exact"/>
        <w:jc w:val="both"/>
        <w:rPr>
          <w:color w:val="000000"/>
        </w:rPr>
      </w:pPr>
      <w:r>
        <w:rPr>
          <w:color w:val="000000"/>
        </w:rPr>
        <w:t>V skladu z veljavnim ZDOsk lahko DO, med drugimi, izvajajo pravne osebe, samostojni podjetniki in fizične osebe, ki samostojno opravljajo dejavnost, kot tudi nosilci dopolnilnih dejavnosti na kmetiji. Predlog zakona pa temelji na javnem sistemu, javni mreži storitev v skupnosti, v kateri storitve DO izvajajo le izvajalci v okviru mreže javne službe. </w:t>
      </w:r>
    </w:p>
    <w:p w14:paraId="7CD136D5" w14:textId="77777777" w:rsidR="00D21327" w:rsidRDefault="00D21327" w:rsidP="00E52635">
      <w:pPr>
        <w:spacing w:after="0" w:line="260" w:lineRule="exact"/>
        <w:jc w:val="both"/>
        <w:rPr>
          <w:b/>
          <w:i/>
          <w:color w:val="000000"/>
        </w:rPr>
      </w:pPr>
    </w:p>
    <w:p w14:paraId="65C55BDF" w14:textId="77777777" w:rsidR="00D21327" w:rsidRDefault="00D61E66" w:rsidP="00E52635">
      <w:pPr>
        <w:spacing w:after="0" w:line="260" w:lineRule="exact"/>
        <w:jc w:val="both"/>
        <w:rPr>
          <w:b/>
          <w:i/>
        </w:rPr>
      </w:pPr>
      <w:r>
        <w:rPr>
          <w:b/>
          <w:i/>
          <w:color w:val="000000"/>
        </w:rPr>
        <w:t>9. Kadri</w:t>
      </w:r>
    </w:p>
    <w:p w14:paraId="5F626F0D" w14:textId="77777777" w:rsidR="00D21327" w:rsidRDefault="00D61E66" w:rsidP="00E52635">
      <w:pPr>
        <w:spacing w:after="0" w:line="260" w:lineRule="exact"/>
        <w:jc w:val="both"/>
        <w:rPr>
          <w:color w:val="000000"/>
        </w:rPr>
      </w:pPr>
      <w:r>
        <w:rPr>
          <w:color w:val="000000"/>
        </w:rPr>
        <w:t xml:space="preserve">Pri opredelitvi kadrov smo izhajali iz že zaposlenih pri dosedanjih izvajalcih DO z namenom, da se omogočita enostaven prehod in njihovo opravljanje dela. Prizadevamo si, da zaradi uvedbe DO ne bo prišlo do tega, da kakšen že vzpostavljen kadrovski profil ne bi izpolnjeval pogojev za delo, ki ga zdaj že opravlja, saj bi to lahko vodilo do odpuščanj, kar je tozadevno povsem nesprejemljivo. Iz tega razloga smo kadrovske pogoje razširili na način, da se lahko v izvajanje DO vključijo tudi osebe, ki imajo opravljen strokovni izpit iz socialnega varstva oziroma opravljeno usposabljanje iz socialnega varstva po zakonu, ki ureja socialno varstvo. </w:t>
      </w:r>
    </w:p>
    <w:p w14:paraId="5E4B2062" w14:textId="77777777" w:rsidR="00D21327" w:rsidRDefault="00D21327" w:rsidP="00E52635">
      <w:pPr>
        <w:spacing w:after="0" w:line="260" w:lineRule="exact"/>
        <w:jc w:val="both"/>
        <w:rPr>
          <w:b/>
          <w:i/>
          <w:color w:val="000000"/>
          <w:highlight w:val="white"/>
        </w:rPr>
      </w:pPr>
    </w:p>
    <w:p w14:paraId="03264791" w14:textId="77777777" w:rsidR="00D21327" w:rsidRDefault="00D61E66" w:rsidP="00E52635">
      <w:pPr>
        <w:spacing w:after="0" w:line="260" w:lineRule="exact"/>
        <w:jc w:val="both"/>
        <w:rPr>
          <w:b/>
          <w:i/>
          <w:highlight w:val="white"/>
        </w:rPr>
      </w:pPr>
      <w:r>
        <w:rPr>
          <w:b/>
          <w:i/>
          <w:color w:val="000000"/>
          <w:highlight w:val="white"/>
        </w:rPr>
        <w:t>10. Alternativno izvajanje pravic</w:t>
      </w:r>
    </w:p>
    <w:p w14:paraId="6E9431BB" w14:textId="77777777" w:rsidR="00D21327" w:rsidRDefault="00D61E66" w:rsidP="00E52635">
      <w:pPr>
        <w:spacing w:after="0" w:line="260" w:lineRule="exact"/>
        <w:jc w:val="both"/>
        <w:rPr>
          <w:rFonts w:ascii="Times New Roman" w:eastAsia="Times New Roman" w:hAnsi="Times New Roman"/>
        </w:rPr>
      </w:pPr>
      <w:r>
        <w:rPr>
          <w:color w:val="000000"/>
          <w:highlight w:val="white"/>
        </w:rPr>
        <w:t xml:space="preserve">Predlog zakona prinaša možnost, da se lahko v primeru, ko so zmogljivosti izvajalca, pri katerem bi upravičenec želel uveljavljati pravice </w:t>
      </w:r>
      <w:r>
        <w:rPr>
          <w:highlight w:val="white"/>
        </w:rPr>
        <w:t>do</w:t>
      </w:r>
      <w:r>
        <w:rPr>
          <w:color w:val="000000"/>
          <w:highlight w:val="white"/>
        </w:rPr>
        <w:t xml:space="preserve"> DO, zasedene, upravičenec sam odloči, ali bi raje koristil obliko DO na domu, v instituciji ali začasni denarni prejemek. Veljavni ZDOsk takšne izbire upravičenca ne omogoča povsem, saj določa vrstni red koriščenja pravic do DO (začasni denarni prejemek je upravičenec lahko pridobil le v primeru, ko ni bilo možno zagotoviti DO na domu oziroma DO v instituciji).</w:t>
      </w:r>
    </w:p>
    <w:p w14:paraId="4644CBA5" w14:textId="77777777" w:rsidR="00D21327" w:rsidRDefault="00D21327" w:rsidP="00E52635">
      <w:pPr>
        <w:spacing w:after="0" w:line="260" w:lineRule="exact"/>
        <w:jc w:val="both"/>
        <w:rPr>
          <w:b/>
          <w:i/>
          <w:color w:val="000000"/>
          <w:highlight w:val="white"/>
        </w:rPr>
      </w:pPr>
    </w:p>
    <w:p w14:paraId="58455B52" w14:textId="77777777" w:rsidR="00D21327" w:rsidRDefault="00D61E66" w:rsidP="00E52635">
      <w:pPr>
        <w:spacing w:after="0" w:line="260" w:lineRule="exact"/>
        <w:jc w:val="both"/>
        <w:rPr>
          <w:b/>
          <w:i/>
          <w:highlight w:val="white"/>
        </w:rPr>
      </w:pPr>
      <w:r>
        <w:rPr>
          <w:b/>
          <w:i/>
          <w:color w:val="000000"/>
          <w:highlight w:val="white"/>
        </w:rPr>
        <w:t>11. Bolj urejene in dorečene pravice ter bolj pravičen dostop do DO</w:t>
      </w:r>
    </w:p>
    <w:p w14:paraId="77CD4595" w14:textId="77777777" w:rsidR="00D21327" w:rsidRDefault="00D61E66" w:rsidP="00E52635">
      <w:pPr>
        <w:spacing w:after="0" w:line="260" w:lineRule="exact"/>
        <w:jc w:val="both"/>
        <w:rPr>
          <w:rFonts w:ascii="Times New Roman" w:eastAsia="Times New Roman" w:hAnsi="Times New Roman"/>
        </w:rPr>
      </w:pPr>
      <w:r>
        <w:rPr>
          <w:color w:val="000000"/>
        </w:rPr>
        <w:t>Poleg poglavitnih sprememb, ki v celoti posežejo v ureditev posameznih institutov DO po ZDOsk, predlog zakona poseže tudi v ureditev delov posameznih določb, ki so pomanjkljivo urejene ali premalo domišljene. Določb sicer v celoti ne spreminja, jih pa vsebinsko doreče ali dopolni.</w:t>
      </w:r>
    </w:p>
    <w:p w14:paraId="18F35B72" w14:textId="77777777" w:rsidR="00D21327" w:rsidRDefault="00D21327" w:rsidP="00E52635">
      <w:pPr>
        <w:spacing w:after="0" w:line="260" w:lineRule="exact"/>
        <w:jc w:val="both"/>
        <w:rPr>
          <w:color w:val="000000"/>
        </w:rPr>
      </w:pPr>
    </w:p>
    <w:p w14:paraId="4B07D0B2" w14:textId="77777777" w:rsidR="00D21327" w:rsidRDefault="00D61E66" w:rsidP="00E52635">
      <w:pPr>
        <w:spacing w:after="0" w:line="260" w:lineRule="exact"/>
        <w:jc w:val="both"/>
        <w:rPr>
          <w:color w:val="000000"/>
        </w:rPr>
      </w:pPr>
      <w:r>
        <w:rPr>
          <w:color w:val="000000"/>
        </w:rPr>
        <w:t xml:space="preserve">Veljavni ZDOsk uveljavljanje pravice do DO pogojuje s stalnim prebivališčem, kar ni v skladu z načelom pravičnosti. Uveljavljanje pravic do DO je pogojeno z vključenostjo v zavarovanje, kar pomeni, da so do pravic upravičeni vsi, ki so vključeni v zavarovanje za DO, torej osebe s stalnim kakor tudi osebe z začasnim prebivališčem. </w:t>
      </w:r>
    </w:p>
    <w:p w14:paraId="05DE23EB" w14:textId="77777777" w:rsidR="00D21327" w:rsidRDefault="00D21327" w:rsidP="00E52635">
      <w:pPr>
        <w:spacing w:after="0" w:line="260" w:lineRule="exact"/>
        <w:jc w:val="both"/>
        <w:rPr>
          <w:color w:val="000000"/>
        </w:rPr>
      </w:pPr>
    </w:p>
    <w:p w14:paraId="3614AD63" w14:textId="77777777" w:rsidR="00D21327" w:rsidRDefault="00D61E66" w:rsidP="00E52635">
      <w:pPr>
        <w:spacing w:after="0" w:line="260" w:lineRule="exact"/>
        <w:jc w:val="both"/>
        <w:rPr>
          <w:color w:val="000000"/>
        </w:rPr>
      </w:pPr>
      <w:r>
        <w:rPr>
          <w:color w:val="000000"/>
        </w:rPr>
        <w:t>V zavarovanje za DO so poleg zavarovanca vključeni tudi vzdrževani družinski člani. Področje je urejeno podobno kot pri OZZ. S tem se izboljšuje položaj vzdrževanih članov, za katere ZDOsk ni predvideval vključitve v zavarovanje za DO.</w:t>
      </w:r>
    </w:p>
    <w:p w14:paraId="524C7F96" w14:textId="77777777" w:rsidR="00D21327" w:rsidRDefault="00D21327" w:rsidP="00E52635">
      <w:pPr>
        <w:spacing w:after="0" w:line="260" w:lineRule="exact"/>
        <w:jc w:val="both"/>
        <w:rPr>
          <w:color w:val="000000"/>
        </w:rPr>
      </w:pPr>
    </w:p>
    <w:p w14:paraId="5BC7886A" w14:textId="77777777" w:rsidR="00D21327" w:rsidRDefault="00D61E66" w:rsidP="00E52635">
      <w:pPr>
        <w:spacing w:after="0" w:line="260" w:lineRule="exact"/>
        <w:jc w:val="both"/>
        <w:rPr>
          <w:rFonts w:ascii="Times New Roman" w:eastAsia="Times New Roman" w:hAnsi="Times New Roman"/>
        </w:rPr>
      </w:pPr>
      <w:r>
        <w:rPr>
          <w:color w:val="000000"/>
        </w:rPr>
        <w:t>Podlaga za izvajanje oskrbe je osebni načrt, ki ga predlog zakona zastavlja kot temeljno izhodišče izvajanja oskrbe. Vsak upravičenec iz naslova DO skupaj s svetovalcem za DO pripravi pregled zmožnosti in potreb ter se na podlagi tega odloči za razpoložljive storitve, upravičencu pa se na ta način zagotavlja večja vključenost v proces načrtovanja in izvajanja oskrbe.</w:t>
      </w:r>
    </w:p>
    <w:p w14:paraId="10C92C11" w14:textId="77777777" w:rsidR="00D21327" w:rsidRDefault="00D21327" w:rsidP="00E52635">
      <w:pPr>
        <w:spacing w:after="0" w:line="260" w:lineRule="exact"/>
        <w:jc w:val="both"/>
        <w:rPr>
          <w:color w:val="000000"/>
        </w:rPr>
      </w:pPr>
    </w:p>
    <w:p w14:paraId="10AC4EB0" w14:textId="77777777" w:rsidR="00D21327" w:rsidRDefault="00D61E66" w:rsidP="00E52635">
      <w:pPr>
        <w:spacing w:after="0" w:line="260" w:lineRule="exact"/>
        <w:jc w:val="both"/>
        <w:rPr>
          <w:color w:val="000000"/>
        </w:rPr>
      </w:pPr>
      <w:r>
        <w:rPr>
          <w:color w:val="000000"/>
        </w:rPr>
        <w:t>Predlog zakona uvaja možnost, da se uporabnik sam odloči, katere storitve iz naslova DO bo prejemal. V ospredju je DO v skupnosti, saj je osnova izhodišče, da si vsak želi čim dlje ostati doma, kar seveda ne pomeni, da se ukinja ali otežuje dostop do DO v instituciji. Uporabnik lahko izbira med DO v instituciji, DO na domu in denarnim prejemkom. Denarni prejemek je bistvenega pomena predvsem za uporabnike, za katere ne bo mogoče zelo hitro zagotoviti formalnih storitev DO, pa tudi za tiste v zahtevnejših življenjskih okoliščinah, za katere je treba ustvariti kreativne storitve DO. </w:t>
      </w:r>
    </w:p>
    <w:p w14:paraId="3D53667E" w14:textId="77777777" w:rsidR="00D21327" w:rsidRDefault="00D21327" w:rsidP="00E52635">
      <w:pPr>
        <w:spacing w:after="0" w:line="260" w:lineRule="exact"/>
        <w:jc w:val="both"/>
        <w:rPr>
          <w:color w:val="000000"/>
        </w:rPr>
      </w:pPr>
    </w:p>
    <w:p w14:paraId="438FBE39" w14:textId="77777777" w:rsidR="00D21327" w:rsidRDefault="00D61E66" w:rsidP="00E52635">
      <w:pPr>
        <w:spacing w:after="0" w:line="260" w:lineRule="exact"/>
        <w:jc w:val="both"/>
        <w:rPr>
          <w:rFonts w:ascii="Times New Roman" w:eastAsia="Times New Roman" w:hAnsi="Times New Roman"/>
        </w:rPr>
      </w:pPr>
      <w:r>
        <w:rPr>
          <w:color w:val="000000"/>
        </w:rPr>
        <w:t>Predlog zakona daje še večji poudarek in pomen koordinatorju DO; dodeli mu namreč dodatno nalogo in skrb obveščanja ZZZS ob nastopu razlogov za mirovanje pravic v primeru koriščenja DO v instituciji ali DO na domu. Koordinator je ta, ki je najbolj v stiku z uporabnikom ter ima najbolj osvežene informacije o tem, kdaj je upravičenec odsoten zaradi zdravljenja v bolnišnici. Na ta način dodatno razbremenimo uporabnika ali oskrbovalca družinskega člana. </w:t>
      </w:r>
    </w:p>
    <w:p w14:paraId="7C81715C" w14:textId="77777777" w:rsidR="00D21327" w:rsidRDefault="00D21327" w:rsidP="00E52635">
      <w:pPr>
        <w:spacing w:after="0" w:line="260" w:lineRule="exact"/>
        <w:jc w:val="both"/>
        <w:rPr>
          <w:color w:val="000000"/>
        </w:rPr>
      </w:pPr>
    </w:p>
    <w:p w14:paraId="0CE6E2C4" w14:textId="77777777" w:rsidR="00D21327" w:rsidRDefault="00D61E66" w:rsidP="00E52635">
      <w:pPr>
        <w:spacing w:after="0" w:line="260" w:lineRule="exact"/>
        <w:jc w:val="both"/>
        <w:rPr>
          <w:rFonts w:ascii="Times New Roman" w:eastAsia="Times New Roman" w:hAnsi="Times New Roman"/>
        </w:rPr>
      </w:pPr>
      <w:r>
        <w:rPr>
          <w:color w:val="000000"/>
        </w:rPr>
        <w:t xml:space="preserve">Predlog zakona vzpostavlja sistem dolžnosti preverjanja splošnih pogojev za pridobitev pravic </w:t>
      </w:r>
      <w:r>
        <w:t>do</w:t>
      </w:r>
      <w:r>
        <w:rPr>
          <w:color w:val="000000"/>
        </w:rPr>
        <w:t xml:space="preserve"> DO ves čas. S tem se preprečuje morebitno neupravičeno koriščenje pravic, in sicer na način, da ima upravičenec obveznost obveščanja o spremembah dejstev in okoliščin, ki bi lahko vplivale na upravičenost do pravice </w:t>
      </w:r>
      <w:r>
        <w:t>do</w:t>
      </w:r>
      <w:r>
        <w:rPr>
          <w:color w:val="000000"/>
        </w:rPr>
        <w:t xml:space="preserve"> DO in dolžnost uradnega organa o spremljanju nastopa sprememb. </w:t>
      </w:r>
    </w:p>
    <w:p w14:paraId="109634ED" w14:textId="77777777" w:rsidR="00D21327" w:rsidRDefault="00D21327" w:rsidP="00E52635">
      <w:pPr>
        <w:spacing w:after="0" w:line="260" w:lineRule="exact"/>
        <w:jc w:val="both"/>
        <w:rPr>
          <w:color w:val="000000"/>
        </w:rPr>
      </w:pPr>
    </w:p>
    <w:p w14:paraId="6D7912A8" w14:textId="77777777" w:rsidR="00D21327" w:rsidRDefault="00D61E66" w:rsidP="00E52635">
      <w:pPr>
        <w:spacing w:after="0" w:line="260" w:lineRule="exact"/>
        <w:jc w:val="both"/>
        <w:rPr>
          <w:color w:val="000000"/>
        </w:rPr>
      </w:pPr>
      <w:r>
        <w:rPr>
          <w:color w:val="000000"/>
        </w:rPr>
        <w:t>Predlog zakona na predlog Zagovornika načela enakosti dopolni temeljna načela, ki pomenijo vrednostna merila in usmerjajo vsebinsko opredeljevanje konkretnih določb ter njihovo izvajanje. </w:t>
      </w:r>
    </w:p>
    <w:p w14:paraId="58CD9776" w14:textId="77777777" w:rsidR="00D21327" w:rsidRDefault="00D21327" w:rsidP="00E52635">
      <w:pPr>
        <w:spacing w:after="0" w:line="260" w:lineRule="exact"/>
        <w:jc w:val="both"/>
        <w:rPr>
          <w:rFonts w:ascii="Times New Roman" w:eastAsia="Times New Roman" w:hAnsi="Times New Roman"/>
        </w:rPr>
      </w:pPr>
    </w:p>
    <w:p w14:paraId="62388160" w14:textId="77777777" w:rsidR="00D21327" w:rsidRDefault="00D61E66" w:rsidP="00E52635">
      <w:pPr>
        <w:spacing w:after="0" w:line="260" w:lineRule="exact"/>
        <w:jc w:val="both"/>
        <w:rPr>
          <w:i/>
        </w:rPr>
      </w:pPr>
      <w:r>
        <w:rPr>
          <w:i/>
        </w:rPr>
        <w:t>b) Način reševanja</w:t>
      </w:r>
    </w:p>
    <w:p w14:paraId="2CC83537" w14:textId="77777777" w:rsidR="00D21327" w:rsidRDefault="00D21327" w:rsidP="00E52635">
      <w:pPr>
        <w:spacing w:after="0" w:line="260" w:lineRule="exact"/>
        <w:jc w:val="both"/>
        <w:rPr>
          <w:i/>
        </w:rPr>
      </w:pPr>
    </w:p>
    <w:p w14:paraId="17AE43B1" w14:textId="77777777" w:rsidR="00D21327" w:rsidRDefault="00D61E66" w:rsidP="00E52635">
      <w:pPr>
        <w:spacing w:after="0" w:line="260" w:lineRule="exact"/>
        <w:jc w:val="both"/>
        <w:rPr>
          <w:b/>
          <w:i/>
        </w:rPr>
      </w:pPr>
      <w:r>
        <w:rPr>
          <w:b/>
          <w:i/>
        </w:rPr>
        <w:t>1. Ureditev financiranja v predlogu zakona</w:t>
      </w:r>
    </w:p>
    <w:p w14:paraId="1367A66F" w14:textId="77777777" w:rsidR="00D21327" w:rsidRDefault="00D61E66" w:rsidP="00E52635">
      <w:pPr>
        <w:spacing w:after="0" w:line="260" w:lineRule="exact"/>
        <w:jc w:val="both"/>
      </w:pPr>
      <w:bookmarkStart w:id="8" w:name="_heading=h.3rdcrjn" w:colFirst="0" w:colLast="0"/>
      <w:bookmarkEnd w:id="8"/>
      <w:r>
        <w:t xml:space="preserve">Zakon ureja financiranje na način, da vzpostavlja proračunski vir financiranja DO in prispevno stopnjo v višini 1 odstotka za delavce, 1 odstotka za delodajalce ter 1 odstotka za upokojence iz neto pokojnin. </w:t>
      </w:r>
    </w:p>
    <w:p w14:paraId="0A68AE98" w14:textId="77777777" w:rsidR="00D21327" w:rsidRDefault="00D21327" w:rsidP="00E52635">
      <w:pPr>
        <w:spacing w:after="0" w:line="260" w:lineRule="exact"/>
        <w:jc w:val="both"/>
        <w:rPr>
          <w:b/>
          <w:i/>
        </w:rPr>
      </w:pPr>
    </w:p>
    <w:p w14:paraId="6CFEAE85" w14:textId="77777777" w:rsidR="00D21327" w:rsidRDefault="00D61E66" w:rsidP="00E52635">
      <w:pPr>
        <w:spacing w:after="0" w:line="260" w:lineRule="exact"/>
        <w:jc w:val="both"/>
        <w:rPr>
          <w:b/>
          <w:i/>
        </w:rPr>
      </w:pPr>
      <w:r>
        <w:rPr>
          <w:b/>
          <w:i/>
        </w:rPr>
        <w:t>2. Vzpostavitev vstopne točke na centrih za socialno delo</w:t>
      </w:r>
    </w:p>
    <w:p w14:paraId="017A1217" w14:textId="77777777" w:rsidR="00D21327" w:rsidRDefault="00D61E66" w:rsidP="00E52635">
      <w:pPr>
        <w:spacing w:after="0" w:line="260" w:lineRule="exact"/>
        <w:jc w:val="both"/>
        <w:rPr>
          <w:color w:val="000000"/>
        </w:rPr>
      </w:pPr>
      <w:r>
        <w:t>Za optimalno reševanje</w:t>
      </w:r>
      <w:r>
        <w:rPr>
          <w:color w:val="000000"/>
        </w:rPr>
        <w:t xml:space="preserve"> in vzpostavitev sistema DO je v prvi vrsti predvidena vzpostavitev VT, ki mora biti dostopna ter prepoznavna uporabnikom in njihovim svojcem (Nagode in Kobal Straus, 2022). CSDji imajo – poleg tega, da so že po svoji naravnanosti prva ustanova, kamor se obračajo ljudje v zvezi z uveljavljanjem pravic – tudi dober pregled nad drugimi storitvami in prejemki, ki so vsebinsko povezani oziroma pomembni za DO (na primer oprostitve plačil institucionalnega varstva ali pomoči družini na domu, družinski pomočnik oziroma oskrbovalec družinskega člana, osebna asistenca). </w:t>
      </w:r>
    </w:p>
    <w:p w14:paraId="4314B3E1" w14:textId="77777777" w:rsidR="00D21327" w:rsidRDefault="00D21327" w:rsidP="00E52635">
      <w:pPr>
        <w:spacing w:after="0" w:line="260" w:lineRule="exact"/>
        <w:jc w:val="both"/>
        <w:rPr>
          <w:rFonts w:ascii="Times New Roman" w:eastAsia="Times New Roman" w:hAnsi="Times New Roman"/>
        </w:rPr>
      </w:pPr>
    </w:p>
    <w:p w14:paraId="0C458912" w14:textId="77777777" w:rsidR="00D21327" w:rsidRDefault="00D61E66" w:rsidP="00E52635">
      <w:pPr>
        <w:spacing w:after="0" w:line="260" w:lineRule="exact"/>
        <w:jc w:val="both"/>
        <w:rPr>
          <w:color w:val="000000"/>
        </w:rPr>
      </w:pPr>
      <w:r>
        <w:rPr>
          <w:color w:val="000000"/>
        </w:rPr>
        <w:t>Finančna sredstva za vzpostavitev in delovanje CSD za potrebe DO so zagotovljena v okviru prikazanih izdatkov. Ker bodo za izvajanje tega zakona zagotovljeni ustrezni dodatni kadrovski in finančni viri za CSD, izvajanje tega zakona zanje ne bo predstavljalo dodatne obremenitve.</w:t>
      </w:r>
    </w:p>
    <w:p w14:paraId="62A83DAC" w14:textId="77777777" w:rsidR="00D21327" w:rsidRDefault="00D21327" w:rsidP="00E52635">
      <w:pPr>
        <w:spacing w:after="0" w:line="260" w:lineRule="exact"/>
        <w:jc w:val="both"/>
      </w:pPr>
    </w:p>
    <w:p w14:paraId="6B52C9EC" w14:textId="77777777" w:rsidR="00D21327" w:rsidRDefault="00D61E66" w:rsidP="00E52635">
      <w:pPr>
        <w:spacing w:after="0" w:line="260" w:lineRule="exact"/>
        <w:jc w:val="both"/>
      </w:pPr>
      <w:r>
        <w:rPr>
          <w:b/>
        </w:rPr>
        <w:t>3. Oskrba na domu</w:t>
      </w:r>
    </w:p>
    <w:p w14:paraId="621945CA" w14:textId="77777777" w:rsidR="00D21327" w:rsidRDefault="00D61E66" w:rsidP="00E52635">
      <w:pPr>
        <w:spacing w:after="0" w:line="260" w:lineRule="exact"/>
        <w:jc w:val="both"/>
        <w:rPr>
          <w:color w:val="000000"/>
        </w:rPr>
      </w:pPr>
      <w:r>
        <w:rPr>
          <w:color w:val="000000"/>
        </w:rPr>
        <w:t xml:space="preserve">Eden osrednjih ciljev predloga zakona je okrepiti DO na domu. Prav zato se pri postopnem uvajanju pravic do DO storitve v predlogu zakona začnejo izvajati pred uvedbo institucionalnega varstva. </w:t>
      </w:r>
      <w:r>
        <w:rPr>
          <w:color w:val="000000"/>
        </w:rPr>
        <w:lastRenderedPageBreak/>
        <w:t>Dolgoročna vizija oskrbe v skupnosti je krepitev mreže izvajalcev, ki bodo zagotavljali DO na domu po celotni državi.</w:t>
      </w:r>
    </w:p>
    <w:p w14:paraId="7E973550" w14:textId="77777777" w:rsidR="00D21327" w:rsidRDefault="00D21327" w:rsidP="00E52635">
      <w:pPr>
        <w:spacing w:after="0" w:line="260" w:lineRule="exact"/>
        <w:jc w:val="both"/>
      </w:pPr>
    </w:p>
    <w:p w14:paraId="4F451527" w14:textId="77777777" w:rsidR="0043749B" w:rsidRDefault="0043749B" w:rsidP="00E52635">
      <w:pPr>
        <w:spacing w:after="0" w:line="260" w:lineRule="exact"/>
        <w:jc w:val="both"/>
        <w:rPr>
          <w:b/>
        </w:rPr>
      </w:pPr>
      <w:r>
        <w:rPr>
          <w:b/>
        </w:rPr>
        <w:br w:type="page"/>
      </w:r>
    </w:p>
    <w:p w14:paraId="09E54397" w14:textId="529F95DD" w:rsidR="00D21327" w:rsidRDefault="00D61E66" w:rsidP="00E52635">
      <w:pPr>
        <w:spacing w:after="0" w:line="260" w:lineRule="exact"/>
        <w:jc w:val="both"/>
      </w:pPr>
      <w:r>
        <w:rPr>
          <w:b/>
        </w:rPr>
        <w:lastRenderedPageBreak/>
        <w:t>4. Kadri</w:t>
      </w:r>
    </w:p>
    <w:p w14:paraId="3B5E9F58" w14:textId="77777777" w:rsidR="00D21327" w:rsidRDefault="00D61E66" w:rsidP="00E52635">
      <w:pPr>
        <w:spacing w:after="0" w:line="260" w:lineRule="exact"/>
        <w:jc w:val="both"/>
        <w:rPr>
          <w:color w:val="000000"/>
          <w:highlight w:val="yellow"/>
        </w:rPr>
      </w:pPr>
      <w:r>
        <w:rPr>
          <w:color w:val="000000"/>
        </w:rPr>
        <w:t xml:space="preserve">Kot ena od rešitev manka kadra, ki je in bo predstavljal enega največjih izzivov v prihodnje, predlog zakona tudi širše opredeli minimalne kadrovske pogoje za izvajanje osnovnih dnevnih opravil. Tako zdaj oskrba ni povezana samo s smerjo oziroma programom socialnega oskrbovalca, ampak omogoča širši nabor profilov oziroma poklicev za ključna delovna mesta. Z vidika pomanjkanja kadra in na podlagi zdajšnjega stanja migracij v slovenski družbi predlog zakona znižuje stopnjo znanja slovenskega jezika za zaposlene pri izvajalcu DO, ki pri svojem delu nimajo neposrednega stika z uporabnikom, in sicer na raven A2. Veljavni ZDOsk predvideva raven B1. </w:t>
      </w:r>
    </w:p>
    <w:p w14:paraId="3813C23E" w14:textId="77777777" w:rsidR="00D21327" w:rsidRDefault="00D21327" w:rsidP="00E52635">
      <w:pPr>
        <w:spacing w:after="0" w:line="260" w:lineRule="exact"/>
        <w:jc w:val="both"/>
        <w:rPr>
          <w:rFonts w:ascii="Times New Roman" w:eastAsia="Times New Roman" w:hAnsi="Times New Roman"/>
        </w:rPr>
      </w:pPr>
    </w:p>
    <w:p w14:paraId="690FA51B" w14:textId="77777777" w:rsidR="00D21327" w:rsidRDefault="00D61E66" w:rsidP="00E52635">
      <w:pPr>
        <w:spacing w:after="0" w:line="260" w:lineRule="exact"/>
        <w:jc w:val="both"/>
        <w:rPr>
          <w:i/>
        </w:rPr>
      </w:pPr>
      <w:r>
        <w:rPr>
          <w:i/>
        </w:rPr>
        <w:t>c) Normativna usklajenost predloga zakona</w:t>
      </w:r>
    </w:p>
    <w:p w14:paraId="183DDBD2" w14:textId="77777777" w:rsidR="00D21327" w:rsidRDefault="00D21327" w:rsidP="00E52635">
      <w:pPr>
        <w:spacing w:after="0" w:line="260" w:lineRule="exact"/>
        <w:jc w:val="both"/>
        <w:rPr>
          <w:i/>
        </w:rPr>
      </w:pPr>
    </w:p>
    <w:p w14:paraId="1826C70E" w14:textId="77777777" w:rsidR="00D21327" w:rsidRDefault="00D61E66" w:rsidP="00E52635">
      <w:pPr>
        <w:spacing w:after="0" w:line="260" w:lineRule="exact"/>
        <w:jc w:val="both"/>
      </w:pPr>
      <w:r>
        <w:t>Predlog zakona je usklajen z veljavnim pravnim redom Republike Slovenije.</w:t>
      </w:r>
    </w:p>
    <w:p w14:paraId="22AF2DAB" w14:textId="77777777" w:rsidR="00D21327" w:rsidRDefault="00D21327" w:rsidP="00E52635">
      <w:pPr>
        <w:spacing w:after="0" w:line="260" w:lineRule="exact"/>
        <w:jc w:val="both"/>
        <w:rPr>
          <w:rFonts w:ascii="Times New Roman" w:eastAsia="Times New Roman" w:hAnsi="Times New Roman"/>
        </w:rPr>
      </w:pPr>
    </w:p>
    <w:p w14:paraId="3577BAD6" w14:textId="77777777" w:rsidR="00D21327" w:rsidRDefault="00D61E66" w:rsidP="00E52635">
      <w:pPr>
        <w:spacing w:after="0" w:line="260" w:lineRule="exact"/>
        <w:jc w:val="both"/>
        <w:rPr>
          <w:i/>
        </w:rPr>
      </w:pPr>
      <w:r>
        <w:rPr>
          <w:i/>
        </w:rPr>
        <w:t>d) Usklajenost predloga zakona:</w:t>
      </w:r>
    </w:p>
    <w:p w14:paraId="4D4762AE" w14:textId="77777777" w:rsidR="00D21327" w:rsidRDefault="00D21327" w:rsidP="00E52635">
      <w:pPr>
        <w:spacing w:after="0" w:line="260" w:lineRule="exact"/>
        <w:jc w:val="both"/>
        <w:rPr>
          <w:i/>
        </w:rPr>
      </w:pPr>
    </w:p>
    <w:p w14:paraId="46A19D3B" w14:textId="77777777" w:rsidR="00D21327" w:rsidRDefault="00D61E66" w:rsidP="00E52635">
      <w:pPr>
        <w:spacing w:after="0" w:line="260" w:lineRule="exact"/>
        <w:jc w:val="both"/>
        <w:rPr>
          <w:rFonts w:ascii="Times New Roman" w:eastAsia="Times New Roman" w:hAnsi="Times New Roman"/>
        </w:rPr>
      </w:pPr>
      <w:r>
        <w:t>Predlog zakona je bil 19. maja 2023 objavljen na portalu e-demokracija. Javna obravnava je trajala sedem dni, do 26. maja 2023. V javni obravnavi je bilo posredovano več kot 40 pripomb. Vse pripombe so se preučile in v največji meri tudi upoštevale. Predlagatelj zakona se je posvetoval tudi s posvetovalnim telesom, katerega člani so deležniki s področja DO ter pogajal v pogajalski skupini ESS.</w:t>
      </w:r>
    </w:p>
    <w:p w14:paraId="4119A91D" w14:textId="77777777" w:rsidR="00D21327" w:rsidRDefault="00D21327" w:rsidP="00E52635">
      <w:pPr>
        <w:spacing w:after="0" w:line="260" w:lineRule="exact"/>
        <w:jc w:val="both"/>
        <w:rPr>
          <w:rFonts w:ascii="Times New Roman" w:eastAsia="Times New Roman" w:hAnsi="Times New Roman"/>
        </w:rPr>
      </w:pPr>
    </w:p>
    <w:p w14:paraId="10799EB8" w14:textId="77777777" w:rsidR="00D21327" w:rsidRDefault="00D61E66" w:rsidP="00E52635">
      <w:pPr>
        <w:spacing w:after="0" w:line="260" w:lineRule="exact"/>
        <w:jc w:val="both"/>
        <w:rPr>
          <w:b/>
        </w:rPr>
      </w:pPr>
      <w:r>
        <w:rPr>
          <w:b/>
        </w:rPr>
        <w:t>3. OCENA FINANČNIH POSLEDIC PREDLOGA ZAKONA ZA DRŽAVNI PRORAČUN IN DRUGA JAVNA FINANČNA SREDSTVA</w:t>
      </w:r>
    </w:p>
    <w:p w14:paraId="24CAC2E0" w14:textId="77777777" w:rsidR="00D21327" w:rsidRDefault="00D21327" w:rsidP="00E52635">
      <w:pPr>
        <w:spacing w:after="0" w:line="260" w:lineRule="exact"/>
        <w:jc w:val="both"/>
        <w:rPr>
          <w:b/>
        </w:rPr>
      </w:pPr>
    </w:p>
    <w:p w14:paraId="11A2D089" w14:textId="77777777" w:rsidR="00D21327" w:rsidRDefault="00D61E66" w:rsidP="00E52635">
      <w:pPr>
        <w:spacing w:after="0" w:line="260" w:lineRule="exact"/>
        <w:jc w:val="both"/>
        <w:rPr>
          <w:b/>
        </w:rPr>
      </w:pPr>
      <w:r>
        <w:rPr>
          <w:b/>
        </w:rPr>
        <w:t>3.1.</w:t>
      </w:r>
      <w:r>
        <w:rPr>
          <w:b/>
          <w:sz w:val="14"/>
          <w:szCs w:val="14"/>
        </w:rPr>
        <w:t xml:space="preserve"> </w:t>
      </w:r>
      <w:r>
        <w:rPr>
          <w:b/>
        </w:rPr>
        <w:t>Ocena finančnih sredstev za državni proračun</w:t>
      </w:r>
    </w:p>
    <w:p w14:paraId="2E26E459" w14:textId="77777777" w:rsidR="00D21327" w:rsidRDefault="00D61E66" w:rsidP="00E52635">
      <w:pPr>
        <w:spacing w:after="0" w:line="260" w:lineRule="exact"/>
        <w:jc w:val="both"/>
      </w:pPr>
      <w:r>
        <w:t>Državni proračun prispeva sredstva v višini 190 milijonov EUR letno (znesek je nominalen in ostaja fiksen v vseh letih). Predlog zakona predvideva postopno uvajanje pravic iz DO po letih, ki se začnejo v celoti izvajati leta 2026, kar je tudi osnovno leto za prej predstavljene rezultate srednjeročnih in dolgoročnih predvidevanj izdatkov za DO.</w:t>
      </w:r>
    </w:p>
    <w:p w14:paraId="2512F63D" w14:textId="77777777" w:rsidR="00D21327" w:rsidRDefault="00D21327" w:rsidP="00E52635">
      <w:pPr>
        <w:spacing w:after="0" w:line="260" w:lineRule="exact"/>
        <w:jc w:val="both"/>
        <w:rPr>
          <w:rFonts w:ascii="Times New Roman" w:eastAsia="Times New Roman" w:hAnsi="Times New Roman"/>
        </w:rPr>
      </w:pPr>
    </w:p>
    <w:p w14:paraId="637D35B6" w14:textId="77777777" w:rsidR="00D21327" w:rsidRDefault="00D61E66" w:rsidP="00E52635">
      <w:pPr>
        <w:spacing w:after="0" w:line="260" w:lineRule="exact"/>
        <w:jc w:val="both"/>
        <w:rPr>
          <w:rFonts w:ascii="Times New Roman" w:eastAsia="Times New Roman" w:hAnsi="Times New Roman"/>
        </w:rPr>
      </w:pPr>
      <w:r>
        <w:t>Potrebni javni izdatki za leti 2024 in 2025 so ravno zaradi postopnosti nižji, in sicer:</w:t>
      </w:r>
    </w:p>
    <w:p w14:paraId="55825FC2" w14:textId="77777777" w:rsidR="00D21327" w:rsidRDefault="00D61E66" w:rsidP="00E52635">
      <w:pPr>
        <w:numPr>
          <w:ilvl w:val="0"/>
          <w:numId w:val="98"/>
        </w:numPr>
        <w:spacing w:after="0" w:line="260" w:lineRule="exact"/>
        <w:jc w:val="both"/>
        <w:rPr>
          <w:rFonts w:ascii="Times New Roman" w:eastAsia="Times New Roman" w:hAnsi="Times New Roman"/>
        </w:rPr>
      </w:pPr>
      <w:r>
        <w:t>za leto 2024 so ocenjeni na 72.385.153,94 EUR,</w:t>
      </w:r>
    </w:p>
    <w:p w14:paraId="05A06AC0" w14:textId="77777777" w:rsidR="00D21327" w:rsidRDefault="00D61E66" w:rsidP="00E52635">
      <w:pPr>
        <w:numPr>
          <w:ilvl w:val="0"/>
          <w:numId w:val="98"/>
        </w:numPr>
        <w:spacing w:after="0" w:line="260" w:lineRule="exact"/>
        <w:jc w:val="both"/>
      </w:pPr>
      <w:r>
        <w:t xml:space="preserve">za leto 2025 pa na 262.903.388,51 EUR </w:t>
      </w:r>
    </w:p>
    <w:p w14:paraId="762BEFFC" w14:textId="77777777" w:rsidR="00D21327" w:rsidRDefault="00D61E66" w:rsidP="00E52635">
      <w:pPr>
        <w:spacing w:after="0" w:line="260" w:lineRule="exact"/>
        <w:jc w:val="both"/>
        <w:rPr>
          <w:b/>
        </w:rPr>
      </w:pPr>
      <w:r>
        <w:rPr>
          <w:b/>
        </w:rPr>
        <w:t xml:space="preserve"> </w:t>
      </w:r>
    </w:p>
    <w:p w14:paraId="0EA28525" w14:textId="77777777" w:rsidR="00D21327" w:rsidRDefault="00D61E66" w:rsidP="00E52635">
      <w:pPr>
        <w:spacing w:after="0" w:line="260" w:lineRule="exact"/>
        <w:jc w:val="both"/>
        <w:rPr>
          <w:b/>
        </w:rPr>
      </w:pPr>
      <w:r>
        <w:rPr>
          <w:b/>
        </w:rPr>
        <w:t xml:space="preserve">3.2. </w:t>
      </w:r>
      <w:r>
        <w:rPr>
          <w:b/>
          <w:sz w:val="14"/>
          <w:szCs w:val="14"/>
        </w:rPr>
        <w:t xml:space="preserve"> </w:t>
      </w:r>
      <w:r>
        <w:rPr>
          <w:b/>
        </w:rPr>
        <w:t>Ocena drugih javnih finančnih sredstev</w:t>
      </w:r>
    </w:p>
    <w:p w14:paraId="0BDA93D1" w14:textId="77777777" w:rsidR="00D21327" w:rsidRDefault="00D61E66" w:rsidP="00E52635">
      <w:pPr>
        <w:spacing w:after="0" w:line="260" w:lineRule="exact"/>
        <w:jc w:val="both"/>
      </w:pPr>
      <w:r>
        <w:t>Leta 2026, ko bo sistem DO po predlogu novega zakona polno uveljavljen (z vidika izvajanja vseh pravic v celoti), bi javni izdatki za DO, ob upoštevanju zadnjih makroekonomskih napovedi Urada za makroekonomske napovedi in razvoj (v nadaljnjem besedilu: UMAR) in drugih predvidevanj glede izdatkov, števila uporabnikov ter upravnih stroškov sistema, znašali 785 milijonov EUR oziroma 1,05 odstotkov BDP, izven sistema DO pa so izdatki ocenjeni še na dodatnih 279 milijonov EUR.  Ti izdatki se bodo še naprej pokrivali iz obveznega zdravstvenega zavarovanja (OZZ) in deloma iz proračunov.</w:t>
      </w:r>
    </w:p>
    <w:p w14:paraId="5B657551" w14:textId="77777777" w:rsidR="00D21327" w:rsidRDefault="00D21327" w:rsidP="00E52635">
      <w:pPr>
        <w:spacing w:after="0" w:line="260" w:lineRule="exact"/>
        <w:jc w:val="both"/>
      </w:pPr>
    </w:p>
    <w:p w14:paraId="5E528DB3" w14:textId="77777777" w:rsidR="00D21327" w:rsidRDefault="00D61E66" w:rsidP="00E52635">
      <w:pPr>
        <w:spacing w:after="0" w:line="260" w:lineRule="exact"/>
        <w:jc w:val="both"/>
      </w:pPr>
      <w:r>
        <w:t>Predlog zakona nima posledic za druga javnofinančna sredstva, razen kot je predeljeno v točki 3.1.</w:t>
      </w:r>
    </w:p>
    <w:p w14:paraId="2012EDBC" w14:textId="77777777" w:rsidR="00D21327" w:rsidRDefault="00D21327" w:rsidP="00E52635">
      <w:pPr>
        <w:spacing w:after="0" w:line="260" w:lineRule="exact"/>
        <w:jc w:val="both"/>
      </w:pPr>
    </w:p>
    <w:p w14:paraId="09E35CB4" w14:textId="77777777" w:rsidR="00D21327" w:rsidRDefault="00D61E66" w:rsidP="00E52635">
      <w:pPr>
        <w:pBdr>
          <w:top w:val="nil"/>
          <w:left w:val="nil"/>
          <w:bottom w:val="nil"/>
          <w:right w:val="nil"/>
          <w:between w:val="nil"/>
        </w:pBdr>
        <w:spacing w:after="0" w:line="260" w:lineRule="exact"/>
        <w:jc w:val="both"/>
        <w:rPr>
          <w:b/>
        </w:rPr>
      </w:pPr>
      <w:bookmarkStart w:id="9" w:name="_heading=h.26in1rg" w:colFirst="0" w:colLast="0"/>
      <w:bookmarkEnd w:id="9"/>
      <w:r>
        <w:rPr>
          <w:b/>
          <w:color w:val="000000"/>
        </w:rPr>
        <w:t>3.</w:t>
      </w:r>
      <w:r>
        <w:rPr>
          <w:b/>
        </w:rPr>
        <w:t>3</w:t>
      </w:r>
      <w:r>
        <w:rPr>
          <w:b/>
          <w:color w:val="000000"/>
        </w:rPr>
        <w:t xml:space="preserve"> Izdatki za zdajšnjo ureditev DO v Sloveniji in mednarodna primerljivost</w:t>
      </w:r>
    </w:p>
    <w:p w14:paraId="72680E39" w14:textId="77777777" w:rsidR="00D21327" w:rsidRDefault="00D61E66" w:rsidP="00E52635">
      <w:pPr>
        <w:spacing w:after="0" w:line="260" w:lineRule="exact"/>
        <w:jc w:val="both"/>
        <w:rPr>
          <w:rFonts w:ascii="Times New Roman" w:eastAsia="Times New Roman" w:hAnsi="Times New Roman"/>
        </w:rPr>
      </w:pPr>
      <w:r>
        <w:rPr>
          <w:color w:val="000000"/>
        </w:rPr>
        <w:t xml:space="preserve">Po zadnjih razpoložljivih mednarodno primerljivih podatkih so v letu 2020 celotni izdatki za DO v Sloveniji znašali 681 milijonov EUR (preglednica 1), od tega javni izdatki 518 milijonov EUR oziroma 1,10 </w:t>
      </w:r>
      <w:r>
        <w:t>odstotkov</w:t>
      </w:r>
      <w:r>
        <w:rPr>
          <w:color w:val="000000"/>
        </w:rPr>
        <w:t xml:space="preserve"> BDP. Že v letu 2019 se je po mednarodni metodologiji precej povečala rast javnih izdatkov </w:t>
      </w:r>
      <w:r>
        <w:rPr>
          <w:color w:val="000000"/>
        </w:rPr>
        <w:lastRenderedPageBreak/>
        <w:t xml:space="preserve">za DO v Sloveniji, predvsem zaradi </w:t>
      </w:r>
      <w:r>
        <w:t>pričetka veljave</w:t>
      </w:r>
      <w:r>
        <w:rPr>
          <w:color w:val="000000"/>
        </w:rPr>
        <w:t xml:space="preserve"> Zakona o osebni asistenci (ZOA, 2017).</w:t>
      </w:r>
      <w:r>
        <w:rPr>
          <w:color w:val="000000"/>
          <w:vertAlign w:val="superscript"/>
        </w:rPr>
        <w:footnoteReference w:id="2"/>
      </w:r>
      <w:r>
        <w:rPr>
          <w:color w:val="000000"/>
        </w:rPr>
        <w:t xml:space="preserve"> V letu 2020 so se javni izdatki za DO še bolj povečali, kar je bilo deloma povezano z epidemijo covida-19 (dodatne zaposlitve v domovih za starejše in dodatki k plačam), še naprej pa so hitro naraščali tudi izdatki za osebno asistenco.</w:t>
      </w:r>
    </w:p>
    <w:p w14:paraId="1CF6A0B0" w14:textId="77777777" w:rsidR="00D21327" w:rsidRDefault="00D21327" w:rsidP="00E52635">
      <w:pPr>
        <w:spacing w:after="0" w:line="260" w:lineRule="exact"/>
        <w:jc w:val="both"/>
        <w:rPr>
          <w:color w:val="000000"/>
        </w:rPr>
      </w:pPr>
    </w:p>
    <w:p w14:paraId="3C7F3CB4" w14:textId="77777777" w:rsidR="00D21327" w:rsidRDefault="00D61E66" w:rsidP="00E52635">
      <w:pPr>
        <w:spacing w:after="0" w:line="260" w:lineRule="exact"/>
        <w:jc w:val="both"/>
        <w:rPr>
          <w:rFonts w:ascii="Times New Roman" w:eastAsia="Times New Roman" w:hAnsi="Times New Roman"/>
        </w:rPr>
      </w:pPr>
      <w:r>
        <w:rPr>
          <w:color w:val="000000"/>
        </w:rPr>
        <w:t>Preglednica 1: Izdatki za DO po mednarodni metodologiji; Slovenija, 2020, v milijonih EUR</w:t>
      </w:r>
    </w:p>
    <w:tbl>
      <w:tblPr>
        <w:tblStyle w:val="a1"/>
        <w:tblW w:w="8593" w:type="dxa"/>
        <w:tblInd w:w="2" w:type="dxa"/>
        <w:tblLayout w:type="fixed"/>
        <w:tblLook w:val="0400" w:firstRow="0" w:lastRow="0" w:firstColumn="0" w:lastColumn="0" w:noHBand="0" w:noVBand="1"/>
      </w:tblPr>
      <w:tblGrid>
        <w:gridCol w:w="2139"/>
        <w:gridCol w:w="1983"/>
        <w:gridCol w:w="1627"/>
        <w:gridCol w:w="1516"/>
        <w:gridCol w:w="1328"/>
      </w:tblGrid>
      <w:tr w:rsidR="00D21327" w14:paraId="3D709107" w14:textId="77777777">
        <w:trPr>
          <w:trHeight w:val="20"/>
        </w:trPr>
        <w:tc>
          <w:tcPr>
            <w:tcW w:w="2139" w:type="dxa"/>
            <w:tcBorders>
              <w:top w:val="single" w:sz="8" w:space="0" w:color="000000"/>
              <w:left w:val="single" w:sz="8" w:space="0" w:color="000000"/>
              <w:bottom w:val="single" w:sz="8" w:space="0" w:color="000000"/>
              <w:right w:val="single" w:sz="8" w:space="0" w:color="000000"/>
            </w:tcBorders>
            <w:shd w:val="clear" w:color="auto" w:fill="F2F2F2"/>
            <w:tcMar>
              <w:top w:w="100" w:type="dxa"/>
              <w:left w:w="80" w:type="dxa"/>
              <w:bottom w:w="100" w:type="dxa"/>
              <w:right w:w="80" w:type="dxa"/>
            </w:tcMar>
            <w:vAlign w:val="bottom"/>
          </w:tcPr>
          <w:p w14:paraId="7848AB24" w14:textId="77777777" w:rsidR="00D21327" w:rsidRDefault="00D61E66" w:rsidP="00E52635">
            <w:pPr>
              <w:spacing w:after="0" w:line="260" w:lineRule="exact"/>
              <w:jc w:val="center"/>
              <w:rPr>
                <w:rFonts w:ascii="Times New Roman" w:eastAsia="Times New Roman" w:hAnsi="Times New Roman"/>
              </w:rPr>
            </w:pPr>
            <w:r>
              <w:rPr>
                <w:b/>
                <w:color w:val="000000"/>
              </w:rPr>
              <w:t> </w:t>
            </w:r>
          </w:p>
        </w:tc>
        <w:tc>
          <w:tcPr>
            <w:tcW w:w="198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80" w:type="dxa"/>
              <w:bottom w:w="100" w:type="dxa"/>
              <w:right w:w="80" w:type="dxa"/>
            </w:tcMar>
            <w:vAlign w:val="bottom"/>
          </w:tcPr>
          <w:p w14:paraId="16DA778C" w14:textId="77777777" w:rsidR="00D21327" w:rsidRDefault="00D61E66" w:rsidP="00E52635">
            <w:pPr>
              <w:spacing w:after="0" w:line="260" w:lineRule="exact"/>
              <w:jc w:val="center"/>
              <w:rPr>
                <w:rFonts w:ascii="Times New Roman" w:eastAsia="Times New Roman" w:hAnsi="Times New Roman"/>
              </w:rPr>
            </w:pPr>
            <w:r>
              <w:rPr>
                <w:b/>
                <w:color w:val="000000"/>
              </w:rPr>
              <w:t>Zdravstveni del DO</w:t>
            </w:r>
          </w:p>
        </w:tc>
        <w:tc>
          <w:tcPr>
            <w:tcW w:w="162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80" w:type="dxa"/>
              <w:bottom w:w="100" w:type="dxa"/>
              <w:right w:w="80" w:type="dxa"/>
            </w:tcMar>
            <w:vAlign w:val="bottom"/>
          </w:tcPr>
          <w:p w14:paraId="5628E5E3" w14:textId="77777777" w:rsidR="00D21327" w:rsidRDefault="00D61E66" w:rsidP="00E52635">
            <w:pPr>
              <w:spacing w:after="0" w:line="260" w:lineRule="exact"/>
              <w:jc w:val="center"/>
              <w:rPr>
                <w:rFonts w:ascii="Times New Roman" w:eastAsia="Times New Roman" w:hAnsi="Times New Roman"/>
              </w:rPr>
            </w:pPr>
            <w:r>
              <w:rPr>
                <w:b/>
                <w:color w:val="000000"/>
              </w:rPr>
              <w:t>Socialni del DO</w:t>
            </w:r>
          </w:p>
        </w:tc>
        <w:tc>
          <w:tcPr>
            <w:tcW w:w="1516" w:type="dxa"/>
            <w:tcBorders>
              <w:top w:val="single" w:sz="8" w:space="0" w:color="000000"/>
              <w:left w:val="single" w:sz="8" w:space="0" w:color="000000"/>
              <w:bottom w:val="single" w:sz="8" w:space="0" w:color="000000"/>
              <w:right w:val="single" w:sz="8" w:space="0" w:color="000000"/>
            </w:tcBorders>
            <w:shd w:val="clear" w:color="auto" w:fill="F2F2F2"/>
            <w:tcMar>
              <w:top w:w="100" w:type="dxa"/>
              <w:left w:w="80" w:type="dxa"/>
              <w:bottom w:w="100" w:type="dxa"/>
              <w:right w:w="80" w:type="dxa"/>
            </w:tcMar>
            <w:vAlign w:val="bottom"/>
          </w:tcPr>
          <w:p w14:paraId="7A081FDC" w14:textId="77777777" w:rsidR="00D21327" w:rsidRDefault="00D61E66" w:rsidP="00E52635">
            <w:pPr>
              <w:spacing w:after="0" w:line="260" w:lineRule="exact"/>
              <w:jc w:val="center"/>
              <w:rPr>
                <w:rFonts w:ascii="Times New Roman" w:eastAsia="Times New Roman" w:hAnsi="Times New Roman"/>
              </w:rPr>
            </w:pPr>
            <w:r>
              <w:rPr>
                <w:b/>
                <w:color w:val="000000"/>
              </w:rPr>
              <w:t>Celotni izdatki</w:t>
            </w:r>
          </w:p>
        </w:tc>
        <w:tc>
          <w:tcPr>
            <w:tcW w:w="1328" w:type="dxa"/>
            <w:tcBorders>
              <w:top w:val="single" w:sz="8" w:space="0" w:color="000000"/>
              <w:left w:val="single" w:sz="8" w:space="0" w:color="000000"/>
              <w:bottom w:val="single" w:sz="8" w:space="0" w:color="000000"/>
              <w:right w:val="single" w:sz="8" w:space="0" w:color="000000"/>
            </w:tcBorders>
            <w:shd w:val="clear" w:color="auto" w:fill="F2F2F2"/>
            <w:tcMar>
              <w:top w:w="100" w:type="dxa"/>
              <w:left w:w="80" w:type="dxa"/>
              <w:bottom w:w="100" w:type="dxa"/>
              <w:right w:w="80" w:type="dxa"/>
            </w:tcMar>
            <w:vAlign w:val="bottom"/>
          </w:tcPr>
          <w:p w14:paraId="24BB386E" w14:textId="77777777" w:rsidR="00D21327" w:rsidRDefault="00D61E66" w:rsidP="00E52635">
            <w:pPr>
              <w:spacing w:after="0" w:line="260" w:lineRule="exact"/>
              <w:jc w:val="center"/>
              <w:rPr>
                <w:rFonts w:ascii="Times New Roman" w:eastAsia="Times New Roman" w:hAnsi="Times New Roman"/>
              </w:rPr>
            </w:pPr>
            <w:r>
              <w:rPr>
                <w:b/>
                <w:color w:val="000000"/>
              </w:rPr>
              <w:t>Delež v BDP</w:t>
            </w:r>
          </w:p>
        </w:tc>
      </w:tr>
      <w:tr w:rsidR="00D21327" w14:paraId="416E35D3"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27894CF" w14:textId="77777777" w:rsidR="00D21327" w:rsidRDefault="00D61E66" w:rsidP="00E52635">
            <w:pPr>
              <w:spacing w:after="0" w:line="260" w:lineRule="exact"/>
              <w:jc w:val="both"/>
              <w:rPr>
                <w:rFonts w:ascii="Times New Roman" w:eastAsia="Times New Roman" w:hAnsi="Times New Roman"/>
              </w:rPr>
            </w:pPr>
            <w:r>
              <w:rPr>
                <w:b/>
                <w:color w:val="000000"/>
              </w:rPr>
              <w:t>Celotni izdatki za DO</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06F185D2" w14:textId="77777777" w:rsidR="00D21327" w:rsidRDefault="00D61E66" w:rsidP="00E52635">
            <w:pPr>
              <w:spacing w:after="0" w:line="260" w:lineRule="exact"/>
              <w:jc w:val="right"/>
              <w:rPr>
                <w:rFonts w:ascii="Times New Roman" w:eastAsia="Times New Roman" w:hAnsi="Times New Roman"/>
              </w:rPr>
            </w:pPr>
            <w:r>
              <w:rPr>
                <w:b/>
                <w:color w:val="000000"/>
              </w:rPr>
              <w:t>488</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7AA77ABD" w14:textId="77777777" w:rsidR="00D21327" w:rsidRDefault="00D61E66" w:rsidP="00E52635">
            <w:pPr>
              <w:spacing w:after="0" w:line="260" w:lineRule="exact"/>
              <w:jc w:val="right"/>
              <w:rPr>
                <w:rFonts w:ascii="Times New Roman" w:eastAsia="Times New Roman" w:hAnsi="Times New Roman"/>
              </w:rPr>
            </w:pPr>
            <w:r>
              <w:rPr>
                <w:b/>
                <w:color w:val="000000"/>
              </w:rPr>
              <w:t>193</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061CA05F" w14:textId="77777777" w:rsidR="00D21327" w:rsidRDefault="00D61E66" w:rsidP="00E52635">
            <w:pPr>
              <w:spacing w:after="0" w:line="260" w:lineRule="exact"/>
              <w:jc w:val="right"/>
              <w:rPr>
                <w:rFonts w:ascii="Times New Roman" w:eastAsia="Times New Roman" w:hAnsi="Times New Roman"/>
              </w:rPr>
            </w:pPr>
            <w:r>
              <w:rPr>
                <w:b/>
                <w:color w:val="000000"/>
              </w:rPr>
              <w:t>681</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3410BCB" w14:textId="77777777" w:rsidR="00D21327" w:rsidRDefault="00D61E66" w:rsidP="00E52635">
            <w:pPr>
              <w:spacing w:after="0" w:line="260" w:lineRule="exact"/>
              <w:jc w:val="right"/>
              <w:rPr>
                <w:rFonts w:ascii="Times New Roman" w:eastAsia="Times New Roman" w:hAnsi="Times New Roman"/>
              </w:rPr>
            </w:pPr>
            <w:r>
              <w:rPr>
                <w:b/>
                <w:color w:val="000000"/>
              </w:rPr>
              <w:t>1,45</w:t>
            </w:r>
          </w:p>
        </w:tc>
      </w:tr>
      <w:tr w:rsidR="00D21327" w14:paraId="1A47BC78"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C13B9A4" w14:textId="77777777" w:rsidR="00D21327" w:rsidRDefault="00D61E66" w:rsidP="00E52635">
            <w:pPr>
              <w:spacing w:after="0" w:line="260" w:lineRule="exact"/>
              <w:jc w:val="both"/>
              <w:rPr>
                <w:rFonts w:ascii="Times New Roman" w:eastAsia="Times New Roman" w:hAnsi="Times New Roman"/>
              </w:rPr>
            </w:pPr>
            <w:r>
              <w:rPr>
                <w:b/>
                <w:color w:val="000000"/>
              </w:rPr>
              <w:t>Javni izdatki</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5BC5A82F" w14:textId="77777777" w:rsidR="00D21327" w:rsidRDefault="00D61E66" w:rsidP="00E52635">
            <w:pPr>
              <w:spacing w:after="0" w:line="260" w:lineRule="exact"/>
              <w:jc w:val="right"/>
              <w:rPr>
                <w:rFonts w:ascii="Times New Roman" w:eastAsia="Times New Roman" w:hAnsi="Times New Roman"/>
              </w:rPr>
            </w:pPr>
            <w:r>
              <w:rPr>
                <w:b/>
                <w:color w:val="000000"/>
              </w:rPr>
              <w:t>460</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48D20A96" w14:textId="77777777" w:rsidR="00D21327" w:rsidRDefault="00D61E66" w:rsidP="00E52635">
            <w:pPr>
              <w:spacing w:after="0" w:line="260" w:lineRule="exact"/>
              <w:jc w:val="right"/>
              <w:rPr>
                <w:rFonts w:ascii="Times New Roman" w:eastAsia="Times New Roman" w:hAnsi="Times New Roman"/>
              </w:rPr>
            </w:pPr>
            <w:r>
              <w:rPr>
                <w:b/>
                <w:color w:val="000000"/>
              </w:rPr>
              <w:t>57</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CECEB78" w14:textId="77777777" w:rsidR="00D21327" w:rsidRDefault="00D61E66" w:rsidP="00E52635">
            <w:pPr>
              <w:spacing w:after="0" w:line="260" w:lineRule="exact"/>
              <w:jc w:val="right"/>
              <w:rPr>
                <w:rFonts w:ascii="Times New Roman" w:eastAsia="Times New Roman" w:hAnsi="Times New Roman"/>
              </w:rPr>
            </w:pPr>
            <w:r>
              <w:rPr>
                <w:b/>
                <w:color w:val="000000"/>
              </w:rPr>
              <w:t>517</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68121F4D" w14:textId="77777777" w:rsidR="00D21327" w:rsidRDefault="00D61E66" w:rsidP="00E52635">
            <w:pPr>
              <w:spacing w:after="0" w:line="260" w:lineRule="exact"/>
              <w:jc w:val="right"/>
              <w:rPr>
                <w:rFonts w:ascii="Times New Roman" w:eastAsia="Times New Roman" w:hAnsi="Times New Roman"/>
              </w:rPr>
            </w:pPr>
            <w:r>
              <w:rPr>
                <w:b/>
                <w:color w:val="000000"/>
              </w:rPr>
              <w:t>1,10</w:t>
            </w:r>
          </w:p>
        </w:tc>
      </w:tr>
      <w:tr w:rsidR="00D21327" w14:paraId="50D83F32"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4D1605DC" w14:textId="77777777" w:rsidR="00D21327" w:rsidRDefault="00D61E66" w:rsidP="00E52635">
            <w:pPr>
              <w:spacing w:after="0" w:line="260" w:lineRule="exact"/>
              <w:jc w:val="both"/>
              <w:rPr>
                <w:rFonts w:ascii="Times New Roman" w:eastAsia="Times New Roman" w:hAnsi="Times New Roman"/>
              </w:rPr>
            </w:pPr>
            <w:r>
              <w:rPr>
                <w:color w:val="000000"/>
              </w:rPr>
              <w:t>Državni proračun</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60EBA096" w14:textId="77777777" w:rsidR="00D21327" w:rsidRDefault="00D61E66" w:rsidP="00E52635">
            <w:pPr>
              <w:spacing w:after="0" w:line="260" w:lineRule="exact"/>
              <w:jc w:val="right"/>
              <w:rPr>
                <w:rFonts w:ascii="Times New Roman" w:eastAsia="Times New Roman" w:hAnsi="Times New Roman"/>
              </w:rPr>
            </w:pPr>
            <w:r>
              <w:rPr>
                <w:color w:val="000000"/>
              </w:rPr>
              <w:t>129</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4A7C8843" w14:textId="77777777" w:rsidR="00D21327" w:rsidRDefault="00D61E66" w:rsidP="00E52635">
            <w:pPr>
              <w:spacing w:after="0" w:line="260" w:lineRule="exact"/>
              <w:jc w:val="right"/>
              <w:rPr>
                <w:rFonts w:ascii="Times New Roman" w:eastAsia="Times New Roman" w:hAnsi="Times New Roman"/>
              </w:rPr>
            </w:pPr>
            <w:r>
              <w:rPr>
                <w:color w:val="000000"/>
              </w:rPr>
              <w:t>3</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6845027" w14:textId="77777777" w:rsidR="00D21327" w:rsidRDefault="00D61E66" w:rsidP="00E52635">
            <w:pPr>
              <w:spacing w:after="0" w:line="260" w:lineRule="exact"/>
              <w:jc w:val="right"/>
              <w:rPr>
                <w:rFonts w:ascii="Times New Roman" w:eastAsia="Times New Roman" w:hAnsi="Times New Roman"/>
              </w:rPr>
            </w:pPr>
            <w:r>
              <w:rPr>
                <w:color w:val="000000"/>
              </w:rPr>
              <w:t>132</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D03AB87" w14:textId="77777777" w:rsidR="00D21327" w:rsidRDefault="00D61E66" w:rsidP="00E52635">
            <w:pPr>
              <w:spacing w:after="0" w:line="260" w:lineRule="exact"/>
              <w:jc w:val="right"/>
              <w:rPr>
                <w:rFonts w:ascii="Times New Roman" w:eastAsia="Times New Roman" w:hAnsi="Times New Roman"/>
              </w:rPr>
            </w:pPr>
            <w:r>
              <w:rPr>
                <w:color w:val="000000"/>
              </w:rPr>
              <w:t>0,28</w:t>
            </w:r>
          </w:p>
        </w:tc>
      </w:tr>
      <w:tr w:rsidR="00D21327" w14:paraId="60BF10A3"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2FD4340" w14:textId="77777777" w:rsidR="00D21327" w:rsidRDefault="00D61E66" w:rsidP="00E52635">
            <w:pPr>
              <w:spacing w:after="0" w:line="260" w:lineRule="exact"/>
              <w:jc w:val="both"/>
              <w:rPr>
                <w:rFonts w:ascii="Times New Roman" w:eastAsia="Times New Roman" w:hAnsi="Times New Roman"/>
              </w:rPr>
            </w:pPr>
            <w:r>
              <w:rPr>
                <w:color w:val="000000"/>
              </w:rPr>
              <w:t>Občine</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90998D0" w14:textId="77777777" w:rsidR="00D21327" w:rsidRDefault="00D61E66" w:rsidP="00E52635">
            <w:pPr>
              <w:spacing w:after="0" w:line="260" w:lineRule="exact"/>
              <w:jc w:val="right"/>
              <w:rPr>
                <w:rFonts w:ascii="Times New Roman" w:eastAsia="Times New Roman" w:hAnsi="Times New Roman"/>
              </w:rPr>
            </w:pPr>
            <w:r>
              <w:rPr>
                <w:color w:val="000000"/>
              </w:rPr>
              <w:t>31</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0381DA2" w14:textId="77777777" w:rsidR="00D21327" w:rsidRDefault="00D61E66" w:rsidP="00E52635">
            <w:pPr>
              <w:spacing w:after="0" w:line="260" w:lineRule="exact"/>
              <w:jc w:val="right"/>
              <w:rPr>
                <w:rFonts w:ascii="Times New Roman" w:eastAsia="Times New Roman" w:hAnsi="Times New Roman"/>
              </w:rPr>
            </w:pPr>
            <w:r>
              <w:rPr>
                <w:color w:val="000000"/>
              </w:rPr>
              <w:t>57</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3D5A0ED" w14:textId="77777777" w:rsidR="00D21327" w:rsidRDefault="00D61E66" w:rsidP="00E52635">
            <w:pPr>
              <w:spacing w:after="0" w:line="260" w:lineRule="exact"/>
              <w:jc w:val="right"/>
              <w:rPr>
                <w:rFonts w:ascii="Times New Roman" w:eastAsia="Times New Roman" w:hAnsi="Times New Roman"/>
              </w:rPr>
            </w:pPr>
            <w:r>
              <w:rPr>
                <w:color w:val="000000"/>
              </w:rPr>
              <w:t>88</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558B6C1A" w14:textId="77777777" w:rsidR="00D21327" w:rsidRDefault="00D61E66" w:rsidP="00E52635">
            <w:pPr>
              <w:spacing w:after="0" w:line="260" w:lineRule="exact"/>
              <w:jc w:val="right"/>
              <w:rPr>
                <w:rFonts w:ascii="Times New Roman" w:eastAsia="Times New Roman" w:hAnsi="Times New Roman"/>
              </w:rPr>
            </w:pPr>
            <w:r>
              <w:rPr>
                <w:color w:val="000000"/>
              </w:rPr>
              <w:t>0,19</w:t>
            </w:r>
          </w:p>
        </w:tc>
      </w:tr>
      <w:tr w:rsidR="00D21327" w14:paraId="77F23848"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CEE2C56" w14:textId="77777777" w:rsidR="00D21327" w:rsidRDefault="00D61E66" w:rsidP="00E52635">
            <w:pPr>
              <w:spacing w:after="0" w:line="260" w:lineRule="exact"/>
              <w:jc w:val="both"/>
              <w:rPr>
                <w:rFonts w:ascii="Times New Roman" w:eastAsia="Times New Roman" w:hAnsi="Times New Roman"/>
              </w:rPr>
            </w:pPr>
            <w:r>
              <w:rPr>
                <w:color w:val="000000"/>
              </w:rPr>
              <w:t>ZZZS</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7827A107" w14:textId="77777777" w:rsidR="00D21327" w:rsidRDefault="00D61E66" w:rsidP="00E52635">
            <w:pPr>
              <w:spacing w:after="0" w:line="260" w:lineRule="exact"/>
              <w:jc w:val="right"/>
              <w:rPr>
                <w:rFonts w:ascii="Times New Roman" w:eastAsia="Times New Roman" w:hAnsi="Times New Roman"/>
              </w:rPr>
            </w:pPr>
            <w:r>
              <w:rPr>
                <w:color w:val="000000"/>
              </w:rPr>
              <w:t>196</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35975D1" w14:textId="77777777" w:rsidR="00D21327" w:rsidRDefault="00D61E66" w:rsidP="00E52635">
            <w:pPr>
              <w:spacing w:after="0" w:line="260" w:lineRule="exact"/>
              <w:jc w:val="right"/>
              <w:rPr>
                <w:rFonts w:ascii="Times New Roman" w:eastAsia="Times New Roman" w:hAnsi="Times New Roman"/>
              </w:rPr>
            </w:pPr>
            <w:r>
              <w:rPr>
                <w:color w:val="000000"/>
              </w:rPr>
              <w:t>0</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A099889" w14:textId="77777777" w:rsidR="00D21327" w:rsidRDefault="00D61E66" w:rsidP="00E52635">
            <w:pPr>
              <w:spacing w:after="0" w:line="260" w:lineRule="exact"/>
              <w:jc w:val="right"/>
              <w:rPr>
                <w:rFonts w:ascii="Times New Roman" w:eastAsia="Times New Roman" w:hAnsi="Times New Roman"/>
              </w:rPr>
            </w:pPr>
            <w:r>
              <w:rPr>
                <w:color w:val="000000"/>
              </w:rPr>
              <w:t>196</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D2D8FCC" w14:textId="77777777" w:rsidR="00D21327" w:rsidRDefault="00D61E66" w:rsidP="00E52635">
            <w:pPr>
              <w:spacing w:after="0" w:line="260" w:lineRule="exact"/>
              <w:jc w:val="right"/>
              <w:rPr>
                <w:rFonts w:ascii="Times New Roman" w:eastAsia="Times New Roman" w:hAnsi="Times New Roman"/>
              </w:rPr>
            </w:pPr>
            <w:r>
              <w:rPr>
                <w:color w:val="000000"/>
              </w:rPr>
              <w:t>0,42</w:t>
            </w:r>
          </w:p>
        </w:tc>
      </w:tr>
      <w:tr w:rsidR="00D21327" w14:paraId="3F511D04"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26624AF" w14:textId="77777777" w:rsidR="00D21327" w:rsidRDefault="00D61E66" w:rsidP="00E52635">
            <w:pPr>
              <w:spacing w:after="0" w:line="260" w:lineRule="exact"/>
              <w:jc w:val="both"/>
              <w:rPr>
                <w:rFonts w:ascii="Times New Roman" w:eastAsia="Times New Roman" w:hAnsi="Times New Roman"/>
              </w:rPr>
            </w:pPr>
            <w:r>
              <w:rPr>
                <w:color w:val="000000"/>
              </w:rPr>
              <w:t>ZPIZ</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439A113C" w14:textId="77777777" w:rsidR="00D21327" w:rsidRDefault="00D61E66" w:rsidP="00E52635">
            <w:pPr>
              <w:spacing w:after="0" w:line="260" w:lineRule="exact"/>
              <w:jc w:val="right"/>
              <w:rPr>
                <w:rFonts w:ascii="Times New Roman" w:eastAsia="Times New Roman" w:hAnsi="Times New Roman"/>
              </w:rPr>
            </w:pPr>
            <w:r>
              <w:rPr>
                <w:color w:val="000000"/>
              </w:rPr>
              <w:t>86</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08940577" w14:textId="77777777" w:rsidR="00D21327" w:rsidRDefault="00D61E66" w:rsidP="00E52635">
            <w:pPr>
              <w:spacing w:after="0" w:line="260" w:lineRule="exact"/>
              <w:jc w:val="right"/>
              <w:rPr>
                <w:rFonts w:ascii="Times New Roman" w:eastAsia="Times New Roman" w:hAnsi="Times New Roman"/>
              </w:rPr>
            </w:pPr>
            <w:r>
              <w:rPr>
                <w:color w:val="000000"/>
              </w:rPr>
              <w:t>0</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1A25177" w14:textId="77777777" w:rsidR="00D21327" w:rsidRDefault="00D61E66" w:rsidP="00E52635">
            <w:pPr>
              <w:spacing w:after="0" w:line="260" w:lineRule="exact"/>
              <w:jc w:val="right"/>
              <w:rPr>
                <w:rFonts w:ascii="Times New Roman" w:eastAsia="Times New Roman" w:hAnsi="Times New Roman"/>
              </w:rPr>
            </w:pPr>
            <w:r>
              <w:rPr>
                <w:color w:val="000000"/>
              </w:rPr>
              <w:t>86</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3B1C14A7" w14:textId="77777777" w:rsidR="00D21327" w:rsidRDefault="00D61E66" w:rsidP="00E52635">
            <w:pPr>
              <w:spacing w:after="0" w:line="260" w:lineRule="exact"/>
              <w:jc w:val="right"/>
              <w:rPr>
                <w:rFonts w:ascii="Times New Roman" w:eastAsia="Times New Roman" w:hAnsi="Times New Roman"/>
              </w:rPr>
            </w:pPr>
            <w:r>
              <w:rPr>
                <w:color w:val="000000"/>
              </w:rPr>
              <w:t>0,18</w:t>
            </w:r>
          </w:p>
        </w:tc>
      </w:tr>
      <w:tr w:rsidR="00D21327" w14:paraId="43D8297F" w14:textId="77777777">
        <w:trPr>
          <w:trHeight w:val="20"/>
        </w:trPr>
        <w:tc>
          <w:tcPr>
            <w:tcW w:w="213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5D2EDD5" w14:textId="77777777" w:rsidR="00D21327" w:rsidRDefault="00D61E66" w:rsidP="00E52635">
            <w:pPr>
              <w:spacing w:after="0" w:line="260" w:lineRule="exact"/>
              <w:jc w:val="both"/>
              <w:rPr>
                <w:rFonts w:ascii="Times New Roman" w:eastAsia="Times New Roman" w:hAnsi="Times New Roman"/>
              </w:rPr>
            </w:pPr>
            <w:r>
              <w:rPr>
                <w:b/>
                <w:color w:val="000000"/>
              </w:rPr>
              <w:t>Zasebni izdatki</w:t>
            </w:r>
          </w:p>
        </w:tc>
        <w:tc>
          <w:tcPr>
            <w:tcW w:w="1983"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27FAD3E1" w14:textId="77777777" w:rsidR="00D21327" w:rsidRDefault="00D61E66" w:rsidP="00E52635">
            <w:pPr>
              <w:spacing w:after="0" w:line="260" w:lineRule="exact"/>
              <w:jc w:val="right"/>
              <w:rPr>
                <w:rFonts w:ascii="Times New Roman" w:eastAsia="Times New Roman" w:hAnsi="Times New Roman"/>
              </w:rPr>
            </w:pPr>
            <w:r>
              <w:rPr>
                <w:b/>
                <w:color w:val="000000"/>
              </w:rPr>
              <w:t>57</w:t>
            </w:r>
          </w:p>
        </w:tc>
        <w:tc>
          <w:tcPr>
            <w:tcW w:w="1627"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5C9F2DDC" w14:textId="77777777" w:rsidR="00D21327" w:rsidRDefault="00D61E66" w:rsidP="00E52635">
            <w:pPr>
              <w:spacing w:after="0" w:line="260" w:lineRule="exact"/>
              <w:jc w:val="right"/>
              <w:rPr>
                <w:rFonts w:ascii="Times New Roman" w:eastAsia="Times New Roman" w:hAnsi="Times New Roman"/>
              </w:rPr>
            </w:pPr>
            <w:r>
              <w:rPr>
                <w:b/>
                <w:color w:val="000000"/>
              </w:rPr>
              <w:t>136</w:t>
            </w:r>
          </w:p>
        </w:tc>
        <w:tc>
          <w:tcPr>
            <w:tcW w:w="15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61AF49EE" w14:textId="77777777" w:rsidR="00D21327" w:rsidRDefault="00D61E66" w:rsidP="00E52635">
            <w:pPr>
              <w:spacing w:after="0" w:line="260" w:lineRule="exact"/>
              <w:jc w:val="right"/>
              <w:rPr>
                <w:rFonts w:ascii="Times New Roman" w:eastAsia="Times New Roman" w:hAnsi="Times New Roman"/>
              </w:rPr>
            </w:pPr>
            <w:r>
              <w:rPr>
                <w:b/>
                <w:color w:val="000000"/>
              </w:rPr>
              <w:t>193</w:t>
            </w:r>
          </w:p>
        </w:tc>
        <w:tc>
          <w:tcPr>
            <w:tcW w:w="132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14:paraId="1CB416B7" w14:textId="77777777" w:rsidR="00D21327" w:rsidRDefault="00D61E66" w:rsidP="00E52635">
            <w:pPr>
              <w:spacing w:after="0" w:line="260" w:lineRule="exact"/>
              <w:jc w:val="right"/>
              <w:rPr>
                <w:rFonts w:ascii="Times New Roman" w:eastAsia="Times New Roman" w:hAnsi="Times New Roman"/>
              </w:rPr>
            </w:pPr>
            <w:r>
              <w:rPr>
                <w:b/>
                <w:color w:val="000000"/>
              </w:rPr>
              <w:t>0,41</w:t>
            </w:r>
          </w:p>
        </w:tc>
      </w:tr>
    </w:tbl>
    <w:p w14:paraId="56BCBDC2" w14:textId="77777777" w:rsidR="00D21327" w:rsidRDefault="00D61E66" w:rsidP="00E52635">
      <w:pPr>
        <w:spacing w:after="0" w:line="260" w:lineRule="exact"/>
        <w:jc w:val="both"/>
        <w:rPr>
          <w:rFonts w:ascii="Times New Roman" w:eastAsia="Times New Roman" w:hAnsi="Times New Roman"/>
        </w:rPr>
      </w:pPr>
      <w:r>
        <w:rPr>
          <w:color w:val="000000"/>
        </w:rPr>
        <w:t>Vir: SURS, objava: Dolgotrajna oskrba, december 2022.</w:t>
      </w:r>
    </w:p>
    <w:p w14:paraId="21C8A667" w14:textId="77777777" w:rsidR="00D21327" w:rsidRDefault="00D21327" w:rsidP="00E52635">
      <w:pPr>
        <w:spacing w:after="0" w:line="260" w:lineRule="exact"/>
        <w:jc w:val="both"/>
        <w:rPr>
          <w:color w:val="000000"/>
        </w:rPr>
      </w:pPr>
    </w:p>
    <w:p w14:paraId="29A4789D" w14:textId="77777777" w:rsidR="00D21327" w:rsidRDefault="00D61E66" w:rsidP="00E52635">
      <w:pPr>
        <w:spacing w:after="0" w:line="260" w:lineRule="exact"/>
        <w:jc w:val="both"/>
        <w:rPr>
          <w:color w:val="000000"/>
        </w:rPr>
      </w:pPr>
      <w:r>
        <w:rPr>
          <w:color w:val="000000"/>
        </w:rPr>
        <w:t xml:space="preserve">Mednarodna primerjava za javne izdatke za DO v letu 2020 kaže (preglednica 2), da so ti v povprečju EU znašali 1,3 </w:t>
      </w:r>
      <w:r>
        <w:t>odstotka</w:t>
      </w:r>
      <w:r>
        <w:rPr>
          <w:color w:val="000000"/>
        </w:rPr>
        <w:t xml:space="preserve"> BDP (navadno povprečje), v Sloveniji pa še vedno le 1,07 </w:t>
      </w:r>
      <w:r>
        <w:t>odstotka</w:t>
      </w:r>
      <w:r>
        <w:rPr>
          <w:color w:val="000000"/>
        </w:rPr>
        <w:t xml:space="preserve"> (OECD, 2023). Med državami so velike razlike, pri čemer imajo največje deleže glede na BDP Nizozemska, Švedska, Danska, Belgija, Finska in Francija, kjer javni izdatki dosegajo od 2 do 4,5 </w:t>
      </w:r>
      <w:r>
        <w:t>odstotka</w:t>
      </w:r>
      <w:r>
        <w:rPr>
          <w:color w:val="000000"/>
        </w:rPr>
        <w:t xml:space="preserve"> BDP.</w:t>
      </w:r>
    </w:p>
    <w:p w14:paraId="25B3E58B" w14:textId="20EDFACC" w:rsidR="0043749B" w:rsidRDefault="0043749B" w:rsidP="00E52635">
      <w:pPr>
        <w:spacing w:after="0" w:line="260" w:lineRule="exact"/>
        <w:jc w:val="both"/>
        <w:rPr>
          <w:rFonts w:ascii="Times New Roman" w:eastAsia="Times New Roman" w:hAnsi="Times New Roman"/>
        </w:rPr>
      </w:pPr>
      <w:r>
        <w:rPr>
          <w:rFonts w:ascii="Times New Roman" w:eastAsia="Times New Roman" w:hAnsi="Times New Roman"/>
        </w:rPr>
        <w:br w:type="page"/>
      </w:r>
    </w:p>
    <w:p w14:paraId="64BB1E7A" w14:textId="77777777" w:rsidR="00D21327" w:rsidRDefault="00D21327" w:rsidP="00E52635">
      <w:pPr>
        <w:spacing w:after="0" w:line="260" w:lineRule="exact"/>
        <w:jc w:val="both"/>
        <w:rPr>
          <w:rFonts w:ascii="Times New Roman" w:eastAsia="Times New Roman" w:hAnsi="Times New Roman"/>
        </w:rPr>
      </w:pPr>
    </w:p>
    <w:p w14:paraId="0179DC6B" w14:textId="77777777" w:rsidR="00D21327" w:rsidRDefault="00D61E66" w:rsidP="00E52635">
      <w:pPr>
        <w:spacing w:after="0" w:line="260" w:lineRule="exact"/>
        <w:jc w:val="both"/>
        <w:rPr>
          <w:rFonts w:ascii="Times New Roman" w:eastAsia="Times New Roman" w:hAnsi="Times New Roman"/>
        </w:rPr>
      </w:pPr>
      <w:r>
        <w:rPr>
          <w:color w:val="000000"/>
        </w:rPr>
        <w:t>Preglednica 2: Nekateri kazalniki izdatkov za DO v Sloveniji in državah EU, 2020</w:t>
      </w:r>
    </w:p>
    <w:tbl>
      <w:tblPr>
        <w:tblStyle w:val="a2"/>
        <w:tblW w:w="9052" w:type="dxa"/>
        <w:tblInd w:w="2" w:type="dxa"/>
        <w:tblLayout w:type="fixed"/>
        <w:tblLook w:val="0400" w:firstRow="0" w:lastRow="0" w:firstColumn="0" w:lastColumn="0" w:noHBand="0" w:noVBand="1"/>
      </w:tblPr>
      <w:tblGrid>
        <w:gridCol w:w="3620"/>
        <w:gridCol w:w="1079"/>
        <w:gridCol w:w="1451"/>
        <w:gridCol w:w="1451"/>
        <w:gridCol w:w="1451"/>
      </w:tblGrid>
      <w:tr w:rsidR="00D21327" w14:paraId="3E2DB749" w14:textId="77777777">
        <w:trPr>
          <w:trHeight w:val="20"/>
          <w:tblHeader/>
        </w:trPr>
        <w:tc>
          <w:tcPr>
            <w:tcW w:w="3620" w:type="dxa"/>
            <w:vMerge w:val="restar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B099CF5" w14:textId="77777777" w:rsidR="00D21327" w:rsidRDefault="00D61E66" w:rsidP="00E52635">
            <w:pPr>
              <w:spacing w:after="0" w:line="260" w:lineRule="exact"/>
              <w:jc w:val="center"/>
              <w:rPr>
                <w:b/>
                <w:color w:val="000000"/>
              </w:rPr>
            </w:pPr>
            <w:r>
              <w:rPr>
                <w:color w:val="000000"/>
              </w:rPr>
              <w:t> </w:t>
            </w:r>
            <w:r>
              <w:rPr>
                <w:b/>
                <w:color w:val="000000"/>
              </w:rPr>
              <w:t> </w:t>
            </w:r>
          </w:p>
          <w:p w14:paraId="7AD743A9" w14:textId="77777777" w:rsidR="00D21327" w:rsidRDefault="00D61E66" w:rsidP="00E52635">
            <w:pPr>
              <w:spacing w:after="0" w:line="260" w:lineRule="exact"/>
              <w:jc w:val="center"/>
              <w:rPr>
                <w:b/>
                <w:color w:val="000000"/>
              </w:rPr>
            </w:pPr>
            <w:r>
              <w:rPr>
                <w:b/>
                <w:color w:val="000000"/>
              </w:rPr>
              <w:t>Kazalnik</w:t>
            </w:r>
          </w:p>
        </w:tc>
        <w:tc>
          <w:tcPr>
            <w:tcW w:w="1079"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F4B9BD6" w14:textId="77777777" w:rsidR="00D21327" w:rsidRDefault="00D61E66" w:rsidP="00E52635">
            <w:pPr>
              <w:spacing w:after="0" w:line="260" w:lineRule="exact"/>
              <w:jc w:val="right"/>
              <w:rPr>
                <w:b/>
                <w:color w:val="000000"/>
              </w:rPr>
            </w:pPr>
            <w:r>
              <w:rPr>
                <w:b/>
                <w:color w:val="000000"/>
              </w:rPr>
              <w:t>Slovenija</w:t>
            </w:r>
          </w:p>
        </w:tc>
        <w:tc>
          <w:tcPr>
            <w:tcW w:w="4353" w:type="dxa"/>
            <w:gridSpan w:val="3"/>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2A63AE3" w14:textId="77777777" w:rsidR="00D21327" w:rsidRDefault="00D61E66" w:rsidP="00E52635">
            <w:pPr>
              <w:spacing w:after="0" w:line="260" w:lineRule="exact"/>
              <w:jc w:val="right"/>
              <w:rPr>
                <w:b/>
                <w:color w:val="000000"/>
              </w:rPr>
            </w:pPr>
            <w:r>
              <w:rPr>
                <w:b/>
                <w:color w:val="000000"/>
              </w:rPr>
              <w:t>EU 27</w:t>
            </w:r>
          </w:p>
        </w:tc>
      </w:tr>
      <w:tr w:rsidR="00D21327" w14:paraId="7D86FEF7" w14:textId="77777777">
        <w:trPr>
          <w:trHeight w:val="20"/>
          <w:tblHeader/>
        </w:trPr>
        <w:tc>
          <w:tcPr>
            <w:tcW w:w="3620" w:type="dxa"/>
            <w:vMerge/>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ADD346D" w14:textId="77777777" w:rsidR="00D21327" w:rsidRDefault="00D21327" w:rsidP="00E52635">
            <w:pPr>
              <w:widowControl w:val="0"/>
              <w:pBdr>
                <w:top w:val="nil"/>
                <w:left w:val="nil"/>
                <w:bottom w:val="nil"/>
                <w:right w:val="nil"/>
                <w:between w:val="nil"/>
              </w:pBdr>
              <w:spacing w:after="0" w:line="260" w:lineRule="exact"/>
              <w:rPr>
                <w:b/>
                <w:color w:val="000000"/>
              </w:rPr>
            </w:pPr>
          </w:p>
        </w:tc>
        <w:tc>
          <w:tcPr>
            <w:tcW w:w="1079"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3312054" w14:textId="77777777" w:rsidR="00D21327" w:rsidRDefault="00D21327" w:rsidP="00E52635">
            <w:pPr>
              <w:spacing w:after="0" w:line="260" w:lineRule="exact"/>
              <w:jc w:val="right"/>
              <w:rPr>
                <w:color w:val="000000"/>
              </w:rPr>
            </w:pPr>
          </w:p>
          <w:p w14:paraId="5EB1EB30" w14:textId="77777777" w:rsidR="00D21327" w:rsidRDefault="00D61E66" w:rsidP="00E52635">
            <w:pPr>
              <w:spacing w:after="0" w:line="260" w:lineRule="exact"/>
              <w:jc w:val="right"/>
              <w:rPr>
                <w:rFonts w:ascii="Times New Roman" w:eastAsia="Times New Roman" w:hAnsi="Times New Roman"/>
              </w:rPr>
            </w:pPr>
            <w:r>
              <w:t>odstotek</w:t>
            </w:r>
          </w:p>
        </w:tc>
        <w:tc>
          <w:tcPr>
            <w:tcW w:w="1451"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A9884E0" w14:textId="77777777" w:rsidR="00D21327" w:rsidRDefault="00D61E66" w:rsidP="00E52635">
            <w:pPr>
              <w:spacing w:after="0" w:line="260" w:lineRule="exact"/>
              <w:jc w:val="right"/>
              <w:rPr>
                <w:rFonts w:ascii="Times New Roman" w:eastAsia="Times New Roman" w:hAnsi="Times New Roman"/>
              </w:rPr>
            </w:pPr>
            <w:r>
              <w:rPr>
                <w:color w:val="000000"/>
              </w:rPr>
              <w:t xml:space="preserve">Povprečje (v </w:t>
            </w:r>
            <w:r>
              <w:t>odstotku</w:t>
            </w:r>
            <w:r>
              <w:rPr>
                <w:color w:val="000000"/>
              </w:rPr>
              <w:t>)</w:t>
            </w:r>
          </w:p>
        </w:tc>
        <w:tc>
          <w:tcPr>
            <w:tcW w:w="1451"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82E698D" w14:textId="77777777" w:rsidR="00D21327" w:rsidRDefault="00D61E66" w:rsidP="00E52635">
            <w:pPr>
              <w:spacing w:after="0" w:line="260" w:lineRule="exact"/>
              <w:jc w:val="right"/>
              <w:rPr>
                <w:rFonts w:ascii="Times New Roman" w:eastAsia="Times New Roman" w:hAnsi="Times New Roman"/>
              </w:rPr>
            </w:pPr>
            <w:r>
              <w:rPr>
                <w:color w:val="000000"/>
              </w:rPr>
              <w:t xml:space="preserve">Mediana (v </w:t>
            </w:r>
            <w:r>
              <w:t>odstotku</w:t>
            </w:r>
            <w:r>
              <w:rPr>
                <w:color w:val="000000"/>
              </w:rPr>
              <w:t>)</w:t>
            </w:r>
          </w:p>
        </w:tc>
        <w:tc>
          <w:tcPr>
            <w:tcW w:w="1451"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79440CF" w14:textId="77777777" w:rsidR="00D21327" w:rsidRDefault="00D61E66" w:rsidP="00E52635">
            <w:pPr>
              <w:spacing w:after="0" w:line="260" w:lineRule="exact"/>
              <w:jc w:val="right"/>
              <w:rPr>
                <w:rFonts w:ascii="Times New Roman" w:eastAsia="Times New Roman" w:hAnsi="Times New Roman"/>
              </w:rPr>
            </w:pPr>
            <w:r>
              <w:rPr>
                <w:color w:val="000000"/>
              </w:rPr>
              <w:t xml:space="preserve">Razpon (v </w:t>
            </w:r>
            <w:r>
              <w:t>odstotku</w:t>
            </w:r>
            <w:r>
              <w:rPr>
                <w:color w:val="000000"/>
              </w:rPr>
              <w:t>)</w:t>
            </w:r>
          </w:p>
        </w:tc>
      </w:tr>
      <w:tr w:rsidR="00D21327" w14:paraId="15FF9CDB"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F04BA8" w14:textId="77777777" w:rsidR="00D21327" w:rsidRDefault="00D61E66" w:rsidP="00E52635">
            <w:pPr>
              <w:spacing w:after="0" w:line="260" w:lineRule="exact"/>
              <w:ind w:left="320" w:hanging="320"/>
              <w:jc w:val="both"/>
              <w:rPr>
                <w:rFonts w:ascii="Times New Roman" w:eastAsia="Times New Roman" w:hAnsi="Times New Roman"/>
                <w:b/>
              </w:rPr>
            </w:pPr>
            <w:r>
              <w:rPr>
                <w:b/>
                <w:color w:val="000000"/>
              </w:rPr>
              <w:t>Celotni izdatki za DO v BDP</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9344AC" w14:textId="77777777" w:rsidR="00D21327" w:rsidRDefault="00D61E66" w:rsidP="00E52635">
            <w:pPr>
              <w:spacing w:after="0" w:line="260" w:lineRule="exact"/>
              <w:jc w:val="right"/>
              <w:rPr>
                <w:b/>
                <w:color w:val="000000"/>
              </w:rPr>
            </w:pPr>
            <w:r>
              <w:rPr>
                <w:b/>
                <w:color w:val="000000"/>
              </w:rPr>
              <w:t xml:space="preserve">  1,45</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BE4FC0" w14:textId="77777777" w:rsidR="00D21327" w:rsidRDefault="00D61E66" w:rsidP="00E52635">
            <w:pPr>
              <w:spacing w:after="0" w:line="260" w:lineRule="exact"/>
              <w:jc w:val="right"/>
              <w:rPr>
                <w:rFonts w:ascii="Times New Roman" w:eastAsia="Times New Roman" w:hAnsi="Times New Roman"/>
              </w:rPr>
            </w:pPr>
            <w:r>
              <w:rPr>
                <w:b/>
                <w:color w:val="000000"/>
              </w:rPr>
              <w:t>1,6</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066DB7" w14:textId="77777777" w:rsidR="00D21327" w:rsidRDefault="00D61E66" w:rsidP="00E52635">
            <w:pPr>
              <w:spacing w:after="0" w:line="260" w:lineRule="exact"/>
              <w:ind w:left="320"/>
              <w:jc w:val="right"/>
              <w:rPr>
                <w:rFonts w:ascii="Times New Roman" w:eastAsia="Times New Roman" w:hAnsi="Times New Roman"/>
              </w:rPr>
            </w:pPr>
            <w:r>
              <w:rPr>
                <w:b/>
                <w:color w:val="000000"/>
              </w:rPr>
              <w:t>1,39</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ABCDB5" w14:textId="77777777" w:rsidR="00D21327" w:rsidRDefault="00D61E66" w:rsidP="00E52635">
            <w:pPr>
              <w:spacing w:after="0" w:line="260" w:lineRule="exact"/>
              <w:ind w:left="320"/>
              <w:jc w:val="right"/>
              <w:rPr>
                <w:rFonts w:ascii="Times New Roman" w:eastAsia="Times New Roman" w:hAnsi="Times New Roman"/>
              </w:rPr>
            </w:pPr>
            <w:r>
              <w:rPr>
                <w:b/>
                <w:color w:val="000000"/>
              </w:rPr>
              <w:t>0,2–4,6</w:t>
            </w:r>
          </w:p>
        </w:tc>
      </w:tr>
      <w:tr w:rsidR="00D21327" w14:paraId="79F6531B"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313A08" w14:textId="77777777" w:rsidR="00D21327" w:rsidRDefault="00D61E66" w:rsidP="00E52635">
            <w:pPr>
              <w:spacing w:after="0" w:line="260" w:lineRule="exact"/>
              <w:ind w:left="320" w:hanging="320"/>
              <w:jc w:val="both"/>
              <w:rPr>
                <w:rFonts w:ascii="Times New Roman" w:eastAsia="Times New Roman" w:hAnsi="Times New Roman"/>
              </w:rPr>
            </w:pPr>
            <w:r>
              <w:rPr>
                <w:b/>
                <w:color w:val="000000"/>
              </w:rPr>
              <w:t>Javni izdatki za DO v BDP</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8BE86D" w14:textId="77777777" w:rsidR="00D21327" w:rsidRDefault="00D61E66" w:rsidP="00E52635">
            <w:pPr>
              <w:spacing w:after="0" w:line="260" w:lineRule="exact"/>
              <w:jc w:val="right"/>
              <w:rPr>
                <w:rFonts w:ascii="Times New Roman" w:eastAsia="Times New Roman" w:hAnsi="Times New Roman"/>
              </w:rPr>
            </w:pPr>
            <w:r>
              <w:rPr>
                <w:b/>
                <w:color w:val="000000"/>
              </w:rPr>
              <w:t>1,07</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6054D3" w14:textId="77777777" w:rsidR="00D21327" w:rsidRDefault="00D61E66" w:rsidP="00E52635">
            <w:pPr>
              <w:spacing w:after="0" w:line="260" w:lineRule="exact"/>
              <w:jc w:val="right"/>
              <w:rPr>
                <w:rFonts w:ascii="Times New Roman" w:eastAsia="Times New Roman" w:hAnsi="Times New Roman"/>
              </w:rPr>
            </w:pPr>
            <w:r>
              <w:rPr>
                <w:b/>
                <w:color w:val="000000"/>
              </w:rPr>
              <w:t>1,3</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A2D11B" w14:textId="77777777" w:rsidR="00D21327" w:rsidRDefault="00D61E66" w:rsidP="00E52635">
            <w:pPr>
              <w:spacing w:after="0" w:line="260" w:lineRule="exact"/>
              <w:ind w:left="280"/>
              <w:jc w:val="right"/>
              <w:rPr>
                <w:rFonts w:ascii="Times New Roman" w:eastAsia="Times New Roman" w:hAnsi="Times New Roman"/>
              </w:rPr>
            </w:pPr>
            <w:r>
              <w:rPr>
                <w:b/>
                <w:color w:val="000000"/>
              </w:rPr>
              <w:t>1,1</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3CEA53" w14:textId="77777777" w:rsidR="00D21327" w:rsidRDefault="00D61E66" w:rsidP="00E52635">
            <w:pPr>
              <w:spacing w:after="0" w:line="260" w:lineRule="exact"/>
              <w:ind w:left="280"/>
              <w:jc w:val="right"/>
              <w:rPr>
                <w:rFonts w:ascii="Times New Roman" w:eastAsia="Times New Roman" w:hAnsi="Times New Roman"/>
              </w:rPr>
            </w:pPr>
            <w:r>
              <w:rPr>
                <w:b/>
                <w:color w:val="000000"/>
              </w:rPr>
              <w:t>0,2–4,3</w:t>
            </w:r>
          </w:p>
        </w:tc>
      </w:tr>
      <w:tr w:rsidR="00D21327" w14:paraId="4FA7C2BE"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DF34A8" w14:textId="77777777" w:rsidR="00D21327" w:rsidRDefault="00D61E66" w:rsidP="00E52635">
            <w:pPr>
              <w:spacing w:after="0" w:line="260" w:lineRule="exact"/>
              <w:jc w:val="both"/>
              <w:rPr>
                <w:rFonts w:ascii="Times New Roman" w:eastAsia="Times New Roman" w:hAnsi="Times New Roman"/>
              </w:rPr>
            </w:pPr>
            <w:r>
              <w:rPr>
                <w:color w:val="000000"/>
              </w:rPr>
              <w:t>Delež zdravstvenega dela DO v celotnih izdatkih za DO</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F408FF" w14:textId="77777777" w:rsidR="00D21327" w:rsidRDefault="00D61E66" w:rsidP="00E52635">
            <w:pPr>
              <w:spacing w:after="0" w:line="260" w:lineRule="exact"/>
              <w:jc w:val="right"/>
              <w:rPr>
                <w:rFonts w:ascii="Times New Roman" w:eastAsia="Times New Roman" w:hAnsi="Times New Roman"/>
              </w:rPr>
            </w:pPr>
            <w:r>
              <w:rPr>
                <w:color w:val="000000"/>
              </w:rPr>
              <w:t>71,6</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09CAC4" w14:textId="77777777" w:rsidR="00D21327" w:rsidRDefault="00D61E66" w:rsidP="00E52635">
            <w:pPr>
              <w:spacing w:after="0" w:line="260" w:lineRule="exact"/>
              <w:jc w:val="right"/>
              <w:rPr>
                <w:rFonts w:ascii="Times New Roman" w:eastAsia="Times New Roman" w:hAnsi="Times New Roman"/>
              </w:rPr>
            </w:pPr>
            <w:r>
              <w:rPr>
                <w:color w:val="000000"/>
              </w:rPr>
              <w:t>68,4</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B4C0E1" w14:textId="77777777" w:rsidR="00D21327" w:rsidRDefault="00D61E66" w:rsidP="00E52635">
            <w:pPr>
              <w:spacing w:after="0" w:line="260" w:lineRule="exact"/>
              <w:ind w:left="280"/>
              <w:jc w:val="right"/>
              <w:rPr>
                <w:rFonts w:ascii="Times New Roman" w:eastAsia="Times New Roman" w:hAnsi="Times New Roman"/>
              </w:rPr>
            </w:pPr>
            <w:r>
              <w:rPr>
                <w:color w:val="000000"/>
              </w:rPr>
              <w:t>71,6</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587C5D" w14:textId="77777777" w:rsidR="00D21327" w:rsidRDefault="00D61E66" w:rsidP="00E52635">
            <w:pPr>
              <w:spacing w:after="0" w:line="260" w:lineRule="exact"/>
              <w:ind w:left="280"/>
              <w:jc w:val="right"/>
              <w:rPr>
                <w:rFonts w:ascii="Times New Roman" w:eastAsia="Times New Roman" w:hAnsi="Times New Roman"/>
              </w:rPr>
            </w:pPr>
            <w:r>
              <w:rPr>
                <w:color w:val="000000"/>
              </w:rPr>
              <w:t>42,7–93,3</w:t>
            </w:r>
          </w:p>
        </w:tc>
      </w:tr>
      <w:tr w:rsidR="00D21327" w14:paraId="40D3B247"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E6CD62" w14:textId="77777777" w:rsidR="00D21327" w:rsidRDefault="00D61E66" w:rsidP="00E52635">
            <w:pPr>
              <w:spacing w:after="0" w:line="260" w:lineRule="exact"/>
              <w:jc w:val="both"/>
              <w:rPr>
                <w:rFonts w:ascii="Times New Roman" w:eastAsia="Times New Roman" w:hAnsi="Times New Roman"/>
              </w:rPr>
            </w:pPr>
            <w:r>
              <w:rPr>
                <w:color w:val="000000"/>
              </w:rPr>
              <w:t>Delež javnih izdatkov v okviru celotnih izdatkov za DO</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622B0D" w14:textId="77777777" w:rsidR="00D21327" w:rsidRDefault="00D61E66" w:rsidP="00E52635">
            <w:pPr>
              <w:spacing w:after="0" w:line="260" w:lineRule="exact"/>
              <w:jc w:val="right"/>
              <w:rPr>
                <w:rFonts w:ascii="Times New Roman" w:eastAsia="Times New Roman" w:hAnsi="Times New Roman"/>
              </w:rPr>
            </w:pPr>
            <w:r>
              <w:rPr>
                <w:color w:val="000000"/>
              </w:rPr>
              <w:t>75,9</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1A74B4" w14:textId="77777777" w:rsidR="00D21327" w:rsidRDefault="00D61E66" w:rsidP="00E52635">
            <w:pPr>
              <w:spacing w:after="0" w:line="260" w:lineRule="exact"/>
              <w:jc w:val="right"/>
              <w:rPr>
                <w:rFonts w:ascii="Times New Roman" w:eastAsia="Times New Roman" w:hAnsi="Times New Roman"/>
              </w:rPr>
            </w:pPr>
            <w:r>
              <w:rPr>
                <w:color w:val="000000"/>
              </w:rPr>
              <w:t>79,2</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FBF535" w14:textId="77777777" w:rsidR="00D21327" w:rsidRDefault="00D61E66" w:rsidP="00E52635">
            <w:pPr>
              <w:spacing w:after="0" w:line="260" w:lineRule="exact"/>
              <w:ind w:left="280"/>
              <w:jc w:val="right"/>
              <w:rPr>
                <w:rFonts w:ascii="Times New Roman" w:eastAsia="Times New Roman" w:hAnsi="Times New Roman"/>
              </w:rPr>
            </w:pPr>
            <w:r>
              <w:rPr>
                <w:color w:val="000000"/>
              </w:rPr>
              <w:t>82,3</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FAC799" w14:textId="77777777" w:rsidR="00D21327" w:rsidRDefault="00D61E66" w:rsidP="00E52635">
            <w:pPr>
              <w:spacing w:after="0" w:line="260" w:lineRule="exact"/>
              <w:ind w:left="280"/>
              <w:jc w:val="right"/>
              <w:rPr>
                <w:rFonts w:ascii="Times New Roman" w:eastAsia="Times New Roman" w:hAnsi="Times New Roman"/>
              </w:rPr>
            </w:pPr>
            <w:r>
              <w:rPr>
                <w:color w:val="000000"/>
              </w:rPr>
              <w:t>38,5–96</w:t>
            </w:r>
          </w:p>
          <w:p w14:paraId="27C80E27" w14:textId="77777777" w:rsidR="00D21327" w:rsidRDefault="00D61E66" w:rsidP="00E52635">
            <w:pPr>
              <w:spacing w:after="0" w:line="260" w:lineRule="exact"/>
              <w:ind w:left="280"/>
              <w:jc w:val="right"/>
              <w:rPr>
                <w:rFonts w:ascii="Times New Roman" w:eastAsia="Times New Roman" w:hAnsi="Times New Roman"/>
              </w:rPr>
            </w:pPr>
            <w:r>
              <w:rPr>
                <w:color w:val="000000"/>
              </w:rPr>
              <w:t> </w:t>
            </w:r>
          </w:p>
        </w:tc>
      </w:tr>
      <w:tr w:rsidR="00D21327" w14:paraId="03185795"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6B2BE8" w14:textId="77777777" w:rsidR="00D21327" w:rsidRDefault="00D61E66" w:rsidP="00E52635">
            <w:pPr>
              <w:spacing w:after="0" w:line="260" w:lineRule="exact"/>
              <w:jc w:val="both"/>
              <w:rPr>
                <w:rFonts w:ascii="Times New Roman" w:eastAsia="Times New Roman" w:hAnsi="Times New Roman"/>
              </w:rPr>
            </w:pPr>
            <w:r>
              <w:rPr>
                <w:color w:val="000000"/>
              </w:rPr>
              <w:t>Delež proračunskih izdatkov v javnih izdatkih za DO</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801C26" w14:textId="77777777" w:rsidR="00D21327" w:rsidRDefault="00D61E66" w:rsidP="00E52635">
            <w:pPr>
              <w:spacing w:after="0" w:line="260" w:lineRule="exact"/>
              <w:jc w:val="right"/>
              <w:rPr>
                <w:rFonts w:ascii="Times New Roman" w:eastAsia="Times New Roman" w:hAnsi="Times New Roman"/>
              </w:rPr>
            </w:pPr>
            <w:r>
              <w:rPr>
                <w:color w:val="000000"/>
              </w:rPr>
              <w:t>42,5</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C4D8D6" w14:textId="77777777" w:rsidR="00D21327" w:rsidRDefault="00D61E66" w:rsidP="00E52635">
            <w:pPr>
              <w:spacing w:after="0" w:line="260" w:lineRule="exact"/>
              <w:jc w:val="right"/>
              <w:rPr>
                <w:rFonts w:ascii="Times New Roman" w:eastAsia="Times New Roman" w:hAnsi="Times New Roman"/>
              </w:rPr>
            </w:pPr>
            <w:r>
              <w:rPr>
                <w:color w:val="000000"/>
              </w:rPr>
              <w:t>66,6</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BF6D78" w14:textId="77777777" w:rsidR="00D21327" w:rsidRDefault="00D61E66" w:rsidP="00E52635">
            <w:pPr>
              <w:spacing w:after="0" w:line="260" w:lineRule="exact"/>
              <w:ind w:left="280"/>
              <w:jc w:val="right"/>
              <w:rPr>
                <w:rFonts w:ascii="Times New Roman" w:eastAsia="Times New Roman" w:hAnsi="Times New Roman"/>
              </w:rPr>
            </w:pPr>
            <w:r>
              <w:rPr>
                <w:color w:val="000000"/>
              </w:rPr>
              <w:t>80,3</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D78BBB" w14:textId="77777777" w:rsidR="00D21327" w:rsidRDefault="00D61E66" w:rsidP="00E52635">
            <w:pPr>
              <w:spacing w:after="0" w:line="260" w:lineRule="exact"/>
              <w:ind w:left="280"/>
              <w:jc w:val="right"/>
              <w:rPr>
                <w:rFonts w:ascii="Times New Roman" w:eastAsia="Times New Roman" w:hAnsi="Times New Roman"/>
              </w:rPr>
            </w:pPr>
            <w:r>
              <w:rPr>
                <w:color w:val="000000"/>
              </w:rPr>
              <w:t>1,7–100</w:t>
            </w:r>
          </w:p>
        </w:tc>
      </w:tr>
      <w:tr w:rsidR="00D21327" w14:paraId="0615B2E6"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E4B004" w14:textId="77777777" w:rsidR="00D21327" w:rsidRDefault="00D61E66" w:rsidP="00E52635">
            <w:pPr>
              <w:spacing w:after="0" w:line="260" w:lineRule="exact"/>
              <w:jc w:val="both"/>
              <w:rPr>
                <w:rFonts w:ascii="Times New Roman" w:eastAsia="Times New Roman" w:hAnsi="Times New Roman"/>
              </w:rPr>
            </w:pPr>
            <w:r>
              <w:rPr>
                <w:color w:val="000000"/>
              </w:rPr>
              <w:t>Delež izdatkov iz žepa v celotnih izdatkih za DO</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416ED5" w14:textId="77777777" w:rsidR="00D21327" w:rsidRDefault="00D61E66" w:rsidP="00E52635">
            <w:pPr>
              <w:spacing w:after="0" w:line="260" w:lineRule="exact"/>
              <w:jc w:val="right"/>
              <w:rPr>
                <w:rFonts w:ascii="Times New Roman" w:eastAsia="Times New Roman" w:hAnsi="Times New Roman"/>
              </w:rPr>
            </w:pPr>
            <w:r>
              <w:rPr>
                <w:color w:val="000000"/>
              </w:rPr>
              <w:t>23,5</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45C902" w14:textId="77777777" w:rsidR="00D21327" w:rsidRDefault="00D61E66" w:rsidP="00E52635">
            <w:pPr>
              <w:spacing w:after="0" w:line="260" w:lineRule="exact"/>
              <w:jc w:val="right"/>
              <w:rPr>
                <w:rFonts w:ascii="Times New Roman" w:eastAsia="Times New Roman" w:hAnsi="Times New Roman"/>
              </w:rPr>
            </w:pPr>
            <w:r>
              <w:rPr>
                <w:color w:val="000000"/>
              </w:rPr>
              <w:t>14,9</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3D0D4B" w14:textId="77777777" w:rsidR="00D21327" w:rsidRDefault="00D61E66" w:rsidP="00E52635">
            <w:pPr>
              <w:spacing w:after="0" w:line="260" w:lineRule="exact"/>
              <w:ind w:left="280"/>
              <w:jc w:val="right"/>
              <w:rPr>
                <w:rFonts w:ascii="Times New Roman" w:eastAsia="Times New Roman" w:hAnsi="Times New Roman"/>
              </w:rPr>
            </w:pPr>
            <w:r>
              <w:rPr>
                <w:color w:val="000000"/>
              </w:rPr>
              <w:t>11,9</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33DF98" w14:textId="77777777" w:rsidR="00D21327" w:rsidRDefault="00D61E66" w:rsidP="00E52635">
            <w:pPr>
              <w:spacing w:after="0" w:line="260" w:lineRule="exact"/>
              <w:ind w:left="280"/>
              <w:jc w:val="right"/>
              <w:rPr>
                <w:rFonts w:ascii="Times New Roman" w:eastAsia="Times New Roman" w:hAnsi="Times New Roman"/>
              </w:rPr>
            </w:pPr>
            <w:r>
              <w:rPr>
                <w:color w:val="000000"/>
              </w:rPr>
              <w:t>0,5–49</w:t>
            </w:r>
          </w:p>
        </w:tc>
      </w:tr>
      <w:tr w:rsidR="00D21327" w14:paraId="3B13DC4B" w14:textId="77777777">
        <w:trPr>
          <w:trHeight w:val="20"/>
        </w:trPr>
        <w:tc>
          <w:tcPr>
            <w:tcW w:w="3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7CCB85" w14:textId="77777777" w:rsidR="00D21327" w:rsidRDefault="00D61E66" w:rsidP="00E52635">
            <w:pPr>
              <w:spacing w:after="0" w:line="260" w:lineRule="exact"/>
              <w:jc w:val="both"/>
              <w:rPr>
                <w:rFonts w:ascii="Times New Roman" w:eastAsia="Times New Roman" w:hAnsi="Times New Roman"/>
              </w:rPr>
            </w:pPr>
            <w:r>
              <w:rPr>
                <w:color w:val="000000"/>
              </w:rPr>
              <w:t>Delež izdatkov za institucionalno oskrbo v javnih izdatkih za DO</w:t>
            </w:r>
          </w:p>
        </w:tc>
        <w:tc>
          <w:tcPr>
            <w:tcW w:w="10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985601" w14:textId="77777777" w:rsidR="00D21327" w:rsidRDefault="00D61E66" w:rsidP="00E52635">
            <w:pPr>
              <w:spacing w:after="0" w:line="260" w:lineRule="exact"/>
              <w:jc w:val="right"/>
              <w:rPr>
                <w:rFonts w:ascii="Times New Roman" w:eastAsia="Times New Roman" w:hAnsi="Times New Roman"/>
              </w:rPr>
            </w:pPr>
            <w:r>
              <w:rPr>
                <w:color w:val="000000"/>
              </w:rPr>
              <w:t>54,6</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28300A" w14:textId="77777777" w:rsidR="00D21327" w:rsidRDefault="00D61E66" w:rsidP="00E52635">
            <w:pPr>
              <w:spacing w:after="0" w:line="260" w:lineRule="exact"/>
              <w:jc w:val="right"/>
              <w:rPr>
                <w:rFonts w:ascii="Times New Roman" w:eastAsia="Times New Roman" w:hAnsi="Times New Roman"/>
              </w:rPr>
            </w:pPr>
            <w:r>
              <w:rPr>
                <w:color w:val="000000"/>
              </w:rPr>
              <w:t>45</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C7DB01" w14:textId="77777777" w:rsidR="00D21327" w:rsidRDefault="00D61E66" w:rsidP="00E52635">
            <w:pPr>
              <w:spacing w:after="0" w:line="260" w:lineRule="exact"/>
              <w:ind w:left="280"/>
              <w:jc w:val="right"/>
              <w:rPr>
                <w:rFonts w:ascii="Times New Roman" w:eastAsia="Times New Roman" w:hAnsi="Times New Roman"/>
              </w:rPr>
            </w:pPr>
            <w:r>
              <w:rPr>
                <w:color w:val="000000"/>
              </w:rPr>
              <w:t>49</w:t>
            </w:r>
          </w:p>
        </w:tc>
        <w:tc>
          <w:tcPr>
            <w:tcW w:w="14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299A5E" w14:textId="77777777" w:rsidR="00D21327" w:rsidRDefault="00D61E66" w:rsidP="00E52635">
            <w:pPr>
              <w:spacing w:after="0" w:line="260" w:lineRule="exact"/>
              <w:ind w:left="280"/>
              <w:jc w:val="right"/>
              <w:rPr>
                <w:rFonts w:ascii="Times New Roman" w:eastAsia="Times New Roman" w:hAnsi="Times New Roman"/>
              </w:rPr>
            </w:pPr>
            <w:r>
              <w:rPr>
                <w:color w:val="000000"/>
              </w:rPr>
              <w:t>2,0–97</w:t>
            </w:r>
          </w:p>
        </w:tc>
      </w:tr>
    </w:tbl>
    <w:p w14:paraId="03F7026A" w14:textId="77777777" w:rsidR="00D21327" w:rsidRDefault="00D61E66" w:rsidP="00E52635">
      <w:pPr>
        <w:spacing w:after="0" w:line="260" w:lineRule="exact"/>
        <w:jc w:val="both"/>
        <w:rPr>
          <w:rFonts w:ascii="Times New Roman" w:eastAsia="Times New Roman" w:hAnsi="Times New Roman"/>
        </w:rPr>
      </w:pPr>
      <w:r>
        <w:rPr>
          <w:color w:val="000000"/>
        </w:rPr>
        <w:t>Vir: OECD Stat 2023.</w:t>
      </w:r>
    </w:p>
    <w:p w14:paraId="362455D4" w14:textId="77777777" w:rsidR="00D21327" w:rsidRDefault="00D21327" w:rsidP="00E52635">
      <w:pPr>
        <w:spacing w:after="0" w:line="260" w:lineRule="exact"/>
        <w:jc w:val="both"/>
        <w:rPr>
          <w:color w:val="000000"/>
        </w:rPr>
      </w:pPr>
    </w:p>
    <w:p w14:paraId="2AFD7E22" w14:textId="77777777" w:rsidR="00D21327" w:rsidRDefault="00D61E66" w:rsidP="00E52635">
      <w:pPr>
        <w:spacing w:after="0" w:line="260" w:lineRule="exact"/>
        <w:jc w:val="both"/>
        <w:rPr>
          <w:color w:val="000000"/>
        </w:rPr>
      </w:pPr>
      <w:r>
        <w:rPr>
          <w:color w:val="000000"/>
        </w:rPr>
        <w:t xml:space="preserve">DO je v nekaterih razvitih državah že dolgo prepoznana kot »nova« veja socialne varnosti. Stroški DO so za posameznika lahko izjemno visoki in ogrožajo njegovo socialno varnost. Potreba posameznika po DO je povezana z odvisnostjo od pomoči druge osebe pri opravljanju vsakdanjih dejavnosti, kar lahko traja daljše obdobje. Raziskave za nekatere države kažejo, da približno četrtina prebivalcev, ki so danes stari 65 let, ne bo nikoli potrebovala storitev DO, vendar pa bodo za okoli 10 </w:t>
      </w:r>
      <w:r>
        <w:t>odstotkov</w:t>
      </w:r>
      <w:r>
        <w:rPr>
          <w:color w:val="000000"/>
        </w:rPr>
        <w:t xml:space="preserve"> teh prebivalcev stroški DO izjemno visoki in bodo pri večini presegali povprečni razpoložljivi dohodek. Ker DO ne potrebujejo vsi prebivalci, je »odvisnost od pomoči druge osebe« opredeljena kot posebna potreba starejših in ne kot življenjsko tveganje. Po Bismarcku velja, da naj država oblikuje socialno zavarovanje (pokojninsko, zdravstveno) v primerih »tveganja«, v primeru »posebnih potreb« prebivalstva pa naj jih financira iz proračuna (Morel, 2006). Po drugi strani je DO zelo tesno povezana z zdravstvenim sistemom in se v državah, ki imajo v osnovi Bismarckov model socialne varnosti (tudi Slovenija), večinoma financira iz sistemov zdravstvenega in pokojninskega zavarovanja. Nekaj držav iz te skupine, in sicer Nemčija, Luksemburg, Belgija ter Nizozemska, pa je uvedlo posebno socialno zavarovanje za DO, kot ga predvideva tudi </w:t>
      </w:r>
      <w:r>
        <w:t>predlog zakona</w:t>
      </w:r>
      <w:r>
        <w:rPr>
          <w:color w:val="000000"/>
        </w:rPr>
        <w:t xml:space="preserve"> (slika 1).</w:t>
      </w:r>
    </w:p>
    <w:p w14:paraId="59DCA934" w14:textId="77777777" w:rsidR="00D21327" w:rsidRDefault="00D21327" w:rsidP="00E52635">
      <w:pPr>
        <w:spacing w:after="0" w:line="260" w:lineRule="exact"/>
        <w:jc w:val="both"/>
        <w:rPr>
          <w:color w:val="000000"/>
        </w:rPr>
      </w:pPr>
    </w:p>
    <w:p w14:paraId="01541B58" w14:textId="77777777" w:rsidR="00D21327" w:rsidRDefault="00D61E66" w:rsidP="00E52635">
      <w:pPr>
        <w:spacing w:after="0" w:line="260" w:lineRule="exact"/>
        <w:jc w:val="both"/>
        <w:rPr>
          <w:rFonts w:ascii="Times New Roman" w:eastAsia="Times New Roman" w:hAnsi="Times New Roman"/>
        </w:rPr>
      </w:pPr>
      <w:r>
        <w:rPr>
          <w:color w:val="000000"/>
        </w:rPr>
        <w:lastRenderedPageBreak/>
        <w:t>Slika 1: Struktura javnih izdatkov za DO po viru financiranja, Slovenija in države OECD, 2020</w:t>
      </w:r>
      <w:r>
        <w:rPr>
          <w:rFonts w:ascii="Times New Roman" w:eastAsia="Times New Roman" w:hAnsi="Times New Roman"/>
        </w:rPr>
        <w:t xml:space="preserve"> </w:t>
      </w:r>
      <w:r>
        <w:rPr>
          <w:noProof/>
        </w:rPr>
        <w:drawing>
          <wp:anchor distT="0" distB="0" distL="114300" distR="114300" simplePos="0" relativeHeight="251658240" behindDoc="0" locked="0" layoutInCell="1" hidden="0" allowOverlap="1" wp14:anchorId="146892C1" wp14:editId="0AD2A1CD">
            <wp:simplePos x="0" y="0"/>
            <wp:positionH relativeFrom="column">
              <wp:posOffset>3</wp:posOffset>
            </wp:positionH>
            <wp:positionV relativeFrom="paragraph">
              <wp:posOffset>206375</wp:posOffset>
            </wp:positionV>
            <wp:extent cx="5737225" cy="2106295"/>
            <wp:effectExtent l="0" t="0" r="0" b="0"/>
            <wp:wrapTopAndBottom distT="0" dist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8"/>
                    <a:srcRect/>
                    <a:stretch>
                      <a:fillRect/>
                    </a:stretch>
                  </pic:blipFill>
                  <pic:spPr>
                    <a:xfrm>
                      <a:off x="0" y="0"/>
                      <a:ext cx="5737225" cy="2106295"/>
                    </a:xfrm>
                    <a:prstGeom prst="rect">
                      <a:avLst/>
                    </a:prstGeom>
                    <a:ln/>
                  </pic:spPr>
                </pic:pic>
              </a:graphicData>
            </a:graphic>
          </wp:anchor>
        </w:drawing>
      </w:r>
    </w:p>
    <w:p w14:paraId="12A99E38" w14:textId="77777777" w:rsidR="00D21327" w:rsidRDefault="00D21327" w:rsidP="00E52635">
      <w:pPr>
        <w:spacing w:after="0" w:line="260" w:lineRule="exact"/>
        <w:jc w:val="both"/>
        <w:rPr>
          <w:rFonts w:ascii="Times New Roman" w:eastAsia="Times New Roman" w:hAnsi="Times New Roman"/>
        </w:rPr>
      </w:pPr>
    </w:p>
    <w:p w14:paraId="10277402" w14:textId="77777777" w:rsidR="00D21327" w:rsidRDefault="00D61E66" w:rsidP="00E52635">
      <w:pPr>
        <w:spacing w:after="0" w:line="260" w:lineRule="exact"/>
        <w:jc w:val="both"/>
        <w:rPr>
          <w:rFonts w:ascii="Times New Roman" w:eastAsia="Times New Roman" w:hAnsi="Times New Roman"/>
        </w:rPr>
      </w:pPr>
      <w:r>
        <w:rPr>
          <w:color w:val="000000"/>
        </w:rPr>
        <w:t>Vir: OECD Stat, 2023. Opomba: Proračun vključuje državni proračun in tudi druge, lokalne proračune. Socialno zavarovanje zajema pretežno zdravstveno zavarovanje, lahko pa tudi pokojninsko zavarovanje. Luksemburg, Nemčija in Nizozemska imajo posebno socialno zavarovanje za DO.</w:t>
      </w:r>
    </w:p>
    <w:p w14:paraId="549A2F67" w14:textId="77777777" w:rsidR="00D21327" w:rsidRDefault="00D21327" w:rsidP="00E52635">
      <w:pPr>
        <w:spacing w:after="0" w:line="260" w:lineRule="exact"/>
        <w:jc w:val="both"/>
        <w:rPr>
          <w:color w:val="000000"/>
        </w:rPr>
      </w:pPr>
    </w:p>
    <w:p w14:paraId="3A196D3B" w14:textId="77777777" w:rsidR="00D21327" w:rsidRDefault="00D61E66" w:rsidP="00E52635">
      <w:pPr>
        <w:spacing w:after="0" w:line="260" w:lineRule="exact"/>
        <w:jc w:val="both"/>
        <w:rPr>
          <w:rFonts w:ascii="Times New Roman" w:eastAsia="Times New Roman" w:hAnsi="Times New Roman"/>
        </w:rPr>
      </w:pPr>
      <w:r>
        <w:rPr>
          <w:color w:val="000000"/>
        </w:rPr>
        <w:t>Iz navedenega sledi, da je pri vzpostavljanju celovitega sistema financiranja DO treba upoštevati prepletenost vseh sistemov socialne zaščite. Večina držav članic EU še vedno nima posebne oziroma sistemske ureditve DO. To pomeni, da se, podobno kot danes v Sloveniji, DO financira iz različnih virov, večinoma v okviru zdravstvenega sistema in drugih sistemov socialne zaščite (na primer pokojninski sistem, socialna varnost, starševsko varstvo). Razmejitve med sistemi so po državah zelo različne in zabrisane, pogosto je prekrivanje storitev in denarnih prejemkov, zato je sisteme financiranja med državami težko primerjati. Z vidika učinkovitosti sistemov socialne zaščite pa je pomembno pravice iz javnih virov za DO usklajevati z rešitvami v zdravstvenem in pokojninskem sistemu. Razlike v obravnavi sprememb vzpostavljenih sistemov DO so pretežno povezane z razlikami v organiziranosti in razvitosti zdajšnjih sistemov DO, sistemov socialne zaščite na splošno, gospodarsko razvitostjo ter tradicionalno vlogo družine.</w:t>
      </w:r>
    </w:p>
    <w:p w14:paraId="7C803451" w14:textId="77777777" w:rsidR="00D21327" w:rsidRDefault="00D61E66" w:rsidP="00E52635">
      <w:pPr>
        <w:spacing w:after="0" w:line="260" w:lineRule="exact"/>
        <w:jc w:val="both"/>
        <w:rPr>
          <w:rFonts w:ascii="Times New Roman" w:eastAsia="Times New Roman" w:hAnsi="Times New Roman"/>
        </w:rPr>
      </w:pPr>
      <w:r>
        <w:rPr>
          <w:color w:val="000000"/>
        </w:rPr>
        <w:t> </w:t>
      </w:r>
    </w:p>
    <w:p w14:paraId="5D63F6FE" w14:textId="77777777" w:rsidR="00D21327" w:rsidRDefault="00D61E66" w:rsidP="00E52635">
      <w:pPr>
        <w:pBdr>
          <w:top w:val="nil"/>
          <w:left w:val="nil"/>
          <w:bottom w:val="nil"/>
          <w:right w:val="nil"/>
          <w:between w:val="nil"/>
        </w:pBdr>
        <w:spacing w:after="0" w:line="260" w:lineRule="exact"/>
        <w:jc w:val="both"/>
        <w:rPr>
          <w:color w:val="000000"/>
        </w:rPr>
      </w:pPr>
      <w:r>
        <w:rPr>
          <w:b/>
          <w:color w:val="000000"/>
        </w:rPr>
        <w:t>3.</w:t>
      </w:r>
      <w:r>
        <w:rPr>
          <w:b/>
        </w:rPr>
        <w:t>4</w:t>
      </w:r>
      <w:r>
        <w:rPr>
          <w:b/>
          <w:color w:val="000000"/>
        </w:rPr>
        <w:t xml:space="preserve"> Ocena celotnih izdatkov za DO po predlogu novega zakona z vidika mednarodne metodologije o DO</w:t>
      </w:r>
    </w:p>
    <w:p w14:paraId="5F0759F2" w14:textId="77777777" w:rsidR="00D21327" w:rsidRDefault="00D21327" w:rsidP="00E52635">
      <w:pPr>
        <w:spacing w:after="0" w:line="260" w:lineRule="exact"/>
        <w:jc w:val="both"/>
        <w:rPr>
          <w:color w:val="000000"/>
        </w:rPr>
      </w:pPr>
    </w:p>
    <w:p w14:paraId="3812736E" w14:textId="77777777" w:rsidR="00D21327" w:rsidRDefault="00D61E66" w:rsidP="00E52635">
      <w:pPr>
        <w:spacing w:after="0" w:line="260" w:lineRule="exact"/>
        <w:jc w:val="both"/>
        <w:rPr>
          <w:color w:val="000000"/>
        </w:rPr>
      </w:pPr>
      <w:r>
        <w:t>Po izračunih narejenih za</w:t>
      </w:r>
      <w:r>
        <w:rPr>
          <w:color w:val="000000"/>
        </w:rPr>
        <w:t xml:space="preserve"> trenutno veljavn</w:t>
      </w:r>
      <w:r>
        <w:t>i</w:t>
      </w:r>
      <w:r>
        <w:rPr>
          <w:color w:val="000000"/>
        </w:rPr>
        <w:t xml:space="preserve"> ZDOsk bi celotni izdatki DO (preglednica 3) v letu 2020 znašali 487 milijonov EUR oziroma 1,03 </w:t>
      </w:r>
      <w:r>
        <w:t>odstotka</w:t>
      </w:r>
      <w:r>
        <w:rPr>
          <w:color w:val="000000"/>
        </w:rPr>
        <w:t xml:space="preserve"> BDP (javni izdatki 336 milijonov EUR ali 0,71 </w:t>
      </w:r>
      <w:r>
        <w:t>odstotka</w:t>
      </w:r>
      <w:r>
        <w:rPr>
          <w:color w:val="000000"/>
        </w:rPr>
        <w:t xml:space="preserve"> BDP ter zasebni izdatki za namestitev in prehrano v institucionalnem varstvu 151 milijonov EUR ali 0,32 </w:t>
      </w:r>
      <w:r>
        <w:t>odstotka</w:t>
      </w:r>
      <w:r>
        <w:rPr>
          <w:color w:val="000000"/>
        </w:rPr>
        <w:t xml:space="preserve"> BDP). To pomeni, da bi leta 2020 teoretično izven novega sistema DO ostalo 182 milijonov EUR javnih izdatkov oziroma okoli 0,39 </w:t>
      </w:r>
      <w:r>
        <w:t>odstotka</w:t>
      </w:r>
      <w:r>
        <w:rPr>
          <w:color w:val="000000"/>
        </w:rPr>
        <w:t xml:space="preserve"> BDP. To so pravice, ki bodo torej ostale izven novega sistema DO in bodo še naprej financirane iz </w:t>
      </w:r>
      <w:r>
        <w:t xml:space="preserve">OZZ </w:t>
      </w:r>
      <w:r>
        <w:rPr>
          <w:color w:val="000000"/>
        </w:rPr>
        <w:t xml:space="preserve">(t.j., patronaža, paliativna oskrba in drugo) ter deloma iz državnega proračuna (denarni prejemki in storitve za otroke do 18 let ter izdatki za osebno asistenco) in občinskih proračunov. Pri omenjenih izdatkih gre za oceno 60 </w:t>
      </w:r>
      <w:r>
        <w:t>odstotkov</w:t>
      </w:r>
      <w:r>
        <w:rPr>
          <w:color w:val="000000"/>
        </w:rPr>
        <w:t xml:space="preserve"> izdatkov zdajšnje pomoči na domu, ker gre za prejemnike, ki po oceni ne bodo prestopili praga za vstop v novi sistem DO in bodo še naprej prejemali socialnovarstveno pomoč družini na domu s sofinanciranjem občine (občasna pomoč pri umivanju, dostava hrane starejšim, pomoč pri čiščenju, prevozih in podobno).  </w:t>
      </w:r>
    </w:p>
    <w:p w14:paraId="36E3069F" w14:textId="77777777" w:rsidR="00D21327" w:rsidRDefault="00D21327" w:rsidP="00E52635">
      <w:pPr>
        <w:spacing w:after="0" w:line="260" w:lineRule="exact"/>
        <w:jc w:val="both"/>
        <w:rPr>
          <w:rFonts w:ascii="Times New Roman" w:eastAsia="Times New Roman" w:hAnsi="Times New Roman"/>
        </w:rPr>
      </w:pPr>
    </w:p>
    <w:p w14:paraId="3E81DC6D" w14:textId="77777777" w:rsidR="00D21327" w:rsidRDefault="00D61E66" w:rsidP="00E52635">
      <w:pPr>
        <w:spacing w:after="0" w:line="260" w:lineRule="exact"/>
        <w:jc w:val="both"/>
        <w:rPr>
          <w:color w:val="000000"/>
        </w:rPr>
      </w:pPr>
      <w:r>
        <w:rPr>
          <w:color w:val="000000"/>
        </w:rPr>
        <w:t xml:space="preserve">Leta 2026, ko bo sistem DO po predlogu zakona polno uveljavljen (z vidika izvajanja vseh pravic v celoti), bi javni izdatki za DO, ob upoštevanju zadnjih makroekonomskih napovedi Urada za makroekonomske napovedi in razvoj (v nadaljnjem besedilu: UMAR) in drugih predvidevanj glede izdatkov, števila uporabnikov ter upravnih stroškov sistema, znašali 785 milijonov EUR oziroma 1,03 </w:t>
      </w:r>
      <w:r>
        <w:t>odstotka</w:t>
      </w:r>
      <w:r>
        <w:rPr>
          <w:color w:val="000000"/>
        </w:rPr>
        <w:t xml:space="preserve"> BDP, izven sistema DO pa so izdatki ocenjeni še na dodatnih 279 milijonov EUR (kot je že zapisano, se bodo ti izdatki še naprej pokrivali iz OZZ in deloma iz proračunov). Zasebni izdatki za </w:t>
      </w:r>
      <w:r>
        <w:rPr>
          <w:color w:val="000000"/>
        </w:rPr>
        <w:lastRenderedPageBreak/>
        <w:t xml:space="preserve">namestitev in prehrano v institucionalnem varstvu bi dosegli 224 milijonov EUR oziroma 0,31 </w:t>
      </w:r>
      <w:r>
        <w:t>odstotka</w:t>
      </w:r>
      <w:r>
        <w:rPr>
          <w:color w:val="000000"/>
        </w:rPr>
        <w:t xml:space="preserve"> BDP. Dodatno bi izven sistema DO ostalo še za okoli 20 milijonov EUR ali 0,03 </w:t>
      </w:r>
      <w:r>
        <w:t>odstotka</w:t>
      </w:r>
      <w:r>
        <w:rPr>
          <w:color w:val="000000"/>
        </w:rPr>
        <w:t xml:space="preserve"> BDP zasebnih izdatkov (doplačila za pomoč družini na domu, doplačila za stanovanjske skupine in neformalna plačila gospodinjstev). Celotni izdatki za DO bi po mednarodni opredelitvi leta 2026 znašali 1,72 </w:t>
      </w:r>
      <w:r>
        <w:t>odstotka</w:t>
      </w:r>
      <w:r>
        <w:rPr>
          <w:color w:val="000000"/>
        </w:rPr>
        <w:t xml:space="preserve"> BDP, v tem javni izdatki 1,40 </w:t>
      </w:r>
      <w:r>
        <w:t>odstotka</w:t>
      </w:r>
      <w:r>
        <w:rPr>
          <w:color w:val="000000"/>
        </w:rPr>
        <w:t xml:space="preserve"> in zasebni 0,32 </w:t>
      </w:r>
      <w:r>
        <w:t>odstotka</w:t>
      </w:r>
      <w:r>
        <w:rPr>
          <w:color w:val="000000"/>
        </w:rPr>
        <w:t xml:space="preserve"> BDP. V strukturi izdatkov DO bi se razmerje med javnimi in zasebnimi viri, ki je leta 2020 znašalo 76 : 24, izboljšalo na 81 : 19.</w:t>
      </w:r>
    </w:p>
    <w:p w14:paraId="16F21333" w14:textId="77777777" w:rsidR="00D21327" w:rsidRDefault="00D21327" w:rsidP="00E52635">
      <w:pPr>
        <w:spacing w:after="0" w:line="260" w:lineRule="exact"/>
        <w:jc w:val="both"/>
        <w:rPr>
          <w:rFonts w:ascii="Times New Roman" w:eastAsia="Times New Roman" w:hAnsi="Times New Roman"/>
        </w:rPr>
      </w:pPr>
    </w:p>
    <w:p w14:paraId="5FD73795" w14:textId="77777777" w:rsidR="00D21327" w:rsidRDefault="00D61E66" w:rsidP="00E52635">
      <w:pPr>
        <w:spacing w:after="0" w:line="260" w:lineRule="exact"/>
        <w:jc w:val="both"/>
        <w:rPr>
          <w:color w:val="000000"/>
        </w:rPr>
      </w:pPr>
      <w:r>
        <w:rPr>
          <w:color w:val="000000"/>
        </w:rPr>
        <w:t> Preglednica 3: Ocene izdatkov za DO za leto 2020 in po predlogu zakona za leto 2026</w:t>
      </w:r>
    </w:p>
    <w:p w14:paraId="5E7C47D6" w14:textId="77777777" w:rsidR="00D21327" w:rsidRDefault="00D21327" w:rsidP="00E52635">
      <w:pPr>
        <w:spacing w:after="0" w:line="260" w:lineRule="exact"/>
        <w:jc w:val="both"/>
        <w:rPr>
          <w:color w:val="000000"/>
        </w:rPr>
      </w:pPr>
    </w:p>
    <w:tbl>
      <w:tblPr>
        <w:tblStyle w:val="a3"/>
        <w:tblW w:w="9067" w:type="dxa"/>
        <w:tblInd w:w="0" w:type="dxa"/>
        <w:tblLayout w:type="fixed"/>
        <w:tblLook w:val="0400" w:firstRow="0" w:lastRow="0" w:firstColumn="0" w:lastColumn="0" w:noHBand="0" w:noVBand="1"/>
      </w:tblPr>
      <w:tblGrid>
        <w:gridCol w:w="1408"/>
        <w:gridCol w:w="856"/>
        <w:gridCol w:w="1336"/>
        <w:gridCol w:w="1355"/>
        <w:gridCol w:w="1104"/>
        <w:gridCol w:w="1318"/>
        <w:gridCol w:w="1690"/>
      </w:tblGrid>
      <w:tr w:rsidR="00D21327" w14:paraId="61D4DBFB" w14:textId="77777777">
        <w:trPr>
          <w:trHeight w:val="300"/>
        </w:trPr>
        <w:tc>
          <w:tcPr>
            <w:tcW w:w="1408" w:type="dxa"/>
            <w:tcBorders>
              <w:top w:val="nil"/>
              <w:left w:val="nil"/>
              <w:bottom w:val="nil"/>
              <w:right w:val="nil"/>
            </w:tcBorders>
            <w:shd w:val="clear" w:color="auto" w:fill="auto"/>
            <w:vAlign w:val="center"/>
          </w:tcPr>
          <w:p w14:paraId="60DCCE7B" w14:textId="77777777" w:rsidR="00D21327" w:rsidRDefault="00D21327" w:rsidP="00E52635">
            <w:pPr>
              <w:spacing w:after="0" w:line="260" w:lineRule="exact"/>
              <w:rPr>
                <w:rFonts w:ascii="Times New Roman" w:eastAsia="Times New Roman" w:hAnsi="Times New Roman"/>
              </w:rPr>
            </w:pPr>
          </w:p>
        </w:tc>
        <w:tc>
          <w:tcPr>
            <w:tcW w:w="7659"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14:paraId="11EA3A8D" w14:textId="77777777" w:rsidR="00D21327" w:rsidRDefault="00D61E66" w:rsidP="00E52635">
            <w:pPr>
              <w:spacing w:after="0" w:line="260" w:lineRule="exact"/>
              <w:jc w:val="center"/>
              <w:rPr>
                <w:b/>
                <w:color w:val="000000"/>
              </w:rPr>
            </w:pPr>
            <w:r>
              <w:rPr>
                <w:b/>
                <w:color w:val="000000"/>
              </w:rPr>
              <w:t>v milijonih EUR</w:t>
            </w:r>
          </w:p>
        </w:tc>
      </w:tr>
      <w:tr w:rsidR="00D21327" w14:paraId="6BFE5E11" w14:textId="77777777">
        <w:trPr>
          <w:trHeight w:val="300"/>
        </w:trPr>
        <w:tc>
          <w:tcPr>
            <w:tcW w:w="1408" w:type="dxa"/>
            <w:tcBorders>
              <w:top w:val="nil"/>
              <w:left w:val="nil"/>
              <w:bottom w:val="nil"/>
              <w:right w:val="nil"/>
            </w:tcBorders>
            <w:shd w:val="clear" w:color="auto" w:fill="auto"/>
            <w:vAlign w:val="center"/>
          </w:tcPr>
          <w:p w14:paraId="3E082531" w14:textId="77777777" w:rsidR="00D21327" w:rsidRDefault="00D21327" w:rsidP="00E52635">
            <w:pPr>
              <w:spacing w:after="0" w:line="260" w:lineRule="exact"/>
              <w:jc w:val="center"/>
              <w:rPr>
                <w:b/>
                <w:color w:val="000000"/>
              </w:rPr>
            </w:pPr>
          </w:p>
        </w:tc>
        <w:tc>
          <w:tcPr>
            <w:tcW w:w="354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5987B00D" w14:textId="77777777" w:rsidR="00D21327" w:rsidRDefault="00D61E66" w:rsidP="00E52635">
            <w:pPr>
              <w:spacing w:after="0" w:line="260" w:lineRule="exact"/>
              <w:jc w:val="center"/>
              <w:rPr>
                <w:b/>
                <w:color w:val="000000"/>
              </w:rPr>
            </w:pPr>
            <w:r>
              <w:rPr>
                <w:b/>
                <w:color w:val="000000"/>
              </w:rPr>
              <w:t>2020 – zdajšnja ureditev</w:t>
            </w:r>
          </w:p>
        </w:tc>
        <w:tc>
          <w:tcPr>
            <w:tcW w:w="4112" w:type="dxa"/>
            <w:gridSpan w:val="3"/>
            <w:tcBorders>
              <w:top w:val="single" w:sz="4" w:space="0" w:color="000000"/>
              <w:left w:val="nil"/>
              <w:bottom w:val="single" w:sz="4" w:space="0" w:color="000000"/>
              <w:right w:val="single" w:sz="4" w:space="0" w:color="000000"/>
            </w:tcBorders>
            <w:shd w:val="clear" w:color="auto" w:fill="auto"/>
            <w:vAlign w:val="center"/>
          </w:tcPr>
          <w:p w14:paraId="4579C81A" w14:textId="77777777" w:rsidR="00D21327" w:rsidRDefault="00D61E66" w:rsidP="00E52635">
            <w:pPr>
              <w:spacing w:after="0" w:line="260" w:lineRule="exact"/>
              <w:jc w:val="center"/>
              <w:rPr>
                <w:b/>
                <w:color w:val="000000"/>
              </w:rPr>
            </w:pPr>
            <w:r>
              <w:rPr>
                <w:b/>
                <w:color w:val="000000"/>
              </w:rPr>
              <w:t>2026 – novi sistem DO</w:t>
            </w:r>
          </w:p>
        </w:tc>
      </w:tr>
      <w:tr w:rsidR="00D21327" w14:paraId="3FCE1B0C" w14:textId="77777777">
        <w:trPr>
          <w:trHeight w:val="300"/>
        </w:trPr>
        <w:tc>
          <w:tcPr>
            <w:tcW w:w="1408" w:type="dxa"/>
            <w:tcBorders>
              <w:top w:val="nil"/>
              <w:left w:val="nil"/>
              <w:bottom w:val="nil"/>
              <w:right w:val="nil"/>
            </w:tcBorders>
            <w:shd w:val="clear" w:color="auto" w:fill="auto"/>
            <w:vAlign w:val="center"/>
          </w:tcPr>
          <w:p w14:paraId="186B9D1A" w14:textId="77777777" w:rsidR="00D21327" w:rsidRDefault="00D21327" w:rsidP="00E52635">
            <w:pPr>
              <w:spacing w:after="0" w:line="260" w:lineRule="exact"/>
              <w:jc w:val="center"/>
              <w:rPr>
                <w:b/>
                <w:color w:val="000000"/>
              </w:rPr>
            </w:pPr>
          </w:p>
        </w:tc>
        <w:tc>
          <w:tcPr>
            <w:tcW w:w="856" w:type="dxa"/>
            <w:tcBorders>
              <w:top w:val="nil"/>
              <w:left w:val="single" w:sz="4" w:space="0" w:color="000000"/>
              <w:bottom w:val="single" w:sz="4" w:space="0" w:color="000000"/>
              <w:right w:val="single" w:sz="4" w:space="0" w:color="000000"/>
            </w:tcBorders>
            <w:shd w:val="clear" w:color="auto" w:fill="auto"/>
            <w:vAlign w:val="center"/>
          </w:tcPr>
          <w:p w14:paraId="7376A9B6" w14:textId="77777777" w:rsidR="00D21327" w:rsidRDefault="00D61E66" w:rsidP="00E52635">
            <w:pPr>
              <w:spacing w:after="0" w:line="260" w:lineRule="exact"/>
              <w:jc w:val="center"/>
              <w:rPr>
                <w:b/>
                <w:color w:val="000000"/>
              </w:rPr>
            </w:pPr>
            <w:r>
              <w:rPr>
                <w:b/>
                <w:color w:val="000000"/>
              </w:rPr>
              <w:t>skupaj</w:t>
            </w:r>
          </w:p>
        </w:tc>
        <w:tc>
          <w:tcPr>
            <w:tcW w:w="1336" w:type="dxa"/>
            <w:tcBorders>
              <w:top w:val="nil"/>
              <w:left w:val="nil"/>
              <w:bottom w:val="single" w:sz="4" w:space="0" w:color="000000"/>
              <w:right w:val="single" w:sz="4" w:space="0" w:color="000000"/>
            </w:tcBorders>
            <w:shd w:val="clear" w:color="auto" w:fill="auto"/>
            <w:vAlign w:val="center"/>
          </w:tcPr>
          <w:p w14:paraId="2A599EF5" w14:textId="77777777" w:rsidR="00D21327" w:rsidRDefault="00D61E66" w:rsidP="00E52635">
            <w:pPr>
              <w:spacing w:after="0" w:line="260" w:lineRule="exact"/>
              <w:jc w:val="center"/>
              <w:rPr>
                <w:b/>
                <w:color w:val="000000"/>
              </w:rPr>
            </w:pPr>
            <w:r>
              <w:rPr>
                <w:b/>
                <w:color w:val="000000"/>
              </w:rPr>
              <w:t>po predlogu</w:t>
            </w:r>
          </w:p>
          <w:p w14:paraId="4B33EFF3" w14:textId="77777777" w:rsidR="00D21327" w:rsidRDefault="00D61E66" w:rsidP="00E52635">
            <w:pPr>
              <w:spacing w:after="0" w:line="260" w:lineRule="exact"/>
              <w:jc w:val="center"/>
              <w:rPr>
                <w:b/>
                <w:color w:val="000000"/>
              </w:rPr>
            </w:pPr>
            <w:r>
              <w:rPr>
                <w:b/>
                <w:color w:val="000000"/>
              </w:rPr>
              <w:t>zakona</w:t>
            </w:r>
          </w:p>
        </w:tc>
        <w:tc>
          <w:tcPr>
            <w:tcW w:w="1355" w:type="dxa"/>
            <w:tcBorders>
              <w:top w:val="nil"/>
              <w:left w:val="nil"/>
              <w:bottom w:val="single" w:sz="4" w:space="0" w:color="000000"/>
              <w:right w:val="single" w:sz="4" w:space="0" w:color="000000"/>
            </w:tcBorders>
            <w:shd w:val="clear" w:color="auto" w:fill="auto"/>
            <w:vAlign w:val="center"/>
          </w:tcPr>
          <w:p w14:paraId="22891A0A" w14:textId="77777777" w:rsidR="00D21327" w:rsidRDefault="00D61E66" w:rsidP="00E52635">
            <w:pPr>
              <w:spacing w:after="0" w:line="260" w:lineRule="exact"/>
              <w:jc w:val="center"/>
              <w:rPr>
                <w:b/>
                <w:color w:val="000000"/>
              </w:rPr>
            </w:pPr>
            <w:r>
              <w:rPr>
                <w:b/>
                <w:color w:val="000000"/>
              </w:rPr>
              <w:t>izven predloga zakona</w:t>
            </w:r>
          </w:p>
        </w:tc>
        <w:tc>
          <w:tcPr>
            <w:tcW w:w="1104" w:type="dxa"/>
            <w:tcBorders>
              <w:top w:val="nil"/>
              <w:left w:val="nil"/>
              <w:bottom w:val="single" w:sz="4" w:space="0" w:color="000000"/>
              <w:right w:val="single" w:sz="4" w:space="0" w:color="000000"/>
            </w:tcBorders>
            <w:shd w:val="clear" w:color="auto" w:fill="auto"/>
            <w:vAlign w:val="center"/>
          </w:tcPr>
          <w:p w14:paraId="00B8C688" w14:textId="77777777" w:rsidR="00D21327" w:rsidRDefault="00D61E66" w:rsidP="00E52635">
            <w:pPr>
              <w:spacing w:after="0" w:line="260" w:lineRule="exact"/>
              <w:jc w:val="center"/>
              <w:rPr>
                <w:b/>
                <w:color w:val="000000"/>
              </w:rPr>
            </w:pPr>
            <w:r>
              <w:rPr>
                <w:b/>
                <w:color w:val="000000"/>
              </w:rPr>
              <w:t>skupaj</w:t>
            </w:r>
          </w:p>
        </w:tc>
        <w:tc>
          <w:tcPr>
            <w:tcW w:w="1318" w:type="dxa"/>
            <w:tcBorders>
              <w:top w:val="nil"/>
              <w:left w:val="nil"/>
              <w:bottom w:val="single" w:sz="4" w:space="0" w:color="000000"/>
              <w:right w:val="single" w:sz="4" w:space="0" w:color="000000"/>
            </w:tcBorders>
            <w:shd w:val="clear" w:color="auto" w:fill="auto"/>
            <w:vAlign w:val="center"/>
          </w:tcPr>
          <w:p w14:paraId="4BA4FB2A" w14:textId="77777777" w:rsidR="00D21327" w:rsidRDefault="00D61E66" w:rsidP="00E52635">
            <w:pPr>
              <w:spacing w:after="0" w:line="260" w:lineRule="exact"/>
              <w:jc w:val="center"/>
              <w:rPr>
                <w:b/>
                <w:color w:val="000000"/>
              </w:rPr>
            </w:pPr>
            <w:r>
              <w:rPr>
                <w:b/>
                <w:color w:val="000000"/>
              </w:rPr>
              <w:t>po predlogu zakona</w:t>
            </w:r>
          </w:p>
        </w:tc>
        <w:tc>
          <w:tcPr>
            <w:tcW w:w="1690" w:type="dxa"/>
            <w:tcBorders>
              <w:top w:val="nil"/>
              <w:left w:val="nil"/>
              <w:bottom w:val="single" w:sz="4" w:space="0" w:color="000000"/>
              <w:right w:val="single" w:sz="4" w:space="0" w:color="000000"/>
            </w:tcBorders>
            <w:shd w:val="clear" w:color="auto" w:fill="auto"/>
            <w:vAlign w:val="center"/>
          </w:tcPr>
          <w:p w14:paraId="13445719" w14:textId="77777777" w:rsidR="00D21327" w:rsidRDefault="00D61E66" w:rsidP="00E52635">
            <w:pPr>
              <w:spacing w:after="0" w:line="260" w:lineRule="exact"/>
              <w:jc w:val="center"/>
              <w:rPr>
                <w:b/>
                <w:color w:val="000000"/>
              </w:rPr>
            </w:pPr>
            <w:r>
              <w:rPr>
                <w:b/>
                <w:color w:val="000000"/>
              </w:rPr>
              <w:t>izven predloga zakona</w:t>
            </w:r>
          </w:p>
        </w:tc>
      </w:tr>
      <w:tr w:rsidR="00D21327" w14:paraId="0BB675FE" w14:textId="77777777">
        <w:trPr>
          <w:trHeight w:val="300"/>
        </w:trPr>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F06157" w14:textId="77777777" w:rsidR="00D21327" w:rsidRDefault="00D61E66" w:rsidP="00E52635">
            <w:pPr>
              <w:spacing w:after="0" w:line="260" w:lineRule="exact"/>
              <w:jc w:val="both"/>
              <w:rPr>
                <w:color w:val="000000"/>
              </w:rPr>
            </w:pPr>
            <w:r>
              <w:rPr>
                <w:color w:val="000000"/>
              </w:rPr>
              <w:t>Celotni izdatki</w:t>
            </w:r>
          </w:p>
        </w:tc>
        <w:tc>
          <w:tcPr>
            <w:tcW w:w="856" w:type="dxa"/>
            <w:tcBorders>
              <w:top w:val="nil"/>
              <w:left w:val="nil"/>
              <w:bottom w:val="single" w:sz="4" w:space="0" w:color="000000"/>
              <w:right w:val="single" w:sz="4" w:space="0" w:color="000000"/>
            </w:tcBorders>
            <w:shd w:val="clear" w:color="auto" w:fill="auto"/>
            <w:vAlign w:val="center"/>
          </w:tcPr>
          <w:p w14:paraId="00D3397A" w14:textId="77777777" w:rsidR="00D21327" w:rsidRDefault="00D61E66" w:rsidP="00E52635">
            <w:pPr>
              <w:spacing w:after="0" w:line="260" w:lineRule="exact"/>
              <w:jc w:val="right"/>
              <w:rPr>
                <w:color w:val="000000"/>
              </w:rPr>
            </w:pPr>
            <w:r>
              <w:rPr>
                <w:color w:val="000000"/>
              </w:rPr>
              <w:t>681</w:t>
            </w:r>
          </w:p>
        </w:tc>
        <w:tc>
          <w:tcPr>
            <w:tcW w:w="1336" w:type="dxa"/>
            <w:tcBorders>
              <w:top w:val="nil"/>
              <w:left w:val="nil"/>
              <w:bottom w:val="single" w:sz="4" w:space="0" w:color="000000"/>
              <w:right w:val="single" w:sz="4" w:space="0" w:color="000000"/>
            </w:tcBorders>
            <w:shd w:val="clear" w:color="auto" w:fill="auto"/>
            <w:vAlign w:val="center"/>
          </w:tcPr>
          <w:p w14:paraId="42509BE4" w14:textId="77777777" w:rsidR="00D21327" w:rsidRDefault="00D61E66" w:rsidP="00E52635">
            <w:pPr>
              <w:spacing w:after="0" w:line="260" w:lineRule="exact"/>
              <w:jc w:val="right"/>
              <w:rPr>
                <w:color w:val="000000"/>
              </w:rPr>
            </w:pPr>
            <w:r>
              <w:rPr>
                <w:color w:val="000000"/>
              </w:rPr>
              <w:t>487</w:t>
            </w:r>
          </w:p>
        </w:tc>
        <w:tc>
          <w:tcPr>
            <w:tcW w:w="1355" w:type="dxa"/>
            <w:tcBorders>
              <w:top w:val="nil"/>
              <w:left w:val="nil"/>
              <w:bottom w:val="single" w:sz="4" w:space="0" w:color="000000"/>
              <w:right w:val="single" w:sz="4" w:space="0" w:color="000000"/>
            </w:tcBorders>
            <w:shd w:val="clear" w:color="auto" w:fill="auto"/>
            <w:vAlign w:val="center"/>
          </w:tcPr>
          <w:p w14:paraId="297957DE" w14:textId="77777777" w:rsidR="00D21327" w:rsidRDefault="00D61E66" w:rsidP="00E52635">
            <w:pPr>
              <w:spacing w:after="0" w:line="260" w:lineRule="exact"/>
              <w:jc w:val="right"/>
              <w:rPr>
                <w:color w:val="000000"/>
              </w:rPr>
            </w:pPr>
            <w:r>
              <w:rPr>
                <w:color w:val="000000"/>
              </w:rPr>
              <w:t>195</w:t>
            </w:r>
          </w:p>
        </w:tc>
        <w:tc>
          <w:tcPr>
            <w:tcW w:w="1104" w:type="dxa"/>
            <w:tcBorders>
              <w:top w:val="nil"/>
              <w:left w:val="nil"/>
              <w:bottom w:val="single" w:sz="4" w:space="0" w:color="000000"/>
              <w:right w:val="single" w:sz="4" w:space="0" w:color="000000"/>
            </w:tcBorders>
            <w:shd w:val="clear" w:color="auto" w:fill="auto"/>
            <w:vAlign w:val="center"/>
          </w:tcPr>
          <w:p w14:paraId="2F2C9D04" w14:textId="77777777" w:rsidR="00D21327" w:rsidRDefault="00D61E66" w:rsidP="00E52635">
            <w:pPr>
              <w:spacing w:after="0" w:line="260" w:lineRule="exact"/>
              <w:jc w:val="right"/>
              <w:rPr>
                <w:b/>
                <w:color w:val="000000"/>
              </w:rPr>
            </w:pPr>
            <w:r>
              <w:rPr>
                <w:b/>
                <w:color w:val="000000"/>
              </w:rPr>
              <w:t>1.308</w:t>
            </w:r>
          </w:p>
        </w:tc>
        <w:tc>
          <w:tcPr>
            <w:tcW w:w="1318" w:type="dxa"/>
            <w:tcBorders>
              <w:top w:val="nil"/>
              <w:left w:val="nil"/>
              <w:bottom w:val="single" w:sz="4" w:space="0" w:color="000000"/>
              <w:right w:val="single" w:sz="4" w:space="0" w:color="000000"/>
            </w:tcBorders>
            <w:shd w:val="clear" w:color="auto" w:fill="auto"/>
            <w:vAlign w:val="center"/>
          </w:tcPr>
          <w:p w14:paraId="5D907339" w14:textId="77777777" w:rsidR="00D21327" w:rsidRDefault="00D61E66" w:rsidP="00E52635">
            <w:pPr>
              <w:spacing w:after="0" w:line="260" w:lineRule="exact"/>
              <w:jc w:val="right"/>
              <w:rPr>
                <w:b/>
                <w:color w:val="000000"/>
              </w:rPr>
            </w:pPr>
            <w:r>
              <w:rPr>
                <w:b/>
                <w:color w:val="000000"/>
              </w:rPr>
              <w:t>1.009</w:t>
            </w:r>
          </w:p>
        </w:tc>
        <w:tc>
          <w:tcPr>
            <w:tcW w:w="1690" w:type="dxa"/>
            <w:tcBorders>
              <w:top w:val="nil"/>
              <w:left w:val="nil"/>
              <w:bottom w:val="single" w:sz="4" w:space="0" w:color="000000"/>
              <w:right w:val="single" w:sz="4" w:space="0" w:color="000000"/>
            </w:tcBorders>
            <w:shd w:val="clear" w:color="auto" w:fill="auto"/>
            <w:vAlign w:val="center"/>
          </w:tcPr>
          <w:p w14:paraId="09A14A92" w14:textId="77777777" w:rsidR="00D21327" w:rsidRDefault="00D61E66" w:rsidP="00E52635">
            <w:pPr>
              <w:spacing w:after="0" w:line="260" w:lineRule="exact"/>
              <w:jc w:val="right"/>
              <w:rPr>
                <w:b/>
                <w:color w:val="000000"/>
              </w:rPr>
            </w:pPr>
            <w:r>
              <w:rPr>
                <w:b/>
                <w:color w:val="000000"/>
              </w:rPr>
              <w:t>299</w:t>
            </w:r>
          </w:p>
        </w:tc>
      </w:tr>
      <w:tr w:rsidR="00D21327" w14:paraId="55F0EABE"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71D95887" w14:textId="77777777" w:rsidR="00D21327" w:rsidRDefault="00D61E66" w:rsidP="00E52635">
            <w:pPr>
              <w:spacing w:after="0" w:line="260" w:lineRule="exact"/>
              <w:jc w:val="both"/>
              <w:rPr>
                <w:color w:val="000000"/>
              </w:rPr>
            </w:pPr>
            <w:r>
              <w:rPr>
                <w:color w:val="000000"/>
              </w:rPr>
              <w:t>Javni izdatki</w:t>
            </w:r>
          </w:p>
        </w:tc>
        <w:tc>
          <w:tcPr>
            <w:tcW w:w="856" w:type="dxa"/>
            <w:tcBorders>
              <w:top w:val="nil"/>
              <w:left w:val="nil"/>
              <w:bottom w:val="single" w:sz="4" w:space="0" w:color="000000"/>
              <w:right w:val="single" w:sz="4" w:space="0" w:color="000000"/>
            </w:tcBorders>
            <w:shd w:val="clear" w:color="auto" w:fill="auto"/>
            <w:vAlign w:val="center"/>
          </w:tcPr>
          <w:p w14:paraId="3A262948" w14:textId="77777777" w:rsidR="00D21327" w:rsidRDefault="00D61E66" w:rsidP="00E52635">
            <w:pPr>
              <w:spacing w:after="0" w:line="260" w:lineRule="exact"/>
              <w:jc w:val="right"/>
              <w:rPr>
                <w:color w:val="000000"/>
              </w:rPr>
            </w:pPr>
            <w:r>
              <w:rPr>
                <w:color w:val="000000"/>
              </w:rPr>
              <w:t>518</w:t>
            </w:r>
          </w:p>
        </w:tc>
        <w:tc>
          <w:tcPr>
            <w:tcW w:w="1336" w:type="dxa"/>
            <w:tcBorders>
              <w:top w:val="nil"/>
              <w:left w:val="nil"/>
              <w:bottom w:val="single" w:sz="4" w:space="0" w:color="000000"/>
              <w:right w:val="single" w:sz="4" w:space="0" w:color="000000"/>
            </w:tcBorders>
            <w:shd w:val="clear" w:color="auto" w:fill="auto"/>
            <w:vAlign w:val="center"/>
          </w:tcPr>
          <w:p w14:paraId="650A7AE8" w14:textId="77777777" w:rsidR="00D21327" w:rsidRDefault="00D61E66" w:rsidP="00E52635">
            <w:pPr>
              <w:spacing w:after="0" w:line="260" w:lineRule="exact"/>
              <w:jc w:val="right"/>
              <w:rPr>
                <w:color w:val="000000"/>
              </w:rPr>
            </w:pPr>
            <w:r>
              <w:rPr>
                <w:color w:val="000000"/>
              </w:rPr>
              <w:t>336</w:t>
            </w:r>
          </w:p>
        </w:tc>
        <w:tc>
          <w:tcPr>
            <w:tcW w:w="1355" w:type="dxa"/>
            <w:tcBorders>
              <w:top w:val="nil"/>
              <w:left w:val="nil"/>
              <w:bottom w:val="single" w:sz="4" w:space="0" w:color="000000"/>
              <w:right w:val="single" w:sz="4" w:space="0" w:color="000000"/>
            </w:tcBorders>
            <w:shd w:val="clear" w:color="auto" w:fill="auto"/>
            <w:vAlign w:val="center"/>
          </w:tcPr>
          <w:p w14:paraId="5E1A089F" w14:textId="77777777" w:rsidR="00D21327" w:rsidRDefault="00D61E66" w:rsidP="00E52635">
            <w:pPr>
              <w:spacing w:after="0" w:line="260" w:lineRule="exact"/>
              <w:jc w:val="right"/>
              <w:rPr>
                <w:color w:val="000000"/>
              </w:rPr>
            </w:pPr>
            <w:r>
              <w:rPr>
                <w:color w:val="000000"/>
              </w:rPr>
              <w:t>182</w:t>
            </w:r>
          </w:p>
        </w:tc>
        <w:tc>
          <w:tcPr>
            <w:tcW w:w="1104" w:type="dxa"/>
            <w:tcBorders>
              <w:top w:val="nil"/>
              <w:left w:val="nil"/>
              <w:bottom w:val="single" w:sz="4" w:space="0" w:color="000000"/>
              <w:right w:val="single" w:sz="4" w:space="0" w:color="000000"/>
            </w:tcBorders>
            <w:shd w:val="clear" w:color="auto" w:fill="auto"/>
            <w:vAlign w:val="center"/>
          </w:tcPr>
          <w:p w14:paraId="27C99CA5" w14:textId="77777777" w:rsidR="00D21327" w:rsidRDefault="00D61E66" w:rsidP="00E52635">
            <w:pPr>
              <w:spacing w:after="0" w:line="260" w:lineRule="exact"/>
              <w:jc w:val="right"/>
              <w:rPr>
                <w:b/>
                <w:color w:val="000000"/>
              </w:rPr>
            </w:pPr>
            <w:r>
              <w:rPr>
                <w:b/>
                <w:color w:val="000000"/>
              </w:rPr>
              <w:t>1.064</w:t>
            </w:r>
          </w:p>
        </w:tc>
        <w:tc>
          <w:tcPr>
            <w:tcW w:w="1318" w:type="dxa"/>
            <w:tcBorders>
              <w:top w:val="nil"/>
              <w:left w:val="nil"/>
              <w:bottom w:val="single" w:sz="4" w:space="0" w:color="000000"/>
              <w:right w:val="single" w:sz="4" w:space="0" w:color="000000"/>
            </w:tcBorders>
            <w:shd w:val="clear" w:color="auto" w:fill="auto"/>
            <w:vAlign w:val="center"/>
          </w:tcPr>
          <w:p w14:paraId="7C8B3A75" w14:textId="77777777" w:rsidR="00D21327" w:rsidRDefault="00D61E66" w:rsidP="00E52635">
            <w:pPr>
              <w:spacing w:after="0" w:line="260" w:lineRule="exact"/>
              <w:jc w:val="right"/>
              <w:rPr>
                <w:b/>
              </w:rPr>
            </w:pPr>
            <w:r>
              <w:rPr>
                <w:b/>
              </w:rPr>
              <w:t>785</w:t>
            </w:r>
          </w:p>
        </w:tc>
        <w:tc>
          <w:tcPr>
            <w:tcW w:w="1690" w:type="dxa"/>
            <w:tcBorders>
              <w:top w:val="nil"/>
              <w:left w:val="nil"/>
              <w:bottom w:val="single" w:sz="4" w:space="0" w:color="000000"/>
              <w:right w:val="single" w:sz="4" w:space="0" w:color="000000"/>
            </w:tcBorders>
            <w:shd w:val="clear" w:color="auto" w:fill="auto"/>
            <w:vAlign w:val="center"/>
          </w:tcPr>
          <w:p w14:paraId="044E9684" w14:textId="77777777" w:rsidR="00D21327" w:rsidRDefault="00D61E66" w:rsidP="00E52635">
            <w:pPr>
              <w:spacing w:after="0" w:line="260" w:lineRule="exact"/>
              <w:jc w:val="right"/>
              <w:rPr>
                <w:b/>
                <w:color w:val="000000"/>
              </w:rPr>
            </w:pPr>
            <w:r>
              <w:rPr>
                <w:b/>
                <w:color w:val="000000"/>
              </w:rPr>
              <w:t>279</w:t>
            </w:r>
          </w:p>
        </w:tc>
      </w:tr>
      <w:tr w:rsidR="00D21327" w14:paraId="327C922D"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166A5BFC" w14:textId="77777777" w:rsidR="00D21327" w:rsidRDefault="00D61E66" w:rsidP="00E52635">
            <w:pPr>
              <w:spacing w:after="0" w:line="260" w:lineRule="exact"/>
              <w:jc w:val="both"/>
              <w:rPr>
                <w:color w:val="000000"/>
              </w:rPr>
            </w:pPr>
            <w:r>
              <w:rPr>
                <w:color w:val="000000"/>
              </w:rPr>
              <w:t>Zasebni izdatki</w:t>
            </w:r>
          </w:p>
        </w:tc>
        <w:tc>
          <w:tcPr>
            <w:tcW w:w="856" w:type="dxa"/>
            <w:tcBorders>
              <w:top w:val="nil"/>
              <w:left w:val="nil"/>
              <w:bottom w:val="single" w:sz="4" w:space="0" w:color="000000"/>
              <w:right w:val="single" w:sz="4" w:space="0" w:color="000000"/>
            </w:tcBorders>
            <w:shd w:val="clear" w:color="auto" w:fill="auto"/>
            <w:vAlign w:val="center"/>
          </w:tcPr>
          <w:p w14:paraId="095787AD" w14:textId="77777777" w:rsidR="00D21327" w:rsidRDefault="00D61E66" w:rsidP="00E52635">
            <w:pPr>
              <w:spacing w:after="0" w:line="260" w:lineRule="exact"/>
              <w:jc w:val="right"/>
              <w:rPr>
                <w:color w:val="000000"/>
              </w:rPr>
            </w:pPr>
            <w:r>
              <w:rPr>
                <w:color w:val="000000"/>
              </w:rPr>
              <w:t>164</w:t>
            </w:r>
          </w:p>
        </w:tc>
        <w:tc>
          <w:tcPr>
            <w:tcW w:w="1336" w:type="dxa"/>
            <w:tcBorders>
              <w:top w:val="nil"/>
              <w:left w:val="nil"/>
              <w:bottom w:val="single" w:sz="4" w:space="0" w:color="000000"/>
              <w:right w:val="single" w:sz="4" w:space="0" w:color="000000"/>
            </w:tcBorders>
            <w:shd w:val="clear" w:color="auto" w:fill="auto"/>
            <w:vAlign w:val="center"/>
          </w:tcPr>
          <w:p w14:paraId="7DFCA301" w14:textId="77777777" w:rsidR="00D21327" w:rsidRDefault="00D61E66" w:rsidP="00E52635">
            <w:pPr>
              <w:spacing w:after="0" w:line="260" w:lineRule="exact"/>
              <w:jc w:val="right"/>
              <w:rPr>
                <w:color w:val="000000"/>
              </w:rPr>
            </w:pPr>
            <w:r>
              <w:rPr>
                <w:color w:val="000000"/>
              </w:rPr>
              <w:t>151</w:t>
            </w:r>
          </w:p>
        </w:tc>
        <w:tc>
          <w:tcPr>
            <w:tcW w:w="1355" w:type="dxa"/>
            <w:tcBorders>
              <w:top w:val="nil"/>
              <w:left w:val="nil"/>
              <w:bottom w:val="single" w:sz="4" w:space="0" w:color="000000"/>
              <w:right w:val="single" w:sz="4" w:space="0" w:color="000000"/>
            </w:tcBorders>
            <w:shd w:val="clear" w:color="auto" w:fill="auto"/>
            <w:vAlign w:val="center"/>
          </w:tcPr>
          <w:p w14:paraId="60064F2D" w14:textId="77777777" w:rsidR="00D21327" w:rsidRDefault="00D61E66" w:rsidP="00E52635">
            <w:pPr>
              <w:spacing w:after="0" w:line="260" w:lineRule="exact"/>
              <w:jc w:val="right"/>
              <w:rPr>
                <w:color w:val="000000"/>
              </w:rPr>
            </w:pPr>
            <w:r>
              <w:rPr>
                <w:color w:val="000000"/>
              </w:rPr>
              <w:t>14</w:t>
            </w:r>
          </w:p>
        </w:tc>
        <w:tc>
          <w:tcPr>
            <w:tcW w:w="1104" w:type="dxa"/>
            <w:tcBorders>
              <w:top w:val="nil"/>
              <w:left w:val="nil"/>
              <w:bottom w:val="single" w:sz="4" w:space="0" w:color="000000"/>
              <w:right w:val="single" w:sz="4" w:space="0" w:color="000000"/>
            </w:tcBorders>
            <w:shd w:val="clear" w:color="auto" w:fill="auto"/>
            <w:vAlign w:val="center"/>
          </w:tcPr>
          <w:p w14:paraId="6D186E40" w14:textId="77777777" w:rsidR="00D21327" w:rsidRDefault="00D61E66" w:rsidP="00E52635">
            <w:pPr>
              <w:spacing w:after="0" w:line="260" w:lineRule="exact"/>
              <w:jc w:val="right"/>
              <w:rPr>
                <w:b/>
                <w:color w:val="000000"/>
              </w:rPr>
            </w:pPr>
            <w:r>
              <w:rPr>
                <w:b/>
                <w:color w:val="000000"/>
              </w:rPr>
              <w:t>244</w:t>
            </w:r>
          </w:p>
        </w:tc>
        <w:tc>
          <w:tcPr>
            <w:tcW w:w="1318" w:type="dxa"/>
            <w:tcBorders>
              <w:top w:val="nil"/>
              <w:left w:val="nil"/>
              <w:bottom w:val="single" w:sz="4" w:space="0" w:color="000000"/>
              <w:right w:val="single" w:sz="4" w:space="0" w:color="000000"/>
            </w:tcBorders>
            <w:shd w:val="clear" w:color="auto" w:fill="auto"/>
            <w:vAlign w:val="center"/>
          </w:tcPr>
          <w:p w14:paraId="5D4A8595" w14:textId="77777777" w:rsidR="00D21327" w:rsidRDefault="00D61E66" w:rsidP="00E52635">
            <w:pPr>
              <w:spacing w:after="0" w:line="260" w:lineRule="exact"/>
              <w:jc w:val="right"/>
              <w:rPr>
                <w:b/>
              </w:rPr>
            </w:pPr>
            <w:r>
              <w:rPr>
                <w:b/>
              </w:rPr>
              <w:t>224</w:t>
            </w:r>
          </w:p>
        </w:tc>
        <w:tc>
          <w:tcPr>
            <w:tcW w:w="1690" w:type="dxa"/>
            <w:tcBorders>
              <w:top w:val="nil"/>
              <w:left w:val="nil"/>
              <w:bottom w:val="single" w:sz="4" w:space="0" w:color="000000"/>
              <w:right w:val="single" w:sz="4" w:space="0" w:color="000000"/>
            </w:tcBorders>
            <w:shd w:val="clear" w:color="auto" w:fill="auto"/>
            <w:vAlign w:val="center"/>
          </w:tcPr>
          <w:p w14:paraId="0EF39A8B" w14:textId="77777777" w:rsidR="00D21327" w:rsidRDefault="00D61E66" w:rsidP="00E52635">
            <w:pPr>
              <w:spacing w:after="0" w:line="260" w:lineRule="exact"/>
              <w:jc w:val="right"/>
              <w:rPr>
                <w:b/>
                <w:color w:val="000000"/>
              </w:rPr>
            </w:pPr>
            <w:r>
              <w:rPr>
                <w:b/>
                <w:color w:val="000000"/>
              </w:rPr>
              <w:t>20</w:t>
            </w:r>
          </w:p>
        </w:tc>
      </w:tr>
      <w:tr w:rsidR="00D21327" w14:paraId="6F6A56F4"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70008D5B" w14:textId="77777777" w:rsidR="00D21327" w:rsidRDefault="00D61E66" w:rsidP="00E52635">
            <w:pPr>
              <w:spacing w:after="0" w:line="260" w:lineRule="exact"/>
              <w:jc w:val="both"/>
              <w:rPr>
                <w:b/>
                <w:color w:val="000000"/>
              </w:rPr>
            </w:pPr>
            <w:r>
              <w:rPr>
                <w:b/>
                <w:color w:val="000000"/>
              </w:rPr>
              <w:t> </w:t>
            </w:r>
          </w:p>
        </w:tc>
        <w:tc>
          <w:tcPr>
            <w:tcW w:w="7659" w:type="dxa"/>
            <w:gridSpan w:val="6"/>
            <w:tcBorders>
              <w:top w:val="single" w:sz="4" w:space="0" w:color="000000"/>
              <w:left w:val="nil"/>
              <w:bottom w:val="single" w:sz="4" w:space="0" w:color="000000"/>
              <w:right w:val="single" w:sz="4" w:space="0" w:color="000000"/>
            </w:tcBorders>
            <w:shd w:val="clear" w:color="auto" w:fill="auto"/>
            <w:vAlign w:val="center"/>
          </w:tcPr>
          <w:p w14:paraId="603BC10F" w14:textId="77777777" w:rsidR="00D21327" w:rsidRDefault="00D61E66" w:rsidP="00E52635">
            <w:pPr>
              <w:spacing w:after="0" w:line="260" w:lineRule="exact"/>
              <w:jc w:val="center"/>
              <w:rPr>
                <w:b/>
              </w:rPr>
            </w:pPr>
            <w:r>
              <w:rPr>
                <w:b/>
              </w:rPr>
              <w:t>delež v BDP</w:t>
            </w:r>
          </w:p>
        </w:tc>
      </w:tr>
      <w:tr w:rsidR="00D21327" w14:paraId="569E07ED"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5D96CE2B" w14:textId="77777777" w:rsidR="00D21327" w:rsidRDefault="00D61E66" w:rsidP="00E52635">
            <w:pPr>
              <w:spacing w:after="0" w:line="260" w:lineRule="exact"/>
              <w:jc w:val="both"/>
              <w:rPr>
                <w:b/>
                <w:color w:val="000000"/>
              </w:rPr>
            </w:pPr>
            <w:r>
              <w:rPr>
                <w:b/>
                <w:color w:val="000000"/>
              </w:rPr>
              <w:t> </w:t>
            </w:r>
          </w:p>
        </w:tc>
        <w:tc>
          <w:tcPr>
            <w:tcW w:w="3547" w:type="dxa"/>
            <w:gridSpan w:val="3"/>
            <w:tcBorders>
              <w:top w:val="single" w:sz="4" w:space="0" w:color="000000"/>
              <w:left w:val="nil"/>
              <w:bottom w:val="single" w:sz="4" w:space="0" w:color="000000"/>
              <w:right w:val="single" w:sz="4" w:space="0" w:color="000000"/>
            </w:tcBorders>
            <w:shd w:val="clear" w:color="auto" w:fill="auto"/>
            <w:vAlign w:val="center"/>
          </w:tcPr>
          <w:p w14:paraId="7D702773" w14:textId="77777777" w:rsidR="00D21327" w:rsidRDefault="00D61E66" w:rsidP="00E52635">
            <w:pPr>
              <w:spacing w:after="0" w:line="260" w:lineRule="exact"/>
              <w:jc w:val="center"/>
              <w:rPr>
                <w:b/>
                <w:color w:val="000000"/>
              </w:rPr>
            </w:pPr>
            <w:r>
              <w:rPr>
                <w:b/>
                <w:color w:val="000000"/>
              </w:rPr>
              <w:t>2020 – zdajšnja ureditev</w:t>
            </w:r>
          </w:p>
        </w:tc>
        <w:tc>
          <w:tcPr>
            <w:tcW w:w="4112" w:type="dxa"/>
            <w:gridSpan w:val="3"/>
            <w:tcBorders>
              <w:top w:val="single" w:sz="4" w:space="0" w:color="000000"/>
              <w:left w:val="nil"/>
              <w:bottom w:val="single" w:sz="4" w:space="0" w:color="000000"/>
              <w:right w:val="single" w:sz="4" w:space="0" w:color="000000"/>
            </w:tcBorders>
            <w:shd w:val="clear" w:color="auto" w:fill="auto"/>
            <w:vAlign w:val="center"/>
          </w:tcPr>
          <w:p w14:paraId="52A67331" w14:textId="77777777" w:rsidR="00D21327" w:rsidRDefault="00D61E66" w:rsidP="00E52635">
            <w:pPr>
              <w:spacing w:after="0" w:line="260" w:lineRule="exact"/>
              <w:jc w:val="center"/>
              <w:rPr>
                <w:b/>
              </w:rPr>
            </w:pPr>
            <w:r>
              <w:rPr>
                <w:b/>
              </w:rPr>
              <w:t>2026 – novi sistem DO</w:t>
            </w:r>
          </w:p>
        </w:tc>
      </w:tr>
      <w:tr w:rsidR="00D21327" w14:paraId="5A8B61E0"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07A2E2DF" w14:textId="77777777" w:rsidR="00D21327" w:rsidRDefault="00D61E66" w:rsidP="00E52635">
            <w:pPr>
              <w:spacing w:after="0" w:line="260" w:lineRule="exact"/>
              <w:jc w:val="both"/>
              <w:rPr>
                <w:b/>
                <w:color w:val="000000"/>
              </w:rPr>
            </w:pPr>
            <w:r>
              <w:rPr>
                <w:b/>
                <w:color w:val="000000"/>
              </w:rPr>
              <w:t> </w:t>
            </w:r>
          </w:p>
        </w:tc>
        <w:tc>
          <w:tcPr>
            <w:tcW w:w="856" w:type="dxa"/>
            <w:tcBorders>
              <w:top w:val="nil"/>
              <w:left w:val="single" w:sz="4" w:space="0" w:color="000000"/>
              <w:bottom w:val="single" w:sz="4" w:space="0" w:color="000000"/>
              <w:right w:val="single" w:sz="4" w:space="0" w:color="000000"/>
            </w:tcBorders>
            <w:shd w:val="clear" w:color="auto" w:fill="auto"/>
            <w:vAlign w:val="center"/>
          </w:tcPr>
          <w:p w14:paraId="0EE63B57" w14:textId="77777777" w:rsidR="00D21327" w:rsidRDefault="00D61E66" w:rsidP="00E52635">
            <w:pPr>
              <w:spacing w:after="0" w:line="260" w:lineRule="exact"/>
              <w:jc w:val="center"/>
              <w:rPr>
                <w:b/>
                <w:color w:val="000000"/>
              </w:rPr>
            </w:pPr>
            <w:r>
              <w:rPr>
                <w:b/>
                <w:color w:val="000000"/>
              </w:rPr>
              <w:t>skupaj</w:t>
            </w:r>
          </w:p>
        </w:tc>
        <w:tc>
          <w:tcPr>
            <w:tcW w:w="1336" w:type="dxa"/>
            <w:tcBorders>
              <w:top w:val="nil"/>
              <w:left w:val="nil"/>
              <w:bottom w:val="single" w:sz="4" w:space="0" w:color="000000"/>
              <w:right w:val="single" w:sz="4" w:space="0" w:color="000000"/>
            </w:tcBorders>
            <w:shd w:val="clear" w:color="auto" w:fill="auto"/>
            <w:vAlign w:val="center"/>
          </w:tcPr>
          <w:p w14:paraId="317F202B" w14:textId="77777777" w:rsidR="00D21327" w:rsidRDefault="00D61E66" w:rsidP="00E52635">
            <w:pPr>
              <w:spacing w:after="0" w:line="260" w:lineRule="exact"/>
              <w:jc w:val="center"/>
              <w:rPr>
                <w:b/>
                <w:color w:val="000000"/>
              </w:rPr>
            </w:pPr>
            <w:r>
              <w:rPr>
                <w:b/>
                <w:color w:val="000000"/>
              </w:rPr>
              <w:t>po predlogu</w:t>
            </w:r>
          </w:p>
          <w:p w14:paraId="7501E7DC" w14:textId="77777777" w:rsidR="00D21327" w:rsidRDefault="00D61E66" w:rsidP="00E52635">
            <w:pPr>
              <w:spacing w:after="0" w:line="260" w:lineRule="exact"/>
              <w:jc w:val="center"/>
              <w:rPr>
                <w:b/>
                <w:color w:val="000000"/>
              </w:rPr>
            </w:pPr>
            <w:r>
              <w:rPr>
                <w:b/>
                <w:color w:val="000000"/>
              </w:rPr>
              <w:t>zakona</w:t>
            </w:r>
          </w:p>
        </w:tc>
        <w:tc>
          <w:tcPr>
            <w:tcW w:w="1355" w:type="dxa"/>
            <w:tcBorders>
              <w:top w:val="nil"/>
              <w:left w:val="nil"/>
              <w:bottom w:val="single" w:sz="4" w:space="0" w:color="000000"/>
              <w:right w:val="single" w:sz="4" w:space="0" w:color="000000"/>
            </w:tcBorders>
            <w:shd w:val="clear" w:color="auto" w:fill="auto"/>
            <w:vAlign w:val="center"/>
          </w:tcPr>
          <w:p w14:paraId="6528E5BF" w14:textId="77777777" w:rsidR="00D21327" w:rsidRDefault="00D61E66" w:rsidP="00E52635">
            <w:pPr>
              <w:spacing w:after="0" w:line="260" w:lineRule="exact"/>
              <w:jc w:val="center"/>
              <w:rPr>
                <w:b/>
                <w:color w:val="000000"/>
              </w:rPr>
            </w:pPr>
            <w:r>
              <w:rPr>
                <w:b/>
                <w:color w:val="000000"/>
              </w:rPr>
              <w:t>izven predloga zakona</w:t>
            </w:r>
          </w:p>
        </w:tc>
        <w:tc>
          <w:tcPr>
            <w:tcW w:w="1104" w:type="dxa"/>
            <w:tcBorders>
              <w:top w:val="nil"/>
              <w:left w:val="single" w:sz="4" w:space="0" w:color="000000"/>
              <w:bottom w:val="single" w:sz="4" w:space="0" w:color="000000"/>
              <w:right w:val="single" w:sz="4" w:space="0" w:color="000000"/>
            </w:tcBorders>
            <w:shd w:val="clear" w:color="auto" w:fill="auto"/>
            <w:vAlign w:val="center"/>
          </w:tcPr>
          <w:p w14:paraId="6D02AFEB" w14:textId="77777777" w:rsidR="00D21327" w:rsidRDefault="00D61E66" w:rsidP="00E52635">
            <w:pPr>
              <w:spacing w:after="0" w:line="260" w:lineRule="exact"/>
              <w:jc w:val="center"/>
              <w:rPr>
                <w:b/>
                <w:color w:val="000000"/>
              </w:rPr>
            </w:pPr>
            <w:r>
              <w:rPr>
                <w:b/>
                <w:color w:val="000000"/>
              </w:rPr>
              <w:t>skupaj</w:t>
            </w:r>
          </w:p>
        </w:tc>
        <w:tc>
          <w:tcPr>
            <w:tcW w:w="1318" w:type="dxa"/>
            <w:tcBorders>
              <w:top w:val="nil"/>
              <w:left w:val="nil"/>
              <w:bottom w:val="single" w:sz="4" w:space="0" w:color="000000"/>
              <w:right w:val="single" w:sz="4" w:space="0" w:color="000000"/>
            </w:tcBorders>
            <w:shd w:val="clear" w:color="auto" w:fill="auto"/>
            <w:vAlign w:val="center"/>
          </w:tcPr>
          <w:p w14:paraId="1B23BAEA" w14:textId="77777777" w:rsidR="00D21327" w:rsidRDefault="00D61E66" w:rsidP="00E52635">
            <w:pPr>
              <w:spacing w:after="0" w:line="260" w:lineRule="exact"/>
              <w:jc w:val="center"/>
              <w:rPr>
                <w:b/>
                <w:color w:val="000000"/>
              </w:rPr>
            </w:pPr>
            <w:r>
              <w:rPr>
                <w:b/>
                <w:color w:val="000000"/>
              </w:rPr>
              <w:t>po predlogu</w:t>
            </w:r>
          </w:p>
          <w:p w14:paraId="44C67641" w14:textId="77777777" w:rsidR="00D21327" w:rsidRDefault="00D61E66" w:rsidP="00E52635">
            <w:pPr>
              <w:spacing w:after="0" w:line="260" w:lineRule="exact"/>
              <w:jc w:val="center"/>
              <w:rPr>
                <w:b/>
              </w:rPr>
            </w:pPr>
            <w:r>
              <w:rPr>
                <w:b/>
                <w:color w:val="000000"/>
              </w:rPr>
              <w:t>zakona</w:t>
            </w:r>
          </w:p>
        </w:tc>
        <w:tc>
          <w:tcPr>
            <w:tcW w:w="1690" w:type="dxa"/>
            <w:tcBorders>
              <w:top w:val="nil"/>
              <w:left w:val="nil"/>
              <w:bottom w:val="single" w:sz="4" w:space="0" w:color="000000"/>
              <w:right w:val="single" w:sz="4" w:space="0" w:color="000000"/>
            </w:tcBorders>
            <w:shd w:val="clear" w:color="auto" w:fill="auto"/>
            <w:vAlign w:val="center"/>
          </w:tcPr>
          <w:p w14:paraId="0CB36DE3" w14:textId="77777777" w:rsidR="00D21327" w:rsidRDefault="00D61E66" w:rsidP="00E52635">
            <w:pPr>
              <w:spacing w:after="0" w:line="260" w:lineRule="exact"/>
              <w:jc w:val="center"/>
              <w:rPr>
                <w:b/>
                <w:color w:val="000000"/>
              </w:rPr>
            </w:pPr>
            <w:r>
              <w:rPr>
                <w:b/>
                <w:color w:val="000000"/>
              </w:rPr>
              <w:t>izven predloga zakona</w:t>
            </w:r>
          </w:p>
        </w:tc>
      </w:tr>
      <w:tr w:rsidR="00D21327" w14:paraId="40BFE273"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3036A1FF" w14:textId="77777777" w:rsidR="00D21327" w:rsidRDefault="00D61E66" w:rsidP="00E52635">
            <w:pPr>
              <w:spacing w:after="0" w:line="260" w:lineRule="exact"/>
              <w:jc w:val="both"/>
              <w:rPr>
                <w:color w:val="000000"/>
              </w:rPr>
            </w:pPr>
            <w:r>
              <w:rPr>
                <w:color w:val="000000"/>
              </w:rPr>
              <w:t>Celotni izdatki</w:t>
            </w:r>
          </w:p>
        </w:tc>
        <w:tc>
          <w:tcPr>
            <w:tcW w:w="856" w:type="dxa"/>
            <w:tcBorders>
              <w:top w:val="nil"/>
              <w:left w:val="nil"/>
              <w:bottom w:val="single" w:sz="4" w:space="0" w:color="000000"/>
              <w:right w:val="single" w:sz="4" w:space="0" w:color="000000"/>
            </w:tcBorders>
            <w:shd w:val="clear" w:color="auto" w:fill="auto"/>
            <w:vAlign w:val="center"/>
          </w:tcPr>
          <w:p w14:paraId="3AF18263" w14:textId="77777777" w:rsidR="00D21327" w:rsidRDefault="00D61E66" w:rsidP="00E52635">
            <w:pPr>
              <w:spacing w:after="0" w:line="260" w:lineRule="exact"/>
              <w:jc w:val="right"/>
              <w:rPr>
                <w:color w:val="000000"/>
              </w:rPr>
            </w:pPr>
            <w:r>
              <w:rPr>
                <w:color w:val="000000"/>
              </w:rPr>
              <w:t>1,45</w:t>
            </w:r>
          </w:p>
        </w:tc>
        <w:tc>
          <w:tcPr>
            <w:tcW w:w="1336" w:type="dxa"/>
            <w:tcBorders>
              <w:top w:val="nil"/>
              <w:left w:val="nil"/>
              <w:bottom w:val="single" w:sz="4" w:space="0" w:color="000000"/>
              <w:right w:val="single" w:sz="4" w:space="0" w:color="000000"/>
            </w:tcBorders>
            <w:shd w:val="clear" w:color="auto" w:fill="auto"/>
            <w:vAlign w:val="center"/>
          </w:tcPr>
          <w:p w14:paraId="5E23E622" w14:textId="77777777" w:rsidR="00D21327" w:rsidRDefault="00D61E66" w:rsidP="00E52635">
            <w:pPr>
              <w:spacing w:after="0" w:line="260" w:lineRule="exact"/>
              <w:jc w:val="right"/>
              <w:rPr>
                <w:color w:val="000000"/>
              </w:rPr>
            </w:pPr>
            <w:r>
              <w:rPr>
                <w:color w:val="000000"/>
              </w:rPr>
              <w:t>1,03</w:t>
            </w:r>
          </w:p>
        </w:tc>
        <w:tc>
          <w:tcPr>
            <w:tcW w:w="1355" w:type="dxa"/>
            <w:tcBorders>
              <w:top w:val="nil"/>
              <w:left w:val="nil"/>
              <w:bottom w:val="single" w:sz="4" w:space="0" w:color="000000"/>
              <w:right w:val="single" w:sz="4" w:space="0" w:color="000000"/>
            </w:tcBorders>
            <w:shd w:val="clear" w:color="auto" w:fill="auto"/>
            <w:vAlign w:val="center"/>
          </w:tcPr>
          <w:p w14:paraId="22407BD9" w14:textId="77777777" w:rsidR="00D21327" w:rsidRDefault="00D61E66" w:rsidP="00E52635">
            <w:pPr>
              <w:spacing w:after="0" w:line="260" w:lineRule="exact"/>
              <w:jc w:val="right"/>
              <w:rPr>
                <w:color w:val="000000"/>
              </w:rPr>
            </w:pPr>
            <w:r>
              <w:rPr>
                <w:color w:val="000000"/>
              </w:rPr>
              <w:t>0,42</w:t>
            </w:r>
          </w:p>
        </w:tc>
        <w:tc>
          <w:tcPr>
            <w:tcW w:w="1104" w:type="dxa"/>
            <w:tcBorders>
              <w:top w:val="nil"/>
              <w:left w:val="nil"/>
              <w:bottom w:val="single" w:sz="4" w:space="0" w:color="000000"/>
              <w:right w:val="single" w:sz="4" w:space="0" w:color="000000"/>
            </w:tcBorders>
            <w:shd w:val="clear" w:color="auto" w:fill="auto"/>
            <w:vAlign w:val="center"/>
          </w:tcPr>
          <w:p w14:paraId="1EDBF0FA" w14:textId="77777777" w:rsidR="00D21327" w:rsidRDefault="00D61E66" w:rsidP="00E52635">
            <w:pPr>
              <w:spacing w:after="0" w:line="260" w:lineRule="exact"/>
              <w:jc w:val="right"/>
              <w:rPr>
                <w:b/>
                <w:color w:val="000000"/>
              </w:rPr>
            </w:pPr>
            <w:r>
              <w:rPr>
                <w:b/>
                <w:color w:val="000000"/>
              </w:rPr>
              <w:t>1,72</w:t>
            </w:r>
          </w:p>
        </w:tc>
        <w:tc>
          <w:tcPr>
            <w:tcW w:w="1318" w:type="dxa"/>
            <w:tcBorders>
              <w:top w:val="nil"/>
              <w:left w:val="nil"/>
              <w:bottom w:val="single" w:sz="4" w:space="0" w:color="000000"/>
              <w:right w:val="single" w:sz="4" w:space="0" w:color="000000"/>
            </w:tcBorders>
            <w:shd w:val="clear" w:color="auto" w:fill="auto"/>
            <w:vAlign w:val="center"/>
          </w:tcPr>
          <w:p w14:paraId="76B862AF" w14:textId="77777777" w:rsidR="00D21327" w:rsidRDefault="00D61E66" w:rsidP="00E52635">
            <w:pPr>
              <w:spacing w:after="0" w:line="260" w:lineRule="exact"/>
              <w:jc w:val="right"/>
              <w:rPr>
                <w:b/>
              </w:rPr>
            </w:pPr>
            <w:r>
              <w:rPr>
                <w:b/>
              </w:rPr>
              <w:t>1,32</w:t>
            </w:r>
          </w:p>
        </w:tc>
        <w:tc>
          <w:tcPr>
            <w:tcW w:w="1690" w:type="dxa"/>
            <w:tcBorders>
              <w:top w:val="nil"/>
              <w:left w:val="nil"/>
              <w:bottom w:val="single" w:sz="4" w:space="0" w:color="000000"/>
              <w:right w:val="single" w:sz="4" w:space="0" w:color="000000"/>
            </w:tcBorders>
            <w:shd w:val="clear" w:color="auto" w:fill="auto"/>
            <w:vAlign w:val="center"/>
          </w:tcPr>
          <w:p w14:paraId="1AAED8CD" w14:textId="77777777" w:rsidR="00D21327" w:rsidRDefault="00D61E66" w:rsidP="00E52635">
            <w:pPr>
              <w:spacing w:after="0" w:line="260" w:lineRule="exact"/>
              <w:jc w:val="right"/>
              <w:rPr>
                <w:b/>
                <w:color w:val="000000"/>
              </w:rPr>
            </w:pPr>
            <w:r>
              <w:rPr>
                <w:b/>
                <w:color w:val="000000"/>
              </w:rPr>
              <w:t>0,39</w:t>
            </w:r>
          </w:p>
        </w:tc>
      </w:tr>
      <w:tr w:rsidR="00D21327" w14:paraId="30D40813"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1C5F358A" w14:textId="77777777" w:rsidR="00D21327" w:rsidRDefault="00D61E66" w:rsidP="00E52635">
            <w:pPr>
              <w:spacing w:after="0" w:line="260" w:lineRule="exact"/>
              <w:jc w:val="both"/>
              <w:rPr>
                <w:color w:val="000000"/>
              </w:rPr>
            </w:pPr>
            <w:r>
              <w:rPr>
                <w:color w:val="000000"/>
              </w:rPr>
              <w:t>Javni izdatki</w:t>
            </w:r>
          </w:p>
        </w:tc>
        <w:tc>
          <w:tcPr>
            <w:tcW w:w="856" w:type="dxa"/>
            <w:tcBorders>
              <w:top w:val="nil"/>
              <w:left w:val="nil"/>
              <w:bottom w:val="single" w:sz="4" w:space="0" w:color="000000"/>
              <w:right w:val="single" w:sz="4" w:space="0" w:color="000000"/>
            </w:tcBorders>
            <w:shd w:val="clear" w:color="auto" w:fill="auto"/>
            <w:vAlign w:val="center"/>
          </w:tcPr>
          <w:p w14:paraId="0B95A7DB" w14:textId="77777777" w:rsidR="00D21327" w:rsidRDefault="00D61E66" w:rsidP="00E52635">
            <w:pPr>
              <w:spacing w:after="0" w:line="260" w:lineRule="exact"/>
              <w:jc w:val="right"/>
              <w:rPr>
                <w:color w:val="000000"/>
              </w:rPr>
            </w:pPr>
            <w:r>
              <w:rPr>
                <w:color w:val="000000"/>
              </w:rPr>
              <w:t>1,1</w:t>
            </w:r>
          </w:p>
        </w:tc>
        <w:tc>
          <w:tcPr>
            <w:tcW w:w="1336" w:type="dxa"/>
            <w:tcBorders>
              <w:top w:val="nil"/>
              <w:left w:val="nil"/>
              <w:bottom w:val="single" w:sz="4" w:space="0" w:color="000000"/>
              <w:right w:val="single" w:sz="4" w:space="0" w:color="000000"/>
            </w:tcBorders>
            <w:shd w:val="clear" w:color="auto" w:fill="auto"/>
            <w:vAlign w:val="center"/>
          </w:tcPr>
          <w:p w14:paraId="0755434B" w14:textId="77777777" w:rsidR="00D21327" w:rsidRDefault="00D61E66" w:rsidP="00E52635">
            <w:pPr>
              <w:spacing w:after="0" w:line="260" w:lineRule="exact"/>
              <w:jc w:val="right"/>
              <w:rPr>
                <w:color w:val="000000"/>
              </w:rPr>
            </w:pPr>
            <w:r>
              <w:rPr>
                <w:color w:val="000000"/>
              </w:rPr>
              <w:t>0,71</w:t>
            </w:r>
          </w:p>
        </w:tc>
        <w:tc>
          <w:tcPr>
            <w:tcW w:w="1355" w:type="dxa"/>
            <w:tcBorders>
              <w:top w:val="nil"/>
              <w:left w:val="nil"/>
              <w:bottom w:val="single" w:sz="4" w:space="0" w:color="000000"/>
              <w:right w:val="single" w:sz="4" w:space="0" w:color="000000"/>
            </w:tcBorders>
            <w:shd w:val="clear" w:color="auto" w:fill="auto"/>
            <w:vAlign w:val="center"/>
          </w:tcPr>
          <w:p w14:paraId="6D0359B4" w14:textId="77777777" w:rsidR="00D21327" w:rsidRDefault="00D61E66" w:rsidP="00E52635">
            <w:pPr>
              <w:spacing w:after="0" w:line="260" w:lineRule="exact"/>
              <w:jc w:val="right"/>
              <w:rPr>
                <w:color w:val="000000"/>
              </w:rPr>
            </w:pPr>
            <w:r>
              <w:rPr>
                <w:color w:val="000000"/>
              </w:rPr>
              <w:t>0,39</w:t>
            </w:r>
          </w:p>
        </w:tc>
        <w:tc>
          <w:tcPr>
            <w:tcW w:w="1104" w:type="dxa"/>
            <w:tcBorders>
              <w:top w:val="nil"/>
              <w:left w:val="nil"/>
              <w:bottom w:val="single" w:sz="4" w:space="0" w:color="000000"/>
              <w:right w:val="single" w:sz="4" w:space="0" w:color="000000"/>
            </w:tcBorders>
            <w:shd w:val="clear" w:color="auto" w:fill="auto"/>
            <w:vAlign w:val="center"/>
          </w:tcPr>
          <w:p w14:paraId="349536D7" w14:textId="77777777" w:rsidR="00D21327" w:rsidRDefault="00D61E66" w:rsidP="00E52635">
            <w:pPr>
              <w:spacing w:after="0" w:line="260" w:lineRule="exact"/>
              <w:jc w:val="right"/>
              <w:rPr>
                <w:b/>
                <w:color w:val="000000"/>
              </w:rPr>
            </w:pPr>
            <w:r>
              <w:rPr>
                <w:b/>
                <w:color w:val="000000"/>
              </w:rPr>
              <w:t>1,40</w:t>
            </w:r>
          </w:p>
        </w:tc>
        <w:tc>
          <w:tcPr>
            <w:tcW w:w="1318" w:type="dxa"/>
            <w:tcBorders>
              <w:top w:val="nil"/>
              <w:left w:val="nil"/>
              <w:bottom w:val="single" w:sz="4" w:space="0" w:color="000000"/>
              <w:right w:val="single" w:sz="4" w:space="0" w:color="000000"/>
            </w:tcBorders>
            <w:shd w:val="clear" w:color="auto" w:fill="auto"/>
            <w:vAlign w:val="center"/>
          </w:tcPr>
          <w:p w14:paraId="5B65B809" w14:textId="77777777" w:rsidR="00D21327" w:rsidRDefault="00D61E66" w:rsidP="00E52635">
            <w:pPr>
              <w:spacing w:after="0" w:line="260" w:lineRule="exact"/>
              <w:jc w:val="right"/>
              <w:rPr>
                <w:b/>
              </w:rPr>
            </w:pPr>
            <w:r>
              <w:rPr>
                <w:b/>
              </w:rPr>
              <w:t>1,03</w:t>
            </w:r>
          </w:p>
        </w:tc>
        <w:tc>
          <w:tcPr>
            <w:tcW w:w="1690" w:type="dxa"/>
            <w:tcBorders>
              <w:top w:val="nil"/>
              <w:left w:val="nil"/>
              <w:bottom w:val="single" w:sz="4" w:space="0" w:color="000000"/>
              <w:right w:val="single" w:sz="4" w:space="0" w:color="000000"/>
            </w:tcBorders>
            <w:shd w:val="clear" w:color="auto" w:fill="auto"/>
            <w:vAlign w:val="center"/>
          </w:tcPr>
          <w:p w14:paraId="68521A9E" w14:textId="77777777" w:rsidR="00D21327" w:rsidRDefault="00D61E66" w:rsidP="00E52635">
            <w:pPr>
              <w:spacing w:after="0" w:line="260" w:lineRule="exact"/>
              <w:jc w:val="right"/>
              <w:rPr>
                <w:b/>
                <w:color w:val="000000"/>
              </w:rPr>
            </w:pPr>
            <w:r>
              <w:rPr>
                <w:b/>
                <w:color w:val="000000"/>
              </w:rPr>
              <w:t>0,37</w:t>
            </w:r>
          </w:p>
        </w:tc>
      </w:tr>
      <w:tr w:rsidR="00D21327" w14:paraId="5EB4B7E8"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5146913A" w14:textId="77777777" w:rsidR="00D21327" w:rsidRDefault="00D61E66" w:rsidP="00E52635">
            <w:pPr>
              <w:spacing w:after="0" w:line="260" w:lineRule="exact"/>
              <w:jc w:val="both"/>
              <w:rPr>
                <w:color w:val="000000"/>
              </w:rPr>
            </w:pPr>
            <w:r>
              <w:rPr>
                <w:color w:val="000000"/>
              </w:rPr>
              <w:t>Zasebni izdatki</w:t>
            </w:r>
          </w:p>
        </w:tc>
        <w:tc>
          <w:tcPr>
            <w:tcW w:w="856" w:type="dxa"/>
            <w:tcBorders>
              <w:top w:val="nil"/>
              <w:left w:val="nil"/>
              <w:bottom w:val="single" w:sz="4" w:space="0" w:color="000000"/>
              <w:right w:val="single" w:sz="4" w:space="0" w:color="000000"/>
            </w:tcBorders>
            <w:shd w:val="clear" w:color="auto" w:fill="auto"/>
            <w:vAlign w:val="center"/>
          </w:tcPr>
          <w:p w14:paraId="1B3E2D1F" w14:textId="77777777" w:rsidR="00D21327" w:rsidRDefault="00D61E66" w:rsidP="00E52635">
            <w:pPr>
              <w:spacing w:after="0" w:line="260" w:lineRule="exact"/>
              <w:jc w:val="right"/>
              <w:rPr>
                <w:color w:val="000000"/>
              </w:rPr>
            </w:pPr>
            <w:r>
              <w:rPr>
                <w:color w:val="000000"/>
              </w:rPr>
              <w:t>0,35</w:t>
            </w:r>
          </w:p>
        </w:tc>
        <w:tc>
          <w:tcPr>
            <w:tcW w:w="1336" w:type="dxa"/>
            <w:tcBorders>
              <w:top w:val="nil"/>
              <w:left w:val="nil"/>
              <w:bottom w:val="single" w:sz="4" w:space="0" w:color="000000"/>
              <w:right w:val="single" w:sz="4" w:space="0" w:color="000000"/>
            </w:tcBorders>
            <w:shd w:val="clear" w:color="auto" w:fill="auto"/>
            <w:vAlign w:val="center"/>
          </w:tcPr>
          <w:p w14:paraId="3B55C9F1" w14:textId="77777777" w:rsidR="00D21327" w:rsidRDefault="00D61E66" w:rsidP="00E52635">
            <w:pPr>
              <w:spacing w:after="0" w:line="260" w:lineRule="exact"/>
              <w:jc w:val="right"/>
              <w:rPr>
                <w:color w:val="000000"/>
              </w:rPr>
            </w:pPr>
            <w:r>
              <w:rPr>
                <w:color w:val="000000"/>
              </w:rPr>
              <w:t>0,32</w:t>
            </w:r>
          </w:p>
        </w:tc>
        <w:tc>
          <w:tcPr>
            <w:tcW w:w="1355" w:type="dxa"/>
            <w:tcBorders>
              <w:top w:val="nil"/>
              <w:left w:val="nil"/>
              <w:bottom w:val="single" w:sz="4" w:space="0" w:color="000000"/>
              <w:right w:val="single" w:sz="4" w:space="0" w:color="000000"/>
            </w:tcBorders>
            <w:shd w:val="clear" w:color="auto" w:fill="auto"/>
            <w:vAlign w:val="center"/>
          </w:tcPr>
          <w:p w14:paraId="6530E78F" w14:textId="77777777" w:rsidR="00D21327" w:rsidRDefault="00D61E66" w:rsidP="00E52635">
            <w:pPr>
              <w:spacing w:after="0" w:line="260" w:lineRule="exact"/>
              <w:jc w:val="right"/>
              <w:rPr>
                <w:color w:val="000000"/>
              </w:rPr>
            </w:pPr>
            <w:r>
              <w:rPr>
                <w:color w:val="000000"/>
              </w:rPr>
              <w:t>0,03</w:t>
            </w:r>
          </w:p>
        </w:tc>
        <w:tc>
          <w:tcPr>
            <w:tcW w:w="1104" w:type="dxa"/>
            <w:tcBorders>
              <w:top w:val="nil"/>
              <w:left w:val="nil"/>
              <w:bottom w:val="single" w:sz="4" w:space="0" w:color="000000"/>
              <w:right w:val="single" w:sz="4" w:space="0" w:color="000000"/>
            </w:tcBorders>
            <w:shd w:val="clear" w:color="auto" w:fill="auto"/>
            <w:vAlign w:val="center"/>
          </w:tcPr>
          <w:p w14:paraId="20303DF4" w14:textId="77777777" w:rsidR="00D21327" w:rsidRDefault="00D61E66" w:rsidP="00E52635">
            <w:pPr>
              <w:spacing w:after="0" w:line="260" w:lineRule="exact"/>
              <w:jc w:val="right"/>
              <w:rPr>
                <w:b/>
                <w:color w:val="000000"/>
              </w:rPr>
            </w:pPr>
            <w:r>
              <w:rPr>
                <w:b/>
                <w:color w:val="000000"/>
              </w:rPr>
              <w:t>0,32</w:t>
            </w:r>
          </w:p>
        </w:tc>
        <w:tc>
          <w:tcPr>
            <w:tcW w:w="1318" w:type="dxa"/>
            <w:tcBorders>
              <w:top w:val="nil"/>
              <w:left w:val="nil"/>
              <w:bottom w:val="single" w:sz="4" w:space="0" w:color="000000"/>
              <w:right w:val="single" w:sz="4" w:space="0" w:color="000000"/>
            </w:tcBorders>
            <w:shd w:val="clear" w:color="auto" w:fill="auto"/>
            <w:vAlign w:val="center"/>
          </w:tcPr>
          <w:p w14:paraId="75C58DC8" w14:textId="77777777" w:rsidR="00D21327" w:rsidRDefault="00D61E66" w:rsidP="00E52635">
            <w:pPr>
              <w:spacing w:after="0" w:line="260" w:lineRule="exact"/>
              <w:jc w:val="right"/>
              <w:rPr>
                <w:b/>
              </w:rPr>
            </w:pPr>
            <w:r>
              <w:rPr>
                <w:b/>
              </w:rPr>
              <w:t>0,29</w:t>
            </w:r>
          </w:p>
        </w:tc>
        <w:tc>
          <w:tcPr>
            <w:tcW w:w="1690" w:type="dxa"/>
            <w:tcBorders>
              <w:top w:val="nil"/>
              <w:left w:val="nil"/>
              <w:bottom w:val="single" w:sz="4" w:space="0" w:color="000000"/>
              <w:right w:val="single" w:sz="4" w:space="0" w:color="000000"/>
            </w:tcBorders>
            <w:shd w:val="clear" w:color="auto" w:fill="auto"/>
            <w:vAlign w:val="center"/>
          </w:tcPr>
          <w:p w14:paraId="36DD312F" w14:textId="77777777" w:rsidR="00D21327" w:rsidRDefault="00D61E66" w:rsidP="00E52635">
            <w:pPr>
              <w:spacing w:after="0" w:line="260" w:lineRule="exact"/>
              <w:jc w:val="right"/>
              <w:rPr>
                <w:b/>
                <w:color w:val="000000"/>
              </w:rPr>
            </w:pPr>
            <w:r>
              <w:rPr>
                <w:b/>
                <w:color w:val="000000"/>
              </w:rPr>
              <w:t>0,03</w:t>
            </w:r>
          </w:p>
        </w:tc>
      </w:tr>
      <w:tr w:rsidR="00D21327" w14:paraId="7E6A9563"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56002555" w14:textId="77777777" w:rsidR="00D21327" w:rsidRDefault="00D61E66" w:rsidP="00E52635">
            <w:pPr>
              <w:spacing w:after="0" w:line="260" w:lineRule="exact"/>
              <w:jc w:val="both"/>
              <w:rPr>
                <w:b/>
                <w:color w:val="000000"/>
              </w:rPr>
            </w:pPr>
            <w:r>
              <w:rPr>
                <w:b/>
                <w:color w:val="000000"/>
              </w:rPr>
              <w:t> </w:t>
            </w:r>
          </w:p>
        </w:tc>
        <w:tc>
          <w:tcPr>
            <w:tcW w:w="7659" w:type="dxa"/>
            <w:gridSpan w:val="6"/>
            <w:tcBorders>
              <w:top w:val="single" w:sz="4" w:space="0" w:color="000000"/>
              <w:left w:val="nil"/>
              <w:bottom w:val="single" w:sz="4" w:space="0" w:color="000000"/>
              <w:right w:val="single" w:sz="4" w:space="0" w:color="000000"/>
            </w:tcBorders>
            <w:shd w:val="clear" w:color="auto" w:fill="auto"/>
            <w:vAlign w:val="center"/>
          </w:tcPr>
          <w:p w14:paraId="5EA516DA" w14:textId="77777777" w:rsidR="00D21327" w:rsidRDefault="00D61E66" w:rsidP="00E52635">
            <w:pPr>
              <w:spacing w:after="0" w:line="260" w:lineRule="exact"/>
              <w:jc w:val="center"/>
              <w:rPr>
                <w:b/>
              </w:rPr>
            </w:pPr>
            <w:r>
              <w:rPr>
                <w:b/>
              </w:rPr>
              <w:t>struktura (v odstotku)</w:t>
            </w:r>
          </w:p>
        </w:tc>
      </w:tr>
      <w:tr w:rsidR="00D21327" w14:paraId="33D66F57"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59F20241" w14:textId="77777777" w:rsidR="00D21327" w:rsidRDefault="00D61E66" w:rsidP="00E52635">
            <w:pPr>
              <w:spacing w:after="0" w:line="260" w:lineRule="exact"/>
              <w:jc w:val="both"/>
              <w:rPr>
                <w:b/>
                <w:color w:val="000000"/>
              </w:rPr>
            </w:pPr>
            <w:r>
              <w:rPr>
                <w:b/>
                <w:color w:val="000000"/>
              </w:rPr>
              <w:t> </w:t>
            </w:r>
          </w:p>
        </w:tc>
        <w:tc>
          <w:tcPr>
            <w:tcW w:w="3547" w:type="dxa"/>
            <w:gridSpan w:val="3"/>
            <w:tcBorders>
              <w:top w:val="single" w:sz="4" w:space="0" w:color="000000"/>
              <w:left w:val="nil"/>
              <w:bottom w:val="single" w:sz="4" w:space="0" w:color="000000"/>
              <w:right w:val="single" w:sz="4" w:space="0" w:color="000000"/>
            </w:tcBorders>
            <w:shd w:val="clear" w:color="auto" w:fill="auto"/>
            <w:vAlign w:val="center"/>
          </w:tcPr>
          <w:p w14:paraId="344D6B3B" w14:textId="77777777" w:rsidR="00D21327" w:rsidRDefault="00D61E66" w:rsidP="00E52635">
            <w:pPr>
              <w:spacing w:after="0" w:line="260" w:lineRule="exact"/>
              <w:jc w:val="center"/>
              <w:rPr>
                <w:b/>
                <w:color w:val="000000"/>
              </w:rPr>
            </w:pPr>
            <w:r>
              <w:rPr>
                <w:b/>
                <w:color w:val="000000"/>
              </w:rPr>
              <w:t>2020 – zdajšnja ureditev</w:t>
            </w:r>
          </w:p>
        </w:tc>
        <w:tc>
          <w:tcPr>
            <w:tcW w:w="4112" w:type="dxa"/>
            <w:gridSpan w:val="3"/>
            <w:tcBorders>
              <w:top w:val="single" w:sz="4" w:space="0" w:color="000000"/>
              <w:left w:val="nil"/>
              <w:bottom w:val="single" w:sz="4" w:space="0" w:color="000000"/>
              <w:right w:val="single" w:sz="4" w:space="0" w:color="000000"/>
            </w:tcBorders>
            <w:shd w:val="clear" w:color="auto" w:fill="auto"/>
            <w:vAlign w:val="center"/>
          </w:tcPr>
          <w:p w14:paraId="19177454" w14:textId="77777777" w:rsidR="00D21327" w:rsidRDefault="00D61E66" w:rsidP="00E52635">
            <w:pPr>
              <w:spacing w:after="0" w:line="260" w:lineRule="exact"/>
              <w:jc w:val="center"/>
              <w:rPr>
                <w:b/>
              </w:rPr>
            </w:pPr>
            <w:r>
              <w:rPr>
                <w:b/>
              </w:rPr>
              <w:t>2026 – novi sistem DO</w:t>
            </w:r>
          </w:p>
        </w:tc>
      </w:tr>
      <w:tr w:rsidR="00D21327" w14:paraId="4C6AC420"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447A389E" w14:textId="77777777" w:rsidR="00D21327" w:rsidRDefault="00D61E66" w:rsidP="00E52635">
            <w:pPr>
              <w:spacing w:after="0" w:line="260" w:lineRule="exact"/>
              <w:jc w:val="both"/>
              <w:rPr>
                <w:b/>
                <w:color w:val="000000"/>
              </w:rPr>
            </w:pPr>
            <w:r>
              <w:rPr>
                <w:b/>
                <w:color w:val="000000"/>
              </w:rPr>
              <w:t> </w:t>
            </w:r>
          </w:p>
        </w:tc>
        <w:tc>
          <w:tcPr>
            <w:tcW w:w="856" w:type="dxa"/>
            <w:tcBorders>
              <w:top w:val="nil"/>
              <w:left w:val="single" w:sz="4" w:space="0" w:color="000000"/>
              <w:bottom w:val="single" w:sz="4" w:space="0" w:color="000000"/>
              <w:right w:val="single" w:sz="4" w:space="0" w:color="000000"/>
            </w:tcBorders>
            <w:shd w:val="clear" w:color="auto" w:fill="auto"/>
            <w:vAlign w:val="center"/>
          </w:tcPr>
          <w:p w14:paraId="1FDAE156" w14:textId="77777777" w:rsidR="00D21327" w:rsidRDefault="00D61E66" w:rsidP="00E52635">
            <w:pPr>
              <w:spacing w:after="0" w:line="260" w:lineRule="exact"/>
              <w:jc w:val="center"/>
              <w:rPr>
                <w:b/>
                <w:color w:val="000000"/>
              </w:rPr>
            </w:pPr>
            <w:r>
              <w:rPr>
                <w:b/>
                <w:color w:val="000000"/>
              </w:rPr>
              <w:t>skupaj</w:t>
            </w:r>
          </w:p>
        </w:tc>
        <w:tc>
          <w:tcPr>
            <w:tcW w:w="1336" w:type="dxa"/>
            <w:tcBorders>
              <w:top w:val="nil"/>
              <w:left w:val="nil"/>
              <w:bottom w:val="single" w:sz="4" w:space="0" w:color="000000"/>
              <w:right w:val="single" w:sz="4" w:space="0" w:color="000000"/>
            </w:tcBorders>
            <w:shd w:val="clear" w:color="auto" w:fill="auto"/>
            <w:vAlign w:val="center"/>
          </w:tcPr>
          <w:p w14:paraId="2B037536" w14:textId="77777777" w:rsidR="00D21327" w:rsidRDefault="00D61E66" w:rsidP="00E52635">
            <w:pPr>
              <w:spacing w:after="0" w:line="260" w:lineRule="exact"/>
              <w:jc w:val="center"/>
              <w:rPr>
                <w:b/>
                <w:color w:val="000000"/>
              </w:rPr>
            </w:pPr>
            <w:r>
              <w:rPr>
                <w:b/>
                <w:color w:val="000000"/>
              </w:rPr>
              <w:t>po predlogu</w:t>
            </w:r>
          </w:p>
          <w:p w14:paraId="3EB471B5" w14:textId="77777777" w:rsidR="00D21327" w:rsidRDefault="00D61E66" w:rsidP="00E52635">
            <w:pPr>
              <w:spacing w:after="0" w:line="260" w:lineRule="exact"/>
              <w:jc w:val="center"/>
              <w:rPr>
                <w:b/>
                <w:color w:val="000000"/>
              </w:rPr>
            </w:pPr>
            <w:r>
              <w:rPr>
                <w:b/>
                <w:color w:val="000000"/>
              </w:rPr>
              <w:t>zakona</w:t>
            </w:r>
          </w:p>
        </w:tc>
        <w:tc>
          <w:tcPr>
            <w:tcW w:w="1355" w:type="dxa"/>
            <w:tcBorders>
              <w:top w:val="nil"/>
              <w:left w:val="nil"/>
              <w:bottom w:val="single" w:sz="4" w:space="0" w:color="000000"/>
              <w:right w:val="single" w:sz="4" w:space="0" w:color="000000"/>
            </w:tcBorders>
            <w:shd w:val="clear" w:color="auto" w:fill="auto"/>
            <w:vAlign w:val="center"/>
          </w:tcPr>
          <w:p w14:paraId="2B7B0578" w14:textId="77777777" w:rsidR="00D21327" w:rsidRDefault="00D61E66" w:rsidP="00E52635">
            <w:pPr>
              <w:spacing w:after="0" w:line="260" w:lineRule="exact"/>
              <w:jc w:val="center"/>
              <w:rPr>
                <w:b/>
                <w:color w:val="000000"/>
              </w:rPr>
            </w:pPr>
            <w:r>
              <w:rPr>
                <w:b/>
                <w:color w:val="000000"/>
              </w:rPr>
              <w:t>izven predloga zakona</w:t>
            </w:r>
          </w:p>
        </w:tc>
        <w:tc>
          <w:tcPr>
            <w:tcW w:w="1104" w:type="dxa"/>
            <w:tcBorders>
              <w:top w:val="nil"/>
              <w:left w:val="single" w:sz="4" w:space="0" w:color="000000"/>
              <w:bottom w:val="single" w:sz="4" w:space="0" w:color="000000"/>
              <w:right w:val="single" w:sz="4" w:space="0" w:color="000000"/>
            </w:tcBorders>
            <w:shd w:val="clear" w:color="auto" w:fill="auto"/>
            <w:vAlign w:val="center"/>
          </w:tcPr>
          <w:p w14:paraId="298DA8D5" w14:textId="77777777" w:rsidR="00D21327" w:rsidRDefault="00D61E66" w:rsidP="00E52635">
            <w:pPr>
              <w:spacing w:after="0" w:line="260" w:lineRule="exact"/>
              <w:jc w:val="center"/>
              <w:rPr>
                <w:b/>
                <w:color w:val="000000"/>
              </w:rPr>
            </w:pPr>
            <w:r>
              <w:rPr>
                <w:b/>
                <w:color w:val="000000"/>
              </w:rPr>
              <w:t>skupaj</w:t>
            </w:r>
          </w:p>
        </w:tc>
        <w:tc>
          <w:tcPr>
            <w:tcW w:w="1318" w:type="dxa"/>
            <w:tcBorders>
              <w:top w:val="nil"/>
              <w:left w:val="nil"/>
              <w:bottom w:val="single" w:sz="4" w:space="0" w:color="000000"/>
              <w:right w:val="single" w:sz="4" w:space="0" w:color="000000"/>
            </w:tcBorders>
            <w:shd w:val="clear" w:color="auto" w:fill="auto"/>
            <w:vAlign w:val="center"/>
          </w:tcPr>
          <w:p w14:paraId="3A92BDDC" w14:textId="77777777" w:rsidR="00D21327" w:rsidRDefault="00D61E66" w:rsidP="00E52635">
            <w:pPr>
              <w:spacing w:after="0" w:line="260" w:lineRule="exact"/>
              <w:jc w:val="center"/>
              <w:rPr>
                <w:b/>
                <w:color w:val="000000"/>
              </w:rPr>
            </w:pPr>
            <w:r>
              <w:rPr>
                <w:b/>
                <w:color w:val="000000"/>
              </w:rPr>
              <w:t>po predlogu</w:t>
            </w:r>
          </w:p>
          <w:p w14:paraId="2A8A6987" w14:textId="77777777" w:rsidR="00D21327" w:rsidRDefault="00D61E66" w:rsidP="00E52635">
            <w:pPr>
              <w:spacing w:after="0" w:line="260" w:lineRule="exact"/>
              <w:jc w:val="center"/>
              <w:rPr>
                <w:b/>
              </w:rPr>
            </w:pPr>
            <w:r>
              <w:rPr>
                <w:b/>
                <w:color w:val="000000"/>
              </w:rPr>
              <w:t>zakona</w:t>
            </w:r>
          </w:p>
        </w:tc>
        <w:tc>
          <w:tcPr>
            <w:tcW w:w="1690" w:type="dxa"/>
            <w:tcBorders>
              <w:top w:val="nil"/>
              <w:left w:val="nil"/>
              <w:bottom w:val="single" w:sz="4" w:space="0" w:color="000000"/>
              <w:right w:val="single" w:sz="4" w:space="0" w:color="000000"/>
            </w:tcBorders>
            <w:shd w:val="clear" w:color="auto" w:fill="auto"/>
            <w:vAlign w:val="center"/>
          </w:tcPr>
          <w:p w14:paraId="1AFF3A42" w14:textId="77777777" w:rsidR="00D21327" w:rsidRDefault="00D61E66" w:rsidP="00E52635">
            <w:pPr>
              <w:spacing w:after="0" w:line="260" w:lineRule="exact"/>
              <w:jc w:val="center"/>
              <w:rPr>
                <w:b/>
                <w:color w:val="000000"/>
              </w:rPr>
            </w:pPr>
            <w:r>
              <w:rPr>
                <w:b/>
                <w:color w:val="000000"/>
              </w:rPr>
              <w:t>izven predloga zakona</w:t>
            </w:r>
          </w:p>
        </w:tc>
      </w:tr>
      <w:tr w:rsidR="00D21327" w14:paraId="2F299A56"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36F2EAC6" w14:textId="77777777" w:rsidR="00D21327" w:rsidRDefault="00D61E66" w:rsidP="00E52635">
            <w:pPr>
              <w:spacing w:after="0" w:line="260" w:lineRule="exact"/>
              <w:jc w:val="both"/>
              <w:rPr>
                <w:color w:val="000000"/>
              </w:rPr>
            </w:pPr>
            <w:r>
              <w:rPr>
                <w:color w:val="000000"/>
              </w:rPr>
              <w:t>Celotni izdatki</w:t>
            </w:r>
          </w:p>
        </w:tc>
        <w:tc>
          <w:tcPr>
            <w:tcW w:w="856" w:type="dxa"/>
            <w:tcBorders>
              <w:top w:val="nil"/>
              <w:left w:val="nil"/>
              <w:bottom w:val="single" w:sz="4" w:space="0" w:color="000000"/>
              <w:right w:val="single" w:sz="4" w:space="0" w:color="000000"/>
            </w:tcBorders>
            <w:shd w:val="clear" w:color="auto" w:fill="auto"/>
            <w:vAlign w:val="center"/>
          </w:tcPr>
          <w:p w14:paraId="20257E08" w14:textId="77777777" w:rsidR="00D21327" w:rsidRDefault="00D61E66" w:rsidP="00E52635">
            <w:pPr>
              <w:spacing w:after="0" w:line="260" w:lineRule="exact"/>
              <w:jc w:val="right"/>
              <w:rPr>
                <w:color w:val="000000"/>
              </w:rPr>
            </w:pPr>
            <w:r>
              <w:rPr>
                <w:color w:val="000000"/>
              </w:rPr>
              <w:t>100</w:t>
            </w:r>
          </w:p>
        </w:tc>
        <w:tc>
          <w:tcPr>
            <w:tcW w:w="1336" w:type="dxa"/>
            <w:tcBorders>
              <w:top w:val="nil"/>
              <w:left w:val="nil"/>
              <w:bottom w:val="single" w:sz="4" w:space="0" w:color="000000"/>
              <w:right w:val="single" w:sz="4" w:space="0" w:color="000000"/>
            </w:tcBorders>
            <w:shd w:val="clear" w:color="auto" w:fill="auto"/>
            <w:vAlign w:val="center"/>
          </w:tcPr>
          <w:p w14:paraId="5960B30D" w14:textId="77777777" w:rsidR="00D21327" w:rsidRDefault="00D61E66" w:rsidP="00E52635">
            <w:pPr>
              <w:spacing w:after="0" w:line="260" w:lineRule="exact"/>
              <w:jc w:val="right"/>
              <w:rPr>
                <w:color w:val="000000"/>
              </w:rPr>
            </w:pPr>
            <w:r>
              <w:rPr>
                <w:color w:val="000000"/>
              </w:rPr>
              <w:t>100</w:t>
            </w:r>
          </w:p>
        </w:tc>
        <w:tc>
          <w:tcPr>
            <w:tcW w:w="1355" w:type="dxa"/>
            <w:tcBorders>
              <w:top w:val="nil"/>
              <w:left w:val="nil"/>
              <w:bottom w:val="single" w:sz="4" w:space="0" w:color="000000"/>
              <w:right w:val="single" w:sz="4" w:space="0" w:color="000000"/>
            </w:tcBorders>
            <w:shd w:val="clear" w:color="auto" w:fill="auto"/>
            <w:vAlign w:val="center"/>
          </w:tcPr>
          <w:p w14:paraId="6DC1D1C3" w14:textId="77777777" w:rsidR="00D21327" w:rsidRDefault="00D61E66" w:rsidP="00E52635">
            <w:pPr>
              <w:spacing w:after="0" w:line="260" w:lineRule="exact"/>
              <w:jc w:val="right"/>
              <w:rPr>
                <w:color w:val="000000"/>
              </w:rPr>
            </w:pPr>
            <w:r>
              <w:rPr>
                <w:color w:val="000000"/>
              </w:rPr>
              <w:t>100</w:t>
            </w:r>
          </w:p>
        </w:tc>
        <w:tc>
          <w:tcPr>
            <w:tcW w:w="1104" w:type="dxa"/>
            <w:tcBorders>
              <w:top w:val="nil"/>
              <w:left w:val="nil"/>
              <w:bottom w:val="single" w:sz="4" w:space="0" w:color="000000"/>
              <w:right w:val="single" w:sz="4" w:space="0" w:color="000000"/>
            </w:tcBorders>
            <w:shd w:val="clear" w:color="auto" w:fill="auto"/>
            <w:vAlign w:val="center"/>
          </w:tcPr>
          <w:p w14:paraId="3F991017" w14:textId="77777777" w:rsidR="00D21327" w:rsidRDefault="00D61E66" w:rsidP="00E52635">
            <w:pPr>
              <w:spacing w:after="0" w:line="260" w:lineRule="exact"/>
              <w:jc w:val="right"/>
              <w:rPr>
                <w:b/>
                <w:color w:val="000000"/>
              </w:rPr>
            </w:pPr>
            <w:r>
              <w:rPr>
                <w:b/>
                <w:color w:val="000000"/>
              </w:rPr>
              <w:t>100</w:t>
            </w:r>
          </w:p>
        </w:tc>
        <w:tc>
          <w:tcPr>
            <w:tcW w:w="1318" w:type="dxa"/>
            <w:tcBorders>
              <w:top w:val="nil"/>
              <w:left w:val="nil"/>
              <w:bottom w:val="single" w:sz="4" w:space="0" w:color="000000"/>
              <w:right w:val="single" w:sz="4" w:space="0" w:color="000000"/>
            </w:tcBorders>
            <w:shd w:val="clear" w:color="auto" w:fill="auto"/>
            <w:vAlign w:val="center"/>
          </w:tcPr>
          <w:p w14:paraId="6E0B0BB5" w14:textId="77777777" w:rsidR="00D21327" w:rsidRDefault="00D61E66" w:rsidP="00E52635">
            <w:pPr>
              <w:spacing w:after="0" w:line="260" w:lineRule="exact"/>
              <w:jc w:val="right"/>
              <w:rPr>
                <w:b/>
              </w:rPr>
            </w:pPr>
            <w:r>
              <w:rPr>
                <w:b/>
              </w:rPr>
              <w:t>100</w:t>
            </w:r>
          </w:p>
        </w:tc>
        <w:tc>
          <w:tcPr>
            <w:tcW w:w="1690" w:type="dxa"/>
            <w:tcBorders>
              <w:top w:val="nil"/>
              <w:left w:val="nil"/>
              <w:bottom w:val="single" w:sz="4" w:space="0" w:color="000000"/>
              <w:right w:val="single" w:sz="4" w:space="0" w:color="000000"/>
            </w:tcBorders>
            <w:shd w:val="clear" w:color="auto" w:fill="auto"/>
            <w:vAlign w:val="center"/>
          </w:tcPr>
          <w:p w14:paraId="38CD184A" w14:textId="77777777" w:rsidR="00D21327" w:rsidRDefault="00D61E66" w:rsidP="00E52635">
            <w:pPr>
              <w:spacing w:after="0" w:line="260" w:lineRule="exact"/>
              <w:jc w:val="right"/>
              <w:rPr>
                <w:b/>
                <w:color w:val="000000"/>
              </w:rPr>
            </w:pPr>
            <w:r>
              <w:rPr>
                <w:b/>
                <w:color w:val="000000"/>
              </w:rPr>
              <w:t>100</w:t>
            </w:r>
          </w:p>
        </w:tc>
      </w:tr>
      <w:tr w:rsidR="00D21327" w14:paraId="07417F77"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6A12ABB5" w14:textId="77777777" w:rsidR="00D21327" w:rsidRDefault="00D61E66" w:rsidP="00E52635">
            <w:pPr>
              <w:spacing w:after="0" w:line="260" w:lineRule="exact"/>
              <w:jc w:val="both"/>
              <w:rPr>
                <w:color w:val="000000"/>
              </w:rPr>
            </w:pPr>
            <w:r>
              <w:rPr>
                <w:color w:val="000000"/>
              </w:rPr>
              <w:t>Javni izdatki</w:t>
            </w:r>
          </w:p>
        </w:tc>
        <w:tc>
          <w:tcPr>
            <w:tcW w:w="856" w:type="dxa"/>
            <w:tcBorders>
              <w:top w:val="nil"/>
              <w:left w:val="nil"/>
              <w:bottom w:val="single" w:sz="4" w:space="0" w:color="000000"/>
              <w:right w:val="single" w:sz="4" w:space="0" w:color="000000"/>
            </w:tcBorders>
            <w:shd w:val="clear" w:color="auto" w:fill="auto"/>
            <w:vAlign w:val="center"/>
          </w:tcPr>
          <w:p w14:paraId="6952301E" w14:textId="77777777" w:rsidR="00D21327" w:rsidRDefault="00D61E66" w:rsidP="00E52635">
            <w:pPr>
              <w:spacing w:after="0" w:line="260" w:lineRule="exact"/>
              <w:jc w:val="right"/>
              <w:rPr>
                <w:color w:val="000000"/>
              </w:rPr>
            </w:pPr>
            <w:r>
              <w:rPr>
                <w:color w:val="000000"/>
              </w:rPr>
              <w:t>75,9</w:t>
            </w:r>
          </w:p>
        </w:tc>
        <w:tc>
          <w:tcPr>
            <w:tcW w:w="1336" w:type="dxa"/>
            <w:tcBorders>
              <w:top w:val="nil"/>
              <w:left w:val="nil"/>
              <w:bottom w:val="single" w:sz="4" w:space="0" w:color="000000"/>
              <w:right w:val="single" w:sz="4" w:space="0" w:color="000000"/>
            </w:tcBorders>
            <w:shd w:val="clear" w:color="auto" w:fill="auto"/>
            <w:vAlign w:val="center"/>
          </w:tcPr>
          <w:p w14:paraId="110CE849" w14:textId="77777777" w:rsidR="00D21327" w:rsidRDefault="00D61E66" w:rsidP="00E52635">
            <w:pPr>
              <w:spacing w:after="0" w:line="260" w:lineRule="exact"/>
              <w:jc w:val="right"/>
              <w:rPr>
                <w:color w:val="000000"/>
              </w:rPr>
            </w:pPr>
            <w:r>
              <w:rPr>
                <w:color w:val="000000"/>
              </w:rPr>
              <w:t>69,1</w:t>
            </w:r>
          </w:p>
        </w:tc>
        <w:tc>
          <w:tcPr>
            <w:tcW w:w="1355" w:type="dxa"/>
            <w:tcBorders>
              <w:top w:val="nil"/>
              <w:left w:val="nil"/>
              <w:bottom w:val="single" w:sz="4" w:space="0" w:color="000000"/>
              <w:right w:val="single" w:sz="4" w:space="0" w:color="000000"/>
            </w:tcBorders>
            <w:shd w:val="clear" w:color="auto" w:fill="auto"/>
            <w:vAlign w:val="center"/>
          </w:tcPr>
          <w:p w14:paraId="3737F5E3" w14:textId="77777777" w:rsidR="00D21327" w:rsidRDefault="00D61E66" w:rsidP="00E52635">
            <w:pPr>
              <w:spacing w:after="0" w:line="260" w:lineRule="exact"/>
              <w:jc w:val="right"/>
              <w:rPr>
                <w:color w:val="000000"/>
              </w:rPr>
            </w:pPr>
            <w:r>
              <w:rPr>
                <w:color w:val="000000"/>
              </w:rPr>
              <w:t>93,1</w:t>
            </w:r>
          </w:p>
        </w:tc>
        <w:tc>
          <w:tcPr>
            <w:tcW w:w="1104" w:type="dxa"/>
            <w:tcBorders>
              <w:top w:val="nil"/>
              <w:left w:val="nil"/>
              <w:bottom w:val="single" w:sz="4" w:space="0" w:color="000000"/>
              <w:right w:val="single" w:sz="4" w:space="0" w:color="000000"/>
            </w:tcBorders>
            <w:shd w:val="clear" w:color="auto" w:fill="auto"/>
            <w:vAlign w:val="center"/>
          </w:tcPr>
          <w:p w14:paraId="78E0D63C" w14:textId="77777777" w:rsidR="00D21327" w:rsidRDefault="00D61E66" w:rsidP="00E52635">
            <w:pPr>
              <w:spacing w:after="0" w:line="260" w:lineRule="exact"/>
              <w:jc w:val="right"/>
              <w:rPr>
                <w:b/>
                <w:color w:val="000000"/>
              </w:rPr>
            </w:pPr>
            <w:r>
              <w:rPr>
                <w:b/>
                <w:color w:val="000000"/>
              </w:rPr>
              <w:t>81,3</w:t>
            </w:r>
          </w:p>
        </w:tc>
        <w:tc>
          <w:tcPr>
            <w:tcW w:w="1318" w:type="dxa"/>
            <w:tcBorders>
              <w:top w:val="nil"/>
              <w:left w:val="nil"/>
              <w:bottom w:val="single" w:sz="4" w:space="0" w:color="000000"/>
              <w:right w:val="single" w:sz="4" w:space="0" w:color="000000"/>
            </w:tcBorders>
            <w:shd w:val="clear" w:color="auto" w:fill="auto"/>
            <w:vAlign w:val="center"/>
          </w:tcPr>
          <w:p w14:paraId="6487B4A8" w14:textId="77777777" w:rsidR="00D21327" w:rsidRDefault="00D61E66" w:rsidP="00E52635">
            <w:pPr>
              <w:spacing w:after="0" w:line="260" w:lineRule="exact"/>
              <w:jc w:val="right"/>
              <w:rPr>
                <w:b/>
              </w:rPr>
            </w:pPr>
            <w:r>
              <w:rPr>
                <w:b/>
              </w:rPr>
              <w:t>77,8</w:t>
            </w:r>
          </w:p>
        </w:tc>
        <w:tc>
          <w:tcPr>
            <w:tcW w:w="1690" w:type="dxa"/>
            <w:tcBorders>
              <w:top w:val="nil"/>
              <w:left w:val="nil"/>
              <w:bottom w:val="single" w:sz="4" w:space="0" w:color="000000"/>
              <w:right w:val="single" w:sz="4" w:space="0" w:color="000000"/>
            </w:tcBorders>
            <w:shd w:val="clear" w:color="auto" w:fill="auto"/>
            <w:vAlign w:val="center"/>
          </w:tcPr>
          <w:p w14:paraId="452A6A6C" w14:textId="77777777" w:rsidR="00D21327" w:rsidRDefault="00D61E66" w:rsidP="00E52635">
            <w:pPr>
              <w:spacing w:after="0" w:line="260" w:lineRule="exact"/>
              <w:jc w:val="right"/>
              <w:rPr>
                <w:b/>
                <w:color w:val="000000"/>
              </w:rPr>
            </w:pPr>
            <w:r>
              <w:rPr>
                <w:b/>
                <w:color w:val="000000"/>
              </w:rPr>
              <w:t>93,3</w:t>
            </w:r>
          </w:p>
        </w:tc>
      </w:tr>
      <w:tr w:rsidR="00D21327" w14:paraId="42C3A686" w14:textId="77777777">
        <w:trPr>
          <w:trHeight w:val="300"/>
        </w:trPr>
        <w:tc>
          <w:tcPr>
            <w:tcW w:w="1408" w:type="dxa"/>
            <w:tcBorders>
              <w:top w:val="nil"/>
              <w:left w:val="single" w:sz="4" w:space="0" w:color="000000"/>
              <w:bottom w:val="single" w:sz="4" w:space="0" w:color="000000"/>
              <w:right w:val="single" w:sz="4" w:space="0" w:color="000000"/>
            </w:tcBorders>
            <w:shd w:val="clear" w:color="auto" w:fill="auto"/>
            <w:vAlign w:val="center"/>
          </w:tcPr>
          <w:p w14:paraId="76C39D9E" w14:textId="77777777" w:rsidR="00D21327" w:rsidRDefault="00D61E66" w:rsidP="00E52635">
            <w:pPr>
              <w:spacing w:after="0" w:line="260" w:lineRule="exact"/>
              <w:jc w:val="both"/>
              <w:rPr>
                <w:color w:val="000000"/>
              </w:rPr>
            </w:pPr>
            <w:r>
              <w:rPr>
                <w:color w:val="000000"/>
              </w:rPr>
              <w:t>Zasebni izdatki</w:t>
            </w:r>
          </w:p>
        </w:tc>
        <w:tc>
          <w:tcPr>
            <w:tcW w:w="856" w:type="dxa"/>
            <w:tcBorders>
              <w:top w:val="nil"/>
              <w:left w:val="nil"/>
              <w:bottom w:val="single" w:sz="4" w:space="0" w:color="000000"/>
              <w:right w:val="single" w:sz="4" w:space="0" w:color="000000"/>
            </w:tcBorders>
            <w:shd w:val="clear" w:color="auto" w:fill="auto"/>
            <w:vAlign w:val="center"/>
          </w:tcPr>
          <w:p w14:paraId="4982A8BD" w14:textId="77777777" w:rsidR="00D21327" w:rsidRDefault="00D61E66" w:rsidP="00E52635">
            <w:pPr>
              <w:spacing w:after="0" w:line="260" w:lineRule="exact"/>
              <w:jc w:val="right"/>
              <w:rPr>
                <w:color w:val="000000"/>
              </w:rPr>
            </w:pPr>
            <w:r>
              <w:rPr>
                <w:color w:val="000000"/>
              </w:rPr>
              <w:t>24,1</w:t>
            </w:r>
          </w:p>
        </w:tc>
        <w:tc>
          <w:tcPr>
            <w:tcW w:w="1336" w:type="dxa"/>
            <w:tcBorders>
              <w:top w:val="nil"/>
              <w:left w:val="nil"/>
              <w:bottom w:val="single" w:sz="4" w:space="0" w:color="000000"/>
              <w:right w:val="single" w:sz="4" w:space="0" w:color="000000"/>
            </w:tcBorders>
            <w:shd w:val="clear" w:color="auto" w:fill="auto"/>
            <w:vAlign w:val="center"/>
          </w:tcPr>
          <w:p w14:paraId="34903BB1" w14:textId="77777777" w:rsidR="00D21327" w:rsidRDefault="00D61E66" w:rsidP="00E52635">
            <w:pPr>
              <w:spacing w:after="0" w:line="260" w:lineRule="exact"/>
              <w:jc w:val="right"/>
              <w:rPr>
                <w:color w:val="000000"/>
              </w:rPr>
            </w:pPr>
            <w:r>
              <w:rPr>
                <w:color w:val="000000"/>
              </w:rPr>
              <w:t>30,9</w:t>
            </w:r>
          </w:p>
        </w:tc>
        <w:tc>
          <w:tcPr>
            <w:tcW w:w="1355" w:type="dxa"/>
            <w:tcBorders>
              <w:top w:val="nil"/>
              <w:left w:val="nil"/>
              <w:bottom w:val="single" w:sz="4" w:space="0" w:color="000000"/>
              <w:right w:val="single" w:sz="4" w:space="0" w:color="000000"/>
            </w:tcBorders>
            <w:shd w:val="clear" w:color="auto" w:fill="auto"/>
            <w:vAlign w:val="center"/>
          </w:tcPr>
          <w:p w14:paraId="1C4ED7C2" w14:textId="77777777" w:rsidR="00D21327" w:rsidRDefault="00D61E66" w:rsidP="00E52635">
            <w:pPr>
              <w:spacing w:after="0" w:line="260" w:lineRule="exact"/>
              <w:jc w:val="right"/>
              <w:rPr>
                <w:color w:val="000000"/>
              </w:rPr>
            </w:pPr>
            <w:r>
              <w:rPr>
                <w:color w:val="000000"/>
              </w:rPr>
              <w:t>6,9</w:t>
            </w:r>
          </w:p>
        </w:tc>
        <w:tc>
          <w:tcPr>
            <w:tcW w:w="1104" w:type="dxa"/>
            <w:tcBorders>
              <w:top w:val="nil"/>
              <w:left w:val="nil"/>
              <w:bottom w:val="single" w:sz="4" w:space="0" w:color="000000"/>
              <w:right w:val="single" w:sz="4" w:space="0" w:color="000000"/>
            </w:tcBorders>
            <w:shd w:val="clear" w:color="auto" w:fill="auto"/>
            <w:vAlign w:val="center"/>
          </w:tcPr>
          <w:p w14:paraId="17B7FAE1" w14:textId="77777777" w:rsidR="00D21327" w:rsidRDefault="00D61E66" w:rsidP="00E52635">
            <w:pPr>
              <w:spacing w:after="0" w:line="260" w:lineRule="exact"/>
              <w:jc w:val="right"/>
              <w:rPr>
                <w:b/>
                <w:color w:val="000000"/>
              </w:rPr>
            </w:pPr>
            <w:r>
              <w:rPr>
                <w:b/>
                <w:color w:val="000000"/>
              </w:rPr>
              <w:t>18,7</w:t>
            </w:r>
          </w:p>
        </w:tc>
        <w:tc>
          <w:tcPr>
            <w:tcW w:w="1318" w:type="dxa"/>
            <w:tcBorders>
              <w:top w:val="nil"/>
              <w:left w:val="nil"/>
              <w:bottom w:val="single" w:sz="4" w:space="0" w:color="000000"/>
              <w:right w:val="single" w:sz="4" w:space="0" w:color="000000"/>
            </w:tcBorders>
            <w:shd w:val="clear" w:color="auto" w:fill="auto"/>
            <w:vAlign w:val="center"/>
          </w:tcPr>
          <w:p w14:paraId="08205592" w14:textId="77777777" w:rsidR="00D21327" w:rsidRDefault="00D61E66" w:rsidP="00E52635">
            <w:pPr>
              <w:spacing w:after="0" w:line="260" w:lineRule="exact"/>
              <w:jc w:val="right"/>
              <w:rPr>
                <w:b/>
              </w:rPr>
            </w:pPr>
            <w:r>
              <w:rPr>
                <w:b/>
              </w:rPr>
              <w:t>22,2</w:t>
            </w:r>
          </w:p>
        </w:tc>
        <w:tc>
          <w:tcPr>
            <w:tcW w:w="1690" w:type="dxa"/>
            <w:tcBorders>
              <w:top w:val="nil"/>
              <w:left w:val="nil"/>
              <w:bottom w:val="single" w:sz="4" w:space="0" w:color="000000"/>
              <w:right w:val="single" w:sz="4" w:space="0" w:color="000000"/>
            </w:tcBorders>
            <w:shd w:val="clear" w:color="auto" w:fill="auto"/>
            <w:vAlign w:val="center"/>
          </w:tcPr>
          <w:p w14:paraId="5B7F6E9F" w14:textId="77777777" w:rsidR="00D21327" w:rsidRDefault="00D61E66" w:rsidP="00E52635">
            <w:pPr>
              <w:spacing w:after="0" w:line="260" w:lineRule="exact"/>
              <w:jc w:val="right"/>
              <w:rPr>
                <w:b/>
                <w:color w:val="000000"/>
              </w:rPr>
            </w:pPr>
            <w:r>
              <w:rPr>
                <w:b/>
                <w:color w:val="000000"/>
              </w:rPr>
              <w:t>6,7</w:t>
            </w:r>
          </w:p>
        </w:tc>
      </w:tr>
    </w:tbl>
    <w:p w14:paraId="66D83792" w14:textId="77777777" w:rsidR="00D21327" w:rsidRDefault="00D21327" w:rsidP="00E52635">
      <w:pPr>
        <w:spacing w:after="0" w:line="260" w:lineRule="exact"/>
        <w:jc w:val="both"/>
        <w:rPr>
          <w:color w:val="000000"/>
        </w:rPr>
      </w:pPr>
    </w:p>
    <w:p w14:paraId="0FD8D487" w14:textId="77777777" w:rsidR="00D21327" w:rsidRDefault="00D61E66" w:rsidP="00E52635">
      <w:pPr>
        <w:spacing w:after="0" w:line="260" w:lineRule="exact"/>
        <w:jc w:val="both"/>
        <w:rPr>
          <w:rFonts w:ascii="Times New Roman" w:eastAsia="Times New Roman" w:hAnsi="Times New Roman"/>
        </w:rPr>
      </w:pPr>
      <w:r>
        <w:rPr>
          <w:color w:val="000000"/>
        </w:rPr>
        <w:t>Vir podatkov: SURS (preračuni v okviru dinamičnega modela MSP, IER in UMAR in MSP).</w:t>
      </w:r>
    </w:p>
    <w:p w14:paraId="0C5DF585" w14:textId="77777777" w:rsidR="00D21327" w:rsidRDefault="00D61E66" w:rsidP="00E52635">
      <w:pPr>
        <w:spacing w:after="0" w:line="260" w:lineRule="exact"/>
        <w:jc w:val="both"/>
        <w:rPr>
          <w:rFonts w:ascii="Times New Roman" w:eastAsia="Times New Roman" w:hAnsi="Times New Roman"/>
        </w:rPr>
      </w:pPr>
      <w:r>
        <w:rPr>
          <w:b/>
          <w:color w:val="000000"/>
        </w:rPr>
        <w:t> </w:t>
      </w:r>
    </w:p>
    <w:p w14:paraId="0BA0A4D2" w14:textId="77777777" w:rsidR="00D21327" w:rsidRDefault="00D61E66" w:rsidP="00E52635">
      <w:pPr>
        <w:spacing w:after="0" w:line="260" w:lineRule="exact"/>
        <w:jc w:val="both"/>
        <w:rPr>
          <w:rFonts w:ascii="Times New Roman" w:eastAsia="Times New Roman" w:hAnsi="Times New Roman"/>
        </w:rPr>
      </w:pPr>
      <w:r>
        <w:rPr>
          <w:color w:val="000000"/>
        </w:rPr>
        <w:t>Za potrebe izračuna srednjeročnih in dolgoročnih napovedi potrebnih sredstev za financiranje prihodnjega sistema DO je bil izdelan dinamičen model, ki temelji na izhodiščnih podatkih ureditve DO iz leta 2020 (v preglednici 3 sta prikazana tudi razmejitev izdatkov, ki se urejajo v okviru predloga nove sistemske ureditve DO, in tudi, kar ostaja še vedno kot izdatek DO z vidika mednarodne opredelitve; isto je narejeno za prejemnike), prilagojenih vsebinskim rešitvam, ki jih prinaša predlog zakona. V okviru dinamičnega modela smo za pripravo osnovnega izračuna na podlagi predvidevanja izdatkov za področje DO izhajali iz teh pričakovanj oziroma okoliščin:</w:t>
      </w:r>
    </w:p>
    <w:p w14:paraId="2CDFB3ED" w14:textId="77777777" w:rsidR="00D21327" w:rsidRDefault="00D61E66" w:rsidP="00E52635">
      <w:pPr>
        <w:numPr>
          <w:ilvl w:val="0"/>
          <w:numId w:val="98"/>
        </w:numPr>
        <w:pBdr>
          <w:top w:val="nil"/>
          <w:left w:val="nil"/>
          <w:bottom w:val="nil"/>
          <w:right w:val="nil"/>
          <w:between w:val="nil"/>
        </w:pBdr>
        <w:spacing w:after="0" w:line="260" w:lineRule="exact"/>
        <w:jc w:val="both"/>
        <w:rPr>
          <w:rFonts w:ascii="Times New Roman" w:eastAsia="Times New Roman" w:hAnsi="Times New Roman"/>
          <w:color w:val="000000"/>
        </w:rPr>
      </w:pPr>
      <w:r>
        <w:rPr>
          <w:rFonts w:eastAsia="Arial" w:cs="Arial"/>
          <w:color w:val="000000"/>
        </w:rPr>
        <w:t>rast uporabnikov v skladu z demografskimi projekcijami;</w:t>
      </w:r>
    </w:p>
    <w:p w14:paraId="1D066850" w14:textId="77777777" w:rsidR="00D21327" w:rsidRDefault="00D61E66" w:rsidP="00E52635">
      <w:pPr>
        <w:numPr>
          <w:ilvl w:val="0"/>
          <w:numId w:val="98"/>
        </w:numPr>
        <w:pBdr>
          <w:top w:val="nil"/>
          <w:left w:val="nil"/>
          <w:bottom w:val="nil"/>
          <w:right w:val="nil"/>
          <w:between w:val="nil"/>
        </w:pBdr>
        <w:spacing w:after="0" w:line="260" w:lineRule="exact"/>
        <w:jc w:val="both"/>
        <w:rPr>
          <w:rFonts w:ascii="Times New Roman" w:eastAsia="Times New Roman" w:hAnsi="Times New Roman"/>
          <w:color w:val="000000"/>
        </w:rPr>
      </w:pPr>
      <w:r>
        <w:rPr>
          <w:rFonts w:eastAsia="Arial" w:cs="Arial"/>
          <w:color w:val="000000"/>
        </w:rPr>
        <w:t>v okviru kazalnika leta zdravega življenja smo izhajali iz predvidevanja, da jih je polovica zdravih;</w:t>
      </w:r>
    </w:p>
    <w:p w14:paraId="19DC770B" w14:textId="77777777" w:rsidR="00D21327" w:rsidRDefault="00D61E66" w:rsidP="00E52635">
      <w:pPr>
        <w:numPr>
          <w:ilvl w:val="0"/>
          <w:numId w:val="98"/>
        </w:numPr>
        <w:pBdr>
          <w:top w:val="nil"/>
          <w:left w:val="nil"/>
          <w:bottom w:val="nil"/>
          <w:right w:val="nil"/>
          <w:between w:val="nil"/>
        </w:pBdr>
        <w:spacing w:after="0" w:line="260" w:lineRule="exact"/>
        <w:jc w:val="both"/>
        <w:rPr>
          <w:rFonts w:ascii="Times New Roman" w:eastAsia="Times New Roman" w:hAnsi="Times New Roman"/>
          <w:color w:val="000000"/>
        </w:rPr>
      </w:pPr>
      <w:r>
        <w:rPr>
          <w:rFonts w:eastAsia="Arial" w:cs="Arial"/>
          <w:color w:val="000000"/>
        </w:rPr>
        <w:lastRenderedPageBreak/>
        <w:t>dohodkovna prilagodljivost je na začetku 1,1 (in se približuje vrednosti 1 do leta 2070);</w:t>
      </w:r>
    </w:p>
    <w:p w14:paraId="39CF9A64" w14:textId="77777777" w:rsidR="00D21327" w:rsidRDefault="00D61E66" w:rsidP="00E52635">
      <w:pPr>
        <w:numPr>
          <w:ilvl w:val="0"/>
          <w:numId w:val="98"/>
        </w:numPr>
        <w:pBdr>
          <w:top w:val="nil"/>
          <w:left w:val="nil"/>
          <w:bottom w:val="nil"/>
          <w:right w:val="nil"/>
          <w:between w:val="nil"/>
        </w:pBdr>
        <w:spacing w:after="0" w:line="260" w:lineRule="exact"/>
        <w:jc w:val="both"/>
        <w:rPr>
          <w:rFonts w:ascii="Times New Roman" w:eastAsia="Times New Roman" w:hAnsi="Times New Roman"/>
          <w:color w:val="000000"/>
        </w:rPr>
      </w:pPr>
      <w:r>
        <w:rPr>
          <w:rFonts w:eastAsia="Arial" w:cs="Arial"/>
          <w:color w:val="000000"/>
        </w:rPr>
        <w:t xml:space="preserve">prehod iz neformalne oskrbe v formalno oskrbo (izhajali smo iz predvidevanja 50.000 potencialno novih uporabnikov, ki vstopajo v sistem DO postopoma, v dvanajstih letih po 2 </w:t>
      </w:r>
      <w:r>
        <w:t>odstotka</w:t>
      </w:r>
      <w:r>
        <w:rPr>
          <w:rFonts w:eastAsia="Arial" w:cs="Arial"/>
          <w:color w:val="000000"/>
        </w:rPr>
        <w:t xml:space="preserve">  letno).</w:t>
      </w:r>
    </w:p>
    <w:p w14:paraId="6C62CD69" w14:textId="77777777" w:rsidR="00D21327" w:rsidRDefault="00D21327" w:rsidP="00E52635">
      <w:pPr>
        <w:spacing w:after="0" w:line="260" w:lineRule="exact"/>
        <w:ind w:left="360" w:hanging="360"/>
        <w:jc w:val="both"/>
        <w:rPr>
          <w:rFonts w:ascii="Times New Roman" w:eastAsia="Times New Roman" w:hAnsi="Times New Roman"/>
        </w:rPr>
      </w:pPr>
    </w:p>
    <w:p w14:paraId="256F223E" w14:textId="77777777" w:rsidR="00D21327" w:rsidRDefault="00D61E66" w:rsidP="00E52635">
      <w:pPr>
        <w:spacing w:after="0" w:line="260" w:lineRule="exact"/>
        <w:jc w:val="both"/>
        <w:rPr>
          <w:color w:val="000000"/>
        </w:rPr>
      </w:pPr>
      <w:r>
        <w:rPr>
          <w:color w:val="000000"/>
        </w:rPr>
        <w:t>Rezultati modela za primer osnovne ocene verjetnosti</w:t>
      </w:r>
      <w:r>
        <w:t>, kot smo že zapisali,</w:t>
      </w:r>
      <w:r>
        <w:rPr>
          <w:color w:val="000000"/>
        </w:rPr>
        <w:t xml:space="preserve"> kažejo (preglednica 4) da bi leta 2026, ko bo nov sistem DO polno uveljavljen (tj. ob uveljavitvi vseh pravic), ocenjeni javni izdatki za DO znašali 785 milijonov EUR. Do leta 2030 bi iz blagajne DO potrebovali dodatnih okrog 180 milijonov EUR javnih virov za financiranje pravic iz naslova DO (1,15 </w:t>
      </w:r>
      <w:r>
        <w:t>odstotka</w:t>
      </w:r>
      <w:r>
        <w:rPr>
          <w:color w:val="000000"/>
        </w:rPr>
        <w:t xml:space="preserve"> BDP), do leta 2050 pa že več kot 1,3 milijarde EUR javnih virov (1,92 </w:t>
      </w:r>
      <w:r>
        <w:t>odstotka</w:t>
      </w:r>
      <w:r>
        <w:rPr>
          <w:color w:val="000000"/>
        </w:rPr>
        <w:t xml:space="preserve"> BDP), in sicer brez upoštevanja izdatkov, ki ostajajo izven blagajne DO, in zasebnih izdatkov (ti zadevajo predvsem izdatke za nastanitveni del v institucionalnem varstvu in doplačila storitev s strani uporabnikov v okviru obstoječe pravice pomoč družini na domu).</w:t>
      </w:r>
    </w:p>
    <w:p w14:paraId="338169FC" w14:textId="77777777" w:rsidR="00D21327" w:rsidRDefault="00D21327" w:rsidP="00E52635">
      <w:pPr>
        <w:spacing w:after="0" w:line="260" w:lineRule="exact"/>
        <w:jc w:val="both"/>
        <w:rPr>
          <w:rFonts w:ascii="Times New Roman" w:eastAsia="Times New Roman" w:hAnsi="Times New Roman"/>
        </w:rPr>
      </w:pPr>
    </w:p>
    <w:p w14:paraId="6E1F0F41" w14:textId="77777777" w:rsidR="00D21327" w:rsidRDefault="00D61E66" w:rsidP="00E52635">
      <w:pPr>
        <w:spacing w:after="0" w:line="260" w:lineRule="exact"/>
        <w:jc w:val="both"/>
      </w:pPr>
      <w:r>
        <w:rPr>
          <w:color w:val="000000"/>
        </w:rPr>
        <w:t>Preglednica 4: Ocene izdatkov za DO po predlogu zakona do leta 2070</w:t>
      </w:r>
    </w:p>
    <w:p w14:paraId="3899268D" w14:textId="77777777" w:rsidR="00D21327" w:rsidRDefault="00D61E66" w:rsidP="00E52635">
      <w:pPr>
        <w:spacing w:after="0" w:line="260" w:lineRule="exact"/>
        <w:jc w:val="both"/>
        <w:rPr>
          <w:color w:val="000000"/>
        </w:rPr>
      </w:pPr>
      <w:r>
        <w:rPr>
          <w:noProof/>
        </w:rPr>
        <w:drawing>
          <wp:anchor distT="0" distB="0" distL="114300" distR="114300" simplePos="0" relativeHeight="251659264" behindDoc="0" locked="0" layoutInCell="1" hidden="0" allowOverlap="1" wp14:anchorId="4D95E4FA" wp14:editId="0A7E2ACF">
            <wp:simplePos x="0" y="0"/>
            <wp:positionH relativeFrom="column">
              <wp:posOffset>1</wp:posOffset>
            </wp:positionH>
            <wp:positionV relativeFrom="paragraph">
              <wp:posOffset>161290</wp:posOffset>
            </wp:positionV>
            <wp:extent cx="5760720" cy="1678305"/>
            <wp:effectExtent l="0" t="0" r="0" b="0"/>
            <wp:wrapSquare wrapText="bothSides" distT="0" distB="0" distL="114300" distR="11430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9"/>
                    <a:srcRect/>
                    <a:stretch>
                      <a:fillRect/>
                    </a:stretch>
                  </pic:blipFill>
                  <pic:spPr>
                    <a:xfrm>
                      <a:off x="0" y="0"/>
                      <a:ext cx="5760720" cy="1678305"/>
                    </a:xfrm>
                    <a:prstGeom prst="rect">
                      <a:avLst/>
                    </a:prstGeom>
                    <a:ln/>
                  </pic:spPr>
                </pic:pic>
              </a:graphicData>
            </a:graphic>
          </wp:anchor>
        </w:drawing>
      </w:r>
    </w:p>
    <w:p w14:paraId="6668C577" w14:textId="77777777" w:rsidR="00D21327" w:rsidRDefault="00D61E66" w:rsidP="00E52635">
      <w:pPr>
        <w:spacing w:after="0" w:line="260" w:lineRule="exact"/>
        <w:jc w:val="both"/>
        <w:rPr>
          <w:rFonts w:ascii="Times New Roman" w:eastAsia="Times New Roman" w:hAnsi="Times New Roman"/>
        </w:rPr>
      </w:pPr>
      <w:r>
        <w:rPr>
          <w:color w:val="000000"/>
        </w:rPr>
        <w:t>Vir: Dinamični model za DO (osnovna ocena verjetnosti).</w:t>
      </w:r>
    </w:p>
    <w:p w14:paraId="5C6C42B1" w14:textId="77777777" w:rsidR="00D21327" w:rsidRDefault="00D21327" w:rsidP="00E52635">
      <w:pPr>
        <w:pBdr>
          <w:top w:val="nil"/>
          <w:left w:val="nil"/>
          <w:bottom w:val="nil"/>
          <w:right w:val="nil"/>
          <w:between w:val="nil"/>
        </w:pBdr>
        <w:spacing w:after="0" w:line="260" w:lineRule="exact"/>
        <w:jc w:val="both"/>
        <w:rPr>
          <w:rFonts w:eastAsia="Arial" w:cs="Arial"/>
          <w:color w:val="000000"/>
        </w:rPr>
      </w:pPr>
    </w:p>
    <w:p w14:paraId="0D2E9F2F"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3.</w:t>
      </w:r>
      <w:r>
        <w:rPr>
          <w:b/>
        </w:rPr>
        <w:t>5</w:t>
      </w:r>
      <w:r>
        <w:rPr>
          <w:b/>
          <w:color w:val="000000"/>
        </w:rPr>
        <w:t xml:space="preserve"> Financiranje DO</w:t>
      </w:r>
    </w:p>
    <w:p w14:paraId="509D830C" w14:textId="77777777" w:rsidR="00D21327" w:rsidRDefault="00D61E66" w:rsidP="00E52635">
      <w:pPr>
        <w:spacing w:after="0" w:line="260" w:lineRule="exact"/>
        <w:jc w:val="both"/>
      </w:pPr>
      <w:r>
        <w:t>Financiranje izdatkov za bodoče urejanje področja DO se krije iz naslova državnega proračuna in socialnih prispevkov, in sicer:</w:t>
      </w:r>
    </w:p>
    <w:p w14:paraId="45B94D4F" w14:textId="77777777" w:rsidR="00D21327" w:rsidRDefault="00D61E66" w:rsidP="00E52635">
      <w:pPr>
        <w:numPr>
          <w:ilvl w:val="0"/>
          <w:numId w:val="111"/>
        </w:numPr>
        <w:pBdr>
          <w:top w:val="nil"/>
          <w:left w:val="nil"/>
          <w:bottom w:val="nil"/>
          <w:right w:val="nil"/>
          <w:between w:val="nil"/>
        </w:pBdr>
        <w:spacing w:after="0" w:line="260" w:lineRule="exact"/>
        <w:jc w:val="both"/>
        <w:rPr>
          <w:rFonts w:eastAsia="Arial" w:cs="Arial"/>
          <w:color w:val="000000"/>
        </w:rPr>
      </w:pPr>
      <w:r>
        <w:rPr>
          <w:rFonts w:eastAsia="Arial" w:cs="Arial"/>
          <w:color w:val="000000"/>
        </w:rPr>
        <w:t>državni proračun prispeva sredstva v višini 190 milijonov EUR letno</w:t>
      </w:r>
      <w:r>
        <w:t>;</w:t>
      </w:r>
    </w:p>
    <w:p w14:paraId="70D7A364" w14:textId="77777777" w:rsidR="00D21327" w:rsidRDefault="00D61E66" w:rsidP="00E52635">
      <w:pPr>
        <w:numPr>
          <w:ilvl w:val="0"/>
          <w:numId w:val="111"/>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uvedba novega prispevka za DO oziroma nove prispevne stopnje na strani delojemalcev in delodajalcev v višini 1 </w:t>
      </w:r>
      <w:r>
        <w:t>odstotka</w:t>
      </w:r>
      <w:r>
        <w:rPr>
          <w:rFonts w:eastAsia="Arial" w:cs="Arial"/>
          <w:color w:val="000000"/>
        </w:rPr>
        <w:t xml:space="preserve"> (ZPIZ izključen za plačilo prispevka za upokojence)  ter za upokojence iz neto pokojnin prav tako v višini 1 </w:t>
      </w:r>
      <w:r>
        <w:t>odstotka</w:t>
      </w:r>
      <w:r>
        <w:rPr>
          <w:rFonts w:eastAsia="Arial" w:cs="Arial"/>
          <w:color w:val="000000"/>
        </w:rPr>
        <w:t>.</w:t>
      </w:r>
    </w:p>
    <w:p w14:paraId="1BA42F69" w14:textId="77777777" w:rsidR="00D21327" w:rsidRDefault="00D21327" w:rsidP="00E52635">
      <w:pPr>
        <w:spacing w:after="0" w:line="260" w:lineRule="exact"/>
        <w:jc w:val="both"/>
      </w:pPr>
    </w:p>
    <w:p w14:paraId="04BBA132" w14:textId="77777777" w:rsidR="00D21327" w:rsidRDefault="00D61E66" w:rsidP="00E52635">
      <w:pPr>
        <w:spacing w:after="0" w:line="260" w:lineRule="exact"/>
        <w:jc w:val="both"/>
      </w:pPr>
      <w:r>
        <w:t>Zbiranje sredstev iz naslova socialnega prispevka za DO se prične s 1. julijem 2025.</w:t>
      </w:r>
    </w:p>
    <w:p w14:paraId="2D23AAAC" w14:textId="77777777" w:rsidR="00D21327" w:rsidRDefault="00D21327" w:rsidP="00E52635">
      <w:pPr>
        <w:spacing w:after="0" w:line="260" w:lineRule="exact"/>
        <w:jc w:val="both"/>
      </w:pPr>
    </w:p>
    <w:p w14:paraId="4C57421B" w14:textId="77777777" w:rsidR="00D21327" w:rsidRDefault="00D61E66" w:rsidP="00E52635">
      <w:pPr>
        <w:spacing w:after="0" w:line="260" w:lineRule="exact"/>
        <w:jc w:val="both"/>
      </w:pPr>
      <w:r>
        <w:t>V primeru, da po 2032 zbrana sredstva ne bodo zadostovala za financiranje DO predlog zakona uvaja varovalko, in sicer, doplačilo s strani uporabnikov DO.</w:t>
      </w:r>
    </w:p>
    <w:p w14:paraId="4A8FD36F" w14:textId="77777777" w:rsidR="00D21327" w:rsidRDefault="00D21327" w:rsidP="00E52635">
      <w:pPr>
        <w:spacing w:after="0" w:line="260" w:lineRule="exact"/>
        <w:jc w:val="both"/>
      </w:pPr>
    </w:p>
    <w:p w14:paraId="0AAF2A0F" w14:textId="77777777" w:rsidR="00D21327" w:rsidRDefault="00D61E66" w:rsidP="00E52635">
      <w:pPr>
        <w:pBdr>
          <w:top w:val="nil"/>
          <w:left w:val="nil"/>
          <w:bottom w:val="nil"/>
          <w:right w:val="nil"/>
          <w:between w:val="nil"/>
        </w:pBdr>
        <w:spacing w:after="0" w:line="260" w:lineRule="exact"/>
        <w:jc w:val="both"/>
        <w:rPr>
          <w:b/>
          <w:color w:val="000000"/>
        </w:rPr>
      </w:pPr>
      <w:bookmarkStart w:id="10" w:name="_heading=h.lnxbz9" w:colFirst="0" w:colLast="0"/>
      <w:bookmarkEnd w:id="10"/>
      <w:r>
        <w:rPr>
          <w:b/>
          <w:color w:val="000000"/>
        </w:rPr>
        <w:t>3.</w:t>
      </w:r>
      <w:r>
        <w:rPr>
          <w:b/>
        </w:rPr>
        <w:t>5</w:t>
      </w:r>
      <w:r>
        <w:rPr>
          <w:b/>
          <w:color w:val="000000"/>
        </w:rPr>
        <w:t xml:space="preserve"> Mednarodni pregled financiranja sistemov DO</w:t>
      </w:r>
    </w:p>
    <w:p w14:paraId="7CED4807" w14:textId="77777777" w:rsidR="00D21327" w:rsidRDefault="00D61E66" w:rsidP="00E52635">
      <w:pPr>
        <w:spacing w:after="0" w:line="260" w:lineRule="exact"/>
        <w:jc w:val="both"/>
        <w:rPr>
          <w:rFonts w:ascii="Times New Roman" w:eastAsia="Times New Roman" w:hAnsi="Times New Roman"/>
        </w:rPr>
      </w:pPr>
      <w:r>
        <w:rPr>
          <w:color w:val="000000"/>
        </w:rPr>
        <w:t>Trije glavni modeli financiranja DO v državah EU so:</w:t>
      </w:r>
    </w:p>
    <w:p w14:paraId="35F138CB"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proračunsko financiranje na podlagi davkov (lahko so zelo visoki ali tudi zelo nizki – dve skupini držav);</w:t>
      </w:r>
    </w:p>
    <w:p w14:paraId="021C8E27"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pretežno socialno zavarovanje (poseben steber socialnega zavarovanja za DO ali financiranje iz zdravstvenega in pokojninskega zavarovanja);</w:t>
      </w:r>
    </w:p>
    <w:p w14:paraId="1C862FCF"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mešani viri: proračunsko financiranje, socialno zavarovanje, zasebna zavarovanja.</w:t>
      </w:r>
    </w:p>
    <w:p w14:paraId="62E4D02C" w14:textId="77777777" w:rsidR="00D21327" w:rsidRDefault="00D61E66" w:rsidP="00E52635">
      <w:pPr>
        <w:pBdr>
          <w:top w:val="nil"/>
          <w:left w:val="nil"/>
          <w:bottom w:val="nil"/>
          <w:right w:val="nil"/>
          <w:between w:val="nil"/>
        </w:pBdr>
        <w:spacing w:after="0" w:line="260" w:lineRule="exact"/>
        <w:ind w:left="720"/>
        <w:jc w:val="both"/>
        <w:rPr>
          <w:color w:val="000000"/>
        </w:rPr>
      </w:pPr>
      <w:r>
        <w:br w:type="page"/>
      </w:r>
    </w:p>
    <w:p w14:paraId="7F130CC2" w14:textId="77777777" w:rsidR="00D21327" w:rsidRDefault="00D21327" w:rsidP="00E52635">
      <w:pPr>
        <w:pBdr>
          <w:top w:val="nil"/>
          <w:left w:val="nil"/>
          <w:bottom w:val="nil"/>
          <w:right w:val="nil"/>
          <w:between w:val="nil"/>
        </w:pBdr>
        <w:spacing w:after="0" w:line="260" w:lineRule="exact"/>
        <w:ind w:left="720"/>
        <w:jc w:val="both"/>
        <w:rPr>
          <w:color w:val="000000"/>
        </w:rPr>
      </w:pPr>
    </w:p>
    <w:p w14:paraId="18DD7A72" w14:textId="77777777" w:rsidR="00D21327" w:rsidRDefault="00D61E66" w:rsidP="00E52635">
      <w:pPr>
        <w:spacing w:after="0" w:line="260" w:lineRule="exact"/>
        <w:jc w:val="both"/>
        <w:rPr>
          <w:rFonts w:ascii="Times New Roman" w:eastAsia="Times New Roman" w:hAnsi="Times New Roman"/>
        </w:rPr>
      </w:pPr>
      <w:r>
        <w:rPr>
          <w:color w:val="000000"/>
        </w:rPr>
        <w:t> Preglednica 5: Tipologija sistemov financiranja DO v državah EU</w:t>
      </w:r>
    </w:p>
    <w:tbl>
      <w:tblPr>
        <w:tblStyle w:val="a4"/>
        <w:tblW w:w="9052" w:type="dxa"/>
        <w:tblInd w:w="2" w:type="dxa"/>
        <w:tblLayout w:type="fixed"/>
        <w:tblLook w:val="0400" w:firstRow="0" w:lastRow="0" w:firstColumn="0" w:lastColumn="0" w:noHBand="0" w:noVBand="1"/>
      </w:tblPr>
      <w:tblGrid>
        <w:gridCol w:w="3017"/>
        <w:gridCol w:w="3017"/>
        <w:gridCol w:w="3018"/>
      </w:tblGrid>
      <w:tr w:rsidR="00D21327" w14:paraId="1207C1C3" w14:textId="77777777">
        <w:trPr>
          <w:trHeight w:val="20"/>
          <w:tblHeader/>
        </w:trPr>
        <w:tc>
          <w:tcPr>
            <w:tcW w:w="301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3AF2695" w14:textId="77777777" w:rsidR="00D21327" w:rsidRDefault="00D61E66" w:rsidP="00E52635">
            <w:pPr>
              <w:spacing w:after="0" w:line="260" w:lineRule="exact"/>
              <w:jc w:val="both"/>
              <w:rPr>
                <w:rFonts w:ascii="Times New Roman" w:eastAsia="Times New Roman" w:hAnsi="Times New Roman"/>
                <w:b/>
              </w:rPr>
            </w:pPr>
            <w:r>
              <w:rPr>
                <w:b/>
                <w:color w:val="000000"/>
              </w:rPr>
              <w:t>Viri financiranja DO</w:t>
            </w:r>
          </w:p>
        </w:tc>
        <w:tc>
          <w:tcPr>
            <w:tcW w:w="301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167DA53" w14:textId="77777777" w:rsidR="00D21327" w:rsidRDefault="00D61E66" w:rsidP="00E52635">
            <w:pPr>
              <w:spacing w:after="0" w:line="260" w:lineRule="exact"/>
              <w:jc w:val="both"/>
              <w:rPr>
                <w:rFonts w:ascii="Times New Roman" w:eastAsia="Times New Roman" w:hAnsi="Times New Roman"/>
                <w:b/>
              </w:rPr>
            </w:pPr>
            <w:r>
              <w:rPr>
                <w:b/>
                <w:color w:val="000000"/>
              </w:rPr>
              <w:t>Države</w:t>
            </w:r>
          </w:p>
        </w:tc>
        <w:tc>
          <w:tcPr>
            <w:tcW w:w="3018"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82F84D5" w14:textId="77777777" w:rsidR="00D21327" w:rsidRDefault="00D61E66" w:rsidP="00E52635">
            <w:pPr>
              <w:spacing w:after="0" w:line="260" w:lineRule="exact"/>
              <w:jc w:val="both"/>
              <w:rPr>
                <w:rFonts w:ascii="Times New Roman" w:eastAsia="Times New Roman" w:hAnsi="Times New Roman"/>
                <w:b/>
              </w:rPr>
            </w:pPr>
            <w:r>
              <w:rPr>
                <w:b/>
                <w:color w:val="000000"/>
              </w:rPr>
              <w:t>Značilnosti</w:t>
            </w:r>
          </w:p>
        </w:tc>
      </w:tr>
      <w:tr w:rsidR="00D21327" w14:paraId="6B133AC9" w14:textId="77777777">
        <w:trPr>
          <w:trHeight w:val="20"/>
        </w:trPr>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11C46"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Proračunski viri (visoki)</w:t>
            </w:r>
          </w:p>
          <w:p w14:paraId="15C67962"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Pomembni tudi izdatki iz žepa</w:t>
            </w:r>
          </w:p>
        </w:tc>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2B50CE"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Danska, Švedska, Irska,</w:t>
            </w:r>
          </w:p>
          <w:p w14:paraId="6AC7F57B"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Združeno kraljestvo, Finska</w:t>
            </w:r>
          </w:p>
        </w:tc>
        <w:tc>
          <w:tcPr>
            <w:tcW w:w="3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215943"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Visok delež BDP za DO (2,8 </w:t>
            </w:r>
            <w:r>
              <w:t>odstotka</w:t>
            </w:r>
            <w:r>
              <w:rPr>
                <w:color w:val="000000"/>
              </w:rPr>
              <w:t>)</w:t>
            </w:r>
          </w:p>
          <w:p w14:paraId="5E6A1044"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Visok delež javnih virov (več kot 80 </w:t>
            </w:r>
            <w:r>
              <w:t>odstotkov</w:t>
            </w:r>
            <w:r>
              <w:rPr>
                <w:color w:val="000000"/>
              </w:rPr>
              <w:t>)</w:t>
            </w:r>
          </w:p>
          <w:p w14:paraId="25FEF1FF"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Večinoma se financirajo storitve</w:t>
            </w:r>
          </w:p>
          <w:p w14:paraId="40968FB0"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Pomembna vloga oskrbe na domu</w:t>
            </w:r>
          </w:p>
        </w:tc>
      </w:tr>
      <w:tr w:rsidR="00D21327" w14:paraId="6CADD654" w14:textId="77777777">
        <w:trPr>
          <w:trHeight w:val="20"/>
        </w:trPr>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C327C8"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Proračunski viri (nizki ali srednje visoki)</w:t>
            </w:r>
          </w:p>
          <w:p w14:paraId="68D9F9BF"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Nizki izdatki iz žepa</w:t>
            </w:r>
          </w:p>
        </w:tc>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4F0947"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Avstrija, Španija, Hrvaška, Italija, Češka, Latvija, Estonija</w:t>
            </w:r>
          </w:p>
        </w:tc>
        <w:tc>
          <w:tcPr>
            <w:tcW w:w="3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23AA0F"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Nizek delež BDP za DO (0,8 </w:t>
            </w:r>
            <w:r>
              <w:t>odstotka</w:t>
            </w:r>
            <w:r>
              <w:rPr>
                <w:color w:val="000000"/>
              </w:rPr>
              <w:t>)</w:t>
            </w:r>
          </w:p>
          <w:p w14:paraId="6F3FBCF1"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Visoki denarni prejemki (več kot 40 </w:t>
            </w:r>
            <w:r>
              <w:t>odstotkov</w:t>
            </w:r>
            <w:r>
              <w:rPr>
                <w:color w:val="000000"/>
              </w:rPr>
              <w:t>)</w:t>
            </w:r>
          </w:p>
          <w:p w14:paraId="7B404BEE"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Institucionalno varstvo (75 </w:t>
            </w:r>
            <w:r>
              <w:t>odstotkov</w:t>
            </w:r>
            <w:r>
              <w:rPr>
                <w:color w:val="000000"/>
              </w:rPr>
              <w:t xml:space="preserve"> izdatkov)</w:t>
            </w:r>
          </w:p>
        </w:tc>
      </w:tr>
      <w:tr w:rsidR="00D21327" w14:paraId="4A93C128" w14:textId="77777777">
        <w:trPr>
          <w:trHeight w:val="20"/>
        </w:trPr>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0451DE" w14:textId="77777777" w:rsidR="00D21327" w:rsidRDefault="00D61E66" w:rsidP="00E52635">
            <w:pPr>
              <w:numPr>
                <w:ilvl w:val="0"/>
                <w:numId w:val="96"/>
              </w:numPr>
              <w:pBdr>
                <w:top w:val="nil"/>
                <w:left w:val="nil"/>
                <w:bottom w:val="nil"/>
                <w:right w:val="nil"/>
                <w:between w:val="nil"/>
              </w:pBdr>
              <w:spacing w:after="0" w:line="260" w:lineRule="exact"/>
              <w:rPr>
                <w:color w:val="000000"/>
              </w:rPr>
            </w:pPr>
            <w:r>
              <w:rPr>
                <w:color w:val="000000"/>
              </w:rPr>
              <w:t>Pretežno socialno zavarovanje</w:t>
            </w:r>
          </w:p>
          <w:p w14:paraId="14C5AD82"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Proračunski viri</w:t>
            </w:r>
          </w:p>
          <w:p w14:paraId="7E9E115D"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Nizki izdatki iz žepa</w:t>
            </w:r>
          </w:p>
          <w:p w14:paraId="110D2562"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Tudi zasebno zavarovanje (obvezno ali prostovoljno)</w:t>
            </w:r>
          </w:p>
        </w:tc>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5FD92C"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Belgija, Nemčija, Francija, </w:t>
            </w:r>
            <w:r>
              <w:rPr>
                <w:b/>
                <w:color w:val="000000"/>
              </w:rPr>
              <w:t>Slovenija</w:t>
            </w:r>
            <w:r>
              <w:rPr>
                <w:color w:val="000000"/>
              </w:rPr>
              <w:t>, Poljska, Slovaška, Nizozemska</w:t>
            </w:r>
          </w:p>
        </w:tc>
        <w:tc>
          <w:tcPr>
            <w:tcW w:w="3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1B4C25" w14:textId="77777777" w:rsidR="00D21327" w:rsidRDefault="00D61E66" w:rsidP="00E52635">
            <w:pPr>
              <w:numPr>
                <w:ilvl w:val="0"/>
                <w:numId w:val="96"/>
              </w:numPr>
              <w:pBdr>
                <w:top w:val="nil"/>
                <w:left w:val="nil"/>
                <w:bottom w:val="nil"/>
                <w:right w:val="nil"/>
                <w:between w:val="nil"/>
              </w:pBdr>
              <w:spacing w:after="0" w:line="260" w:lineRule="exact"/>
              <w:rPr>
                <w:rFonts w:ascii="Times New Roman" w:eastAsia="Times New Roman" w:hAnsi="Times New Roman"/>
                <w:color w:val="000000"/>
              </w:rPr>
            </w:pPr>
            <w:r>
              <w:rPr>
                <w:color w:val="000000"/>
              </w:rPr>
              <w:t xml:space="preserve">Srednje visok delež BDP za DO (1,7 </w:t>
            </w:r>
            <w:r>
              <w:t>odstotka</w:t>
            </w:r>
            <w:r>
              <w:rPr>
                <w:color w:val="000000"/>
              </w:rPr>
              <w:t>)</w:t>
            </w:r>
          </w:p>
          <w:p w14:paraId="0A44F525" w14:textId="77777777" w:rsidR="00D21327" w:rsidRDefault="00D61E66" w:rsidP="00E52635">
            <w:pPr>
              <w:numPr>
                <w:ilvl w:val="0"/>
                <w:numId w:val="96"/>
              </w:numPr>
              <w:pBdr>
                <w:top w:val="nil"/>
                <w:left w:val="nil"/>
                <w:bottom w:val="nil"/>
                <w:right w:val="nil"/>
                <w:between w:val="nil"/>
              </w:pBdr>
              <w:spacing w:after="0" w:line="260" w:lineRule="exact"/>
              <w:rPr>
                <w:rFonts w:ascii="Times New Roman" w:eastAsia="Times New Roman" w:hAnsi="Times New Roman"/>
                <w:color w:val="000000"/>
              </w:rPr>
            </w:pPr>
            <w:r>
              <w:rPr>
                <w:color w:val="000000"/>
              </w:rPr>
              <w:t xml:space="preserve">Visok delež javnih virov (več kot 80 </w:t>
            </w:r>
            <w:r>
              <w:t>odstotkov</w:t>
            </w:r>
            <w:r>
              <w:rPr>
                <w:color w:val="000000"/>
              </w:rPr>
              <w:t>)</w:t>
            </w:r>
          </w:p>
          <w:p w14:paraId="127D4DC8" w14:textId="77777777" w:rsidR="00D21327" w:rsidRDefault="00D61E66" w:rsidP="00E52635">
            <w:pPr>
              <w:numPr>
                <w:ilvl w:val="0"/>
                <w:numId w:val="96"/>
              </w:numPr>
              <w:pBdr>
                <w:top w:val="nil"/>
                <w:left w:val="nil"/>
                <w:bottom w:val="nil"/>
                <w:right w:val="nil"/>
                <w:between w:val="nil"/>
              </w:pBdr>
              <w:spacing w:after="0" w:line="260" w:lineRule="exact"/>
              <w:rPr>
                <w:rFonts w:ascii="Times New Roman" w:eastAsia="Times New Roman" w:hAnsi="Times New Roman"/>
                <w:color w:val="000000"/>
              </w:rPr>
            </w:pPr>
            <w:r>
              <w:rPr>
                <w:color w:val="000000"/>
              </w:rPr>
              <w:t xml:space="preserve">Denarni prejemki v povprečju 30 </w:t>
            </w:r>
            <w:r>
              <w:t>odstotkov</w:t>
            </w:r>
            <w:r>
              <w:rPr>
                <w:color w:val="000000"/>
              </w:rPr>
              <w:t xml:space="preserve"> vseh izdatkov</w:t>
            </w:r>
          </w:p>
          <w:p w14:paraId="6C1DB41E" w14:textId="77777777" w:rsidR="00D21327" w:rsidRDefault="00D61E66" w:rsidP="00E52635">
            <w:pPr>
              <w:numPr>
                <w:ilvl w:val="0"/>
                <w:numId w:val="96"/>
              </w:numPr>
              <w:pBdr>
                <w:top w:val="nil"/>
                <w:left w:val="nil"/>
                <w:bottom w:val="nil"/>
                <w:right w:val="nil"/>
                <w:between w:val="nil"/>
              </w:pBdr>
              <w:spacing w:after="0" w:line="260" w:lineRule="exact"/>
              <w:rPr>
                <w:rFonts w:ascii="Times New Roman" w:eastAsia="Times New Roman" w:hAnsi="Times New Roman"/>
                <w:color w:val="000000"/>
              </w:rPr>
            </w:pPr>
            <w:r>
              <w:rPr>
                <w:color w:val="000000"/>
              </w:rPr>
              <w:t xml:space="preserve">Institucionalno varstvo (povprečno 60 </w:t>
            </w:r>
            <w:r>
              <w:t>odstotkov</w:t>
            </w:r>
            <w:r>
              <w:rPr>
                <w:color w:val="000000"/>
              </w:rPr>
              <w:t xml:space="preserve"> izdatkov)</w:t>
            </w:r>
          </w:p>
        </w:tc>
      </w:tr>
      <w:tr w:rsidR="00D21327" w14:paraId="759356AE" w14:textId="77777777">
        <w:trPr>
          <w:trHeight w:val="20"/>
        </w:trPr>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6608DB"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Mešani viri – proračunski in socialno zavarovanje</w:t>
            </w:r>
          </w:p>
          <w:p w14:paraId="626E6D8F"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Nizki izdatki iz žepa</w:t>
            </w:r>
          </w:p>
        </w:tc>
        <w:tc>
          <w:tcPr>
            <w:tcW w:w="3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6DE309"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Madžarska, Litva, Portugalska</w:t>
            </w:r>
          </w:p>
        </w:tc>
        <w:tc>
          <w:tcPr>
            <w:tcW w:w="3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ABB32D"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Nizki izdatki v BDP (0,9 </w:t>
            </w:r>
            <w:r>
              <w:t>odstotka</w:t>
            </w:r>
            <w:r>
              <w:rPr>
                <w:color w:val="000000"/>
              </w:rPr>
              <w:t>)</w:t>
            </w:r>
          </w:p>
          <w:p w14:paraId="69059631"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Nizek delež zdravstvenega dela DO (manj kot 40 </w:t>
            </w:r>
            <w:r>
              <w:t>odstotkov</w:t>
            </w:r>
            <w:r>
              <w:rPr>
                <w:color w:val="000000"/>
              </w:rPr>
              <w:t>)</w:t>
            </w:r>
          </w:p>
          <w:p w14:paraId="165FD5A2" w14:textId="77777777" w:rsidR="00D21327" w:rsidRDefault="00D61E66" w:rsidP="00E52635">
            <w:pPr>
              <w:numPr>
                <w:ilvl w:val="0"/>
                <w:numId w:val="96"/>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Večinoma storitve</w:t>
            </w:r>
          </w:p>
        </w:tc>
      </w:tr>
    </w:tbl>
    <w:p w14:paraId="30713F35" w14:textId="77777777" w:rsidR="00D21327" w:rsidRDefault="00D61E66" w:rsidP="00E52635">
      <w:pPr>
        <w:spacing w:after="0" w:line="260" w:lineRule="exact"/>
        <w:jc w:val="both"/>
        <w:rPr>
          <w:rFonts w:ascii="Times New Roman" w:eastAsia="Times New Roman" w:hAnsi="Times New Roman"/>
        </w:rPr>
      </w:pPr>
      <w:r>
        <w:rPr>
          <w:color w:val="000000"/>
        </w:rPr>
        <w:t>Vir: prirejeno po Neubert et al, 2019.</w:t>
      </w:r>
    </w:p>
    <w:p w14:paraId="0392A09C" w14:textId="77777777" w:rsidR="00D21327" w:rsidRDefault="00D21327" w:rsidP="00E52635">
      <w:pPr>
        <w:spacing w:after="0" w:line="260" w:lineRule="exact"/>
        <w:jc w:val="both"/>
        <w:rPr>
          <w:color w:val="000000"/>
        </w:rPr>
      </w:pPr>
    </w:p>
    <w:p w14:paraId="2B2837AC" w14:textId="77777777" w:rsidR="00D21327" w:rsidRDefault="00D61E66" w:rsidP="00E52635">
      <w:pPr>
        <w:spacing w:after="0" w:line="260" w:lineRule="exact"/>
        <w:jc w:val="both"/>
        <w:rPr>
          <w:rFonts w:ascii="Times New Roman" w:eastAsia="Times New Roman" w:hAnsi="Times New Roman"/>
        </w:rPr>
      </w:pPr>
      <w:r>
        <w:rPr>
          <w:color w:val="000000"/>
        </w:rPr>
        <w:t>Z vidika raznolikosti pristopov pri uvajanju sprememb in iskanju dodatnih javnih virov za področje DO so zanimive še nekatere izkušnje drugih držav:</w:t>
      </w:r>
    </w:p>
    <w:p w14:paraId="40EC8166"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 xml:space="preserve">V Nemčiji so leta 1994 ob sprejemanju zakona o DO uvedli nove prispevne stopnje za DO. Za pridobitev podpore delodajalcev so ukinili en dela prost dan. Prispevna stopnja je enaka za delojemalce in delodajalce in je bila leta 2020 3,05 </w:t>
      </w:r>
      <w:r>
        <w:t>odstotka</w:t>
      </w:r>
      <w:r>
        <w:rPr>
          <w:color w:val="000000"/>
        </w:rPr>
        <w:t xml:space="preserve"> bruto dohodka. Zavarovanci brez otrok plačajo dodanega 0,25 </w:t>
      </w:r>
      <w:r>
        <w:t>odstotka</w:t>
      </w:r>
      <w:r>
        <w:rPr>
          <w:color w:val="000000"/>
        </w:rPr>
        <w:t xml:space="preserve"> bruto dohodka. Otroci in gospodinje z dohodkom, nižjim od 450 EUR mesečno, ne plačujejo prispevkov. S prispevki v sklad za DO so v Nemčiji obremenjene tudi pokojnine[6]. Nemčija je ena redkih držav, ki del prispevkov iz zavarovanja za DO vplačuje v poseben rezervni sklad, iz katerega se bodo sredstva začela uporabljati leta 2035, ko se pričakuje močno povečanje deleža prebivalcev, ki bodo potrebovali DO. Med izvajalci DO (domovi za starejše in organizacije za oskrbo na domu) prevladuje zasebni sektor.</w:t>
      </w:r>
    </w:p>
    <w:p w14:paraId="4C2CFD92"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lastRenderedPageBreak/>
        <w:t xml:space="preserve">V Belgiji je flamska regionalna vlada uvedla obvezno socialno zavarovanje za DO, ki se financira iz socialnih prispevkov, pri čemer so prispevki upokojenih višji od prispevkov aktivnih prebivalcev. Vendar pa je obseg zbranih sredstev in izplačil iz tega zavarovanja nizek in ne zadošča za pokritje potreb. Večina potreb po DO se v Belgiji financira iz zdravstvenega zavarovanja oziroma prispevkov za OZZ in dodatnih transferjev. </w:t>
      </w:r>
    </w:p>
    <w:p w14:paraId="7508A9DF"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 xml:space="preserve">V Luksemburgu plačujejo prispevke za zavarovanje za DO samo delojemalci in upokojenci. Prispevna stopnja znaša 1,4 </w:t>
      </w:r>
      <w:r>
        <w:t>odstotka</w:t>
      </w:r>
      <w:r>
        <w:rPr>
          <w:color w:val="000000"/>
        </w:rPr>
        <w:t xml:space="preserve"> bruto dohodka. Vir financiranja DO je tudi taksa na električno energijo, ki so jo povišali ob uvedbi novega obveznega socialnega zavarovanja za DO in tako obremenili delodajalce (največji porabniki energije so velika podjetja); 1 </w:t>
      </w:r>
      <w:r>
        <w:t>odstotek</w:t>
      </w:r>
      <w:r>
        <w:rPr>
          <w:color w:val="000000"/>
        </w:rPr>
        <w:t xml:space="preserve"> računa za elektriko gre v sklad za DO. Vendar pa se je leta 2018 s takso na energijo zbralo le 0,3 </w:t>
      </w:r>
      <w:r>
        <w:t>odstotka</w:t>
      </w:r>
      <w:r>
        <w:rPr>
          <w:color w:val="000000"/>
        </w:rPr>
        <w:t xml:space="preserve"> vseh prihodkov za DO. Državni proračun pokriva 40 </w:t>
      </w:r>
      <w:r>
        <w:t>odstotka</w:t>
      </w:r>
      <w:r>
        <w:rPr>
          <w:color w:val="000000"/>
        </w:rPr>
        <w:t xml:space="preserve"> vseh izdatkov za DO.</w:t>
      </w:r>
    </w:p>
    <w:p w14:paraId="6869B610"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 xml:space="preserve">V Franciji se niso odločili za novo socialno zavarovanje, ampak so leta 1997 sprejeli odločitev za novo obliko denarnega prejemka za invalide in osebe, ki so odvisne od pomoči drugih, financiranega iz regionalnih proračunov. Glede uvedbe novih prispevkov na plače so se odločevalci strinjali, da bi ti poslabšali konkurenčnost gospodarstva in ne bi zagotavljali dolgoročno vzdržnega vira financiranja naraščajočih potreb starejših. Leta 2003 so ta denarni prejemek preimenovali v »denarni prejemek za samostojnost« in močno razširili krog prejemnikov. Leta 2004 so kot dodatni vir financiranja tega prejemka uvedli »solidarni prispevek za avtonomijo«, in sicer z ukinitvijo enega prazničnega dneva, ki so ga poimenovali »dan solidarnosti«. Za ta dan zaposleni ne prejmejo plače, temveč delodajalci vplačajo 0,3 </w:t>
      </w:r>
      <w:r>
        <w:t>odstotka</w:t>
      </w:r>
      <w:r>
        <w:rPr>
          <w:color w:val="000000"/>
        </w:rPr>
        <w:t xml:space="preserve"> povprečne letne bruto plače na zaposlenega v posebno »državno blagajno solidarnosti za avtonomijo«. Leta 2015 so v isti višini uvedli še »solidarni prispevek za samostojnost starejših« v višini 0,3 </w:t>
      </w:r>
      <w:r>
        <w:t>odstotka</w:t>
      </w:r>
      <w:r>
        <w:rPr>
          <w:color w:val="000000"/>
        </w:rPr>
        <w:t xml:space="preserve"> bruto pokojnine, ki ga plačujejo upokojenci, katerih letni dohodek presega 13.956 EUR oziroma 21.408 EUR, če živijo v paru. </w:t>
      </w:r>
    </w:p>
    <w:p w14:paraId="3A7A6CF0"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V Avstriji se denarni prejemki za DO že od leta 1993 zagotavljajo iz proračuna v skladu z Zakonom o prejemnikih iz naslova DO. Denarni prejemek za DO se dodeli glede na oceno potreb in premoženjsko stanje prejemnika. Leta 2013 je bil sprejet še Zakon o skladih DO, katerega naloga je izravnava med deželami in občinami pri financiranju storitev DO. Kljub temu da je Avstrija v osnovi država z Bismarckovim modelom socialnega zavarovanja, se DO v celoti financira iz davčnih virov.</w:t>
      </w:r>
    </w:p>
    <w:p w14:paraId="05B206F6"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Češka je leta 2007 uvedla univerzalni dodatek za DO, ki je podoben avstrijskemu, in se financira iz davkov.</w:t>
      </w:r>
    </w:p>
    <w:p w14:paraId="19C1C1B1"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V Angliji so leta 2016 povečali delež javnih virov za DO prek lokalnih davkov in z uvedbo dodatnega davka na premoženje na lokalni ravni z namenom zmanjšanja pritiska na socialne pomoči, ki se plačujejo iz lokalnih proračunov (vir: UMAR, Ekonomski izzivi).</w:t>
      </w:r>
    </w:p>
    <w:p w14:paraId="3930713A" w14:textId="77777777" w:rsidR="00D21327" w:rsidRDefault="00D21327" w:rsidP="00E52635">
      <w:pPr>
        <w:pBdr>
          <w:top w:val="nil"/>
          <w:left w:val="nil"/>
          <w:bottom w:val="nil"/>
          <w:right w:val="nil"/>
          <w:between w:val="nil"/>
        </w:pBdr>
        <w:spacing w:after="0" w:line="260" w:lineRule="exact"/>
        <w:jc w:val="both"/>
        <w:rPr>
          <w:b/>
          <w:color w:val="000000"/>
        </w:rPr>
      </w:pPr>
    </w:p>
    <w:p w14:paraId="12749451"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4. NAVEDBA, DA SO SREDSTVA ZA IZVAJANJE ZAKONA V DRŽAVNEM PRORAČUNU ZAGOTOVLJENA, ČE PREDLOG ZAKONA PREDVIDEVA PORABO PRORAČUNSKIH SREDSTEV V OBDOBJU, ZA KATERO JE BIL DRŽAVNI PRORAČUN ŽE SPREJET</w:t>
      </w:r>
    </w:p>
    <w:p w14:paraId="1D6A9D87" w14:textId="77777777" w:rsidR="00D21327" w:rsidRDefault="00D21327" w:rsidP="00E52635">
      <w:pPr>
        <w:spacing w:after="0" w:line="260" w:lineRule="exact"/>
        <w:jc w:val="both"/>
        <w:rPr>
          <w:color w:val="000000"/>
        </w:rPr>
      </w:pPr>
    </w:p>
    <w:p w14:paraId="1E29FD11" w14:textId="77777777" w:rsidR="00D21327" w:rsidRDefault="00D61E66" w:rsidP="00E52635">
      <w:pPr>
        <w:spacing w:after="0" w:line="260" w:lineRule="exact"/>
        <w:jc w:val="both"/>
        <w:rPr>
          <w:color w:val="000000"/>
        </w:rPr>
      </w:pPr>
      <w:r>
        <w:rPr>
          <w:color w:val="000000"/>
        </w:rPr>
        <w:t xml:space="preserve">Sredstva za financiranje pravic DO in preostala potrebna sredstva za vzpostavitev sistema DO po predlogu zakona so za leti 2023 in 2024 zagotovljena v okviru državnega proračuna. S 1. </w:t>
      </w:r>
      <w:r>
        <w:t>julijem</w:t>
      </w:r>
      <w:r>
        <w:rPr>
          <w:color w:val="000000"/>
        </w:rPr>
        <w:t xml:space="preserve"> 2025 pa ob proračunskem viru nastopi še zbiranje sredstev iz naslova socialnih prispevkov za DO. </w:t>
      </w:r>
    </w:p>
    <w:p w14:paraId="4BDE316B" w14:textId="77777777" w:rsidR="00D21327" w:rsidRDefault="00D21327" w:rsidP="00E52635">
      <w:pPr>
        <w:spacing w:after="0" w:line="260" w:lineRule="exact"/>
        <w:jc w:val="both"/>
        <w:rPr>
          <w:rFonts w:ascii="Times New Roman" w:eastAsia="Times New Roman" w:hAnsi="Times New Roman"/>
        </w:rPr>
      </w:pPr>
    </w:p>
    <w:p w14:paraId="261AB136" w14:textId="77777777" w:rsidR="00D21327" w:rsidRDefault="00D61E66" w:rsidP="00E52635">
      <w:pPr>
        <w:spacing w:after="0" w:line="260" w:lineRule="exact"/>
        <w:jc w:val="both"/>
        <w:rPr>
          <w:color w:val="000000"/>
        </w:rPr>
      </w:pPr>
      <w:r>
        <w:t>Pravice po tem Zakonu se bodo začele uveljavljati postopoma, prva, tj. oskrbovalec družinskega člana, bo v uporabi od 1. januarja 2024. S 1. januarjem 2025 se vzpostavijo vstopne točke v okviru CSD, s 1. julijem 2025 se vzpostavita pravici do DO na domu in e-oskrba ter s 1. decembrom. 2025 pravici do DO v instituciji in denarni prejemek.  Sredstva za zagotavljanje pravic do DO in razvoj sistema DO so zagotovljena v Proračunu Republike Slovenije za leti 2024 in 2025, in sicer na PP 221086 »Zagotavljanje pravic in razvoj sistema dolgotrajne oskrbe«.</w:t>
      </w:r>
    </w:p>
    <w:p w14:paraId="690D2833" w14:textId="77777777" w:rsidR="00D21327" w:rsidRDefault="00D21327" w:rsidP="00E52635">
      <w:pPr>
        <w:spacing w:after="0" w:line="260" w:lineRule="exact"/>
        <w:jc w:val="both"/>
        <w:rPr>
          <w:rFonts w:ascii="Times New Roman" w:eastAsia="Times New Roman" w:hAnsi="Times New Roman"/>
        </w:rPr>
      </w:pPr>
    </w:p>
    <w:p w14:paraId="38CC2696" w14:textId="77777777" w:rsidR="00D21327" w:rsidRDefault="00D61E66" w:rsidP="00E52635">
      <w:pPr>
        <w:spacing w:after="0" w:line="260" w:lineRule="exact"/>
        <w:jc w:val="both"/>
        <w:rPr>
          <w:rFonts w:ascii="Times New Roman" w:eastAsia="Times New Roman" w:hAnsi="Times New Roman"/>
          <w:b/>
        </w:rPr>
      </w:pPr>
      <w:r>
        <w:rPr>
          <w:b/>
          <w:color w:val="000000"/>
        </w:rPr>
        <w:t> </w:t>
      </w:r>
    </w:p>
    <w:p w14:paraId="0AF11E37" w14:textId="77777777" w:rsidR="00D21327" w:rsidRDefault="00D61E66" w:rsidP="00E52635">
      <w:pPr>
        <w:pBdr>
          <w:top w:val="nil"/>
          <w:left w:val="nil"/>
          <w:bottom w:val="nil"/>
          <w:right w:val="nil"/>
          <w:between w:val="nil"/>
        </w:pBdr>
        <w:spacing w:after="0" w:line="260" w:lineRule="exact"/>
        <w:jc w:val="both"/>
        <w:rPr>
          <w:b/>
        </w:rPr>
      </w:pPr>
      <w:r>
        <w:rPr>
          <w:b/>
        </w:rPr>
        <w:lastRenderedPageBreak/>
        <w:t>5. PRIKAZ UREDITVE V DRUGIH PRAVNIH SISTEMIH IN PRILAGOJENOSTI PREDLAGANE UREDITVE PRAVU EVROPSKE UNIJE</w:t>
      </w:r>
    </w:p>
    <w:p w14:paraId="5F20CFA9" w14:textId="77777777" w:rsidR="00D21327" w:rsidRDefault="00D21327" w:rsidP="00E52635">
      <w:pPr>
        <w:spacing w:after="0" w:line="260" w:lineRule="exact"/>
        <w:jc w:val="both"/>
        <w:rPr>
          <w:rFonts w:ascii="Times New Roman" w:eastAsia="Times New Roman" w:hAnsi="Times New Roman"/>
        </w:rPr>
      </w:pPr>
    </w:p>
    <w:p w14:paraId="08CB82A1" w14:textId="77777777" w:rsidR="00D21327" w:rsidRDefault="00D61E66" w:rsidP="00E52635">
      <w:pPr>
        <w:spacing w:after="0" w:line="260" w:lineRule="exact"/>
        <w:jc w:val="both"/>
        <w:rPr>
          <w:rFonts w:ascii="Times New Roman" w:eastAsia="Times New Roman" w:hAnsi="Times New Roman"/>
        </w:rPr>
      </w:pPr>
      <w:r>
        <w:t>Predlog zakona ni predmet usklajevanja s pravnim redom Evropske unije.</w:t>
      </w:r>
    </w:p>
    <w:p w14:paraId="025F141D" w14:textId="77777777" w:rsidR="00D21327" w:rsidRDefault="00D21327" w:rsidP="00E52635">
      <w:pPr>
        <w:spacing w:after="0" w:line="260" w:lineRule="exact"/>
        <w:jc w:val="both"/>
        <w:rPr>
          <w:rFonts w:ascii="Times New Roman" w:eastAsia="Times New Roman" w:hAnsi="Times New Roman"/>
        </w:rPr>
      </w:pPr>
    </w:p>
    <w:p w14:paraId="149343CD"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b/>
          <w:color w:val="000000"/>
        </w:rPr>
      </w:pPr>
      <w:r>
        <w:rPr>
          <w:b/>
          <w:color w:val="000000"/>
        </w:rPr>
        <w:t>5.1 PRIKAZ UREDITVE V DRUGIH PRAVNIH SISTEMIH</w:t>
      </w:r>
    </w:p>
    <w:p w14:paraId="709CC9D7" w14:textId="77777777" w:rsidR="00D21327" w:rsidRDefault="00D61E66" w:rsidP="00E52635">
      <w:pPr>
        <w:spacing w:after="0" w:line="260" w:lineRule="exact"/>
        <w:jc w:val="both"/>
        <w:rPr>
          <w:rFonts w:ascii="Times New Roman" w:eastAsia="Times New Roman" w:hAnsi="Times New Roman"/>
        </w:rPr>
      </w:pPr>
      <w:r>
        <w:rPr>
          <w:color w:val="000000"/>
        </w:rPr>
        <w:t>DO je na evropskih tleh različno urejena, sistemi se od države do države razlikujejo. Modeli DO so se v državah vzpostavili na temeljih predhodnih ureditev, države pa jih prilagajajo glede na družbene spremembe. Razlike v zagotavljanju DO so posledica različnih sistemov socialne varnosti, ekonomske moči in gospodarske razvitosti, stopnje prispevnosti, različnega udejanjanja načela solidarnosti in načela socialne države. Vsem sistemom DO na evropskih tleh pa je skupno, da stremijo k zagotavljanju dostopne, dosegljive, kakovostne, integrirane in varne DO za vse tiste, ki zaradi izgube ali odsotnosti telesne, psihične ali intelektualne samostojnosti potrebujejo pomoč pri opravljanju osnovnih in podpornih dnevnih opravil. V nadaljevanju podajamo kratko analizo ureditve DO v Franciji, Nemčiji in Avstriji.</w:t>
      </w:r>
    </w:p>
    <w:p w14:paraId="49F8410E" w14:textId="77777777" w:rsidR="00D21327" w:rsidRDefault="00D21327" w:rsidP="00E52635">
      <w:pPr>
        <w:pBdr>
          <w:top w:val="nil"/>
          <w:left w:val="nil"/>
          <w:bottom w:val="nil"/>
          <w:right w:val="nil"/>
          <w:between w:val="nil"/>
        </w:pBdr>
        <w:spacing w:after="0" w:line="260" w:lineRule="exact"/>
        <w:jc w:val="both"/>
        <w:rPr>
          <w:rFonts w:ascii="Times New Roman" w:eastAsia="Times New Roman" w:hAnsi="Times New Roman"/>
        </w:rPr>
      </w:pPr>
    </w:p>
    <w:p w14:paraId="53E48AFB"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rPr>
      </w:pPr>
      <w:r>
        <w:rPr>
          <w:b/>
        </w:rPr>
        <w:t>5.2 PRIKAZ UREDITVE V TREH PRAVNIH SISTEMIH DRŽAV ČLANIC EVROPSKE UNIJE</w:t>
      </w:r>
    </w:p>
    <w:p w14:paraId="01B4914F" w14:textId="77777777" w:rsidR="00D21327" w:rsidRDefault="00D21327" w:rsidP="00E52635">
      <w:pPr>
        <w:pBdr>
          <w:top w:val="nil"/>
          <w:left w:val="nil"/>
          <w:bottom w:val="nil"/>
          <w:right w:val="nil"/>
          <w:between w:val="nil"/>
        </w:pBdr>
        <w:spacing w:after="0" w:line="260" w:lineRule="exact"/>
        <w:jc w:val="both"/>
        <w:rPr>
          <w:rFonts w:ascii="Times New Roman" w:eastAsia="Times New Roman" w:hAnsi="Times New Roman"/>
        </w:rPr>
      </w:pPr>
    </w:p>
    <w:p w14:paraId="07373A2D"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b/>
          <w:color w:val="000000"/>
        </w:rPr>
      </w:pPr>
      <w:r>
        <w:rPr>
          <w:b/>
          <w:color w:val="000000"/>
        </w:rPr>
        <w:t>5.</w:t>
      </w:r>
      <w:r>
        <w:rPr>
          <w:b/>
        </w:rPr>
        <w:t>2</w:t>
      </w:r>
      <w:r>
        <w:rPr>
          <w:b/>
          <w:color w:val="000000"/>
        </w:rPr>
        <w:t>.1. Francija</w:t>
      </w:r>
    </w:p>
    <w:p w14:paraId="6CBF85D9" w14:textId="77777777" w:rsidR="00D21327" w:rsidRDefault="00D61E66" w:rsidP="00E52635">
      <w:pPr>
        <w:spacing w:after="0" w:line="260" w:lineRule="exact"/>
        <w:jc w:val="both"/>
        <w:rPr>
          <w:rFonts w:ascii="Times New Roman" w:eastAsia="Times New Roman" w:hAnsi="Times New Roman"/>
        </w:rPr>
      </w:pPr>
      <w:r>
        <w:rPr>
          <w:color w:val="000000"/>
        </w:rPr>
        <w:t xml:space="preserve">Francija je imela leta 2022 68,04 milijona prebivalcev, od tega je bilo 14,00 milijona prebivalcev starih 65 let ali več, kar je nekaj več kot petina prebivalstva [Statista, 2023]. Strokovnjaki ocenjujejo, da bo število prebivalcev Francije do leta 2030 naraslo na 68,7 milijona, do leta 2060 pa naj bi se zvišalo na 78,7 milijona. </w:t>
      </w:r>
      <w:r>
        <w:t>Ob</w:t>
      </w:r>
      <w:r>
        <w:rPr>
          <w:color w:val="000000"/>
        </w:rPr>
        <w:t xml:space="preserve"> s tem narašča tudi delež prebivalcev, starejših od 65 let. Do leta 2060 naj bi število prebivalcev, ki bodo potrebovali DO, naraslo na 8,6 milijona [Long-term care report, 2021].</w:t>
      </w:r>
    </w:p>
    <w:p w14:paraId="0A7EBAD4" w14:textId="77777777" w:rsidR="00D21327" w:rsidRDefault="00D21327" w:rsidP="00E52635">
      <w:pPr>
        <w:spacing w:after="0" w:line="260" w:lineRule="exact"/>
        <w:jc w:val="both"/>
        <w:rPr>
          <w:color w:val="000000"/>
        </w:rPr>
      </w:pPr>
    </w:p>
    <w:p w14:paraId="3AD21C06" w14:textId="77777777" w:rsidR="00D21327" w:rsidRDefault="00D61E66" w:rsidP="00E52635">
      <w:pPr>
        <w:spacing w:after="0" w:line="260" w:lineRule="exact"/>
        <w:jc w:val="both"/>
        <w:rPr>
          <w:rFonts w:ascii="Times New Roman" w:eastAsia="Times New Roman" w:hAnsi="Times New Roman"/>
        </w:rPr>
      </w:pPr>
      <w:r>
        <w:rPr>
          <w:color w:val="000000"/>
        </w:rPr>
        <w:t>Francija je pri skrbi za starejše naravnana tradicionalno, kar pomeni, da družinski člani pretežno skrbijo za svojce. Francoski model oskrbe je mešan, saj vključuje javne ukrepe in ukrepe družinske oskrbe. Vsak zakoniti prebivalec, ki je vključen v javno zdravstveno zavarovanje, je obenem tudi upravičen do pravic iz naslova DO. Javno zdravstveno zavarovanje namreč zagotavlja univerzalno socialno varnost. DO deluje transverzalno in vključuje zdravstveni, socialni ter zdravstveno socialni sektor na več ravneh upravljanja [Long-term care report, 2021].</w:t>
      </w:r>
    </w:p>
    <w:p w14:paraId="2989F72F" w14:textId="77777777" w:rsidR="00D21327" w:rsidRDefault="00D21327" w:rsidP="00E52635">
      <w:pPr>
        <w:spacing w:after="0" w:line="260" w:lineRule="exact"/>
        <w:jc w:val="both"/>
        <w:rPr>
          <w:color w:val="000000"/>
        </w:rPr>
      </w:pPr>
    </w:p>
    <w:p w14:paraId="2CDC9A38" w14:textId="77777777" w:rsidR="00D21327" w:rsidRDefault="00D61E66" w:rsidP="00E52635">
      <w:pPr>
        <w:spacing w:after="0" w:line="260" w:lineRule="exact"/>
        <w:jc w:val="both"/>
        <w:rPr>
          <w:rFonts w:ascii="Times New Roman" w:eastAsia="Times New Roman" w:hAnsi="Times New Roman"/>
        </w:rPr>
      </w:pPr>
      <w:r>
        <w:rPr>
          <w:color w:val="000000"/>
        </w:rPr>
        <w:t>Leta 2017 je javna poraba za DO znašala 1,7 odstotka BDP, kar pa naj bi do leta 2030 naraslo na 2,1 odstotka BDP [Long-term care report, 2021].</w:t>
      </w:r>
    </w:p>
    <w:p w14:paraId="26152F83" w14:textId="77777777" w:rsidR="00D21327" w:rsidRDefault="00D21327" w:rsidP="00E52635">
      <w:pPr>
        <w:spacing w:after="0" w:line="260" w:lineRule="exact"/>
        <w:jc w:val="both"/>
        <w:rPr>
          <w:b/>
          <w:i/>
          <w:color w:val="000000"/>
        </w:rPr>
      </w:pPr>
    </w:p>
    <w:p w14:paraId="15CC6DEA" w14:textId="77777777" w:rsidR="00D21327" w:rsidRDefault="00D61E66" w:rsidP="00E52635">
      <w:pPr>
        <w:spacing w:after="0" w:line="260" w:lineRule="exact"/>
        <w:jc w:val="both"/>
        <w:rPr>
          <w:rFonts w:ascii="Times New Roman" w:eastAsia="Times New Roman" w:hAnsi="Times New Roman"/>
        </w:rPr>
      </w:pPr>
      <w:r>
        <w:rPr>
          <w:b/>
          <w:i/>
          <w:color w:val="000000"/>
        </w:rPr>
        <w:t>Pravice in storitve</w:t>
      </w:r>
    </w:p>
    <w:p w14:paraId="5EA15BC2" w14:textId="77777777" w:rsidR="00D21327" w:rsidRDefault="00D61E66" w:rsidP="00E52635">
      <w:pPr>
        <w:spacing w:after="0" w:line="260" w:lineRule="exact"/>
        <w:jc w:val="both"/>
        <w:rPr>
          <w:rFonts w:ascii="Times New Roman" w:eastAsia="Times New Roman" w:hAnsi="Times New Roman"/>
        </w:rPr>
      </w:pPr>
      <w:r>
        <w:rPr>
          <w:color w:val="000000"/>
        </w:rPr>
        <w:t xml:space="preserve">Francija je za svoje državljane pripravila širok nabor storitev na področju socialnega varstva in zdravstva, s čimer zagotavlja oskrbo na domu in oskrbo v domačem okolju, institucionalno oskrbo ter druge možnosti oskrbe. Storitve DO so: storitve zdravstvene nege in socialne oskrbe na domu, pomoč na domu in podporne storitve, osebne storitve v okviru zasebnih profitnih organizacij ter institucionalni domovi. V sklopu DO pa so na voljo tudi prilagojeni stanovanjski objekti, dnevno varstvo in začasne nastanitve [Long-term care report, 2021]. </w:t>
      </w:r>
    </w:p>
    <w:p w14:paraId="6F4A12B1" w14:textId="77777777" w:rsidR="00D21327" w:rsidRDefault="00D21327" w:rsidP="00E52635">
      <w:pPr>
        <w:spacing w:after="0" w:line="260" w:lineRule="exact"/>
        <w:jc w:val="both"/>
        <w:rPr>
          <w:color w:val="000000"/>
        </w:rPr>
      </w:pPr>
    </w:p>
    <w:p w14:paraId="07BBFBC0" w14:textId="77777777" w:rsidR="00D21327" w:rsidRDefault="00D61E66" w:rsidP="00E52635">
      <w:pPr>
        <w:spacing w:after="0" w:line="260" w:lineRule="exact"/>
        <w:jc w:val="both"/>
        <w:rPr>
          <w:rFonts w:ascii="Times New Roman" w:eastAsia="Times New Roman" w:hAnsi="Times New Roman"/>
        </w:rPr>
      </w:pPr>
      <w:r>
        <w:rPr>
          <w:color w:val="000000"/>
        </w:rPr>
        <w:t>Težko je oceniti, koliko strokovnjakov dela v sistemu DO, gre pa predvsem za zdravstveno osebje (medicinske sestre in pomočniki medicinskih sester) in delavce v socialnem varstvu, ki so poimenovani osebni oskrbovalci. Medicinske sestre morajo po končanem dodiplomskem študiju opraviti dodatno kvalificiranje. Osebni oskrbovalci pa imajo možnost pridobiti posebno diplomo. Za zagotavljanje kontinuitete kakovosti DO so prav v ta namen razvili program za nadaljnje usposabljanje [Long-term care report, 2021].</w:t>
      </w:r>
    </w:p>
    <w:p w14:paraId="51B5BA82" w14:textId="77777777" w:rsidR="00D21327" w:rsidRDefault="00D21327" w:rsidP="00E52635">
      <w:pPr>
        <w:spacing w:after="0" w:line="260" w:lineRule="exact"/>
        <w:jc w:val="both"/>
        <w:rPr>
          <w:b/>
          <w:i/>
          <w:color w:val="000000"/>
        </w:rPr>
      </w:pPr>
    </w:p>
    <w:p w14:paraId="43C0EB30" w14:textId="77777777" w:rsidR="00D21327" w:rsidRDefault="00D61E66" w:rsidP="00E52635">
      <w:pPr>
        <w:spacing w:after="0" w:line="260" w:lineRule="exact"/>
        <w:jc w:val="both"/>
        <w:rPr>
          <w:rFonts w:ascii="Times New Roman" w:eastAsia="Times New Roman" w:hAnsi="Times New Roman"/>
        </w:rPr>
      </w:pPr>
      <w:r>
        <w:rPr>
          <w:b/>
          <w:i/>
          <w:color w:val="000000"/>
        </w:rPr>
        <w:t>Izvajanje storitev</w:t>
      </w:r>
    </w:p>
    <w:p w14:paraId="5B0B61BC" w14:textId="77777777" w:rsidR="00D21327" w:rsidRDefault="00D61E66" w:rsidP="00E52635">
      <w:pPr>
        <w:spacing w:after="0" w:line="260" w:lineRule="exact"/>
        <w:jc w:val="both"/>
        <w:rPr>
          <w:rFonts w:ascii="Times New Roman" w:eastAsia="Times New Roman" w:hAnsi="Times New Roman"/>
        </w:rPr>
      </w:pPr>
      <w:r>
        <w:rPr>
          <w:color w:val="000000"/>
        </w:rPr>
        <w:t xml:space="preserve">Izvajanje storitev DO na domu, v domačem okolju ali v instituciji je odvisno od različnih predpisov (povezanih s sistemi zdravstvenega ali socialnega varstva), kar vodi v veliko finančno in upravno </w:t>
      </w:r>
      <w:r>
        <w:rPr>
          <w:color w:val="000000"/>
        </w:rPr>
        <w:lastRenderedPageBreak/>
        <w:t xml:space="preserve">razslojenost. Zdravstvene storitve izvajajo zaposlene medicinske sestre in pomožni zdravstveni delavci, ki so plačani na podlagi opravljenih storitev. Strošek tovrstne oskrbe je bil v letu 2017 1,6 milijarde EUR, kar je več kot leta poprej. Storitve pomoči in podpore na domu so zelo večplasten sektor, ki vključuje neprofitne organizacije in javne storitve socialnega varstva. Vsi ponudniki storitev morajo imeti ustrezno potrdilo o kakovosti. Zasebne profitne organizacije, ki nudijo osebne storitve, so v letu 2008 zasedale le 4 </w:t>
      </w:r>
      <w:r>
        <w:t>odstotke</w:t>
      </w:r>
      <w:r>
        <w:rPr>
          <w:color w:val="000000"/>
        </w:rPr>
        <w:t xml:space="preserve"> vseh skrbstvenih delavcev na tem področju. Njihova posebnost je, da same prosto določajo ceno opravljenih storitev. Po zadnjih podatkih ima Francija 7.438 domov za starejše ljudi. V letu 2015 je deset odstotkov ljudi, starih 75 let ali več prebivalo v institucijah. Tudi na tem področju storitve nudijo javne in zasebne organizacije, in sicer je 22 </w:t>
      </w:r>
      <w:r>
        <w:t>odstotkov</w:t>
      </w:r>
      <w:r>
        <w:rPr>
          <w:color w:val="000000"/>
        </w:rPr>
        <w:t xml:space="preserve"> zasebnih profitnih, 28 </w:t>
      </w:r>
      <w:r>
        <w:t>odstotkov</w:t>
      </w:r>
      <w:r>
        <w:rPr>
          <w:color w:val="000000"/>
        </w:rPr>
        <w:t xml:space="preserve"> zasebnih neprofitnih, preostalih 50 </w:t>
      </w:r>
      <w:r>
        <w:t>odstotkov</w:t>
      </w:r>
      <w:r>
        <w:rPr>
          <w:color w:val="000000"/>
        </w:rPr>
        <w:t xml:space="preserve"> pa je javnih [Long-term care report, 2021].</w:t>
      </w:r>
    </w:p>
    <w:p w14:paraId="5EB14635" w14:textId="77777777" w:rsidR="00D21327" w:rsidRDefault="00D21327" w:rsidP="00E52635">
      <w:pPr>
        <w:spacing w:after="0" w:line="260" w:lineRule="exact"/>
        <w:jc w:val="both"/>
        <w:rPr>
          <w:color w:val="000000"/>
        </w:rPr>
      </w:pPr>
    </w:p>
    <w:p w14:paraId="51DF4215" w14:textId="77777777" w:rsidR="00D21327" w:rsidRDefault="00D61E66" w:rsidP="00E52635">
      <w:pPr>
        <w:spacing w:after="0" w:line="260" w:lineRule="exact"/>
        <w:jc w:val="both"/>
        <w:rPr>
          <w:rFonts w:ascii="Times New Roman" w:eastAsia="Times New Roman" w:hAnsi="Times New Roman"/>
        </w:rPr>
      </w:pPr>
      <w:r>
        <w:rPr>
          <w:color w:val="000000"/>
        </w:rPr>
        <w:t>Osebni dodatek za samostojnost prejemajo ljudje, ki so stari 60 let ali več in potrebujejo pomoč pri opravljanju vsakdanjih opravil ali stalen nadzor. Znesek dodatka se prilagaja glede na stopnjo odvisnosti od pomoči drugih. Kljub vzpostavitvi prejemka, ki krije celotne stroške zdravstvenega varstva in približno dve tretjini stroškov v povezavi z odvisnostjo, breme stroška hotelskih storitev nosita upravičenec in družina [Long-term care report, 2021].</w:t>
      </w:r>
    </w:p>
    <w:p w14:paraId="2D28BB99" w14:textId="77777777" w:rsidR="00D21327" w:rsidRDefault="00D21327" w:rsidP="00E52635">
      <w:pPr>
        <w:spacing w:after="0" w:line="260" w:lineRule="exact"/>
        <w:jc w:val="both"/>
        <w:rPr>
          <w:rFonts w:ascii="Times New Roman" w:eastAsia="Times New Roman" w:hAnsi="Times New Roman"/>
        </w:rPr>
      </w:pPr>
    </w:p>
    <w:p w14:paraId="0EB1B17B"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b/>
          <w:color w:val="000000"/>
        </w:rPr>
      </w:pPr>
      <w:r>
        <w:rPr>
          <w:b/>
          <w:color w:val="000000"/>
        </w:rPr>
        <w:t>5.</w:t>
      </w:r>
      <w:r>
        <w:rPr>
          <w:b/>
        </w:rPr>
        <w:t>2</w:t>
      </w:r>
      <w:r>
        <w:rPr>
          <w:b/>
          <w:color w:val="000000"/>
        </w:rPr>
        <w:t>.2. Nemčija</w:t>
      </w:r>
    </w:p>
    <w:p w14:paraId="51F26771" w14:textId="77777777" w:rsidR="00D21327" w:rsidRDefault="00D61E66" w:rsidP="00E52635">
      <w:pPr>
        <w:spacing w:after="0" w:line="260" w:lineRule="exact"/>
        <w:jc w:val="both"/>
        <w:rPr>
          <w:rFonts w:ascii="Times New Roman" w:eastAsia="Times New Roman" w:hAnsi="Times New Roman"/>
        </w:rPr>
      </w:pPr>
      <w:r>
        <w:rPr>
          <w:color w:val="000000"/>
        </w:rPr>
        <w:t>Prebivalstvo Nemčije je med najstarejšimi v Evropski uniji. Nemčija je imela leta 2022 83,6 milijona prebivalcev, od tega je bilo 16,7 milijona prebivalcev starih 67 let ali več, kar je nekaj manj kot petina prebivalstva. Strokovnjaki ocenjujejo, da bo število prebivalcev Nemčije do leta 2030 padlo na 83,6 milijona, do leta 2050 pa naj bi se še znižalo na 79,4 milijona. Obenem pa se veča delež prebivalcev, starejših od 67 let. V letu 2055 naj bi število prebivalcev, ki bodo potrebovali DO, naraslo na 6,8 milijona [German Federal Statistic Office, 2023].</w:t>
      </w:r>
    </w:p>
    <w:p w14:paraId="5B7736E3" w14:textId="77777777" w:rsidR="00D21327" w:rsidRDefault="00D21327" w:rsidP="00E52635">
      <w:pPr>
        <w:spacing w:after="0" w:line="260" w:lineRule="exact"/>
        <w:jc w:val="both"/>
        <w:rPr>
          <w:color w:val="000000"/>
        </w:rPr>
      </w:pPr>
    </w:p>
    <w:p w14:paraId="07817E55" w14:textId="77777777" w:rsidR="00D21327" w:rsidRDefault="00D61E66" w:rsidP="00E52635">
      <w:pPr>
        <w:spacing w:after="0" w:line="260" w:lineRule="exact"/>
        <w:jc w:val="both"/>
        <w:rPr>
          <w:rFonts w:ascii="Times New Roman" w:eastAsia="Times New Roman" w:hAnsi="Times New Roman"/>
        </w:rPr>
      </w:pPr>
      <w:r>
        <w:rPr>
          <w:color w:val="000000"/>
        </w:rPr>
        <w:t>Za Nemčijo je značilen podporni model DO. To pomeni, da je bila v preteklosti oskrba pretežno v rokah družine. Država je vsem tistim, ki niso zmogli poskrbeti za oskrbo, izplačevala socialno pomoč. Zaradi čedalje večjih izdatkov za socialno pomoč iz naslova DO, so leta 1995 uvedli univerzalen in obvezen sistem javnega ter zasebnega socialnega zavarovanja [Long-term care report, 2021].</w:t>
      </w:r>
    </w:p>
    <w:p w14:paraId="0DD82A85" w14:textId="77777777" w:rsidR="00D21327" w:rsidRDefault="00D21327" w:rsidP="00E52635">
      <w:pPr>
        <w:spacing w:after="0" w:line="260" w:lineRule="exact"/>
        <w:jc w:val="both"/>
        <w:rPr>
          <w:color w:val="000000"/>
        </w:rPr>
      </w:pPr>
    </w:p>
    <w:p w14:paraId="38E3E72A" w14:textId="77777777" w:rsidR="00D21327" w:rsidRDefault="00D61E66" w:rsidP="00E52635">
      <w:pPr>
        <w:spacing w:after="0" w:line="260" w:lineRule="exact"/>
        <w:jc w:val="both"/>
        <w:rPr>
          <w:rFonts w:ascii="Times New Roman" w:eastAsia="Times New Roman" w:hAnsi="Times New Roman"/>
        </w:rPr>
      </w:pPr>
      <w:r>
        <w:rPr>
          <w:color w:val="000000"/>
        </w:rPr>
        <w:t>Sistem DO v Nemčiji temelji na socialnem zavarovanju. Struktura in organiziranost sistema DO je tesno povezana z načeli nemškega zdravstvenega zavarovanja, ki se izvajajo v okviru sistema zavarovanja za dolgotrajno pokojninsko zavarovanje. Vsak prebivalec je dolžan skleniti zavarovanje za dolgotrajno pokojninsko zavarovanje, bodisi v okviru javnega ali zasebnega sistema DO. Posebnost nemške ureditve prispevkov je, da ljudje brez otrok prispeva</w:t>
      </w:r>
      <w:r>
        <w:t>jo</w:t>
      </w:r>
      <w:r>
        <w:rPr>
          <w:color w:val="000000"/>
        </w:rPr>
        <w:t xml:space="preserve"> po višji stopnji, in sicer 0,25 odstotne točke več [Long-term care report, 2021].</w:t>
      </w:r>
    </w:p>
    <w:p w14:paraId="1A280E9A" w14:textId="77777777" w:rsidR="00D21327" w:rsidRDefault="00D21327" w:rsidP="00E52635">
      <w:pPr>
        <w:spacing w:after="0" w:line="260" w:lineRule="exact"/>
        <w:jc w:val="both"/>
        <w:rPr>
          <w:color w:val="000000"/>
        </w:rPr>
      </w:pPr>
    </w:p>
    <w:p w14:paraId="0DC4E358" w14:textId="77777777" w:rsidR="00D21327" w:rsidRDefault="00D61E66" w:rsidP="00E52635">
      <w:pPr>
        <w:spacing w:after="0" w:line="260" w:lineRule="exact"/>
        <w:jc w:val="both"/>
        <w:rPr>
          <w:rFonts w:ascii="Times New Roman" w:eastAsia="Times New Roman" w:hAnsi="Times New Roman"/>
        </w:rPr>
      </w:pPr>
      <w:r>
        <w:rPr>
          <w:color w:val="000000"/>
        </w:rPr>
        <w:t>Nemški sistem DO pravice podeljuje na podlagi ocene upravičenosti, ki jo določa pet kategorij. Kategorije nakazujejo na stopnjo potrebe po oskrbi in pomoči. Pet kategorij si sledi po intenziteti zmožnosti samostojnega življenja v logičnem stopnjevanju, in sicer od minimalnega poslabšanja samostojnosti ali sposobnosti (kategorija 1) do največjega poslabšanja samostojnosti ali sposobnosti (kategorija 5). </w:t>
      </w:r>
    </w:p>
    <w:p w14:paraId="55525FB0" w14:textId="77777777" w:rsidR="00D21327" w:rsidRDefault="00D21327" w:rsidP="00E52635">
      <w:pPr>
        <w:spacing w:after="0" w:line="260" w:lineRule="exact"/>
        <w:jc w:val="both"/>
      </w:pPr>
    </w:p>
    <w:p w14:paraId="542DD008" w14:textId="77777777" w:rsidR="00D21327" w:rsidRDefault="00D61E66" w:rsidP="00E52635">
      <w:pPr>
        <w:spacing w:after="0" w:line="260" w:lineRule="exact"/>
        <w:jc w:val="both"/>
        <w:rPr>
          <w:rFonts w:ascii="Times New Roman" w:eastAsia="Times New Roman" w:hAnsi="Times New Roman"/>
        </w:rPr>
      </w:pPr>
      <w:r>
        <w:rPr>
          <w:color w:val="000000"/>
        </w:rPr>
        <w:t xml:space="preserve">Leta 2019 je bila javna poraba za DO 1,6 </w:t>
      </w:r>
      <w:r>
        <w:t>odstotka</w:t>
      </w:r>
      <w:r>
        <w:rPr>
          <w:color w:val="000000"/>
        </w:rPr>
        <w:t xml:space="preserve"> BDP, ta pa naj bi do leta 2030 v najslabšem primeru narasla na 1,9 </w:t>
      </w:r>
      <w:r>
        <w:t>odstotka</w:t>
      </w:r>
      <w:r>
        <w:rPr>
          <w:color w:val="000000"/>
        </w:rPr>
        <w:t xml:space="preserve"> BDP in do leta 2050 na 2,8 </w:t>
      </w:r>
      <w:r>
        <w:t>odstotka</w:t>
      </w:r>
      <w:r>
        <w:rPr>
          <w:color w:val="000000"/>
        </w:rPr>
        <w:t xml:space="preserve"> BDP [Long-term care report, 2021].</w:t>
      </w:r>
    </w:p>
    <w:p w14:paraId="7C92AEBA" w14:textId="77777777" w:rsidR="00D21327" w:rsidRDefault="00D21327" w:rsidP="00E52635">
      <w:pPr>
        <w:spacing w:after="0" w:line="260" w:lineRule="exact"/>
        <w:jc w:val="both"/>
        <w:rPr>
          <w:b/>
          <w:i/>
          <w:color w:val="000000"/>
        </w:rPr>
      </w:pPr>
    </w:p>
    <w:p w14:paraId="2245FE06" w14:textId="77777777" w:rsidR="00D21327" w:rsidRDefault="00D61E66" w:rsidP="00E52635">
      <w:pPr>
        <w:spacing w:after="0" w:line="260" w:lineRule="exact"/>
        <w:jc w:val="both"/>
        <w:rPr>
          <w:rFonts w:ascii="Times New Roman" w:eastAsia="Times New Roman" w:hAnsi="Times New Roman"/>
        </w:rPr>
      </w:pPr>
      <w:r>
        <w:rPr>
          <w:b/>
          <w:i/>
          <w:color w:val="000000"/>
        </w:rPr>
        <w:t>Pravice in storitve</w:t>
      </w:r>
    </w:p>
    <w:p w14:paraId="722EE7BF" w14:textId="77777777" w:rsidR="00D21327" w:rsidRDefault="00D61E66" w:rsidP="00E52635">
      <w:pPr>
        <w:spacing w:after="0" w:line="260" w:lineRule="exact"/>
        <w:jc w:val="both"/>
        <w:rPr>
          <w:rFonts w:ascii="Times New Roman" w:eastAsia="Times New Roman" w:hAnsi="Times New Roman"/>
        </w:rPr>
      </w:pPr>
      <w:r>
        <w:rPr>
          <w:color w:val="000000"/>
        </w:rPr>
        <w:t xml:space="preserve">Na splošno lahko upravičenec do DO izbira med tremi različnimi ureditvami. Dodatek za oskrbo se nanaša na neformalno oskrbo, kar pomeni, da oseba, ki oskrbo potrebuje, prejema le denarno podporo, običajno živi doma in zanjo skrbijo bližnji sorodniki. Oskrba na domu (v naravi) pomeni, da profesionalni izvajalec oskrbe (kot je na primer služba za oskrbo na domu) redno obiskuje upravičenca na domu. Stanovanjska oskrba se nanaša na bivanje v instituciji, ki vključuje dnevno in nočno oskrbo. Poleg </w:t>
      </w:r>
      <w:r>
        <w:rPr>
          <w:color w:val="000000"/>
        </w:rPr>
        <w:lastRenderedPageBreak/>
        <w:t>opisanih možnosti so v okviru DO zagotovljene še dodatne storitve, in sicer nadomestna oskrba v odsotnosti oskrbovalca, dnevna in nočna institucionalna oskrba, začasna namestitev v instituciji, tehnični pripomočki za lažje oskrbovanje ter izobraževanja za neformalne oskrbovalce. Obenem pa sistem DO zagotavlja nadomestilo za osebe, ki nudijo neformalno oskrbo svojcem. Pomembno je poudariti, da glede dajatev ni razlike med javnim in zasebnim sistemom DO. Nabor storitev temelji na načelu dajanja prednosti negi na domu in omogočanja upravičencem, da ostanejo čim dlje doma oziroma v domačem okolju. Vključitev v 24-urno oskrbo v instituciji je predvidena kot zadnja možnost, ko so uporabljene že vse preostale storitve [Long-term care report, 2021].</w:t>
      </w:r>
    </w:p>
    <w:p w14:paraId="0C7D73BD" w14:textId="77777777" w:rsidR="00D21327" w:rsidRDefault="00D21327" w:rsidP="00E52635">
      <w:pPr>
        <w:spacing w:after="0" w:line="260" w:lineRule="exact"/>
        <w:jc w:val="both"/>
        <w:rPr>
          <w:color w:val="000000"/>
        </w:rPr>
      </w:pPr>
    </w:p>
    <w:p w14:paraId="43CDDC1F" w14:textId="77777777" w:rsidR="00D21327" w:rsidRDefault="00D61E66" w:rsidP="00E52635">
      <w:pPr>
        <w:spacing w:after="0" w:line="260" w:lineRule="exact"/>
        <w:jc w:val="both"/>
        <w:rPr>
          <w:rFonts w:ascii="Times New Roman" w:eastAsia="Times New Roman" w:hAnsi="Times New Roman"/>
        </w:rPr>
      </w:pPr>
      <w:r>
        <w:rPr>
          <w:color w:val="000000"/>
        </w:rPr>
        <w:t xml:space="preserve">Oceno upravičenosti do storitev DO v </w:t>
      </w:r>
      <w:r>
        <w:t xml:space="preserve">obveznem zavarovanju za DO </w:t>
      </w:r>
      <w:r>
        <w:rPr>
          <w:color w:val="000000"/>
        </w:rPr>
        <w:t>opravi zdravstveni odbor ponudnikov OZZ, pri zasebnem ponudniku zavarovanja za DO pa zasebni izvajalec. Ocenjevanje običajno poteka v domačem okolju, saj lahko le tako ocenjevalna komisija pridobi verodostojno sliko stanja. Pri pripravi ocene potreb naj bi sodelovali tudi lečeči oziroma družinski zdravniki, družinski člani in neformalni oskrbovalci [Long-term care report, 2021].</w:t>
      </w:r>
    </w:p>
    <w:p w14:paraId="4B826F85" w14:textId="77777777" w:rsidR="00D21327" w:rsidRDefault="00D21327" w:rsidP="00E52635">
      <w:pPr>
        <w:spacing w:after="0" w:line="260" w:lineRule="exact"/>
        <w:jc w:val="both"/>
        <w:rPr>
          <w:color w:val="000000"/>
        </w:rPr>
      </w:pPr>
    </w:p>
    <w:p w14:paraId="65FD2E7C" w14:textId="77777777" w:rsidR="00D21327" w:rsidRDefault="00D61E66" w:rsidP="00E52635">
      <w:pPr>
        <w:spacing w:after="0" w:line="260" w:lineRule="exact"/>
        <w:jc w:val="both"/>
        <w:rPr>
          <w:rFonts w:ascii="Times New Roman" w:eastAsia="Times New Roman" w:hAnsi="Times New Roman"/>
        </w:rPr>
      </w:pPr>
      <w:r>
        <w:rPr>
          <w:color w:val="000000"/>
        </w:rPr>
        <w:t xml:space="preserve">Strokovnjaki prek ocenjevalne lestvice ocenijo potrebe in zmožnosti prosilca za pravice iz naslova DO. Ocenjujejo po naslednjih šestih modulih: mobilnost (10 </w:t>
      </w:r>
      <w:r>
        <w:t>odstotkov</w:t>
      </w:r>
      <w:r>
        <w:rPr>
          <w:color w:val="000000"/>
        </w:rPr>
        <w:t xml:space="preserve">), kognitivne in komunikacijske sposobnosti, vedenjski vzorci in psihološke težave (15 </w:t>
      </w:r>
      <w:r>
        <w:t>odstotkov</w:t>
      </w:r>
      <w:r>
        <w:rPr>
          <w:color w:val="000000"/>
        </w:rPr>
        <w:t xml:space="preserve">), samooskrba (40 </w:t>
      </w:r>
      <w:r>
        <w:t>odstotkov</w:t>
      </w:r>
      <w:r>
        <w:rPr>
          <w:color w:val="000000"/>
        </w:rPr>
        <w:t xml:space="preserve">), samostojno spoprijemanje z boleznijo ter zahtevami in stresi, povezanimi z zdravljenjem (20 </w:t>
      </w:r>
      <w:r>
        <w:t>odstotkov</w:t>
      </w:r>
      <w:r>
        <w:rPr>
          <w:color w:val="000000"/>
        </w:rPr>
        <w:t xml:space="preserve">) ter načrtovanje vsakdanjega življenja in ohranjanje socialnih stikov (15 </w:t>
      </w:r>
      <w:r>
        <w:t>odstotkov</w:t>
      </w:r>
      <w:r>
        <w:rPr>
          <w:color w:val="000000"/>
        </w:rPr>
        <w:t>) [Long-term care, 2021].</w:t>
      </w:r>
    </w:p>
    <w:p w14:paraId="3CED3DD6" w14:textId="77777777" w:rsidR="00D21327" w:rsidRDefault="00D21327" w:rsidP="00E52635">
      <w:pPr>
        <w:spacing w:after="0" w:line="260" w:lineRule="exact"/>
        <w:jc w:val="both"/>
        <w:rPr>
          <w:b/>
          <w:i/>
          <w:color w:val="000000"/>
        </w:rPr>
      </w:pPr>
    </w:p>
    <w:p w14:paraId="746A1F11" w14:textId="77777777" w:rsidR="00D21327" w:rsidRDefault="00D61E66" w:rsidP="00E52635">
      <w:pPr>
        <w:spacing w:after="0" w:line="260" w:lineRule="exact"/>
        <w:jc w:val="both"/>
        <w:rPr>
          <w:rFonts w:ascii="Times New Roman" w:eastAsia="Times New Roman" w:hAnsi="Times New Roman"/>
        </w:rPr>
      </w:pPr>
      <w:r>
        <w:rPr>
          <w:b/>
          <w:i/>
          <w:color w:val="000000"/>
        </w:rPr>
        <w:t>Izvajanje storitev</w:t>
      </w:r>
    </w:p>
    <w:p w14:paraId="2636D7B2" w14:textId="77777777" w:rsidR="00D21327" w:rsidRDefault="00D61E66" w:rsidP="00E52635">
      <w:pPr>
        <w:spacing w:after="0" w:line="260" w:lineRule="exact"/>
        <w:jc w:val="both"/>
        <w:rPr>
          <w:rFonts w:ascii="Times New Roman" w:eastAsia="Times New Roman" w:hAnsi="Times New Roman"/>
        </w:rPr>
      </w:pPr>
      <w:r>
        <w:rPr>
          <w:color w:val="000000"/>
        </w:rPr>
        <w:t xml:space="preserve">Na nemškem trgu DO prevladujejo zasebni ponudniki storitev. Ne glede na zaseben ali javen status zavarovalniške organizacije lahko izvajajo storitve le prek institucij ali izvajalcev, s katerimi je sklenjena pogodba o oskrbi (t. i. odobrene institucije za DO). Leta 2019 je bilo v Nemčiji 15.380 bivalnih objektov oziroma institucij z nastanitvijo, od tega 43 </w:t>
      </w:r>
      <w:r>
        <w:t>odstotkov</w:t>
      </w:r>
      <w:r>
        <w:rPr>
          <w:color w:val="000000"/>
        </w:rPr>
        <w:t xml:space="preserve"> zasebnih profitnih, 53 </w:t>
      </w:r>
      <w:r>
        <w:t>odstotkov</w:t>
      </w:r>
      <w:r>
        <w:rPr>
          <w:color w:val="000000"/>
        </w:rPr>
        <w:t xml:space="preserve"> zasebnih neprofitnih in 5 </w:t>
      </w:r>
      <w:r>
        <w:t>odstotkov</w:t>
      </w:r>
      <w:r>
        <w:rPr>
          <w:color w:val="000000"/>
        </w:rPr>
        <w:t xml:space="preserve"> v javni lasti in upravljanju. DO na domu je izvajalo 14.688 izvajalcev. V letu 2019 je 80 </w:t>
      </w:r>
      <w:r>
        <w:t>odstotkov</w:t>
      </w:r>
      <w:r>
        <w:rPr>
          <w:color w:val="000000"/>
        </w:rPr>
        <w:t xml:space="preserve"> ljudi prejemalo DO na domu, preostalih 20 </w:t>
      </w:r>
      <w:r>
        <w:t>odstotkov</w:t>
      </w:r>
      <w:r>
        <w:rPr>
          <w:color w:val="000000"/>
        </w:rPr>
        <w:t xml:space="preserve"> ljudi, ki koristijo pravice iz naslova DO, pa je bilo nastanjenih v institucijah. Ponudniki DO so odgovorni za kakovostno izvajanje storitev, ki so v skladu s standardi in normativi [Long-term care, 2021].</w:t>
      </w:r>
    </w:p>
    <w:p w14:paraId="20FD9FB5" w14:textId="77777777" w:rsidR="00D21327" w:rsidRDefault="00D21327" w:rsidP="00E52635">
      <w:pPr>
        <w:spacing w:after="0" w:line="260" w:lineRule="exact"/>
        <w:jc w:val="both"/>
        <w:rPr>
          <w:color w:val="000000"/>
        </w:rPr>
      </w:pPr>
    </w:p>
    <w:p w14:paraId="3CE4A6A4" w14:textId="77777777" w:rsidR="00D21327" w:rsidRDefault="00D61E66" w:rsidP="00E52635">
      <w:pPr>
        <w:spacing w:after="0" w:line="260" w:lineRule="exact"/>
        <w:jc w:val="both"/>
        <w:rPr>
          <w:rFonts w:ascii="Times New Roman" w:eastAsia="Times New Roman" w:hAnsi="Times New Roman"/>
        </w:rPr>
      </w:pPr>
      <w:r>
        <w:rPr>
          <w:color w:val="000000"/>
        </w:rPr>
        <w:t>Podpora neformalni oskrbi na domu (od bližnjih sorodnikov ali prostovoljcev) je eden glavnih ciljev DO, predvsem zato, ker večina ljudi želi ostati doma, v domačem okolju. Ob tem pa nastane dilema, kako zagotoviti kakovostno in enotno oskrbo širom države. V ta namen so vzpostavili redna izobraževanja, ki spodbujajo in krepijo neformalne oskrbovalce. Oskrbovalci so dolžni uporabljati redne svetovalne storitve glede izvajanja primerne DO [Long-term care report, 2021].</w:t>
      </w:r>
    </w:p>
    <w:p w14:paraId="2AD9AAC9" w14:textId="77777777" w:rsidR="00D21327" w:rsidRDefault="00D21327" w:rsidP="00E52635">
      <w:pPr>
        <w:spacing w:after="0" w:line="260" w:lineRule="exact"/>
        <w:jc w:val="both"/>
        <w:rPr>
          <w:b/>
          <w:color w:val="000000"/>
        </w:rPr>
      </w:pPr>
    </w:p>
    <w:p w14:paraId="7B79A640"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b/>
          <w:color w:val="000000"/>
        </w:rPr>
      </w:pPr>
      <w:r>
        <w:rPr>
          <w:b/>
          <w:color w:val="000000"/>
        </w:rPr>
        <w:t>5.</w:t>
      </w:r>
      <w:r>
        <w:rPr>
          <w:b/>
        </w:rPr>
        <w:t>2</w:t>
      </w:r>
      <w:r>
        <w:rPr>
          <w:b/>
          <w:color w:val="000000"/>
        </w:rPr>
        <w:t>.3. Avstrija</w:t>
      </w:r>
    </w:p>
    <w:p w14:paraId="04EBDF2A" w14:textId="77777777" w:rsidR="00D21327" w:rsidRDefault="00D61E66" w:rsidP="00E52635">
      <w:pPr>
        <w:spacing w:after="0" w:line="260" w:lineRule="exact"/>
        <w:jc w:val="both"/>
        <w:rPr>
          <w:rFonts w:ascii="Times New Roman" w:eastAsia="Times New Roman" w:hAnsi="Times New Roman"/>
        </w:rPr>
      </w:pPr>
      <w:r>
        <w:rPr>
          <w:color w:val="000000"/>
        </w:rPr>
        <w:t>Avstrija je imela leta 2021 8,96 milijona prebivalcev, od tega je bilo 1,74 milijona prebivalcev starih 65 let ali več, kar je 19,4 odstotkov prebivalstva [Statistik Austria, 2023]. Strokovnjaki ocenjujejo, da bo število prebivalcev Avstrije do leta 2060 naraslo na 10,23 milijona. S tem se veča tudi delež prebivalcev, starejših od 65 let. V letu 2060 naj bi število prebivalcev, ki bodo potrebovali DO, z 0,78 milijona naraslo na 1,03 milijona [Long-term care report, 2021].</w:t>
      </w:r>
    </w:p>
    <w:p w14:paraId="67DCEFC0" w14:textId="77777777" w:rsidR="00D21327" w:rsidRDefault="00D21327" w:rsidP="00E52635">
      <w:pPr>
        <w:spacing w:after="0" w:line="260" w:lineRule="exact"/>
        <w:jc w:val="both"/>
        <w:rPr>
          <w:color w:val="000000"/>
        </w:rPr>
      </w:pPr>
    </w:p>
    <w:p w14:paraId="21E67A02" w14:textId="77777777" w:rsidR="00D21327" w:rsidRDefault="00D61E66" w:rsidP="00E52635">
      <w:pPr>
        <w:spacing w:after="0" w:line="260" w:lineRule="exact"/>
        <w:jc w:val="both"/>
        <w:rPr>
          <w:rFonts w:ascii="Times New Roman" w:eastAsia="Times New Roman" w:hAnsi="Times New Roman"/>
        </w:rPr>
      </w:pPr>
      <w:r>
        <w:rPr>
          <w:color w:val="000000"/>
        </w:rPr>
        <w:t>Leta 2019 je bila javna poraba za DO 1,8 odstotka BDP, kar pa naj bi do leta 2030 v najslabšem primeru naraslo na 2,3 odstotka BDP, kar je za 0,1 odstotne točke več kot evropsko povprečje. V letu 2050 napovedujejo rast javne porabe sredstev za DO na 3,7 odstotkov BDP [Long-term care report, 2021].</w:t>
      </w:r>
    </w:p>
    <w:p w14:paraId="21E36FBA" w14:textId="77777777" w:rsidR="00D21327" w:rsidRDefault="00D21327" w:rsidP="00E52635">
      <w:pPr>
        <w:spacing w:after="0" w:line="260" w:lineRule="exact"/>
        <w:jc w:val="both"/>
        <w:rPr>
          <w:color w:val="000000"/>
        </w:rPr>
      </w:pPr>
    </w:p>
    <w:p w14:paraId="2D41F39C" w14:textId="77777777" w:rsidR="00D21327" w:rsidRDefault="00D61E66" w:rsidP="00E52635">
      <w:pPr>
        <w:spacing w:after="0" w:line="260" w:lineRule="exact"/>
        <w:jc w:val="both"/>
        <w:rPr>
          <w:rFonts w:ascii="Times New Roman" w:eastAsia="Times New Roman" w:hAnsi="Times New Roman"/>
        </w:rPr>
      </w:pPr>
      <w:r>
        <w:rPr>
          <w:color w:val="000000"/>
        </w:rPr>
        <w:t xml:space="preserve">DO je kot posebno področje socialne politike v Avstriji razmeroma novo. Leta 1993 so v Avstriji uredili dve osrednji prvini DO in ju tudi zakonsko uskladili. Zvezne dežele so se tako zavezale k razvoju in </w:t>
      </w:r>
      <w:r>
        <w:rPr>
          <w:color w:val="000000"/>
        </w:rPr>
        <w:lastRenderedPageBreak/>
        <w:t>zagotavljanju nenehnega decentraliziranja DO. Nabor storitev je: bivalnaoskrba, dnevna oskrba in preostale vrste storitev formalne oskrbe na domu [Long-term care report, 2021].</w:t>
      </w:r>
    </w:p>
    <w:p w14:paraId="562B749F" w14:textId="77777777" w:rsidR="00D21327" w:rsidRDefault="00D21327" w:rsidP="00E52635">
      <w:pPr>
        <w:spacing w:after="0" w:line="260" w:lineRule="exact"/>
        <w:jc w:val="both"/>
        <w:rPr>
          <w:b/>
          <w:i/>
          <w:color w:val="000000"/>
        </w:rPr>
      </w:pPr>
    </w:p>
    <w:p w14:paraId="5C25E681" w14:textId="77777777" w:rsidR="00D21327" w:rsidRDefault="00D61E66" w:rsidP="00E52635">
      <w:pPr>
        <w:spacing w:after="0" w:line="260" w:lineRule="exact"/>
        <w:jc w:val="both"/>
        <w:rPr>
          <w:rFonts w:ascii="Times New Roman" w:eastAsia="Times New Roman" w:hAnsi="Times New Roman"/>
        </w:rPr>
      </w:pPr>
      <w:r>
        <w:rPr>
          <w:b/>
          <w:i/>
          <w:color w:val="000000"/>
        </w:rPr>
        <w:t>Pravice in storitve</w:t>
      </w:r>
    </w:p>
    <w:p w14:paraId="3508CE89" w14:textId="77777777" w:rsidR="00D21327" w:rsidRDefault="00D61E66" w:rsidP="00E52635">
      <w:pPr>
        <w:spacing w:after="0" w:line="260" w:lineRule="exact"/>
        <w:jc w:val="both"/>
        <w:rPr>
          <w:color w:val="000000"/>
        </w:rPr>
      </w:pPr>
      <w:r>
        <w:rPr>
          <w:color w:val="000000"/>
        </w:rPr>
        <w:t>Pravice iz naslova DO se podeljujejo v denarni obliki, obliki storitev in prejemkov v naravi. Denarno nadomestilo za DO je od leta 2012 izključno v pristojnosti zvezne republike.</w:t>
      </w:r>
      <w:r>
        <w:rPr>
          <w:rFonts w:ascii="Times New Roman" w:eastAsia="Times New Roman" w:hAnsi="Times New Roman"/>
        </w:rPr>
        <w:t xml:space="preserve"> </w:t>
      </w:r>
      <w:r>
        <w:rPr>
          <w:color w:val="000000"/>
        </w:rPr>
        <w:t>Zakon navaja dve vrsti dopusta, in sicer dopust za nego (Pflegekarenz) in družinski hospic (Familienhospizkarenz). Dopust je namenjen osebam, ki skrbijo za bližnje sorodnike, ki potrebujejo DO. Od leta 2014 je na voljo tudi poseben dodatek za dopust za nego (Pflegekarenzgeld). Neformalnim oskrbovalcem so na voljo dodatne svetovalne in podporne storitve. Nadomestilo za oskrbovalski dopust se dodeli sorodnikom, ki zagotavljajo oskrbo družinskim članom. Nadomestilo se načeloma izračuna v skladu s pravili za denarno nadomestilo za brezposelnost. V podjetjih z več kot petimi zaposlenimi od 1. januarja 2020 velja zakonska pravica do oskrbovalskega dopusta v [Long-term care report, 2021].</w:t>
      </w:r>
    </w:p>
    <w:p w14:paraId="2DE83849" w14:textId="77777777" w:rsidR="00D21327" w:rsidRDefault="00D21327" w:rsidP="00E52635">
      <w:pPr>
        <w:spacing w:after="0" w:line="260" w:lineRule="exact"/>
        <w:jc w:val="both"/>
      </w:pPr>
    </w:p>
    <w:p w14:paraId="40C40C2E" w14:textId="77777777" w:rsidR="00D21327" w:rsidRDefault="00D61E66" w:rsidP="00E52635">
      <w:pPr>
        <w:spacing w:after="0" w:line="260" w:lineRule="exact"/>
        <w:jc w:val="both"/>
        <w:rPr>
          <w:rFonts w:ascii="Times New Roman" w:eastAsia="Times New Roman" w:hAnsi="Times New Roman"/>
        </w:rPr>
      </w:pPr>
      <w:r>
        <w:rPr>
          <w:color w:val="000000"/>
        </w:rPr>
        <w:t>Denarni prejemek za DO se upravičencem dodeli brez predhodnega preverjanja prihodkov ali gmotnega stanja. Denarni prejemek je opredeljen v sedmih različnih stopnjah, ki ustrezajo opredelitvi sedmih različnih stopenj individualnih potreb po oskrbi in pomoči. Denarni prejemki se zagotavljajo iz splošnega proračuna zvezne republike [Long-term care report, 2021].</w:t>
      </w:r>
    </w:p>
    <w:p w14:paraId="3C141B60" w14:textId="77777777" w:rsidR="00D21327" w:rsidRDefault="00D21327" w:rsidP="00E52635">
      <w:pPr>
        <w:spacing w:after="0" w:line="260" w:lineRule="exact"/>
        <w:jc w:val="both"/>
        <w:rPr>
          <w:color w:val="000000"/>
        </w:rPr>
      </w:pPr>
    </w:p>
    <w:p w14:paraId="6A6B0378" w14:textId="77777777" w:rsidR="00D21327" w:rsidRDefault="00D61E66" w:rsidP="00E52635">
      <w:pPr>
        <w:spacing w:after="0" w:line="260" w:lineRule="exact"/>
        <w:jc w:val="both"/>
        <w:rPr>
          <w:rFonts w:ascii="Times New Roman" w:eastAsia="Times New Roman" w:hAnsi="Times New Roman"/>
        </w:rPr>
      </w:pPr>
      <w:r>
        <w:rPr>
          <w:color w:val="000000"/>
        </w:rPr>
        <w:t xml:space="preserve">V letu 2020 je najnižja raven prejemkov (stopnja 1) znašala 160,10 EUR neto na mesec, najvišja raven prejemkov (stopnja 7) pa 1.719,30 EUR neto. Glavni pogoj za pridobitev pravic </w:t>
      </w:r>
      <w:r>
        <w:t>do</w:t>
      </w:r>
      <w:r>
        <w:rPr>
          <w:color w:val="000000"/>
        </w:rPr>
        <w:t xml:space="preserve"> DO je minimalna potreba po oskrbi. Za minimalno oskrbo velja že stopnja 1, kar pomeni, da upravičenec potrebuje minimalno 65 ur oskrbe na mesec. Najvišja raven potrebe po oskrbi pa je opredeljena v stopnji 7, kar pomeni, da upravičenec potrebuje minimalno 180 ur oskrbe na mesec. Dodaten pogoj za zadnjo stopnjo je tudi oviranost, ki vpliva na uporabo rok in nog [Long-term care report, 2021].</w:t>
      </w:r>
    </w:p>
    <w:p w14:paraId="26710B61" w14:textId="77777777" w:rsidR="00D21327" w:rsidRDefault="00D21327" w:rsidP="00E52635">
      <w:pPr>
        <w:spacing w:after="0" w:line="260" w:lineRule="exact"/>
        <w:jc w:val="both"/>
        <w:rPr>
          <w:color w:val="000000"/>
        </w:rPr>
      </w:pPr>
    </w:p>
    <w:p w14:paraId="59CE5A95" w14:textId="77777777" w:rsidR="00D21327" w:rsidRDefault="00D61E66" w:rsidP="00E52635">
      <w:pPr>
        <w:spacing w:after="0" w:line="260" w:lineRule="exact"/>
        <w:jc w:val="both"/>
        <w:rPr>
          <w:rFonts w:ascii="Times New Roman" w:eastAsia="Times New Roman" w:hAnsi="Times New Roman"/>
        </w:rPr>
      </w:pPr>
      <w:r>
        <w:rPr>
          <w:color w:val="000000"/>
        </w:rPr>
        <w:t>Strokovno ocenjevanje o potrebah in zmožnostih se običajno opravi v domačem okolju. V proces priprave ocene potreb so vključeni zdravnik, predstavniki zdravstvene nege in drugi. Končna ocena je pripravljena na podlagi strokovnega mnenja zdravnikov [Long-term care report, 2021].</w:t>
      </w:r>
    </w:p>
    <w:p w14:paraId="5C75F7DE" w14:textId="77777777" w:rsidR="00D21327" w:rsidRDefault="00D21327" w:rsidP="00E52635">
      <w:pPr>
        <w:spacing w:after="0" w:line="260" w:lineRule="exact"/>
        <w:jc w:val="both"/>
        <w:rPr>
          <w:color w:val="000000"/>
        </w:rPr>
      </w:pPr>
    </w:p>
    <w:p w14:paraId="34B2F583" w14:textId="77777777" w:rsidR="00D21327" w:rsidRDefault="00D61E66" w:rsidP="00E52635">
      <w:pPr>
        <w:spacing w:after="0" w:line="260" w:lineRule="exact"/>
        <w:jc w:val="both"/>
        <w:rPr>
          <w:rFonts w:ascii="Times New Roman" w:eastAsia="Times New Roman" w:hAnsi="Times New Roman"/>
        </w:rPr>
      </w:pPr>
      <w:r>
        <w:rPr>
          <w:color w:val="000000"/>
        </w:rPr>
        <w:t>Denarni prejemki za DO so namenjeni zagotavljanju formalnih storitev oskrbe pri javnih ali zasebnih izvajalcih ali za plačilo neformalne oskrbe. Za zdaj ni vzpostavljenega nadzora nad dejansko porabo namenskih denarnih dajatev za zagotavljanje DO [Long-term care report, 2021].</w:t>
      </w:r>
    </w:p>
    <w:p w14:paraId="508171B7" w14:textId="77777777" w:rsidR="00D21327" w:rsidRDefault="00D21327" w:rsidP="00E52635">
      <w:pPr>
        <w:spacing w:after="0" w:line="260" w:lineRule="exact"/>
        <w:jc w:val="both"/>
        <w:rPr>
          <w:b/>
          <w:i/>
          <w:color w:val="000000"/>
        </w:rPr>
      </w:pPr>
    </w:p>
    <w:p w14:paraId="10F44C21" w14:textId="77777777" w:rsidR="00D21327" w:rsidRDefault="00D61E66" w:rsidP="00E52635">
      <w:pPr>
        <w:spacing w:after="0" w:line="260" w:lineRule="exact"/>
        <w:jc w:val="both"/>
        <w:rPr>
          <w:rFonts w:ascii="Times New Roman" w:eastAsia="Times New Roman" w:hAnsi="Times New Roman"/>
        </w:rPr>
      </w:pPr>
      <w:r>
        <w:rPr>
          <w:b/>
          <w:i/>
          <w:color w:val="000000"/>
        </w:rPr>
        <w:t>Izvajanje storitev</w:t>
      </w:r>
    </w:p>
    <w:p w14:paraId="07194EE1" w14:textId="77777777" w:rsidR="00D21327" w:rsidRDefault="00D61E66" w:rsidP="00E52635">
      <w:pPr>
        <w:spacing w:after="0" w:line="260" w:lineRule="exact"/>
        <w:jc w:val="both"/>
        <w:rPr>
          <w:rFonts w:ascii="Times New Roman" w:eastAsia="Times New Roman" w:hAnsi="Times New Roman"/>
        </w:rPr>
      </w:pPr>
      <w:r>
        <w:rPr>
          <w:color w:val="000000"/>
        </w:rPr>
        <w:t>V Avstriji je na voljo širok nabor storitev DO. DO v institucionalni oskrbi se izvaja v institucijah, ki so bile ustanovljene posebej v ta namen. Kratkotrajna institucionalna oskrba vključuje zagotavljanje začasne oskrbe v instituciji za obdobje največ treh mesecev. S tem skušajo delno razbremeniti sorodnike v času njihove odsotnosti. V Avstriji je na voljo dnevno varstvo, ki se zagotavlja v posebnih namenskih institucijah. DO na domu obsega zdravstveno, socialno in paliativno oskrbo ter drugo usmerjanje in svetovanje (na primer podporo pri finančnem upravljanju). Tovrstna podpora vključuje enega do dva obiska usposobljenega kadra na domu na teden. Zdravstveno osebje, oskrbovalci in drugi izvedejo oskrbo glede na dejanske potrebe. V sklopu oskrbe na domu je tudi možnost dostave obrokov (t.i. obroki na kolesih) [Long-term care report, 2021].</w:t>
      </w:r>
    </w:p>
    <w:p w14:paraId="70F3CCC0" w14:textId="77777777" w:rsidR="00D21327" w:rsidRDefault="00D21327" w:rsidP="00E52635">
      <w:pPr>
        <w:spacing w:after="0" w:line="260" w:lineRule="exact"/>
        <w:jc w:val="both"/>
        <w:rPr>
          <w:color w:val="000000"/>
        </w:rPr>
      </w:pPr>
    </w:p>
    <w:p w14:paraId="5402D8BC" w14:textId="77777777" w:rsidR="00D21327" w:rsidRDefault="00D61E66" w:rsidP="00E52635">
      <w:pPr>
        <w:spacing w:after="0" w:line="260" w:lineRule="exact"/>
        <w:jc w:val="both"/>
        <w:rPr>
          <w:rFonts w:ascii="Times New Roman" w:eastAsia="Times New Roman" w:hAnsi="Times New Roman"/>
        </w:rPr>
      </w:pPr>
      <w:r>
        <w:rPr>
          <w:color w:val="000000"/>
        </w:rPr>
        <w:t>Oskrbo na domu večinoma izvajajo zasebno najeti oskrbovalci. Leta 2007 so v Avstriji izvedli reformo in pravno uredili sivo ekonomijo skrbstvenega dela, ki ga povečini upravljajo priseljenci iz Slovaške in Romunije. Poleg tega so v sklopu reforme uvedli javne finančne subvencije za takšno obliko DO [Long-term care report, 2021].</w:t>
      </w:r>
    </w:p>
    <w:p w14:paraId="0C418F39" w14:textId="77777777" w:rsidR="00D21327" w:rsidRDefault="00D21327" w:rsidP="00E52635">
      <w:pPr>
        <w:spacing w:after="0" w:line="260" w:lineRule="exact"/>
        <w:jc w:val="both"/>
        <w:rPr>
          <w:color w:val="000000"/>
        </w:rPr>
      </w:pPr>
    </w:p>
    <w:p w14:paraId="4A2038E6" w14:textId="77777777" w:rsidR="00D21327" w:rsidRDefault="00D61E66" w:rsidP="00E52635">
      <w:pPr>
        <w:spacing w:after="0" w:line="260" w:lineRule="exact"/>
        <w:jc w:val="both"/>
        <w:rPr>
          <w:rFonts w:ascii="Times New Roman" w:eastAsia="Times New Roman" w:hAnsi="Times New Roman"/>
        </w:rPr>
      </w:pPr>
      <w:r>
        <w:rPr>
          <w:color w:val="000000"/>
        </w:rPr>
        <w:t xml:space="preserve">Leta 2018 je 153.500 oseb prejemalo storitve formalne oskrbe na domu, približno 8.200 oseb pa je prejemalo storitev dnevnega varstva. V instituciji je stalno oskrbo prejemalo 95.100 ljudi, približno 3.500 </w:t>
      </w:r>
      <w:r>
        <w:rPr>
          <w:color w:val="000000"/>
        </w:rPr>
        <w:lastRenderedPageBreak/>
        <w:t xml:space="preserve">pa v tako imenovanih nadomestnih stanovanjih. Kratkotrajne namestitve je uporabilo 9.900 oseb. Po izračunih je DO na domu in dnevno varstvo prejelo 60 </w:t>
      </w:r>
      <w:r>
        <w:t>odstotkov</w:t>
      </w:r>
      <w:r>
        <w:rPr>
          <w:color w:val="000000"/>
        </w:rPr>
        <w:t xml:space="preserve"> upravičencev [Long-term care report, 2021]. </w:t>
      </w:r>
    </w:p>
    <w:p w14:paraId="5133BC6D" w14:textId="77777777" w:rsidR="00D21327" w:rsidRDefault="00D21327" w:rsidP="00E52635">
      <w:pPr>
        <w:spacing w:after="0" w:line="260" w:lineRule="exact"/>
        <w:jc w:val="both"/>
        <w:rPr>
          <w:rFonts w:ascii="Times New Roman" w:eastAsia="Times New Roman" w:hAnsi="Times New Roman"/>
        </w:rPr>
      </w:pPr>
    </w:p>
    <w:p w14:paraId="48D07884" w14:textId="77777777" w:rsidR="00D21327" w:rsidRDefault="00D61E66" w:rsidP="00E52635">
      <w:pPr>
        <w:pBdr>
          <w:top w:val="nil"/>
          <w:left w:val="nil"/>
          <w:bottom w:val="nil"/>
          <w:right w:val="nil"/>
          <w:between w:val="nil"/>
        </w:pBdr>
        <w:spacing w:after="0" w:line="260" w:lineRule="exact"/>
        <w:jc w:val="both"/>
        <w:rPr>
          <w:rFonts w:ascii="Times New Roman" w:eastAsia="Times New Roman" w:hAnsi="Times New Roman"/>
          <w:b/>
          <w:color w:val="000000"/>
        </w:rPr>
      </w:pPr>
      <w:r>
        <w:rPr>
          <w:b/>
          <w:color w:val="000000"/>
        </w:rPr>
        <w:t>5.</w:t>
      </w:r>
      <w:r>
        <w:rPr>
          <w:b/>
        </w:rPr>
        <w:t>3</w:t>
      </w:r>
      <w:r>
        <w:rPr>
          <w:b/>
          <w:color w:val="000000"/>
        </w:rPr>
        <w:t xml:space="preserve"> Prikaz ureditve v pravnem redu EU</w:t>
      </w:r>
    </w:p>
    <w:p w14:paraId="00AC2E68" w14:textId="77777777" w:rsidR="00D21327" w:rsidRDefault="00D61E66" w:rsidP="00E52635">
      <w:pPr>
        <w:spacing w:after="0" w:line="260" w:lineRule="exact"/>
        <w:jc w:val="both"/>
        <w:rPr>
          <w:rFonts w:ascii="Times New Roman" w:eastAsia="Times New Roman" w:hAnsi="Times New Roman"/>
        </w:rPr>
      </w:pPr>
      <w:r>
        <w:rPr>
          <w:color w:val="000000"/>
        </w:rPr>
        <w:t>Področje DO na ravni EU ni enotno urejeno.</w:t>
      </w:r>
    </w:p>
    <w:p w14:paraId="687D0613" w14:textId="77777777" w:rsidR="00D21327" w:rsidRDefault="00D21327" w:rsidP="00E52635">
      <w:pPr>
        <w:spacing w:after="0" w:line="260" w:lineRule="exact"/>
        <w:jc w:val="both"/>
        <w:rPr>
          <w:color w:val="000000"/>
        </w:rPr>
      </w:pPr>
    </w:p>
    <w:p w14:paraId="1F5EECE2" w14:textId="77777777" w:rsidR="00D21327" w:rsidRDefault="00D61E66" w:rsidP="00E52635">
      <w:pPr>
        <w:spacing w:after="0" w:line="260" w:lineRule="exact"/>
        <w:jc w:val="both"/>
        <w:rPr>
          <w:color w:val="000000"/>
        </w:rPr>
      </w:pPr>
      <w:r>
        <w:rPr>
          <w:color w:val="000000"/>
        </w:rPr>
        <w:t>Mnoge evropske države so se že pred leti lotile sistemskega urejanja področja DO. V državah članicah EU so se uveljavili različni načini presoje glede zagotavljanja DO. Skupno izhodišče vseh sistemov je zagotavljanje različnih oblik podpore osebam, ki zaradi izgube ali odsotnosti telesne, psihične ali intelektualne samostojnosti potrebujejo pomoč pri opravljanju osnovnih in podpornih dnevnih opravil, ki temeljijo na splošni dostopnosti, visoki kakovosti integriranih storitev in dolgoročni vzdržnosti financiranja iz javnih virov.</w:t>
      </w:r>
    </w:p>
    <w:p w14:paraId="17B26136" w14:textId="77777777" w:rsidR="00D21327" w:rsidRDefault="00D21327" w:rsidP="00E52635">
      <w:pPr>
        <w:pBdr>
          <w:top w:val="nil"/>
          <w:left w:val="nil"/>
          <w:bottom w:val="nil"/>
          <w:right w:val="nil"/>
          <w:between w:val="nil"/>
        </w:pBdr>
        <w:spacing w:after="0" w:line="260" w:lineRule="exact"/>
        <w:jc w:val="both"/>
        <w:rPr>
          <w:b/>
          <w:color w:val="000000"/>
        </w:rPr>
      </w:pPr>
    </w:p>
    <w:p w14:paraId="3148168E"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6. PRESOJA POSLEDIC, KI JIH BO IMEL SPREJEM ZAKONA NA POSAMEZNA PODROČJA</w:t>
      </w:r>
    </w:p>
    <w:p w14:paraId="3596196F" w14:textId="77777777" w:rsidR="00D21327" w:rsidRDefault="00D21327" w:rsidP="00E52635">
      <w:pPr>
        <w:pBdr>
          <w:top w:val="nil"/>
          <w:left w:val="nil"/>
          <w:bottom w:val="nil"/>
          <w:right w:val="nil"/>
          <w:between w:val="nil"/>
        </w:pBdr>
        <w:spacing w:after="0" w:line="260" w:lineRule="exact"/>
        <w:ind w:left="360"/>
        <w:rPr>
          <w:b/>
          <w:color w:val="000000"/>
        </w:rPr>
      </w:pPr>
    </w:p>
    <w:p w14:paraId="5A5A749D"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 xml:space="preserve">6.1 Presoja administrativnih posledic </w:t>
      </w:r>
    </w:p>
    <w:p w14:paraId="5B389B34" w14:textId="77777777" w:rsidR="00D21327" w:rsidRDefault="00D61E66" w:rsidP="00E52635">
      <w:pPr>
        <w:pBdr>
          <w:top w:val="nil"/>
          <w:left w:val="nil"/>
          <w:bottom w:val="nil"/>
          <w:right w:val="nil"/>
          <w:between w:val="nil"/>
        </w:pBdr>
        <w:spacing w:after="0" w:line="260" w:lineRule="exact"/>
        <w:jc w:val="both"/>
        <w:rPr>
          <w:color w:val="000000"/>
        </w:rPr>
      </w:pPr>
      <w:r>
        <w:rPr>
          <w:b/>
          <w:color w:val="000000"/>
        </w:rPr>
        <w:t>a) v postopkih oziroma poslovanju javne uprave ali pravosodnih organov:</w:t>
      </w:r>
    </w:p>
    <w:p w14:paraId="25A6F082" w14:textId="77777777" w:rsidR="00D21327" w:rsidRDefault="00D61E66" w:rsidP="00E52635">
      <w:pPr>
        <w:pBdr>
          <w:top w:val="nil"/>
          <w:left w:val="nil"/>
          <w:bottom w:val="nil"/>
          <w:right w:val="nil"/>
          <w:between w:val="nil"/>
        </w:pBdr>
        <w:spacing w:after="0" w:line="260" w:lineRule="exact"/>
        <w:jc w:val="both"/>
        <w:rPr>
          <w:color w:val="000000"/>
        </w:rPr>
      </w:pPr>
      <w:r>
        <w:rPr>
          <w:color w:val="000000"/>
        </w:rPr>
        <w:t>Zaradi vzpostavitve vstopnih točk bodo nastale administrativne posledice na CSD. CSD kot prvostopenjski organ odloča o pravici do DO po postopku, ki ga določa predlog zakona. Za vprašanja, ki niso urejena s predlogom zakona, se uporabljajo določbe, ki urejajo splošni upravni postopek. O pritožbah zoper odločbe in sklepe prvostopenjskega organa odloča ministrstvo.</w:t>
      </w:r>
    </w:p>
    <w:p w14:paraId="1065842B" w14:textId="77777777" w:rsidR="00D21327" w:rsidRDefault="00D21327" w:rsidP="00E52635">
      <w:pPr>
        <w:pBdr>
          <w:top w:val="nil"/>
          <w:left w:val="nil"/>
          <w:bottom w:val="nil"/>
          <w:right w:val="nil"/>
          <w:between w:val="nil"/>
        </w:pBdr>
        <w:spacing w:after="0" w:line="260" w:lineRule="exact"/>
        <w:jc w:val="both"/>
        <w:rPr>
          <w:color w:val="000000"/>
        </w:rPr>
      </w:pPr>
    </w:p>
    <w:p w14:paraId="218C3067" w14:textId="77777777" w:rsidR="00D21327" w:rsidRDefault="00D61E66" w:rsidP="00E52635">
      <w:pPr>
        <w:pBdr>
          <w:top w:val="nil"/>
          <w:left w:val="nil"/>
          <w:bottom w:val="nil"/>
          <w:right w:val="nil"/>
          <w:between w:val="nil"/>
        </w:pBdr>
        <w:spacing w:after="0" w:line="260" w:lineRule="exact"/>
        <w:jc w:val="both"/>
        <w:rPr>
          <w:color w:val="000000"/>
        </w:rPr>
      </w:pPr>
      <w:r>
        <w:rPr>
          <w:color w:val="000000"/>
        </w:rPr>
        <w:t xml:space="preserve">Administrativne posledice bodo nastale tudi ZZZS kot nosilcu in izvajalcu </w:t>
      </w:r>
      <w:r>
        <w:t xml:space="preserve">obveznega zavarovanja za dolgotrajno oskrbo </w:t>
      </w:r>
      <w:r>
        <w:rPr>
          <w:color w:val="000000"/>
        </w:rPr>
        <w:t>in plačniku storitev ter denarnega prejemka.</w:t>
      </w:r>
    </w:p>
    <w:p w14:paraId="1A299D89" w14:textId="77777777" w:rsidR="00D21327" w:rsidRDefault="00D21327" w:rsidP="00E52635">
      <w:pPr>
        <w:pBdr>
          <w:top w:val="nil"/>
          <w:left w:val="nil"/>
          <w:bottom w:val="nil"/>
          <w:right w:val="nil"/>
          <w:between w:val="nil"/>
        </w:pBdr>
        <w:spacing w:after="0" w:line="260" w:lineRule="exact"/>
        <w:jc w:val="both"/>
        <w:rPr>
          <w:color w:val="000000"/>
        </w:rPr>
      </w:pPr>
    </w:p>
    <w:p w14:paraId="498D5A80" w14:textId="77777777" w:rsidR="00D21327" w:rsidRDefault="00D61E66" w:rsidP="00E52635">
      <w:pPr>
        <w:pBdr>
          <w:top w:val="nil"/>
          <w:left w:val="nil"/>
          <w:bottom w:val="nil"/>
          <w:right w:val="nil"/>
          <w:between w:val="nil"/>
        </w:pBdr>
        <w:spacing w:after="0" w:line="260" w:lineRule="exact"/>
        <w:jc w:val="both"/>
        <w:rPr>
          <w:color w:val="000000"/>
        </w:rPr>
      </w:pPr>
      <w:r>
        <w:rPr>
          <w:color w:val="000000"/>
        </w:rPr>
        <w:t>V primeru sodnega varstva bodo nastale administrativne posledice pri sodišču, pristojnem za socialne spore, v primeru upravnih sporov bodo administrativne posledice nastale na upravnem sodišču.</w:t>
      </w:r>
    </w:p>
    <w:p w14:paraId="4ED5B026" w14:textId="77777777" w:rsidR="00D21327" w:rsidRDefault="00D21327" w:rsidP="00E52635">
      <w:pPr>
        <w:spacing w:after="0" w:line="260" w:lineRule="exact"/>
        <w:jc w:val="both"/>
        <w:rPr>
          <w:rFonts w:ascii="Times New Roman" w:eastAsia="Times New Roman" w:hAnsi="Times New Roman"/>
        </w:rPr>
      </w:pPr>
    </w:p>
    <w:p w14:paraId="76D37EDD"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b) pri obveznostih strank do javne uprave ali pravosodnih organov:</w:t>
      </w:r>
    </w:p>
    <w:p w14:paraId="2AB6D50E" w14:textId="77777777" w:rsidR="00D21327" w:rsidRDefault="00D61E66" w:rsidP="00E52635">
      <w:pPr>
        <w:spacing w:after="0" w:line="260" w:lineRule="exact"/>
        <w:jc w:val="both"/>
        <w:rPr>
          <w:rFonts w:ascii="Times New Roman" w:eastAsia="Times New Roman" w:hAnsi="Times New Roman"/>
        </w:rPr>
      </w:pPr>
      <w:r>
        <w:rPr>
          <w:color w:val="000000"/>
        </w:rPr>
        <w:t>Ena od pozitivnih posledic vzpostavitve celostnega in intregriranega sistema DO je nedvomno debirokratizacija tako za upravičence kot tudi za izvajalce storitev DO.</w:t>
      </w:r>
    </w:p>
    <w:p w14:paraId="43183BCC" w14:textId="77777777" w:rsidR="00D21327" w:rsidRDefault="00D21327" w:rsidP="00E52635">
      <w:pPr>
        <w:spacing w:after="0" w:line="260" w:lineRule="exact"/>
        <w:jc w:val="both"/>
        <w:rPr>
          <w:color w:val="000000"/>
        </w:rPr>
      </w:pPr>
    </w:p>
    <w:p w14:paraId="13BAE66A" w14:textId="77777777" w:rsidR="00D21327" w:rsidRDefault="00D61E66" w:rsidP="00E52635">
      <w:pPr>
        <w:spacing w:after="0" w:line="260" w:lineRule="exact"/>
        <w:jc w:val="both"/>
        <w:rPr>
          <w:rFonts w:ascii="Times New Roman" w:eastAsia="Times New Roman" w:hAnsi="Times New Roman"/>
        </w:rPr>
      </w:pPr>
      <w:r>
        <w:rPr>
          <w:color w:val="000000"/>
        </w:rPr>
        <w:t>Vodenje celotnega procesa ocenjevanja in odločanja o upravičenosti do storitev DO, ki bo elektronsko podprt, iz vstopne točke kot »one-stop shop«, zmanjša administrativno obremenitev zaposlenih za delo z uporabniki. Predlog zakona poleg strokovnih delavcev uvaja tudi upravno-administrativnega delavca, ki bo prevzel ta del bremena in tako strokovnemu delavcu omogočil več časa za socialno delo z uporabnikom.</w:t>
      </w:r>
    </w:p>
    <w:p w14:paraId="04263A2B" w14:textId="77777777" w:rsidR="00D21327" w:rsidRDefault="00D21327" w:rsidP="00E52635">
      <w:pPr>
        <w:spacing w:after="0" w:line="260" w:lineRule="exact"/>
        <w:jc w:val="both"/>
        <w:rPr>
          <w:color w:val="000000"/>
        </w:rPr>
      </w:pPr>
    </w:p>
    <w:p w14:paraId="499225F0" w14:textId="77777777" w:rsidR="00D21327" w:rsidRDefault="00D61E66" w:rsidP="00E52635">
      <w:pPr>
        <w:spacing w:after="0" w:line="260" w:lineRule="exact"/>
        <w:jc w:val="both"/>
        <w:rPr>
          <w:rFonts w:ascii="Times New Roman" w:eastAsia="Times New Roman" w:hAnsi="Times New Roman"/>
        </w:rPr>
      </w:pPr>
      <w:r>
        <w:rPr>
          <w:color w:val="000000"/>
        </w:rPr>
        <w:t>Za delovanje sistema DO se bo vodila informatizirana centralna zbirka podatkov, ki zajema pravice do DO in bo upravičence ter tudi izvajalce razbremenila administrativnih opravil, obenem pa pospešila postopke.</w:t>
      </w:r>
    </w:p>
    <w:p w14:paraId="06C64960" w14:textId="77777777" w:rsidR="00D21327" w:rsidRDefault="00D21327" w:rsidP="00E52635">
      <w:pPr>
        <w:spacing w:after="0" w:line="260" w:lineRule="exact"/>
        <w:jc w:val="both"/>
        <w:rPr>
          <w:color w:val="000000"/>
        </w:rPr>
      </w:pPr>
    </w:p>
    <w:p w14:paraId="7FF98B8A" w14:textId="77777777" w:rsidR="00D21327" w:rsidRDefault="00D61E66" w:rsidP="00E52635">
      <w:pPr>
        <w:spacing w:after="0" w:line="260" w:lineRule="exact"/>
        <w:jc w:val="both"/>
        <w:rPr>
          <w:color w:val="000000"/>
        </w:rPr>
      </w:pPr>
      <w:r>
        <w:rPr>
          <w:color w:val="000000"/>
        </w:rPr>
        <w:t xml:space="preserve">Predlog zakona uvaja tudi upravno razbremenitev dela oskrbovalca družinskega člana, saj namesto dnevnika uvaja mesečna poročila. </w:t>
      </w:r>
    </w:p>
    <w:p w14:paraId="236B18A8" w14:textId="77777777" w:rsidR="00D21327" w:rsidRDefault="00D21327" w:rsidP="00E52635">
      <w:pPr>
        <w:spacing w:after="0" w:line="260" w:lineRule="exact"/>
        <w:jc w:val="both"/>
        <w:rPr>
          <w:rFonts w:ascii="Times New Roman" w:eastAsia="Times New Roman" w:hAnsi="Times New Roman"/>
        </w:rPr>
      </w:pPr>
    </w:p>
    <w:p w14:paraId="5E9DB1AE"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 xml:space="preserve">6.2 Presoja posledic na okolje, vključno s prostorskimi in varstvenimi vidiki, in sicer za: </w:t>
      </w:r>
    </w:p>
    <w:p w14:paraId="62B65971" w14:textId="77777777" w:rsidR="00D21327" w:rsidRDefault="00D61E66" w:rsidP="00E52635">
      <w:pPr>
        <w:spacing w:after="0" w:line="260" w:lineRule="exact"/>
        <w:jc w:val="both"/>
        <w:rPr>
          <w:rFonts w:ascii="Times New Roman" w:eastAsia="Times New Roman" w:hAnsi="Times New Roman"/>
        </w:rPr>
      </w:pPr>
      <w:r>
        <w:t>Predlog zakona nima posledic za okolje.</w:t>
      </w:r>
    </w:p>
    <w:p w14:paraId="08924036" w14:textId="77777777" w:rsidR="00D21327" w:rsidRDefault="00D61E66" w:rsidP="00E52635">
      <w:pPr>
        <w:spacing w:after="0" w:line="260" w:lineRule="exact"/>
        <w:jc w:val="both"/>
        <w:rPr>
          <w:rFonts w:ascii="Times New Roman" w:eastAsia="Times New Roman" w:hAnsi="Times New Roman"/>
        </w:rPr>
      </w:pPr>
      <w:r>
        <w:rPr>
          <w:color w:val="000000"/>
        </w:rPr>
        <w:t> </w:t>
      </w:r>
    </w:p>
    <w:p w14:paraId="6DB60A44"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6.3 Presoja posledic na gospodarstvo</w:t>
      </w:r>
    </w:p>
    <w:p w14:paraId="7BB4CACF" w14:textId="77777777" w:rsidR="00D21327" w:rsidRDefault="00D61E66" w:rsidP="00E52635">
      <w:pPr>
        <w:spacing w:after="0" w:line="260" w:lineRule="exact"/>
        <w:jc w:val="both"/>
        <w:rPr>
          <w:rFonts w:ascii="Times New Roman" w:eastAsia="Times New Roman" w:hAnsi="Times New Roman"/>
        </w:rPr>
      </w:pPr>
      <w:r>
        <w:rPr>
          <w:color w:val="000000"/>
        </w:rPr>
        <w:t>Ključne posledice na gospodarstvo so predvsem:</w:t>
      </w:r>
    </w:p>
    <w:p w14:paraId="61D56DFE"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lastRenderedPageBreak/>
        <w:t>predlog zakona zagotavlja višji delež financiranja iz javnih sredstev kot pred sistemsko ureditvijo DO;</w:t>
      </w:r>
    </w:p>
    <w:p w14:paraId="53E9A0C8"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posledice za izvajalce: poenoteni vstopni pogoji za izvajalce DO, manjša administrativna obremenitev izvajalcev;</w:t>
      </w:r>
    </w:p>
    <w:p w14:paraId="44CA0DFE"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posledice za uporabnike: uvedba enotnega sistema spremljanja kakovosti storitev, kar omogoča večjo primerljivost izvajalcev DO;</w:t>
      </w:r>
    </w:p>
    <w:p w14:paraId="1687B459"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predlog zakona bo pripeljal do večjega povpraševanja po storitvah na področju DO na trgu, kar pomeni možnost za vzpostavitev novih in razširitev že vzpostavljenih gospodarskih subjektov;</w:t>
      </w:r>
    </w:p>
    <w:p w14:paraId="6F1E8376"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v izvajanje integrirane oskrbe so vključeni številni novi profili:</w:t>
      </w:r>
    </w:p>
    <w:p w14:paraId="00A62A80"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obremenitev plač s prispevkom.</w:t>
      </w:r>
    </w:p>
    <w:p w14:paraId="01B921E2" w14:textId="77777777" w:rsidR="00D21327" w:rsidRDefault="00D61E66" w:rsidP="00E52635">
      <w:pPr>
        <w:spacing w:after="0" w:line="260" w:lineRule="exact"/>
        <w:jc w:val="both"/>
        <w:rPr>
          <w:rFonts w:ascii="Times New Roman" w:eastAsia="Times New Roman" w:hAnsi="Times New Roman"/>
        </w:rPr>
      </w:pPr>
      <w:r>
        <w:rPr>
          <w:color w:val="000000"/>
        </w:rPr>
        <w:t> </w:t>
      </w:r>
    </w:p>
    <w:p w14:paraId="3655831E"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6.4 Presoja posledic na socialnem področju</w:t>
      </w:r>
    </w:p>
    <w:p w14:paraId="0993D4BA" w14:textId="77777777" w:rsidR="00D21327" w:rsidRDefault="00D61E66" w:rsidP="00E52635">
      <w:pPr>
        <w:spacing w:after="0" w:line="260" w:lineRule="exact"/>
        <w:jc w:val="both"/>
        <w:rPr>
          <w:rFonts w:ascii="Times New Roman" w:eastAsia="Times New Roman" w:hAnsi="Times New Roman"/>
        </w:rPr>
      </w:pPr>
      <w:r>
        <w:rPr>
          <w:color w:val="000000"/>
        </w:rPr>
        <w:t>Predlog zakona vzpostavlja nov steber socialne varnosti, ki zagotavlja uvajanje in izvajanje integrirane DO.</w:t>
      </w:r>
    </w:p>
    <w:p w14:paraId="07549EFE" w14:textId="77777777" w:rsidR="00D21327" w:rsidRDefault="00D21327" w:rsidP="00E52635">
      <w:pPr>
        <w:spacing w:after="0" w:line="260" w:lineRule="exact"/>
        <w:jc w:val="both"/>
        <w:rPr>
          <w:color w:val="000000"/>
        </w:rPr>
      </w:pPr>
    </w:p>
    <w:p w14:paraId="54642B52" w14:textId="77777777" w:rsidR="00D21327" w:rsidRDefault="00D61E66" w:rsidP="00E52635">
      <w:pPr>
        <w:spacing w:after="0" w:line="260" w:lineRule="exact"/>
        <w:jc w:val="both"/>
        <w:rPr>
          <w:rFonts w:ascii="Times New Roman" w:eastAsia="Times New Roman" w:hAnsi="Times New Roman"/>
        </w:rPr>
      </w:pPr>
      <w:r>
        <w:rPr>
          <w:color w:val="000000"/>
        </w:rPr>
        <w:t>Osredotočenost na oskrbo v skupnosti pozitivno vpliva na kakovost življenja starejših, saj omogoča odložitev odhoda starejših v institucionalno varstvo. Podoben učinek za ohranjanje zdravja imajo storitve za krepitev in ohranjanje samostojnosti kot dodatne storitve, na voljo upravičencem do DO.</w:t>
      </w:r>
    </w:p>
    <w:p w14:paraId="21DED9B5" w14:textId="77777777" w:rsidR="00D21327" w:rsidRDefault="00D21327" w:rsidP="00E52635">
      <w:pPr>
        <w:spacing w:after="0" w:line="260" w:lineRule="exact"/>
        <w:jc w:val="both"/>
        <w:rPr>
          <w:color w:val="000000"/>
        </w:rPr>
      </w:pPr>
    </w:p>
    <w:p w14:paraId="7D52C453" w14:textId="77777777" w:rsidR="00D21327" w:rsidRDefault="00D61E66" w:rsidP="00E52635">
      <w:pPr>
        <w:spacing w:after="0" w:line="260" w:lineRule="exact"/>
        <w:jc w:val="both"/>
        <w:rPr>
          <w:rFonts w:ascii="Times New Roman" w:eastAsia="Times New Roman" w:hAnsi="Times New Roman"/>
        </w:rPr>
      </w:pPr>
      <w:r>
        <w:rPr>
          <w:color w:val="000000"/>
        </w:rPr>
        <w:t xml:space="preserve">E-oskrba poleg tega, da odlaga potrebo po institucionalnem varstvu, upravičencem zagotavlja občutek varnosti in jim tako omogoča, da dlje ostanejo doma. Je tudi delen odgovor na problematiko pomanjkanja kadrov. </w:t>
      </w:r>
    </w:p>
    <w:p w14:paraId="6B42A09B" w14:textId="77777777" w:rsidR="00D21327" w:rsidRDefault="00D21327" w:rsidP="00E52635">
      <w:pPr>
        <w:spacing w:after="0" w:line="260" w:lineRule="exact"/>
        <w:jc w:val="both"/>
        <w:rPr>
          <w:color w:val="000000"/>
        </w:rPr>
      </w:pPr>
    </w:p>
    <w:p w14:paraId="76184F45" w14:textId="77777777" w:rsidR="00D21327" w:rsidRDefault="00D61E66" w:rsidP="00E52635">
      <w:pPr>
        <w:spacing w:after="0" w:line="260" w:lineRule="exact"/>
        <w:jc w:val="both"/>
        <w:rPr>
          <w:rFonts w:ascii="Times New Roman" w:eastAsia="Times New Roman" w:hAnsi="Times New Roman"/>
        </w:rPr>
      </w:pPr>
      <w:r>
        <w:rPr>
          <w:color w:val="000000"/>
        </w:rPr>
        <w:t>Oskrba po meri človeka zagotavlja krepitev moči uporabnika, ki skupaj s strokovnim delavcem na VT sooblikuje paket oskrbe tako, kot tudi sam presodi, da ga potrebuje.</w:t>
      </w:r>
    </w:p>
    <w:p w14:paraId="1DA5F8BD" w14:textId="77777777" w:rsidR="00D21327" w:rsidRDefault="00D61E66" w:rsidP="00E52635">
      <w:pPr>
        <w:spacing w:after="0" w:line="260" w:lineRule="exact"/>
        <w:jc w:val="both"/>
        <w:rPr>
          <w:rFonts w:ascii="Times New Roman" w:eastAsia="Times New Roman" w:hAnsi="Times New Roman"/>
        </w:rPr>
      </w:pPr>
      <w:r>
        <w:rPr>
          <w:color w:val="000000"/>
        </w:rPr>
        <w:t>Financiranje socialnega dela oskrbe prispeva k celostni obravnavi posameznika ter k zmanjšanju tveganja revščine predvsem za starejše prebivalstvo.</w:t>
      </w:r>
    </w:p>
    <w:p w14:paraId="03442914" w14:textId="77777777" w:rsidR="00D21327" w:rsidRDefault="00D21327" w:rsidP="00E52635">
      <w:pPr>
        <w:spacing w:after="0" w:line="260" w:lineRule="exact"/>
        <w:jc w:val="both"/>
        <w:rPr>
          <w:color w:val="000000"/>
        </w:rPr>
      </w:pPr>
    </w:p>
    <w:p w14:paraId="68E8A381" w14:textId="77777777" w:rsidR="00D21327" w:rsidRDefault="00D61E66" w:rsidP="00E52635">
      <w:pPr>
        <w:spacing w:after="0" w:line="260" w:lineRule="exact"/>
        <w:jc w:val="both"/>
        <w:rPr>
          <w:rFonts w:ascii="Times New Roman" w:eastAsia="Times New Roman" w:hAnsi="Times New Roman"/>
        </w:rPr>
      </w:pPr>
      <w:r>
        <w:rPr>
          <w:color w:val="000000"/>
        </w:rPr>
        <w:t>Predlog zakona veča plačilo za delo in pravice oskrbovalca družinskega člana.</w:t>
      </w:r>
    </w:p>
    <w:p w14:paraId="3FD57165" w14:textId="77777777" w:rsidR="00D21327" w:rsidRDefault="00D21327" w:rsidP="00E52635">
      <w:pPr>
        <w:spacing w:after="0" w:line="260" w:lineRule="exact"/>
        <w:jc w:val="both"/>
        <w:rPr>
          <w:color w:val="000000"/>
        </w:rPr>
      </w:pPr>
    </w:p>
    <w:p w14:paraId="7A6BFEE3" w14:textId="77777777" w:rsidR="00D21327" w:rsidRDefault="00D61E66" w:rsidP="00E52635">
      <w:pPr>
        <w:spacing w:after="0" w:line="260" w:lineRule="exact"/>
        <w:jc w:val="both"/>
        <w:rPr>
          <w:rFonts w:ascii="Times New Roman" w:eastAsia="Times New Roman" w:hAnsi="Times New Roman"/>
        </w:rPr>
      </w:pPr>
      <w:r>
        <w:rPr>
          <w:color w:val="000000"/>
        </w:rPr>
        <w:t>Za izvedbo posameznih dejavnosti se uvaja jasnejša razmejitev pristojnosti, kar omogoča večjo zaščito zaposlenih.</w:t>
      </w:r>
    </w:p>
    <w:p w14:paraId="1C1E4A72" w14:textId="77777777" w:rsidR="00D21327" w:rsidRDefault="00D21327" w:rsidP="00E52635">
      <w:pPr>
        <w:spacing w:after="0" w:line="260" w:lineRule="exact"/>
        <w:jc w:val="both"/>
        <w:rPr>
          <w:color w:val="000000"/>
        </w:rPr>
      </w:pPr>
    </w:p>
    <w:p w14:paraId="511AB42E" w14:textId="77777777" w:rsidR="00D21327" w:rsidRDefault="00D61E66" w:rsidP="00E52635">
      <w:pPr>
        <w:spacing w:after="0" w:line="260" w:lineRule="exact"/>
        <w:jc w:val="both"/>
        <w:rPr>
          <w:rFonts w:ascii="Times New Roman" w:eastAsia="Times New Roman" w:hAnsi="Times New Roman"/>
        </w:rPr>
      </w:pPr>
      <w:r>
        <w:rPr>
          <w:color w:val="000000"/>
        </w:rPr>
        <w:t>Ustvarjajo se nova delovna mesta na področju socialnega varstva.</w:t>
      </w:r>
    </w:p>
    <w:p w14:paraId="087F2E78" w14:textId="77777777" w:rsidR="00D21327" w:rsidRDefault="00D61E66" w:rsidP="00E52635">
      <w:pPr>
        <w:spacing w:after="0" w:line="260" w:lineRule="exact"/>
        <w:jc w:val="both"/>
        <w:rPr>
          <w:rFonts w:ascii="Times New Roman" w:eastAsia="Times New Roman" w:hAnsi="Times New Roman"/>
        </w:rPr>
      </w:pPr>
      <w:r>
        <w:rPr>
          <w:rFonts w:ascii="Times New Roman" w:eastAsia="Times New Roman" w:hAnsi="Times New Roman"/>
          <w:color w:val="000000"/>
        </w:rPr>
        <w:t> </w:t>
      </w:r>
    </w:p>
    <w:p w14:paraId="12265856" w14:textId="77777777" w:rsidR="00D21327" w:rsidRDefault="00D61E66" w:rsidP="00E52635">
      <w:pPr>
        <w:pBdr>
          <w:top w:val="nil"/>
          <w:left w:val="nil"/>
          <w:bottom w:val="nil"/>
          <w:right w:val="nil"/>
          <w:between w:val="nil"/>
        </w:pBdr>
        <w:spacing w:after="0" w:line="260" w:lineRule="exact"/>
        <w:jc w:val="both"/>
        <w:rPr>
          <w:b/>
          <w:color w:val="000000"/>
        </w:rPr>
      </w:pPr>
      <w:r>
        <w:rPr>
          <w:b/>
          <w:color w:val="000000"/>
        </w:rPr>
        <w:t xml:space="preserve">6.5. Presoja posledic </w:t>
      </w:r>
      <w:r>
        <w:rPr>
          <w:b/>
        </w:rPr>
        <w:t>glede na</w:t>
      </w:r>
      <w:r>
        <w:rPr>
          <w:b/>
          <w:color w:val="000000"/>
        </w:rPr>
        <w:t xml:space="preserve"> dokumente razvojnega načrtovanja, in sicer za:</w:t>
      </w:r>
    </w:p>
    <w:p w14:paraId="64178B32" w14:textId="77777777" w:rsidR="00D21327" w:rsidRDefault="00D61E66" w:rsidP="00E52635">
      <w:pPr>
        <w:spacing w:after="0" w:line="260" w:lineRule="exact"/>
        <w:jc w:val="both"/>
        <w:rPr>
          <w:rFonts w:ascii="Times New Roman" w:eastAsia="Times New Roman" w:hAnsi="Times New Roman"/>
        </w:rPr>
      </w:pPr>
      <w:r>
        <w:rPr>
          <w:b/>
          <w:i/>
          <w:color w:val="000000"/>
        </w:rPr>
        <w:t>Partnerski sporazum med Slovenijo in Evropsko komisijo za obdobje 2021–2027</w:t>
      </w:r>
    </w:p>
    <w:p w14:paraId="7643E097" w14:textId="77777777" w:rsidR="00D21327" w:rsidRDefault="00D61E66" w:rsidP="00E52635">
      <w:pPr>
        <w:spacing w:after="0" w:line="260" w:lineRule="exact"/>
        <w:jc w:val="both"/>
        <w:rPr>
          <w:rFonts w:ascii="Times New Roman" w:eastAsia="Times New Roman" w:hAnsi="Times New Roman"/>
        </w:rPr>
      </w:pPr>
      <w:r>
        <w:rPr>
          <w:color w:val="000000"/>
        </w:rPr>
        <w:t>V okviru sporazuma je oblikovana zaveza k zagotavljanju solidarnih in vzdržnih sistemov socialne zaščite, zdravstvenega varstva in DO. Dogovorjeno je, da:</w:t>
      </w:r>
    </w:p>
    <w:p w14:paraId="250C027C"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morajo ukrepi temeljiti na razvoju in zagotavljanju socialnovarstvenih storitev in storitev v skupnosti, vključno s storitvami DO;</w:t>
      </w:r>
    </w:p>
    <w:p w14:paraId="58C80BD0"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bo prizadevanje za krepitev duševnega zdravja podprto z integrirano obravnavo, varstvom in promocijo;</w:t>
      </w:r>
    </w:p>
    <w:p w14:paraId="0D7A1052"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se bo Slovenija zavzemala za vzdržen, vključujoč in kakovosten sistem DO in zdravstvenega varstva ter zagotavljanje dostojnega življenja in vključenosti za vse.</w:t>
      </w:r>
    </w:p>
    <w:p w14:paraId="1ED0C088" w14:textId="77777777" w:rsidR="00D21327" w:rsidRDefault="00D21327" w:rsidP="00E52635">
      <w:pPr>
        <w:spacing w:after="0" w:line="260" w:lineRule="exact"/>
        <w:jc w:val="both"/>
        <w:rPr>
          <w:i/>
          <w:color w:val="000000"/>
        </w:rPr>
      </w:pPr>
    </w:p>
    <w:p w14:paraId="4976D15C" w14:textId="77777777" w:rsidR="00D21327" w:rsidRDefault="00D61E66" w:rsidP="00E52635">
      <w:pPr>
        <w:spacing w:after="0" w:line="260" w:lineRule="exact"/>
        <w:jc w:val="both"/>
        <w:rPr>
          <w:rFonts w:ascii="Times New Roman" w:eastAsia="Times New Roman" w:hAnsi="Times New Roman"/>
        </w:rPr>
      </w:pPr>
      <w:r>
        <w:rPr>
          <w:b/>
          <w:i/>
          <w:color w:val="000000"/>
        </w:rPr>
        <w:t>Ukrepi na področju zdravstva in socialne varnosti v okviru NOO so:</w:t>
      </w:r>
    </w:p>
    <w:p w14:paraId="6E4A99D9"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Ukrepi za dvig usposobljenosti zaposlenih v zdravstvu za zagotavljanje kakovosti oskrbe.</w:t>
      </w:r>
    </w:p>
    <w:p w14:paraId="3EFD1B75" w14:textId="77777777" w:rsidR="00D21327" w:rsidRDefault="00D61E66" w:rsidP="00E52635">
      <w:pPr>
        <w:numPr>
          <w:ilvl w:val="0"/>
          <w:numId w:val="93"/>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S sredstvi NOO bosta na državni ravni vzpostavljena sistem za enotno ocenjevanje upravičenosti do DO in vstopna točka, podprti pa bodo tudi ukrepi za prenos, integracijo in preglednost informacij s področij zdravstva, socialnega varstva in DO. Podprto bo tudi delo za zagotavljanje varnosti bivanja za osebe, odvisne od pomoči drugih, vključno z osebami v </w:t>
      </w:r>
      <w:r>
        <w:rPr>
          <w:color w:val="000000"/>
        </w:rPr>
        <w:lastRenderedPageBreak/>
        <w:t>institucionalnem varstvu. Dopolnjujoče s tem bodo s sredstvi skladov ESI zagotovljene kakovostne in varne storitve v zdravstvu in DO ter podpora prehodu iz institucionalizirane oskrbe v oskrbo na domu (povzeto po:</w:t>
      </w:r>
      <w:hyperlink r:id="rId70">
        <w:r>
          <w:rPr>
            <w:color w:val="000000"/>
          </w:rPr>
          <w:t xml:space="preserve"> </w:t>
        </w:r>
      </w:hyperlink>
      <w:r>
        <w:t>sporazum-med-slo-in-ek_2021-2027.pdf (eu-skladi.si)</w:t>
      </w:r>
      <w:r>
        <w:rPr>
          <w:color w:val="000000"/>
        </w:rPr>
        <w:t xml:space="preserve">) </w:t>
      </w:r>
    </w:p>
    <w:p w14:paraId="0F133AA3" w14:textId="77777777" w:rsidR="00D21327" w:rsidRDefault="00D21327" w:rsidP="00E52635">
      <w:pPr>
        <w:spacing w:after="0" w:line="260" w:lineRule="exact"/>
        <w:jc w:val="both"/>
        <w:rPr>
          <w:b/>
          <w:i/>
          <w:color w:val="000000"/>
        </w:rPr>
      </w:pPr>
    </w:p>
    <w:p w14:paraId="6FBD3E9A" w14:textId="77777777" w:rsidR="00D21327" w:rsidRDefault="00D61E66" w:rsidP="00E52635">
      <w:pPr>
        <w:spacing w:after="0" w:line="260" w:lineRule="exact"/>
        <w:jc w:val="both"/>
        <w:rPr>
          <w:rFonts w:ascii="Times New Roman" w:eastAsia="Times New Roman" w:hAnsi="Times New Roman"/>
        </w:rPr>
      </w:pPr>
      <w:r>
        <w:rPr>
          <w:b/>
          <w:i/>
          <w:color w:val="000000"/>
        </w:rPr>
        <w:t>Program stabilnosti 2023</w:t>
      </w:r>
    </w:p>
    <w:p w14:paraId="4A178D69" w14:textId="77777777" w:rsidR="00D21327" w:rsidRDefault="00D61E66" w:rsidP="00E52635">
      <w:pPr>
        <w:spacing w:after="0" w:line="260" w:lineRule="exact"/>
        <w:jc w:val="both"/>
        <w:rPr>
          <w:rFonts w:ascii="Times New Roman" w:eastAsia="Times New Roman" w:hAnsi="Times New Roman"/>
        </w:rPr>
      </w:pPr>
      <w:r>
        <w:rPr>
          <w:color w:val="000000"/>
        </w:rPr>
        <w:t>Demografske spremembe so eden ključnih izzivov časa, v katerem živimo, zato vlada pripravlja in usklajuje strukturne spremembe, povezane s sistemom pokojninskega zavarovanja, zdravstva in DO ter sistemom usposabljanja in izobraževanja. V okviru predloga zakona se vzpostavlja nov steber pravic, ki bo omogočil kakovostno staranje in starost. S spremembami se opredeljujejo splošni pogoji za vstop v sistem DO ter krepijo enotne vstopne točke. Postopno se bo uvajalo več storitev na področju oskrbe na domu. Rast izdatkov za zdravstvo in postopna vzpostavitev sistema DO bosta vplivala na rast državne potrošnje v prihodnih letih (povzeto po</w:t>
      </w:r>
      <w:hyperlink r:id="rId71">
        <w:r>
          <w:rPr>
            <w:color w:val="000000"/>
          </w:rPr>
          <w:t xml:space="preserve"> </w:t>
        </w:r>
      </w:hyperlink>
      <w:r>
        <w:t>Program-stabilnosti-2023.pdf (gov.si)</w:t>
      </w:r>
      <w:r>
        <w:rPr>
          <w:color w:val="000000"/>
        </w:rPr>
        <w:t xml:space="preserve">). </w:t>
      </w:r>
    </w:p>
    <w:p w14:paraId="0498CB8A" w14:textId="77777777" w:rsidR="00D21327" w:rsidRDefault="00D21327" w:rsidP="00E52635">
      <w:pPr>
        <w:spacing w:after="0" w:line="260" w:lineRule="exact"/>
        <w:jc w:val="both"/>
        <w:rPr>
          <w:b/>
          <w:i/>
          <w:color w:val="000000"/>
        </w:rPr>
      </w:pPr>
    </w:p>
    <w:p w14:paraId="74C5312A" w14:textId="77777777" w:rsidR="00D21327" w:rsidRDefault="00D61E66" w:rsidP="00E52635">
      <w:pPr>
        <w:spacing w:after="0" w:line="260" w:lineRule="exact"/>
        <w:jc w:val="both"/>
        <w:rPr>
          <w:rFonts w:ascii="Times New Roman" w:eastAsia="Times New Roman" w:hAnsi="Times New Roman"/>
        </w:rPr>
      </w:pPr>
      <w:r>
        <w:rPr>
          <w:b/>
          <w:i/>
          <w:color w:val="000000"/>
        </w:rPr>
        <w:t>Strategija razvoja Slovenije 2030</w:t>
      </w:r>
    </w:p>
    <w:p w14:paraId="4BFC15C3" w14:textId="77777777" w:rsidR="00D21327" w:rsidRDefault="00D61E66" w:rsidP="00E52635">
      <w:pPr>
        <w:spacing w:after="0" w:line="260" w:lineRule="exact"/>
        <w:jc w:val="both"/>
        <w:rPr>
          <w:rFonts w:ascii="Times New Roman" w:eastAsia="Times New Roman" w:hAnsi="Times New Roman"/>
        </w:rPr>
      </w:pPr>
      <w:r>
        <w:rPr>
          <w:color w:val="000000"/>
        </w:rPr>
        <w:t>Osrednji cilj strategije je zagotavljanje kakovostnega življenja za vse. Na ravni posameznika to pomeni živeti dostojno, aktivno in varno življenje v zdravem in čistem okolju. Pomembno je, da imajo ljudje možnost vključevanja v demokratično odločanje in soupravljanje družbe. Cilj se bo dosegel z zagotavljanjem dostopa do kakovostnih in pravočasnih zdravstvenih storitev in storitev DO, kakovostnega bivalnega okolja za vse socialne skupine – ter s spodbujanjem večje stanovanjske mobilnosti prebivalstva. Obenem vzporedno potekata proces oblikovanja vzdržnih sistemov socialne zaščite in večja preglednost učinkovitosti porabe sredstev (povzeto po</w:t>
      </w:r>
      <w:hyperlink r:id="rId72">
        <w:r>
          <w:rPr>
            <w:color w:val="000000"/>
          </w:rPr>
          <w:t xml:space="preserve"> </w:t>
        </w:r>
      </w:hyperlink>
      <w:r>
        <w:t>Strategija_razvoja_Slovenije_2030.pdf (gov.si</w:t>
      </w:r>
      <w:hyperlink r:id="rId73">
        <w:r>
          <w:rPr>
            <w:color w:val="1155CC"/>
            <w:u w:val="single"/>
          </w:rPr>
          <w:t>)</w:t>
        </w:r>
      </w:hyperlink>
      <w:r>
        <w:rPr>
          <w:color w:val="000000"/>
        </w:rPr>
        <w:t>).</w:t>
      </w:r>
    </w:p>
    <w:p w14:paraId="20DBBD46" w14:textId="77777777" w:rsidR="00D21327" w:rsidRDefault="00D21327" w:rsidP="00E52635">
      <w:pPr>
        <w:spacing w:after="0" w:line="260" w:lineRule="exact"/>
        <w:jc w:val="both"/>
        <w:rPr>
          <w:b/>
          <w:i/>
          <w:color w:val="000000"/>
        </w:rPr>
      </w:pPr>
    </w:p>
    <w:p w14:paraId="28F8DB55" w14:textId="77777777" w:rsidR="00D21327" w:rsidRDefault="00D61E66" w:rsidP="00E52635">
      <w:pPr>
        <w:spacing w:after="0" w:line="260" w:lineRule="exact"/>
        <w:jc w:val="both"/>
        <w:rPr>
          <w:rFonts w:ascii="Times New Roman" w:eastAsia="Times New Roman" w:hAnsi="Times New Roman"/>
        </w:rPr>
      </w:pPr>
      <w:r>
        <w:rPr>
          <w:b/>
          <w:i/>
          <w:color w:val="000000"/>
        </w:rPr>
        <w:t>Resolucija o nacionalnem planu zdravstvenega varstva 2016–2025 »Skupaj za družbo zdravja«</w:t>
      </w:r>
    </w:p>
    <w:p w14:paraId="6E03087E" w14:textId="77777777" w:rsidR="00D21327" w:rsidRDefault="00D61E66" w:rsidP="00E52635">
      <w:pPr>
        <w:spacing w:after="0" w:line="260" w:lineRule="exact"/>
        <w:jc w:val="both"/>
        <w:rPr>
          <w:rFonts w:ascii="Times New Roman" w:eastAsia="Times New Roman" w:hAnsi="Times New Roman"/>
        </w:rPr>
      </w:pPr>
      <w:r>
        <w:rPr>
          <w:color w:val="000000"/>
        </w:rPr>
        <w:t>V resoluciji je navedeno, da se bo glede na potrebe starajoče se populacije sistem zdravstvenega varstva nadgradil s sistemom DO. Za zagotavljanje zdravstvenih storitev, integrirane in celovite oskrbe navaja te ukrepe:</w:t>
      </w:r>
    </w:p>
    <w:p w14:paraId="0569C7F5"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sprejem Zakona o dolgotrajni oskrbi;</w:t>
      </w:r>
    </w:p>
    <w:p w14:paraId="4628B0FC"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razvoj modelov skupnostnih oblik DO, vključno s spodbujanjem preventive, zgodnje rehabilitacije in uporabe informacijsko-komunikacijske tehnologije</w:t>
      </w:r>
      <w:r>
        <w:t xml:space="preserve"> (</w:t>
      </w:r>
      <w:r>
        <w:rPr>
          <w:color w:val="000000"/>
        </w:rPr>
        <w:t>IKT) na področju DO in osebne asistence;</w:t>
      </w:r>
    </w:p>
    <w:p w14:paraId="221A891E"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izvedba pilotnega projekta enotne vstopne točke za DO in osebno asistenco ter uskladitve obravnave v skupnosti za uporabnike storitev DO in osebne asistence;</w:t>
      </w:r>
    </w:p>
    <w:p w14:paraId="6F0B0801" w14:textId="77777777" w:rsidR="00D21327" w:rsidRDefault="00D61E66" w:rsidP="00E52635">
      <w:pPr>
        <w:numPr>
          <w:ilvl w:val="0"/>
          <w:numId w:val="93"/>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vzpostavitev enotne informacijske točke za DO in enotnega postopka ugotavljanja potreb po tuji pomoči in oskrbi (povzeto po:</w:t>
      </w:r>
      <w:hyperlink r:id="rId74">
        <w:r>
          <w:rPr>
            <w:color w:val="000000"/>
          </w:rPr>
          <w:t xml:space="preserve"> </w:t>
        </w:r>
      </w:hyperlink>
      <w:r>
        <w:t>Resolucija o nacionalnem planu zdravstvenega varstva 2016–2025 »Skupaj za družbo zdravja« (ReNPZV16–25) (pisrs.si)</w:t>
      </w:r>
      <w:r>
        <w:rPr>
          <w:color w:val="000000"/>
        </w:rPr>
        <w:t>).</w:t>
      </w:r>
    </w:p>
    <w:p w14:paraId="153F12D7" w14:textId="77777777" w:rsidR="00D21327" w:rsidRDefault="00D21327" w:rsidP="00E52635">
      <w:pPr>
        <w:spacing w:after="0" w:line="260" w:lineRule="exact"/>
        <w:jc w:val="both"/>
        <w:rPr>
          <w:color w:val="2E74B5"/>
        </w:rPr>
      </w:pPr>
    </w:p>
    <w:p w14:paraId="2FC27AFA" w14:textId="77777777" w:rsidR="00D21327" w:rsidRDefault="00D61E66" w:rsidP="00E52635">
      <w:pPr>
        <w:spacing w:after="0" w:line="260" w:lineRule="exact"/>
        <w:jc w:val="both"/>
        <w:rPr>
          <w:rFonts w:ascii="Times New Roman" w:eastAsia="Times New Roman" w:hAnsi="Times New Roman"/>
        </w:rPr>
      </w:pPr>
      <w:r>
        <w:rPr>
          <w:b/>
          <w:i/>
          <w:color w:val="000000"/>
        </w:rPr>
        <w:t>Strategija dolgožive družbe</w:t>
      </w:r>
    </w:p>
    <w:p w14:paraId="52F49D7D" w14:textId="77777777" w:rsidR="00D21327" w:rsidRDefault="00D61E66" w:rsidP="00E52635">
      <w:pPr>
        <w:spacing w:after="0" w:line="260" w:lineRule="exact"/>
        <w:jc w:val="both"/>
        <w:rPr>
          <w:rFonts w:ascii="Times New Roman" w:eastAsia="Times New Roman" w:hAnsi="Times New Roman"/>
        </w:rPr>
      </w:pPr>
      <w:r>
        <w:rPr>
          <w:color w:val="000000"/>
        </w:rPr>
        <w:t xml:space="preserve">V Strategiji dolgožive družbe (v nadaljnjem besedilu: strategija) so navedena ključna področja za oblikovanje dejavne politike, ki se bo prilagajala zdajšnji družbeni problematiki. Prvo področje je prilagoditev trga dela ter vzporedno organiziranje izobraževanj in usposabljanj za zagotavljanje delovne sile, drugo pa zagotavljanje samostojnega, zdravega in varnega življenja vseh generacij. Pri drugem od obeh omenjenih gre za vzpostavitev sistemov socialne zaščite, izboljšanje dostopnosti do zdravstvenih storitev in storitev DO, promocijo zdravega življenjskega sloga in zmanjševanje neenakosti v zdravju. Nadalje gre za dejavno vključevanje v družbeno dogajanje, ki se krepi z vzpostavljanjem medgeneracijskega sodelovanja in programov pomoči. Pomemben vidik vključenosti v družbeno dogajanje sta politično udejstvovanje in krepitev spretnosti uporabe IKT-tehnologije. Pomembna točka je tudi boj za preprečevanje diskriminacije in nasilja v družini. Zadnje področje, ki zahteva spremembe, je oblikovanje okolja na takšen način, da je omogočeno dejavno življenje v vseh življenjskih obdobjih, tudi v starosti. Strategija podaja usmeritve, kako preprečevati nepotrebne ovire v življenju starejših ljudi, ohranjati in krepiti zmožnosti </w:t>
      </w:r>
      <w:r>
        <w:t>ter</w:t>
      </w:r>
      <w:r>
        <w:rPr>
          <w:color w:val="000000"/>
        </w:rPr>
        <w:t xml:space="preserve"> sposobnosti ljudi </w:t>
      </w:r>
      <w:r>
        <w:t>in</w:t>
      </w:r>
      <w:r>
        <w:rPr>
          <w:color w:val="000000"/>
        </w:rPr>
        <w:t xml:space="preserve"> zagotavljati primerno oskrbo v domačem okolju (povzeto po</w:t>
      </w:r>
      <w:hyperlink r:id="rId75">
        <w:r>
          <w:rPr>
            <w:color w:val="000000"/>
          </w:rPr>
          <w:t xml:space="preserve"> </w:t>
        </w:r>
      </w:hyperlink>
      <w:r>
        <w:t>UMAR_SDD.pdf</w:t>
      </w:r>
      <w:r>
        <w:rPr>
          <w:color w:val="000000"/>
        </w:rPr>
        <w:t>).</w:t>
      </w:r>
    </w:p>
    <w:p w14:paraId="0D4AA7FE" w14:textId="77777777" w:rsidR="00D21327" w:rsidRDefault="00D21327" w:rsidP="00E52635">
      <w:pPr>
        <w:spacing w:after="0" w:line="260" w:lineRule="exact"/>
        <w:jc w:val="both"/>
        <w:rPr>
          <w:b/>
          <w:i/>
          <w:color w:val="000000"/>
        </w:rPr>
      </w:pPr>
    </w:p>
    <w:p w14:paraId="041B7E1D" w14:textId="77777777" w:rsidR="00D21327" w:rsidRDefault="00D61E66" w:rsidP="00E52635">
      <w:pPr>
        <w:spacing w:after="0" w:line="260" w:lineRule="exact"/>
        <w:jc w:val="both"/>
        <w:rPr>
          <w:rFonts w:ascii="Times New Roman" w:eastAsia="Times New Roman" w:hAnsi="Times New Roman"/>
        </w:rPr>
      </w:pPr>
      <w:r>
        <w:rPr>
          <w:b/>
          <w:i/>
          <w:color w:val="000000"/>
        </w:rPr>
        <w:t>Operativni program za izvajanje evropske kohezijske politike v obdobju 2021–2027</w:t>
      </w:r>
    </w:p>
    <w:p w14:paraId="2DC1D2E9" w14:textId="77777777" w:rsidR="00D21327" w:rsidRDefault="00D61E66" w:rsidP="00E52635">
      <w:pPr>
        <w:spacing w:after="0" w:line="260" w:lineRule="exact"/>
        <w:jc w:val="both"/>
        <w:rPr>
          <w:rFonts w:ascii="Times New Roman" w:eastAsia="Times New Roman" w:hAnsi="Times New Roman"/>
        </w:rPr>
      </w:pPr>
      <w:r>
        <w:rPr>
          <w:color w:val="000000"/>
        </w:rPr>
        <w:t xml:space="preserve">V skladu z operativnim programom sta nujna krepitev preventivnih programov in oblikovanje programov, zasnovanih na potrebah starejših ljudi. To se bo doseglo prek uresničevanja posebnega cilja RSO4.5, pri katerem si prizadevamo za zagotavljanje enakega dostopa do zdravstvenih storitev in krepitev odpornosti zdravstvenih sistemov vključno z osnovnim zdravstvenim varstvom ter spodbujanjem prehoda iz institucionalne oskrbe v oskrbo znotraj družine in v skupnosti. Zapisani so </w:t>
      </w:r>
      <w:r>
        <w:t>t</w:t>
      </w:r>
      <w:r>
        <w:rPr>
          <w:color w:val="000000"/>
        </w:rPr>
        <w:t>i ukrepi:</w:t>
      </w:r>
    </w:p>
    <w:p w14:paraId="7FC50D35"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krepitev socialnovarstvenih (SV) storitev,</w:t>
      </w:r>
    </w:p>
    <w:p w14:paraId="45989EEB"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krepitev odpornosti sistema DO in ukrepi za zgodnje odkrivanje demence,</w:t>
      </w:r>
    </w:p>
    <w:p w14:paraId="0B15702C"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krepitev digitalne pismenosti zaposlenih v zdravstvu in DO ter obenem krepitev digitalne pismenosti prebivalcev,</w:t>
      </w:r>
    </w:p>
    <w:p w14:paraId="507CF072"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krepitev digitalne pismenosti zaposlenih v zdravstvu in DO,</w:t>
      </w:r>
    </w:p>
    <w:p w14:paraId="6421228C"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zagotavljanje podpornega okolja za razvoj ter uvajanje novih storitev, produktov in modelov za obvladovanje družbenih izzivov na inovativen način,</w:t>
      </w:r>
    </w:p>
    <w:p w14:paraId="66374C98" w14:textId="77777777" w:rsidR="00D21327" w:rsidRDefault="00D61E66" w:rsidP="00E52635">
      <w:pPr>
        <w:numPr>
          <w:ilvl w:val="0"/>
          <w:numId w:val="93"/>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 xml:space="preserve">socialno vključevanje invalidov (povzeto po </w:t>
      </w:r>
      <w:r>
        <w:t>Publications Office /evropskasredstva.si/</w:t>
      </w:r>
      <w:r>
        <w:rPr>
          <w:color w:val="000000"/>
        </w:rPr>
        <w:t>).</w:t>
      </w:r>
    </w:p>
    <w:p w14:paraId="72824718" w14:textId="77777777" w:rsidR="00D21327" w:rsidRDefault="00D21327" w:rsidP="00E52635">
      <w:pPr>
        <w:spacing w:after="0" w:line="260" w:lineRule="exact"/>
        <w:jc w:val="both"/>
        <w:rPr>
          <w:color w:val="2E74B5"/>
        </w:rPr>
      </w:pPr>
    </w:p>
    <w:p w14:paraId="0AEE68CC" w14:textId="77777777" w:rsidR="00D21327" w:rsidRDefault="00D61E66" w:rsidP="00E52635">
      <w:pPr>
        <w:spacing w:after="0" w:line="260" w:lineRule="exact"/>
        <w:jc w:val="both"/>
        <w:rPr>
          <w:rFonts w:ascii="Times New Roman" w:eastAsia="Times New Roman" w:hAnsi="Times New Roman"/>
        </w:rPr>
      </w:pPr>
      <w:r>
        <w:rPr>
          <w:b/>
          <w:i/>
          <w:color w:val="000000"/>
        </w:rPr>
        <w:t>Evropski steber socialnih pravic</w:t>
      </w:r>
    </w:p>
    <w:p w14:paraId="7736FDFF" w14:textId="77777777" w:rsidR="00D21327" w:rsidRDefault="00D61E66" w:rsidP="00E52635">
      <w:pPr>
        <w:spacing w:after="0" w:line="260" w:lineRule="exact"/>
        <w:jc w:val="both"/>
        <w:rPr>
          <w:rFonts w:ascii="Times New Roman" w:eastAsia="Times New Roman" w:hAnsi="Times New Roman"/>
        </w:rPr>
      </w:pPr>
      <w:r>
        <w:rPr>
          <w:color w:val="000000"/>
        </w:rPr>
        <w:t>Sistemska ureditev DO obravnava v nadaljevanju naštete stebre v okviru evropskega stebra socialnih pravic:  </w:t>
      </w:r>
    </w:p>
    <w:p w14:paraId="13BB2011"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usklajevanje poklicnega in zasebnega življenja: krepitev formalne oskrbe in višji delež sofinanciranja iz javnih virov bolj podpre družinske člane pri skrbi za svojce, upravičencem pa omogoča možnost izbire med različnimi oblikami DO;</w:t>
      </w:r>
    </w:p>
    <w:p w14:paraId="0CC9EC8B"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omogoča se dostop do cenovno dostopnih in kakovostnih storitev DO, zlasti DO na domu;</w:t>
      </w:r>
    </w:p>
    <w:p w14:paraId="39844519"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izobraževanje, usposabljanje in vseživljenjsko učenje – uvajajo se nove izobraževalne vsebine za kakovostno in varno izvajanje storitev;</w:t>
      </w:r>
    </w:p>
    <w:p w14:paraId="225B9731"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enakost spolov in enake možnosti – krepi se dostop do formalne oskrbe, ki bo v večjem deležu sofinancirana iz javnih virov, in zmanjšuje potrebo po finančni udeleženosti družinskih članov pri plačilu storitev DO. Predlog zakona zagotavlja upravičencem s primerljivimi potrebami dostop do primerljivih storitev ne glede na okolje, v katerem storitev prejemajo;</w:t>
      </w:r>
    </w:p>
    <w:p w14:paraId="2EC3F4BD" w14:textId="77777777" w:rsidR="00D21327" w:rsidRDefault="00D61E66" w:rsidP="00E52635">
      <w:pPr>
        <w:numPr>
          <w:ilvl w:val="0"/>
          <w:numId w:val="93"/>
        </w:numPr>
        <w:pBdr>
          <w:top w:val="nil"/>
          <w:left w:val="nil"/>
          <w:bottom w:val="nil"/>
          <w:right w:val="nil"/>
          <w:between w:val="nil"/>
        </w:pBdr>
        <w:spacing w:after="0" w:line="260" w:lineRule="exact"/>
        <w:jc w:val="both"/>
        <w:rPr>
          <w:color w:val="000000"/>
        </w:rPr>
      </w:pPr>
      <w:r>
        <w:rPr>
          <w:color w:val="000000"/>
        </w:rPr>
        <w:t>dejavna podpora zaposlovanju ter varne in prilagodljive oblike zaposlovanja – sistemska ureditev DO s poudarkom na zagotavljanju storitev v skupnosti omogoča oblikovanje novih delovnih mest na različnih ravneh izobrazbe ter zmanjšuje številčnost prekarnih zaposlitev.</w:t>
      </w:r>
    </w:p>
    <w:p w14:paraId="2E90CA82" w14:textId="77777777" w:rsidR="00D21327" w:rsidRDefault="00D21327" w:rsidP="00E52635">
      <w:pPr>
        <w:spacing w:after="0" w:line="260" w:lineRule="exact"/>
        <w:jc w:val="both"/>
        <w:rPr>
          <w:b/>
          <w:i/>
          <w:color w:val="000000"/>
        </w:rPr>
      </w:pPr>
    </w:p>
    <w:p w14:paraId="03B59A86" w14:textId="77777777" w:rsidR="00D21327" w:rsidRDefault="00D61E66" w:rsidP="00E52635">
      <w:pPr>
        <w:spacing w:after="0" w:line="260" w:lineRule="exact"/>
        <w:jc w:val="both"/>
        <w:rPr>
          <w:rFonts w:ascii="Times New Roman" w:eastAsia="Times New Roman" w:hAnsi="Times New Roman"/>
        </w:rPr>
      </w:pPr>
      <w:r>
        <w:rPr>
          <w:b/>
          <w:i/>
          <w:color w:val="000000"/>
        </w:rPr>
        <w:t>Resolucija o nacionalnem programu duševnega zdravja 2018−2028</w:t>
      </w:r>
    </w:p>
    <w:p w14:paraId="68F5AA1E" w14:textId="77777777" w:rsidR="00D21327" w:rsidRDefault="00D61E66" w:rsidP="00E52635">
      <w:pPr>
        <w:spacing w:after="0" w:line="260" w:lineRule="exact"/>
        <w:jc w:val="both"/>
        <w:rPr>
          <w:rFonts w:ascii="Times New Roman" w:eastAsia="Times New Roman" w:hAnsi="Times New Roman"/>
        </w:rPr>
      </w:pPr>
      <w:r>
        <w:rPr>
          <w:color w:val="000000"/>
        </w:rPr>
        <w:t xml:space="preserve">V resoluciji je poudarjeno, da lahko starejši pomembno pripomorejo h kakovosti družbenega življenja in gospodarstva, njihovo dobro duševno zdravje pa tudi zmanjša stroške zdravstvene </w:t>
      </w:r>
      <w:r>
        <w:t>ter</w:t>
      </w:r>
      <w:r>
        <w:rPr>
          <w:color w:val="000000"/>
        </w:rPr>
        <w:t xml:space="preserve"> drugih obravnav. Resolucija tako poudarja še, da so starejši s težavami v duševnem zdravju pogosto odvisni od pomoči svojcev, ki pa imajo svoje družine, zaposlitev ali pa so tudi sami že starejši. Prav zato je nujno potreben razvoj sistemskih rešitev, ki bi omogočale DO starejših v skupnosti, da bi ti lahko dlje časa ostali v svojem domačem okolju s podporo, ki jo potrebujejo (povzeto po</w:t>
      </w:r>
      <w:hyperlink r:id="rId76">
        <w:r>
          <w:rPr>
            <w:color w:val="000000"/>
          </w:rPr>
          <w:t xml:space="preserve"> </w:t>
        </w:r>
      </w:hyperlink>
      <w:r>
        <w:t>http://www.pisrs.si/Pis.web/pregledPredpisa?id=RESO120</w:t>
      </w:r>
      <w:r>
        <w:rPr>
          <w:color w:val="000000"/>
        </w:rPr>
        <w:t>).</w:t>
      </w:r>
    </w:p>
    <w:p w14:paraId="338C3DE1" w14:textId="77777777" w:rsidR="00D21327" w:rsidRDefault="00D21327" w:rsidP="00E52635">
      <w:pPr>
        <w:spacing w:after="0" w:line="260" w:lineRule="exact"/>
        <w:jc w:val="both"/>
        <w:rPr>
          <w:b/>
          <w:i/>
          <w:color w:val="000000"/>
        </w:rPr>
      </w:pPr>
    </w:p>
    <w:p w14:paraId="262EB9AE" w14:textId="77777777" w:rsidR="00D21327" w:rsidRDefault="00D61E66" w:rsidP="00E52635">
      <w:pPr>
        <w:spacing w:after="0" w:line="260" w:lineRule="exact"/>
        <w:jc w:val="both"/>
        <w:rPr>
          <w:rFonts w:ascii="Times New Roman" w:eastAsia="Times New Roman" w:hAnsi="Times New Roman"/>
        </w:rPr>
      </w:pPr>
      <w:r>
        <w:rPr>
          <w:b/>
          <w:i/>
          <w:color w:val="000000"/>
        </w:rPr>
        <w:t>Evropska strategija oskrbe</w:t>
      </w:r>
    </w:p>
    <w:p w14:paraId="699612FD" w14:textId="77777777" w:rsidR="00D21327" w:rsidRDefault="00D61E66" w:rsidP="00E52635">
      <w:pPr>
        <w:spacing w:after="0" w:line="260" w:lineRule="exact"/>
        <w:jc w:val="both"/>
        <w:rPr>
          <w:rFonts w:ascii="Times New Roman" w:eastAsia="Times New Roman" w:hAnsi="Times New Roman"/>
        </w:rPr>
      </w:pPr>
      <w:r>
        <w:rPr>
          <w:color w:val="000000"/>
        </w:rPr>
        <w:t xml:space="preserve">Evropska komisija je septembra 2022 objavila evropsko strategijo oskrbe, katere cilj je zagotoviti kakovostne, cenovno sprejemljive in dostopne storitve oskrbe po vsej Evropski uniji ter izboljšati položaj prejemnikov oskrbe in oseb, ki zanje skrbijo bodisi poklicno (formalno) bodisi zasebno (neformalno). Komisija v strategiji poudarja, da cenovno sprejemljive, dostopne in visokokakovostne storitve oskrbe nedvomno prinašajo koristi za vse starostne skupine. Hkrati pa visokokakovostna in cenovno dostopna DO omogoča starejšim – predvsem tistim, ki so zaradi starosti, bolezni in/ali invalidnosti odvisni od pomoči pri dnevnih opravilih – da dlje časa ohranjajo samostojnost in živijo dostojno življenje, kar je še posebej pomembno z vidika demografskih sprememb in starajočega se prebivalstva v Evropski uniji. Strategijo spremljata dve priporočili državam članicam o reviziji barcelonskih ciljev o predšolski vzgoji in </w:t>
      </w:r>
      <w:r>
        <w:rPr>
          <w:color w:val="000000"/>
        </w:rPr>
        <w:lastRenderedPageBreak/>
        <w:t>varstvu ter dostopu do cenovno primerne visokokakovostne DO. Slovenija je podprla Sporočilo Komisije Evropskemu parlamentu, Svetu, Evropskemu ekonomsko-socialnemu odboru in Odboru regij o evropski strategiji oskrbe, prav tako pa priporočila Sveta o cenovno dostopni visokokakovostni DO, ki ustrezno ureja ključne izzive na področju DO ter državam članicam predlaga konkretne ukrepe, ki bi jim pomagali pri zagotavljanju večjega dostopa do visokokakovostnih in cenovno sprejemljivih storitev DO ter izboljšanju delovnih pogojev, zagotavljanju varnosti in zdravja pri delu ter usklajevanja poklicnega in zasebnega življenja oskrbovalk in oskrbovalcev.</w:t>
      </w:r>
    </w:p>
    <w:p w14:paraId="3D635864" w14:textId="77777777" w:rsidR="00D21327" w:rsidRDefault="00D21327" w:rsidP="00E52635">
      <w:pPr>
        <w:spacing w:after="0" w:line="260" w:lineRule="exact"/>
        <w:jc w:val="both"/>
        <w:rPr>
          <w:b/>
          <w:i/>
          <w:color w:val="000000"/>
        </w:rPr>
      </w:pPr>
    </w:p>
    <w:p w14:paraId="2742BE0F" w14:textId="77777777" w:rsidR="00D21327" w:rsidRDefault="00D61E66" w:rsidP="00E52635">
      <w:pPr>
        <w:spacing w:after="0" w:line="260" w:lineRule="exact"/>
        <w:jc w:val="both"/>
        <w:rPr>
          <w:rFonts w:ascii="Times New Roman" w:eastAsia="Times New Roman" w:hAnsi="Times New Roman"/>
        </w:rPr>
      </w:pPr>
      <w:r>
        <w:rPr>
          <w:b/>
          <w:i/>
          <w:color w:val="000000"/>
        </w:rPr>
        <w:t>Resolucija o nacionalnem programu socialnega varstva za obdobje 2022–2030</w:t>
      </w:r>
    </w:p>
    <w:p w14:paraId="46821519" w14:textId="77777777" w:rsidR="00D21327" w:rsidRDefault="00D61E66" w:rsidP="00E52635">
      <w:pPr>
        <w:spacing w:after="0" w:line="260" w:lineRule="exact"/>
        <w:jc w:val="both"/>
        <w:rPr>
          <w:rFonts w:ascii="Times New Roman" w:eastAsia="Times New Roman" w:hAnsi="Times New Roman"/>
        </w:rPr>
      </w:pPr>
      <w:r>
        <w:rPr>
          <w:color w:val="000000"/>
        </w:rPr>
        <w:t xml:space="preserve">Resolucija o nacionalnem programu socialnega varstva za obdobje 2022–2030 navaja, da je z vidika izzivov sistema socialnega varstva, ranljivih okoliščin, tveganj ter neenakosti skupin prebivalstva zelo pomembna vzpostavitev sistemske, finančno vzdržne in kakovostne DO. V 2. cilju (izboljšanje razpoložljivosti in pestrosti ter zagotavljanje dostopnosti in dosegljivosti storitev in programov) pod 6. točko navaja sodelovanje pri uvedbi enotnega sistema DO s povezanimi zdravstvenimi in socialnimi storitvami za vse, ki potrebujejo DO; ob tem pa poudari še razvoj dodatnega sistema socialne oskrbe za osebe, ki ne bodo dosegale vstopnega praga za pridobitev pravic </w:t>
      </w:r>
      <w:r>
        <w:t>do</w:t>
      </w:r>
      <w:r>
        <w:rPr>
          <w:color w:val="000000"/>
        </w:rPr>
        <w:t xml:space="preserve"> DO. Do leta 2030 želi okrepiti skupnostne oblike socialnega varstva v skladu z usmeritvami deinstitucionalizacije in DO ter povečati število vključenih uporabnikov (povzeto po: </w:t>
      </w:r>
      <w:r>
        <w:t>Resolucija o nacionalnem programu socialnega varstva za obdobje 2022–2030 (ReNPSV22–30) (pisrs.si))</w:t>
      </w:r>
      <w:r>
        <w:rPr>
          <w:color w:val="000000"/>
        </w:rPr>
        <w:t>.</w:t>
      </w:r>
    </w:p>
    <w:p w14:paraId="07703D26" w14:textId="77777777" w:rsidR="00D21327" w:rsidRDefault="00D21327" w:rsidP="00E52635">
      <w:pPr>
        <w:spacing w:after="0" w:line="260" w:lineRule="exact"/>
        <w:jc w:val="both"/>
        <w:rPr>
          <w:b/>
          <w:color w:val="000000"/>
        </w:rPr>
      </w:pPr>
    </w:p>
    <w:p w14:paraId="77E67ED8" w14:textId="3897721D" w:rsidR="00D21327" w:rsidRDefault="00D61E66" w:rsidP="00E52635">
      <w:pPr>
        <w:spacing w:after="0" w:line="260" w:lineRule="exact"/>
        <w:jc w:val="both"/>
        <w:rPr>
          <w:b/>
        </w:rPr>
      </w:pPr>
      <w:r>
        <w:rPr>
          <w:b/>
        </w:rPr>
        <w:t>6.6 Presoja posledic za druga področja</w:t>
      </w:r>
    </w:p>
    <w:p w14:paraId="609D0C78" w14:textId="77777777" w:rsidR="00D21327" w:rsidRDefault="00D61E66" w:rsidP="00E52635">
      <w:pPr>
        <w:spacing w:after="0" w:line="260" w:lineRule="exact"/>
        <w:jc w:val="both"/>
      </w:pPr>
      <w:r>
        <w:t>Predlog zakona nima posledic za druga področja.</w:t>
      </w:r>
    </w:p>
    <w:p w14:paraId="03F435EF" w14:textId="77777777" w:rsidR="00D21327" w:rsidRDefault="00D21327" w:rsidP="00E52635">
      <w:pPr>
        <w:spacing w:after="0" w:line="260" w:lineRule="exact"/>
        <w:jc w:val="both"/>
      </w:pPr>
    </w:p>
    <w:p w14:paraId="4AC5B93C" w14:textId="77777777" w:rsidR="00D21327" w:rsidRDefault="00D61E66" w:rsidP="00E52635">
      <w:pPr>
        <w:spacing w:after="0" w:line="260" w:lineRule="exact"/>
        <w:jc w:val="both"/>
        <w:rPr>
          <w:b/>
        </w:rPr>
      </w:pPr>
      <w:r>
        <w:rPr>
          <w:b/>
        </w:rPr>
        <w:t>6.7 Izvajanje sprejetega predpisa:</w:t>
      </w:r>
    </w:p>
    <w:p w14:paraId="1E602178" w14:textId="77777777" w:rsidR="00D21327" w:rsidRDefault="00D61E66" w:rsidP="00E52635">
      <w:pPr>
        <w:numPr>
          <w:ilvl w:val="0"/>
          <w:numId w:val="95"/>
        </w:numPr>
        <w:pBdr>
          <w:top w:val="nil"/>
          <w:left w:val="nil"/>
          <w:bottom w:val="nil"/>
          <w:right w:val="nil"/>
          <w:between w:val="nil"/>
        </w:pBdr>
        <w:spacing w:after="0" w:line="260" w:lineRule="exact"/>
        <w:jc w:val="both"/>
        <w:rPr>
          <w:color w:val="000000"/>
        </w:rPr>
      </w:pPr>
      <w:r>
        <w:rPr>
          <w:color w:val="000000"/>
        </w:rPr>
        <w:t>Predstavitev sprejetega zakona:</w:t>
      </w:r>
    </w:p>
    <w:p w14:paraId="68F0B6EF" w14:textId="77777777" w:rsidR="00D21327" w:rsidRDefault="00D61E66" w:rsidP="00E52635">
      <w:pPr>
        <w:pBdr>
          <w:top w:val="nil"/>
          <w:left w:val="nil"/>
          <w:bottom w:val="nil"/>
          <w:right w:val="nil"/>
          <w:between w:val="nil"/>
        </w:pBdr>
        <w:spacing w:after="0" w:line="260" w:lineRule="exact"/>
        <w:jc w:val="both"/>
        <w:rPr>
          <w:color w:val="000000"/>
        </w:rPr>
      </w:pPr>
      <w:r>
        <w:t>Predlog z</w:t>
      </w:r>
      <w:r>
        <w:rPr>
          <w:color w:val="000000"/>
        </w:rPr>
        <w:t>akona se bo zainteresirani javnosti predstavil v obliki predavanj, sestankov, informiranjem prek različnih deležnikov.</w:t>
      </w:r>
    </w:p>
    <w:p w14:paraId="75A6CD75" w14:textId="77777777" w:rsidR="00D21327" w:rsidRDefault="00D21327" w:rsidP="00E52635">
      <w:pPr>
        <w:pBdr>
          <w:top w:val="nil"/>
          <w:left w:val="nil"/>
          <w:bottom w:val="nil"/>
          <w:right w:val="nil"/>
          <w:between w:val="nil"/>
        </w:pBdr>
        <w:spacing w:after="0" w:line="260" w:lineRule="exact"/>
        <w:ind w:left="1068" w:hanging="360"/>
        <w:jc w:val="both"/>
        <w:rPr>
          <w:color w:val="000000"/>
        </w:rPr>
      </w:pPr>
    </w:p>
    <w:p w14:paraId="1B24EB28" w14:textId="77777777" w:rsidR="00D21327" w:rsidRDefault="00D61E66" w:rsidP="00E52635">
      <w:pPr>
        <w:numPr>
          <w:ilvl w:val="0"/>
          <w:numId w:val="95"/>
        </w:numPr>
        <w:pBdr>
          <w:top w:val="nil"/>
          <w:left w:val="nil"/>
          <w:bottom w:val="nil"/>
          <w:right w:val="nil"/>
          <w:between w:val="nil"/>
        </w:pBdr>
        <w:spacing w:after="0" w:line="260" w:lineRule="exact"/>
        <w:jc w:val="both"/>
        <w:rPr>
          <w:color w:val="000000"/>
        </w:rPr>
      </w:pPr>
      <w:bookmarkStart w:id="11" w:name="_heading=h.35nkun2" w:colFirst="0" w:colLast="0"/>
      <w:bookmarkEnd w:id="11"/>
      <w:r>
        <w:rPr>
          <w:color w:val="000000"/>
        </w:rPr>
        <w:t>Spremljanje izvajanja sprejetega predpisa:</w:t>
      </w:r>
    </w:p>
    <w:p w14:paraId="725E1580" w14:textId="77777777" w:rsidR="00D21327" w:rsidRDefault="00D61E66" w:rsidP="00E52635">
      <w:pPr>
        <w:spacing w:line="260" w:lineRule="exact"/>
        <w:jc w:val="both"/>
      </w:pPr>
      <w:r>
        <w:t xml:space="preserve">Predlog zakona predvideva ukrepe za izvajanje DO – izvajalcev, kadra, uporabnikov in njihovih potreb. Ustanavlja inšpekcijski organ v sestavi Ministrstva za solidarno prihodnost, določen del pristojnosti za spremljanja izvajanje prenese tudi na ZZZS. </w:t>
      </w:r>
    </w:p>
    <w:p w14:paraId="1E6BC3A4" w14:textId="77777777" w:rsidR="00D21327" w:rsidRDefault="00D61E66" w:rsidP="00E52635">
      <w:pPr>
        <w:spacing w:line="260" w:lineRule="exact"/>
        <w:jc w:val="both"/>
        <w:rPr>
          <w:b/>
          <w:color w:val="000000"/>
        </w:rPr>
      </w:pPr>
      <w:r>
        <w:t xml:space="preserve">Predlog zakona bo podlaga za pripravo poglobljenih analiz v zvezi z delovanjem DO in izvajanjem DO (tako z vidika samih izvajalcev, kadra, uporabnikov, njihovih potreb itn.), ki bodo podlaga za načrtovanje nadaljnjega razvoja na tem področju. </w:t>
      </w:r>
    </w:p>
    <w:p w14:paraId="273D3309" w14:textId="77777777" w:rsidR="00D21327" w:rsidRDefault="00D21327" w:rsidP="00E52635">
      <w:pPr>
        <w:spacing w:after="0" w:line="260" w:lineRule="exact"/>
        <w:jc w:val="both"/>
        <w:rPr>
          <w:b/>
          <w:color w:val="000000"/>
        </w:rPr>
      </w:pPr>
    </w:p>
    <w:p w14:paraId="71DBAC8B" w14:textId="77777777" w:rsidR="00D21327" w:rsidRDefault="00D61E66" w:rsidP="00E52635">
      <w:pPr>
        <w:pBdr>
          <w:top w:val="nil"/>
          <w:left w:val="nil"/>
          <w:bottom w:val="nil"/>
          <w:right w:val="nil"/>
          <w:between w:val="nil"/>
        </w:pBdr>
        <w:spacing w:after="0" w:line="260" w:lineRule="exact"/>
        <w:rPr>
          <w:b/>
          <w:color w:val="000000"/>
        </w:rPr>
      </w:pPr>
      <w:r>
        <w:rPr>
          <w:b/>
          <w:color w:val="000000"/>
        </w:rPr>
        <w:t>6.8 Druge pomembne okoliščine v zvezi z vprašanji, ki jih ureja predlog zakona</w:t>
      </w:r>
    </w:p>
    <w:p w14:paraId="13774D41" w14:textId="77777777" w:rsidR="00D21327" w:rsidRDefault="00D61E66" w:rsidP="00E52635">
      <w:pPr>
        <w:spacing w:after="0" w:line="260" w:lineRule="exact"/>
        <w:jc w:val="both"/>
        <w:rPr>
          <w:color w:val="000000"/>
        </w:rPr>
      </w:pPr>
      <w:r>
        <w:rPr>
          <w:color w:val="000000"/>
        </w:rPr>
        <w:t>Ni drugih pomembnih okoliščin v zvezi z vprašanji, ki jih ureja predlog zakona.</w:t>
      </w:r>
    </w:p>
    <w:p w14:paraId="62DB7AB9" w14:textId="77777777" w:rsidR="00D21327" w:rsidRDefault="00D21327" w:rsidP="00E52635">
      <w:pPr>
        <w:pBdr>
          <w:top w:val="nil"/>
          <w:left w:val="nil"/>
          <w:bottom w:val="nil"/>
          <w:right w:val="nil"/>
          <w:between w:val="nil"/>
        </w:pBdr>
        <w:spacing w:after="0" w:line="260" w:lineRule="exact"/>
        <w:jc w:val="both"/>
        <w:rPr>
          <w:b/>
        </w:rPr>
      </w:pPr>
    </w:p>
    <w:p w14:paraId="18FFE952" w14:textId="77777777" w:rsidR="00D21327" w:rsidRDefault="00D61E66" w:rsidP="00E52635">
      <w:pPr>
        <w:pBdr>
          <w:top w:val="nil"/>
          <w:left w:val="nil"/>
          <w:bottom w:val="nil"/>
          <w:right w:val="nil"/>
          <w:between w:val="nil"/>
        </w:pBdr>
        <w:spacing w:after="0" w:line="260" w:lineRule="exact"/>
        <w:jc w:val="both"/>
        <w:rPr>
          <w:b/>
        </w:rPr>
      </w:pPr>
      <w:r>
        <w:rPr>
          <w:b/>
        </w:rPr>
        <w:t>7. PRIKAZ SODELOVANJA JAVNOSTI PRI PREDLOGU ZAKONA</w:t>
      </w:r>
    </w:p>
    <w:p w14:paraId="2CA6A7A9" w14:textId="77777777" w:rsidR="00D21327" w:rsidRDefault="00D21327" w:rsidP="00E52635">
      <w:pPr>
        <w:spacing w:after="0" w:line="260" w:lineRule="exact"/>
        <w:ind w:left="720" w:hanging="360"/>
        <w:jc w:val="both"/>
        <w:rPr>
          <w:rFonts w:ascii="Times New Roman" w:eastAsia="Times New Roman" w:hAnsi="Times New Roman"/>
        </w:rPr>
      </w:pPr>
    </w:p>
    <w:p w14:paraId="107AD311" w14:textId="77777777" w:rsidR="00D21327" w:rsidRDefault="00D61E66" w:rsidP="00E52635">
      <w:pPr>
        <w:spacing w:after="0" w:line="260" w:lineRule="exact"/>
        <w:jc w:val="both"/>
        <w:rPr>
          <w:rFonts w:ascii="Times New Roman" w:eastAsia="Times New Roman" w:hAnsi="Times New Roman"/>
        </w:rPr>
      </w:pPr>
      <w:r>
        <w:rPr>
          <w:color w:val="000000"/>
        </w:rPr>
        <w:t>Javna obravnava predloga zakona se je začela 19. maja 2023 in zaključila 26.</w:t>
      </w:r>
      <w:r>
        <w:t xml:space="preserve"> maja 2023</w:t>
      </w:r>
      <w:r>
        <w:rPr>
          <w:color w:val="000000"/>
        </w:rPr>
        <w:t>.</w:t>
      </w:r>
    </w:p>
    <w:p w14:paraId="52FFF064" w14:textId="77777777" w:rsidR="00D21327" w:rsidRDefault="00D21327" w:rsidP="00E52635">
      <w:pPr>
        <w:spacing w:after="0" w:line="260" w:lineRule="exact"/>
        <w:jc w:val="both"/>
        <w:rPr>
          <w:color w:val="000000"/>
        </w:rPr>
      </w:pPr>
    </w:p>
    <w:p w14:paraId="3FB61587" w14:textId="77777777" w:rsidR="00D21327" w:rsidRDefault="00D61E66" w:rsidP="00E52635">
      <w:pPr>
        <w:spacing w:after="0" w:line="260" w:lineRule="exact"/>
        <w:jc w:val="both"/>
        <w:rPr>
          <w:rFonts w:ascii="Times New Roman" w:eastAsia="Times New Roman" w:hAnsi="Times New Roman"/>
        </w:rPr>
      </w:pPr>
      <w:r>
        <w:rPr>
          <w:color w:val="000000"/>
        </w:rPr>
        <w:t>Predlog zakona je bil objavljen na spletnem portalu e-demokracija 19. maja 2023.</w:t>
      </w:r>
    </w:p>
    <w:p w14:paraId="4764B6C8" w14:textId="77777777" w:rsidR="00D21327" w:rsidRDefault="00D21327" w:rsidP="00E52635">
      <w:pPr>
        <w:spacing w:after="0" w:line="260" w:lineRule="exact"/>
        <w:jc w:val="both"/>
        <w:rPr>
          <w:color w:val="000000"/>
        </w:rPr>
      </w:pPr>
    </w:p>
    <w:p w14:paraId="7DC4EF38" w14:textId="77777777" w:rsidR="00D21327" w:rsidRDefault="00D61E66" w:rsidP="00E52635">
      <w:pPr>
        <w:spacing w:after="0" w:line="260" w:lineRule="exact"/>
        <w:jc w:val="both"/>
        <w:rPr>
          <w:color w:val="000000"/>
        </w:rPr>
      </w:pPr>
      <w:r>
        <w:rPr>
          <w:color w:val="000000"/>
        </w:rPr>
        <w:t xml:space="preserve">K sodelovanju pri pripravi predloga zakona je bilo od prenosa pristojnosti za področje DO na </w:t>
      </w:r>
      <w:r>
        <w:t>ministrstvo</w:t>
      </w:r>
      <w:r>
        <w:rPr>
          <w:color w:val="000000"/>
        </w:rPr>
        <w:t xml:space="preserve"> februarja 2023 povabljenih več kot 40 deležnikov, ki delujejo na področju DO. </w:t>
      </w:r>
    </w:p>
    <w:p w14:paraId="071A2C03" w14:textId="77777777" w:rsidR="00D21327" w:rsidRDefault="00D21327" w:rsidP="00E52635">
      <w:pPr>
        <w:spacing w:after="0" w:line="260" w:lineRule="exact"/>
        <w:jc w:val="both"/>
      </w:pPr>
    </w:p>
    <w:p w14:paraId="12171B87" w14:textId="77777777" w:rsidR="00D21327" w:rsidRDefault="00D61E66" w:rsidP="00E52635">
      <w:pPr>
        <w:spacing w:after="0" w:line="260" w:lineRule="exact"/>
        <w:jc w:val="both"/>
        <w:rPr>
          <w:rFonts w:ascii="ArialMT" w:eastAsia="ArialMT" w:hAnsi="ArialMT" w:cs="ArialMT"/>
        </w:rPr>
      </w:pPr>
      <w:r>
        <w:t xml:space="preserve">Pri pripravi predloga zakona so v okviru posvetovalne delovne skupine za področje DO, ki jo je 14. aprila 2023 imenoval minister za solidarno prihodnost sodelovali predstavniki Zagovornika načela enakosti, </w:t>
      </w:r>
      <w:r>
        <w:lastRenderedPageBreak/>
        <w:t xml:space="preserve">Urada za makroekonomske analize in razvoj, Fakultete za socialno delo, Fakultete za družbene vede, Zdravstvene fakultete, Inštituta RS za socialno varstvo, </w:t>
      </w:r>
      <w:r>
        <w:rPr>
          <w:rFonts w:ascii="ArialMT" w:eastAsia="ArialMT" w:hAnsi="ArialMT" w:cs="ArialMT"/>
        </w:rPr>
        <w:t xml:space="preserve">Inštituta Antona Trstenjaka, Sindikata zdravstva in socialnega varstva RS, Sindikata upokojencev Slovenije, Zavoda za zdravstveno zavarovanje Slovenije, Zavoda za pokojninsko in invalidsko zavarovanje Republike Slovenije, Skupnosti </w:t>
      </w:r>
      <w:r>
        <w:t>občin</w:t>
      </w:r>
      <w:r>
        <w:rPr>
          <w:rFonts w:ascii="ArialMT" w:eastAsia="ArialMT" w:hAnsi="ArialMT" w:cs="ArialMT"/>
        </w:rPr>
        <w:t xml:space="preserve"> Slovenije, Skupnosti varstveno delovnih centrov Slovenije, Skupnosti organizacij za usposabljanje otrok s posebnimi potrebami, Strokovnega združenja fizioterapevtov, Skupnosti centrov za socialno delo Slovenije, Skupnosti socialnih zavodov Slovenije, Socialne zbornice Slovenije – Sekcije za socialno oskrbo na domu, Socialne zbornice Slovenije – Sekcije družinskih pomočnikov, Zbornice zdravstvene in babiške nege Slovenije – Zveze strokovnih društev medicinskih sester, babic in zdravstvenih tehnikov Slovenije, Zveze društev za socialno gerontologijo Slovenije, Srebrne niti, Zveze Društev upokojencev Slovenije, Zveze za avtizem Slovenije, Zveze </w:t>
      </w:r>
      <w:r>
        <w:t>Sonček</w:t>
      </w:r>
      <w:r>
        <w:rPr>
          <w:rFonts w:ascii="ArialMT" w:eastAsia="ArialMT" w:hAnsi="ArialMT" w:cs="ArialMT"/>
        </w:rPr>
        <w:t xml:space="preserve"> – Zveza društev za cerebralno paralizo Slovenije, Društva za </w:t>
      </w:r>
      <w:r>
        <w:t>pomoč</w:t>
      </w:r>
      <w:r>
        <w:rPr>
          <w:rFonts w:ascii="ArialMT" w:eastAsia="ArialMT" w:hAnsi="ArialMT" w:cs="ArialMT"/>
        </w:rPr>
        <w:t xml:space="preserve"> osebam z motnjami v razvoju »Vesele nogice«, YDH – Društva za kulturo in teorijo hendikepa, Nacionalnega sveta invalidskih organizacij Slovenije, Socialne zbornice, Alma Mater Europea – Evropskega centra, Maribor, Katedre za socialno gerontologijo in Ženskega lobija Slovenije. </w:t>
      </w:r>
      <w:r>
        <w:t>Posvetovalno telo, ki ga je ustanovilo ministrstvo, je novost v slovenskem prostoru. Na srečanjih so se po sklopih obravnavale teme, ob tem pa so deležniki pojasnili in poudarili dileme, vprašanja ter pobude. Njihovo strokovno in praktično znanje je vključeno v končno različico predloga zakona. Ob tem so vzporedno potekala srečanja s posameznimi deležniki na področju DO.</w:t>
      </w:r>
    </w:p>
    <w:p w14:paraId="1B87B282" w14:textId="77777777" w:rsidR="00D21327" w:rsidRDefault="00D61E66" w:rsidP="00E52635">
      <w:pPr>
        <w:spacing w:before="240" w:after="0" w:line="260" w:lineRule="exact"/>
        <w:jc w:val="both"/>
        <w:rPr>
          <w:rFonts w:ascii="Times New Roman" w:eastAsia="Times New Roman" w:hAnsi="Times New Roman"/>
        </w:rPr>
      </w:pPr>
      <w:r>
        <w:t>V okviru javne razprave je ministrstvo prejelo približno 40 mnenj oziroma pripomb posameznikov oziroma organizacij, med katerimi so: Zavod vsesorte, Združenje fizioterapevtov Slovenije, Zbornica delovnih terapevtov Slovenije, Zavod za pokojninsko in invalidsko zavarovanje Slovenije, Socialno varstveni zavod Hrastovec, Vzajemna zdravstvena zavarovalnica d.z.v., Katedra za dolgotrajno oskrbo na Fakulteti za socialno delo in Gerontološko društvo Slovenije, Zavod za zdravstveno zavarovanje Slovenije, Lekarniška zbornica Slovenije, Združenje koncesionarjev domov za starejše GIZ, Inštitut Republike Slovenije za socialno varstvo, Skupnost organizacij za usposabljanje oseb s posebnimi potrebami v Republiki Sloveniji (SOUS), Socialna zbornica Slovenije, Nepremičninski sklad pokojninskega in invalidskega zavarovanja, YHD - društvo za teorijo in kulturo hendikepa, Slovenska filantropija in Inštitut za študije stanovanj in prostora, Skupnost socialnih zavodov Slovenije in ostali. </w:t>
      </w:r>
    </w:p>
    <w:p w14:paraId="3FD7DC00" w14:textId="77777777" w:rsidR="00D21327" w:rsidRDefault="00D61E66" w:rsidP="00E52635">
      <w:pPr>
        <w:spacing w:before="240" w:after="0" w:line="260" w:lineRule="exact"/>
        <w:jc w:val="both"/>
      </w:pPr>
      <w:r>
        <w:t xml:space="preserve">Ministrstvo je pregledalo in obravnavalo vse prejete pripombe in jih v veliki meri tudi upoštevalo, v kolikor niso bile v nasprotju s pravnim redom Republike Slovenije ali sistemskimi rešitvami predloga zakona. Veliko pripomb posameznikov se je nanašalo na institut </w:t>
      </w:r>
      <w:r>
        <w:rPr>
          <w:color w:val="000000"/>
        </w:rPr>
        <w:t>oskrbovalca družinskega člana</w:t>
      </w:r>
      <w:r>
        <w:t>, pripombe ostalih deležnikov pa na različne člene predloga zakona. Pripombe med različnimi predlagatelji so se razlikovale in so se pogosto pojavile le po enkrat v zvezi z različnimi členi predloga zakona. Nekateri členi so bili deležni pripomb več predlagateljev. Predlogi so bili smiselno upoštevani glede na namen zakona, t.j. glede na sistemsko ureditev področja DO. Nekateri predlagatelji so pozdravili, da se VT v predlogu zakona organizira na CSD (na primer Zavod za zdravstveno zavarovanje Slovenije, Slovenska filantropija, združenje za promocijo prostovoljstva in Inštitut za študije stanovanj in prostora, Ženski lobi Slovenije), ob predpostavki, če bodo CSD ustrezno dodatno kadrovsko usposobljeni in organizacijsko in finančno okrepljeni za to delo. Nekateri predlagatelji pa so temu predlogu nasprotovali (na primer Skupnost socialnih zavodov Slovenije, Socialna zbornica Slovenije, Skupnost centrov za socialno delo) in za VT predlagali bodisi domove za starejše občane ali zdravstvene domove.</w:t>
      </w:r>
    </w:p>
    <w:p w14:paraId="571FBD5F" w14:textId="77777777" w:rsidR="00D21327" w:rsidRDefault="00D61E66" w:rsidP="00E52635">
      <w:pPr>
        <w:spacing w:before="240" w:after="0" w:line="260" w:lineRule="exact"/>
        <w:jc w:val="both"/>
        <w:rPr>
          <w:rFonts w:ascii="Times New Roman" w:eastAsia="Times New Roman" w:hAnsi="Times New Roman"/>
        </w:rPr>
      </w:pPr>
      <w:r>
        <w:t>Bistvena mnenja, predlogi in pripombe, ki niso bili upoštevani, ter razlogi za neupoštevanje:</w:t>
      </w:r>
    </w:p>
    <w:p w14:paraId="77B0C963" w14:textId="77777777" w:rsidR="00D21327" w:rsidRDefault="00D61E66" w:rsidP="00E52635">
      <w:pPr>
        <w:numPr>
          <w:ilvl w:val="0"/>
          <w:numId w:val="91"/>
        </w:numPr>
        <w:spacing w:before="240" w:after="0" w:line="260" w:lineRule="exact"/>
        <w:jc w:val="both"/>
        <w:rPr>
          <w:rFonts w:ascii="Times New Roman" w:eastAsia="Times New Roman" w:hAnsi="Times New Roman"/>
        </w:rPr>
      </w:pPr>
      <w:r>
        <w:t xml:space="preserve">Več predlagateljev je predlagalo ureditev dejavnosti oziroma programov prostovoljstva v DO, nekateri tudi možnosti denarne nagrade za izvajalce neformalne oskrbe. Neformalna, prostovoljna pomoč je izredno dragocena in dobrodošla dopolnitev formalnega izvajanja storitev, ne more pa je nadomestiti in po svoji naravi tudi ne more biti plačana. Ključna ovira za urejanje prostovoljstva je predstavljalo dejstvo, da je prostovoljstvo in financiranje prostovoljstva </w:t>
      </w:r>
      <w:r>
        <w:lastRenderedPageBreak/>
        <w:t>že urejeno v zakonu v pristojnosti Ministrstva za javno upravo in sicer v Zakonu o prostovoljstvu. Pomen prostovoljstva smo poudarili z enim stavkom, ki smo ga umestili v zakonsko besedilo.</w:t>
      </w:r>
    </w:p>
    <w:p w14:paraId="542AE009" w14:textId="77777777" w:rsidR="00D21327" w:rsidRDefault="00D21327" w:rsidP="00E52635">
      <w:pPr>
        <w:spacing w:after="0" w:line="260" w:lineRule="exact"/>
        <w:ind w:left="720"/>
        <w:jc w:val="both"/>
        <w:rPr>
          <w:rFonts w:ascii="Times New Roman" w:eastAsia="Times New Roman" w:hAnsi="Times New Roman"/>
        </w:rPr>
      </w:pPr>
    </w:p>
    <w:p w14:paraId="0BE1A9E4" w14:textId="77777777" w:rsidR="00D21327" w:rsidRDefault="00D61E66" w:rsidP="00E52635">
      <w:pPr>
        <w:widowControl w:val="0"/>
        <w:numPr>
          <w:ilvl w:val="0"/>
          <w:numId w:val="91"/>
        </w:numPr>
        <w:spacing w:after="0" w:line="260" w:lineRule="exact"/>
        <w:jc w:val="both"/>
      </w:pPr>
      <w:r>
        <w:t xml:space="preserve">Nekaj predlagateljev (na primer Inštitut RS za socialno varstvo, Socialna zbornica Slovenije) je nasprotovalo ureditvi, da oceno psihofizične sposobnosti v členu, ki opredeljuje pogoje za izbiro </w:t>
      </w:r>
      <w:r>
        <w:rPr>
          <w:color w:val="000000"/>
        </w:rPr>
        <w:t>oskrbovalca družinskega člana</w:t>
      </w:r>
      <w:r>
        <w:t xml:space="preserve">, opravi invalidska komisija </w:t>
      </w:r>
      <w:r>
        <w:rPr>
          <w:highlight w:val="white"/>
        </w:rPr>
        <w:t>Zavoda za pokojninsko in invalidsko zavarovanje Slovenije. Predlagali so, da to opravi osebni zdravnik ali specialist medicine dela, prometa in športa. Takšna ureditev bi bila administrativno izredno zapletena, zato je na tem mestu nismo mogli upoštevati. Nasprotovala nista Zavod za pokojninsko in invalidsko zavarovanje</w:t>
      </w:r>
      <w:r>
        <w:t xml:space="preserve"> in Ministrstvo za zdravje.</w:t>
      </w:r>
    </w:p>
    <w:p w14:paraId="6B3F4387" w14:textId="77777777" w:rsidR="00D21327" w:rsidRDefault="00D21327" w:rsidP="00E52635">
      <w:pPr>
        <w:widowControl w:val="0"/>
        <w:spacing w:after="0" w:line="260" w:lineRule="exact"/>
        <w:ind w:left="720"/>
        <w:jc w:val="both"/>
      </w:pPr>
    </w:p>
    <w:p w14:paraId="750E789E" w14:textId="77777777" w:rsidR="00D21327" w:rsidRDefault="00D61E66" w:rsidP="00E52635">
      <w:pPr>
        <w:numPr>
          <w:ilvl w:val="0"/>
          <w:numId w:val="91"/>
        </w:numPr>
        <w:spacing w:after="240" w:line="260" w:lineRule="exact"/>
        <w:jc w:val="both"/>
      </w:pPr>
      <w:r>
        <w:t>Nekateri predlogi so si medsebojno nasprotovali. V členu, ki opredeljuje koordinatorja DO (63. člen) je opredeljena pogostost obiskov koordinatorja DO. Nekateri predlagatelji ocenjujejo, da je teh obiskov preveč, drugi, da jih je premalo. Naslonili smo se na mnenje stroke in iskali srednjo pot.</w:t>
      </w:r>
    </w:p>
    <w:p w14:paraId="473638DD" w14:textId="77777777" w:rsidR="00D21327" w:rsidRDefault="00D21327" w:rsidP="00E52635">
      <w:pPr>
        <w:spacing w:after="0" w:line="260" w:lineRule="exact"/>
        <w:jc w:val="both"/>
        <w:rPr>
          <w:rFonts w:ascii="ArialMT" w:eastAsia="ArialMT" w:hAnsi="ArialMT" w:cs="ArialMT"/>
        </w:rPr>
      </w:pPr>
    </w:p>
    <w:p w14:paraId="06304CAE" w14:textId="77777777" w:rsidR="00D21327" w:rsidRDefault="00D61E66" w:rsidP="00E52635">
      <w:pPr>
        <w:spacing w:after="0" w:line="260" w:lineRule="exact"/>
        <w:jc w:val="both"/>
        <w:rPr>
          <w:color w:val="000000"/>
        </w:rPr>
      </w:pPr>
      <w:r>
        <w:rPr>
          <w:color w:val="000000"/>
        </w:rPr>
        <w:t xml:space="preserve">Predlog zakona izhaja iz primerov dobrih praks v tujini, evropskih smernic, strategije dolgožive družbe, ugotovitev strokovnjakov, pilotnih projektov in ocene stanja. </w:t>
      </w:r>
    </w:p>
    <w:p w14:paraId="05FA7340" w14:textId="77777777" w:rsidR="00D21327" w:rsidRDefault="00D21327" w:rsidP="00E52635">
      <w:pPr>
        <w:spacing w:after="0" w:line="260" w:lineRule="exact"/>
        <w:jc w:val="both"/>
        <w:rPr>
          <w:color w:val="000000"/>
        </w:rPr>
      </w:pPr>
    </w:p>
    <w:p w14:paraId="74240F07" w14:textId="77777777" w:rsidR="00D21327" w:rsidRDefault="00D61E66" w:rsidP="00E52635">
      <w:pPr>
        <w:spacing w:after="0" w:line="260" w:lineRule="exact"/>
        <w:jc w:val="both"/>
        <w:rPr>
          <w:color w:val="000000"/>
        </w:rPr>
      </w:pPr>
      <w:r>
        <w:rPr>
          <w:color w:val="000000"/>
        </w:rPr>
        <w:t xml:space="preserve">V času javne obravnave smo prejeli tudi mnenje Informacijskega pooblaščenca. </w:t>
      </w:r>
    </w:p>
    <w:p w14:paraId="266162E6" w14:textId="77777777" w:rsidR="00D21327" w:rsidRDefault="00D21327" w:rsidP="00E52635">
      <w:pPr>
        <w:spacing w:after="0" w:line="260" w:lineRule="exact"/>
        <w:jc w:val="both"/>
      </w:pPr>
    </w:p>
    <w:p w14:paraId="011BE601" w14:textId="77777777" w:rsidR="00D21327" w:rsidRDefault="00D61E66" w:rsidP="00E52635">
      <w:pPr>
        <w:spacing w:after="0" w:line="260" w:lineRule="exact"/>
        <w:jc w:val="both"/>
      </w:pPr>
      <w:r>
        <w:t>Prejeli smo tudi pripombe drugih ministrstev, ki smo jih v največji možni meri upoštevali.</w:t>
      </w:r>
    </w:p>
    <w:p w14:paraId="26535CAD" w14:textId="77777777" w:rsidR="00D21327" w:rsidRDefault="00D21327" w:rsidP="00E52635">
      <w:pPr>
        <w:spacing w:after="0" w:line="260" w:lineRule="exact"/>
        <w:jc w:val="both"/>
      </w:pPr>
    </w:p>
    <w:p w14:paraId="6717280C" w14:textId="77777777" w:rsidR="00D21327" w:rsidRDefault="00D61E66" w:rsidP="00E52635">
      <w:pPr>
        <w:spacing w:after="0" w:line="260" w:lineRule="exact"/>
        <w:jc w:val="both"/>
      </w:pPr>
      <w:r>
        <w:t>Predlog zakona je obravnavala tudi pogajalska skupina Ekonomsko socialnega sveta (ESS) na večih srečanjih.</w:t>
      </w:r>
    </w:p>
    <w:p w14:paraId="7E683979" w14:textId="77777777" w:rsidR="00D21327" w:rsidRDefault="00D21327" w:rsidP="00E52635">
      <w:pPr>
        <w:spacing w:after="0" w:line="260" w:lineRule="exact"/>
        <w:jc w:val="both"/>
        <w:rPr>
          <w:color w:val="000000"/>
        </w:rPr>
      </w:pPr>
    </w:p>
    <w:p w14:paraId="7F71C8B2" w14:textId="0A467EB2" w:rsidR="00D21327" w:rsidRDefault="00D61E66" w:rsidP="00E52635">
      <w:pPr>
        <w:pBdr>
          <w:top w:val="nil"/>
          <w:left w:val="nil"/>
          <w:bottom w:val="nil"/>
          <w:right w:val="nil"/>
          <w:between w:val="nil"/>
        </w:pBdr>
        <w:spacing w:after="0" w:line="260" w:lineRule="exact"/>
        <w:jc w:val="both"/>
        <w:rPr>
          <w:b/>
          <w:color w:val="000000"/>
        </w:rPr>
      </w:pPr>
      <w:r>
        <w:rPr>
          <w:b/>
          <w:color w:val="000000"/>
        </w:rPr>
        <w:t xml:space="preserve">8. PODATEK O ZUNANJEM STROKOVNJAKU </w:t>
      </w:r>
      <w:r>
        <w:rPr>
          <w:b/>
          <w:color w:val="000000"/>
          <w:highlight w:val="white"/>
        </w:rPr>
        <w:t>OZIROMA PRAVNI OSEBI, KI JE SODELOVALA PRI PRIPRAVI PREDLOGA ZAKONA</w:t>
      </w:r>
      <w:r>
        <w:rPr>
          <w:b/>
          <w:color w:val="000000"/>
        </w:rPr>
        <w:t>, IN ZNESKU PLAČILA ZA TA NAMEN:</w:t>
      </w:r>
    </w:p>
    <w:p w14:paraId="4B2D4AAD" w14:textId="77777777" w:rsidR="00D21327" w:rsidRDefault="00D21327" w:rsidP="00E52635">
      <w:pPr>
        <w:spacing w:after="0" w:line="260" w:lineRule="exact"/>
        <w:jc w:val="both"/>
      </w:pPr>
    </w:p>
    <w:p w14:paraId="2396ABFC" w14:textId="4DF1237D" w:rsidR="00D21327" w:rsidRDefault="00D61E66" w:rsidP="00E52635">
      <w:pPr>
        <w:spacing w:after="0" w:line="260" w:lineRule="exact"/>
        <w:jc w:val="both"/>
      </w:pPr>
      <w:r>
        <w:t xml:space="preserve">Odvetniška družba dr. Aljoša Dežman o.p., d.o.o., Vurnikova ulica 2, 1000 Ljubljana. Stroški, ki bremenijo javnofinančna </w:t>
      </w:r>
      <w:r>
        <w:rPr>
          <w:highlight w:val="white"/>
        </w:rPr>
        <w:t>sredstva: 3.000,00 EUR, brez</w:t>
      </w:r>
      <w:r>
        <w:t xml:space="preserve"> vključenega DDV (sodelovanje pri posameznih specifičnih vprašanjih)</w:t>
      </w:r>
      <w:r w:rsidR="003B167D">
        <w:t>.</w:t>
      </w:r>
    </w:p>
    <w:p w14:paraId="6650B3EB" w14:textId="77777777" w:rsidR="00D21327" w:rsidRDefault="00D21327" w:rsidP="00E52635">
      <w:pPr>
        <w:spacing w:after="0" w:line="260" w:lineRule="exact"/>
      </w:pPr>
    </w:p>
    <w:p w14:paraId="41132240" w14:textId="77777777" w:rsidR="00D21327" w:rsidRDefault="00D61E66" w:rsidP="00E52635">
      <w:pPr>
        <w:spacing w:after="0" w:line="260" w:lineRule="exact"/>
      </w:pPr>
      <w:r>
        <w:t xml:space="preserve">Inštitut za </w:t>
      </w:r>
      <w:r>
        <w:rPr>
          <w:highlight w:val="white"/>
        </w:rPr>
        <w:t>dolgotrajno oskrbo, Mesarska cesta 36, 1000 Ljubljana. Stroški, ki bremenijo javnofinančna sredstva: 11.850,00 EUR</w:t>
      </w:r>
      <w:r>
        <w:t xml:space="preserve"> (sodelovanje pri posameznih specifičnih vprašanjih).</w:t>
      </w:r>
    </w:p>
    <w:p w14:paraId="1615CFF6" w14:textId="77777777" w:rsidR="00D21327" w:rsidRDefault="00D21327" w:rsidP="00E52635">
      <w:pPr>
        <w:spacing w:after="0" w:line="260" w:lineRule="exact"/>
      </w:pPr>
    </w:p>
    <w:p w14:paraId="5DD7DA9F" w14:textId="77777777" w:rsidR="00D21327" w:rsidRDefault="00D61E66" w:rsidP="00E52635">
      <w:pPr>
        <w:spacing w:after="0" w:line="260" w:lineRule="exact"/>
        <w:rPr>
          <w:b/>
        </w:rPr>
      </w:pPr>
      <w:r>
        <w:rPr>
          <w:b/>
        </w:rPr>
        <w:t>9. NAVEDBA, KATERI PREDSTAVNIKI PREDLAGATELJA BODO SODELOVALI PRI DELU DRŽAVNEGA ZBORA IN DELOVNIH TELES</w:t>
      </w:r>
    </w:p>
    <w:p w14:paraId="3CEADFD3" w14:textId="77777777" w:rsidR="00D21327" w:rsidRDefault="00D21327" w:rsidP="00E52635">
      <w:pPr>
        <w:spacing w:after="0" w:line="260" w:lineRule="exact"/>
        <w:rPr>
          <w:b/>
        </w:rPr>
      </w:pPr>
    </w:p>
    <w:p w14:paraId="1999883B" w14:textId="77777777" w:rsidR="00D21327" w:rsidRDefault="00D61E66" w:rsidP="00E52635">
      <w:pPr>
        <w:numPr>
          <w:ilvl w:val="0"/>
          <w:numId w:val="94"/>
        </w:numPr>
        <w:pBdr>
          <w:top w:val="nil"/>
          <w:left w:val="nil"/>
          <w:bottom w:val="nil"/>
          <w:right w:val="nil"/>
          <w:between w:val="nil"/>
        </w:pBdr>
        <w:spacing w:after="0" w:line="260" w:lineRule="exact"/>
        <w:jc w:val="both"/>
        <w:rPr>
          <w:color w:val="000000"/>
        </w:rPr>
      </w:pPr>
      <w:r>
        <w:rPr>
          <w:color w:val="000000"/>
        </w:rPr>
        <w:t>Simon Maljevac, minister</w:t>
      </w:r>
    </w:p>
    <w:p w14:paraId="320C0C76" w14:textId="77777777" w:rsidR="00D21327" w:rsidRDefault="00D61E66" w:rsidP="00E52635">
      <w:pPr>
        <w:numPr>
          <w:ilvl w:val="0"/>
          <w:numId w:val="94"/>
        </w:numPr>
        <w:pBdr>
          <w:top w:val="nil"/>
          <w:left w:val="nil"/>
          <w:bottom w:val="nil"/>
          <w:right w:val="nil"/>
          <w:between w:val="nil"/>
        </w:pBdr>
        <w:spacing w:after="0" w:line="260" w:lineRule="exact"/>
        <w:jc w:val="both"/>
        <w:rPr>
          <w:color w:val="000000"/>
        </w:rPr>
      </w:pPr>
      <w:r>
        <w:rPr>
          <w:color w:val="000000"/>
        </w:rPr>
        <w:t>dr. Luka Omladič, državni sekretar</w:t>
      </w:r>
    </w:p>
    <w:p w14:paraId="1346DA38" w14:textId="77777777" w:rsidR="00D21327" w:rsidRDefault="00D61E66" w:rsidP="00E52635">
      <w:pPr>
        <w:numPr>
          <w:ilvl w:val="0"/>
          <w:numId w:val="94"/>
        </w:numPr>
        <w:pBdr>
          <w:top w:val="nil"/>
          <w:left w:val="nil"/>
          <w:bottom w:val="nil"/>
          <w:right w:val="nil"/>
          <w:between w:val="nil"/>
        </w:pBdr>
        <w:spacing w:after="0" w:line="260" w:lineRule="exact"/>
        <w:jc w:val="both"/>
        <w:rPr>
          <w:color w:val="000000"/>
        </w:rPr>
      </w:pPr>
      <w:r>
        <w:rPr>
          <w:color w:val="000000"/>
        </w:rPr>
        <w:t>mag. Mateja Nagode, v. d. generalnega direktorja Direktorata za starejše, dolgotrajno oskrbo in deinstitucionalizacijo</w:t>
      </w:r>
    </w:p>
    <w:p w14:paraId="202E5789" w14:textId="77777777" w:rsidR="00D21327" w:rsidRDefault="00D61E66" w:rsidP="00E52635">
      <w:pPr>
        <w:numPr>
          <w:ilvl w:val="0"/>
          <w:numId w:val="94"/>
        </w:numPr>
        <w:pBdr>
          <w:top w:val="nil"/>
          <w:left w:val="nil"/>
          <w:bottom w:val="nil"/>
          <w:right w:val="nil"/>
          <w:between w:val="nil"/>
        </w:pBdr>
        <w:spacing w:after="0" w:line="260" w:lineRule="exact"/>
        <w:jc w:val="both"/>
        <w:rPr>
          <w:color w:val="000000"/>
        </w:rPr>
      </w:pPr>
      <w:r>
        <w:rPr>
          <w:color w:val="000000"/>
        </w:rPr>
        <w:t>Anita Jacović, vodja Sektorja za dolgotrajno oskrbo in deinstitucionalizacijo</w:t>
      </w:r>
    </w:p>
    <w:p w14:paraId="2CE0D74C" w14:textId="77777777" w:rsidR="00D21327" w:rsidRDefault="00D61E66" w:rsidP="00E52635">
      <w:pPr>
        <w:numPr>
          <w:ilvl w:val="0"/>
          <w:numId w:val="94"/>
        </w:numPr>
        <w:pBdr>
          <w:top w:val="nil"/>
          <w:left w:val="nil"/>
          <w:bottom w:val="nil"/>
          <w:right w:val="nil"/>
          <w:between w:val="nil"/>
        </w:pBdr>
        <w:spacing w:after="0" w:line="260" w:lineRule="exact"/>
        <w:jc w:val="both"/>
        <w:rPr>
          <w:color w:val="000000"/>
        </w:rPr>
      </w:pPr>
      <w:r>
        <w:rPr>
          <w:color w:val="000000"/>
        </w:rPr>
        <w:t>Maja Šturbej, podsekretarka v Sektorju za dolgotrajno oskrbo in deinstitucionalizacijo</w:t>
      </w:r>
    </w:p>
    <w:p w14:paraId="48B03EBF" w14:textId="77777777" w:rsidR="00D21327" w:rsidRDefault="00D61E66" w:rsidP="00E52635">
      <w:pPr>
        <w:numPr>
          <w:ilvl w:val="0"/>
          <w:numId w:val="94"/>
        </w:numPr>
        <w:pBdr>
          <w:top w:val="nil"/>
          <w:left w:val="nil"/>
          <w:bottom w:val="nil"/>
          <w:right w:val="nil"/>
          <w:between w:val="nil"/>
        </w:pBdr>
        <w:spacing w:after="0" w:line="260" w:lineRule="exact"/>
        <w:rPr>
          <w:b/>
          <w:color w:val="000000"/>
        </w:rPr>
      </w:pPr>
      <w:r>
        <w:rPr>
          <w:color w:val="000000"/>
        </w:rPr>
        <w:t>Sanja Mekić, višja svetovalka III v Sektorju za dolgotrajno oskrbo in deinstitucionalizacijo</w:t>
      </w:r>
    </w:p>
    <w:p w14:paraId="2C6411CF" w14:textId="77777777" w:rsidR="00D21327" w:rsidRDefault="00D61E66" w:rsidP="00E52635">
      <w:pPr>
        <w:spacing w:after="0" w:line="260" w:lineRule="exact"/>
        <w:jc w:val="both"/>
      </w:pPr>
      <w:r>
        <w:br w:type="page"/>
      </w:r>
    </w:p>
    <w:p w14:paraId="160C05AC" w14:textId="77777777" w:rsidR="00D21327" w:rsidRDefault="00D61E66" w:rsidP="00E52635">
      <w:pPr>
        <w:spacing w:after="0" w:line="260" w:lineRule="exact"/>
        <w:jc w:val="both"/>
        <w:rPr>
          <w:b/>
        </w:rPr>
      </w:pPr>
      <w:r>
        <w:rPr>
          <w:b/>
        </w:rPr>
        <w:lastRenderedPageBreak/>
        <w:t xml:space="preserve">II. BESEDILO ČLENOV </w:t>
      </w:r>
    </w:p>
    <w:p w14:paraId="6642584C" w14:textId="77777777" w:rsidR="00D21327" w:rsidRDefault="00D21327" w:rsidP="00E52635">
      <w:pPr>
        <w:spacing w:after="0" w:line="260" w:lineRule="exact"/>
        <w:jc w:val="both"/>
        <w:rPr>
          <w:b/>
        </w:rPr>
      </w:pPr>
    </w:p>
    <w:p w14:paraId="1A423A06" w14:textId="77777777" w:rsidR="00D21327" w:rsidRDefault="00D61E66" w:rsidP="00E52635">
      <w:pPr>
        <w:pBdr>
          <w:top w:val="nil"/>
          <w:left w:val="nil"/>
          <w:bottom w:val="nil"/>
          <w:right w:val="nil"/>
          <w:between w:val="nil"/>
        </w:pBdr>
        <w:spacing w:after="0" w:line="260" w:lineRule="exact"/>
        <w:jc w:val="center"/>
      </w:pPr>
      <w:r>
        <w:t>I. poglavje: SPLOŠNE DOLOČBE</w:t>
      </w:r>
    </w:p>
    <w:p w14:paraId="79B8A68F" w14:textId="77777777" w:rsidR="00D21327" w:rsidRDefault="00D21327" w:rsidP="00E52635">
      <w:pPr>
        <w:pBdr>
          <w:top w:val="nil"/>
          <w:left w:val="nil"/>
          <w:bottom w:val="nil"/>
          <w:right w:val="nil"/>
          <w:between w:val="nil"/>
        </w:pBdr>
        <w:spacing w:after="0" w:line="260" w:lineRule="exact"/>
        <w:jc w:val="center"/>
      </w:pPr>
    </w:p>
    <w:p w14:paraId="3BDAA67F" w14:textId="77777777" w:rsidR="00D21327" w:rsidRDefault="00D61E66" w:rsidP="00E52635">
      <w:pPr>
        <w:pBdr>
          <w:top w:val="nil"/>
          <w:left w:val="nil"/>
          <w:bottom w:val="nil"/>
          <w:right w:val="nil"/>
          <w:between w:val="nil"/>
        </w:pBdr>
        <w:spacing w:after="0" w:line="260" w:lineRule="exact"/>
        <w:jc w:val="center"/>
        <w:rPr>
          <w:b/>
        </w:rPr>
      </w:pPr>
      <w:r>
        <w:rPr>
          <w:b/>
        </w:rPr>
        <w:t xml:space="preserve">1. člen </w:t>
      </w:r>
    </w:p>
    <w:p w14:paraId="4E323B5D" w14:textId="77777777" w:rsidR="00D21327" w:rsidRDefault="00D61E66" w:rsidP="00E52635">
      <w:pPr>
        <w:pBdr>
          <w:top w:val="nil"/>
          <w:left w:val="nil"/>
          <w:bottom w:val="nil"/>
          <w:right w:val="nil"/>
          <w:between w:val="nil"/>
        </w:pBdr>
        <w:spacing w:after="0" w:line="260" w:lineRule="exact"/>
        <w:jc w:val="center"/>
        <w:rPr>
          <w:b/>
        </w:rPr>
      </w:pPr>
      <w:r>
        <w:rPr>
          <w:b/>
        </w:rPr>
        <w:t>(vsebina zakona)</w:t>
      </w:r>
    </w:p>
    <w:p w14:paraId="781C47D5" w14:textId="77777777" w:rsidR="00D21327" w:rsidRDefault="00D21327" w:rsidP="00E52635">
      <w:pPr>
        <w:pBdr>
          <w:top w:val="nil"/>
          <w:left w:val="nil"/>
          <w:bottom w:val="nil"/>
          <w:right w:val="nil"/>
          <w:between w:val="nil"/>
        </w:pBdr>
        <w:spacing w:after="0" w:line="260" w:lineRule="exact"/>
        <w:jc w:val="center"/>
        <w:rPr>
          <w:b/>
        </w:rPr>
      </w:pPr>
    </w:p>
    <w:p w14:paraId="6FFCA98B" w14:textId="77777777" w:rsidR="00D21327" w:rsidRDefault="00D61E66" w:rsidP="00E52635">
      <w:pPr>
        <w:pBdr>
          <w:top w:val="nil"/>
          <w:left w:val="nil"/>
          <w:bottom w:val="nil"/>
          <w:right w:val="nil"/>
          <w:between w:val="nil"/>
        </w:pBdr>
        <w:spacing w:after="0" w:line="260" w:lineRule="exact"/>
        <w:ind w:firstLine="1021"/>
        <w:jc w:val="both"/>
      </w:pPr>
      <w:r>
        <w:t>Ta zakon ureja sistem dolgotrajne oskrbe, pravice in obveznosti izvajalcev, uporabnikov ter upravičencev do dolgotrajne oskrbe, naloge Republike Slovenije in občin v zvezi z dolgotrajno oskrbo ter obvezno zavarovanje za dolgotrajno oskrbo in vire financiranja dolgotrajne oskrbe v Republiki Sloveniji.</w:t>
      </w:r>
    </w:p>
    <w:p w14:paraId="4B011A61" w14:textId="77777777" w:rsidR="00D21327" w:rsidRDefault="00D21327" w:rsidP="00E52635">
      <w:pPr>
        <w:pBdr>
          <w:top w:val="nil"/>
          <w:left w:val="nil"/>
          <w:bottom w:val="nil"/>
          <w:right w:val="nil"/>
          <w:between w:val="nil"/>
        </w:pBdr>
        <w:spacing w:after="0" w:line="260" w:lineRule="exact"/>
        <w:ind w:firstLine="1021"/>
        <w:jc w:val="both"/>
      </w:pPr>
    </w:p>
    <w:p w14:paraId="045DCFD6" w14:textId="77777777" w:rsidR="00D21327" w:rsidRDefault="00D61E66" w:rsidP="00E52635">
      <w:pPr>
        <w:pBdr>
          <w:top w:val="nil"/>
          <w:left w:val="nil"/>
          <w:bottom w:val="nil"/>
          <w:right w:val="nil"/>
          <w:between w:val="nil"/>
        </w:pBdr>
        <w:spacing w:after="0" w:line="260" w:lineRule="exact"/>
        <w:jc w:val="center"/>
        <w:rPr>
          <w:b/>
        </w:rPr>
      </w:pPr>
      <w:r>
        <w:rPr>
          <w:b/>
        </w:rPr>
        <w:t>2. člen</w:t>
      </w:r>
    </w:p>
    <w:p w14:paraId="1DFAFAFE" w14:textId="77777777" w:rsidR="00D21327" w:rsidRDefault="00D61E66" w:rsidP="00E52635">
      <w:pPr>
        <w:pBdr>
          <w:top w:val="nil"/>
          <w:left w:val="nil"/>
          <w:bottom w:val="nil"/>
          <w:right w:val="nil"/>
          <w:between w:val="nil"/>
        </w:pBdr>
        <w:spacing w:after="0" w:line="260" w:lineRule="exact"/>
        <w:jc w:val="center"/>
        <w:rPr>
          <w:b/>
        </w:rPr>
      </w:pPr>
      <w:r>
        <w:rPr>
          <w:b/>
        </w:rPr>
        <w:t>(temeljna načela dolgotrajne oskrbe)</w:t>
      </w:r>
    </w:p>
    <w:p w14:paraId="407BA93B" w14:textId="77777777" w:rsidR="00D21327" w:rsidRDefault="00D21327" w:rsidP="00E52635">
      <w:pPr>
        <w:pBdr>
          <w:top w:val="nil"/>
          <w:left w:val="nil"/>
          <w:bottom w:val="nil"/>
          <w:right w:val="nil"/>
          <w:between w:val="nil"/>
        </w:pBdr>
        <w:spacing w:after="0" w:line="260" w:lineRule="exact"/>
        <w:jc w:val="center"/>
        <w:rPr>
          <w:b/>
        </w:rPr>
      </w:pPr>
    </w:p>
    <w:p w14:paraId="631816CC" w14:textId="77777777" w:rsidR="00D21327" w:rsidRDefault="00D61E66" w:rsidP="00E52635">
      <w:pPr>
        <w:pBdr>
          <w:top w:val="nil"/>
          <w:left w:val="nil"/>
          <w:bottom w:val="nil"/>
          <w:right w:val="nil"/>
          <w:between w:val="nil"/>
        </w:pBdr>
        <w:spacing w:after="0" w:line="260" w:lineRule="exact"/>
        <w:ind w:firstLine="1021"/>
        <w:jc w:val="both"/>
      </w:pPr>
      <w:r>
        <w:t>(1) Iz obveznega zavarovanja za dolgotrajno oskrbo in iz drugih finančnih virov se zavarovanim osebam po načelih univerzalnosti, solidarnosti, enakosti in prepovedi diskriminacije zagotavljajo pravice do dolgotrajne oskrbe.</w:t>
      </w:r>
    </w:p>
    <w:p w14:paraId="2E2F6C33" w14:textId="77777777" w:rsidR="00D21327" w:rsidRDefault="00D21327" w:rsidP="00E52635">
      <w:pPr>
        <w:pBdr>
          <w:top w:val="nil"/>
          <w:left w:val="nil"/>
          <w:bottom w:val="nil"/>
          <w:right w:val="nil"/>
          <w:between w:val="nil"/>
        </w:pBdr>
        <w:spacing w:after="0" w:line="260" w:lineRule="exact"/>
        <w:ind w:firstLine="1021"/>
        <w:jc w:val="both"/>
      </w:pPr>
    </w:p>
    <w:p w14:paraId="6C569D11" w14:textId="77777777" w:rsidR="00D21327" w:rsidRDefault="00D61E66" w:rsidP="00E52635">
      <w:pPr>
        <w:pBdr>
          <w:top w:val="nil"/>
          <w:left w:val="nil"/>
          <w:bottom w:val="nil"/>
          <w:right w:val="nil"/>
          <w:between w:val="nil"/>
        </w:pBdr>
        <w:spacing w:after="0" w:line="260" w:lineRule="exact"/>
        <w:ind w:firstLine="1021"/>
        <w:jc w:val="both"/>
      </w:pPr>
      <w:r>
        <w:t>(2) Dolgotrajna oskrba se zagotavlja na način, da je vsem upravičencem enako dostopna, uporabna in kakovostna ter da se z njo zagotavljajo storitve dolgotrajne oskrbe vsem upravičencem glede na njihove potrebe.</w:t>
      </w:r>
    </w:p>
    <w:p w14:paraId="51D48C63" w14:textId="77777777" w:rsidR="00D21327" w:rsidRDefault="00D21327" w:rsidP="00E52635">
      <w:pPr>
        <w:pBdr>
          <w:top w:val="nil"/>
          <w:left w:val="nil"/>
          <w:bottom w:val="nil"/>
          <w:right w:val="nil"/>
          <w:between w:val="nil"/>
        </w:pBdr>
        <w:spacing w:after="0" w:line="260" w:lineRule="exact"/>
        <w:ind w:firstLine="1021"/>
        <w:jc w:val="both"/>
      </w:pPr>
    </w:p>
    <w:p w14:paraId="621A8B81" w14:textId="77777777" w:rsidR="00D21327" w:rsidRDefault="00D61E66" w:rsidP="00E52635">
      <w:pPr>
        <w:pBdr>
          <w:top w:val="nil"/>
          <w:left w:val="nil"/>
          <w:bottom w:val="nil"/>
          <w:right w:val="nil"/>
          <w:between w:val="nil"/>
        </w:pBdr>
        <w:spacing w:after="0" w:line="260" w:lineRule="exact"/>
        <w:ind w:firstLine="1021"/>
        <w:jc w:val="both"/>
      </w:pPr>
      <w:r>
        <w:t>(3) Dolgotrajna oskrba se organizira in izvaja v javnem interesu na način, ki zavarovanim osebam omogoča enako razpoložljivost, dostopnost, dosegljivost in kakovost storitev dolgotrajne oskrbe ter pravico do neodvisnega in samostojnega življenja upravičencev do dolgotrajne oskrbe.</w:t>
      </w:r>
    </w:p>
    <w:p w14:paraId="2F66B007" w14:textId="77777777" w:rsidR="00D21327" w:rsidRDefault="00D21327" w:rsidP="00E52635">
      <w:pPr>
        <w:pBdr>
          <w:top w:val="nil"/>
          <w:left w:val="nil"/>
          <w:bottom w:val="nil"/>
          <w:right w:val="nil"/>
          <w:between w:val="nil"/>
        </w:pBdr>
        <w:spacing w:after="0" w:line="260" w:lineRule="exact"/>
        <w:ind w:firstLine="1021"/>
        <w:jc w:val="both"/>
      </w:pPr>
    </w:p>
    <w:p w14:paraId="117BC00E" w14:textId="77777777" w:rsidR="00D21327" w:rsidRDefault="00D61E66" w:rsidP="00E52635">
      <w:pPr>
        <w:pBdr>
          <w:top w:val="nil"/>
          <w:left w:val="nil"/>
          <w:bottom w:val="nil"/>
          <w:right w:val="nil"/>
          <w:between w:val="nil"/>
        </w:pBdr>
        <w:spacing w:after="0" w:line="260" w:lineRule="exact"/>
        <w:ind w:firstLine="1021"/>
        <w:jc w:val="both"/>
      </w:pPr>
      <w:r>
        <w:t>(4) Pravice do dolgotrajne oskrbe so pravice, vezane na osebo upravičenca, ki jih ni mogoče prenesti na drugega in ne podedovati.</w:t>
      </w:r>
    </w:p>
    <w:p w14:paraId="5383A5D0" w14:textId="77777777" w:rsidR="00D21327" w:rsidRDefault="00D21327" w:rsidP="00E52635">
      <w:pPr>
        <w:pBdr>
          <w:top w:val="nil"/>
          <w:left w:val="nil"/>
          <w:bottom w:val="nil"/>
          <w:right w:val="nil"/>
          <w:between w:val="nil"/>
        </w:pBdr>
        <w:spacing w:after="0" w:line="260" w:lineRule="exact"/>
        <w:ind w:firstLine="1021"/>
        <w:jc w:val="both"/>
      </w:pPr>
    </w:p>
    <w:p w14:paraId="7C7CF666" w14:textId="77777777" w:rsidR="00D21327" w:rsidRDefault="00D61E66" w:rsidP="00E52635">
      <w:pPr>
        <w:pBdr>
          <w:top w:val="nil"/>
          <w:left w:val="nil"/>
          <w:bottom w:val="nil"/>
          <w:right w:val="nil"/>
          <w:between w:val="nil"/>
        </w:pBdr>
        <w:spacing w:after="0" w:line="260" w:lineRule="exact"/>
        <w:jc w:val="center"/>
        <w:rPr>
          <w:b/>
        </w:rPr>
      </w:pPr>
      <w:r>
        <w:rPr>
          <w:b/>
        </w:rPr>
        <w:t xml:space="preserve">3. člen </w:t>
      </w:r>
    </w:p>
    <w:p w14:paraId="61059F17" w14:textId="77777777" w:rsidR="00D21327" w:rsidRDefault="00D61E66" w:rsidP="00E52635">
      <w:pPr>
        <w:pBdr>
          <w:top w:val="nil"/>
          <w:left w:val="nil"/>
          <w:bottom w:val="nil"/>
          <w:right w:val="nil"/>
          <w:between w:val="nil"/>
        </w:pBdr>
        <w:spacing w:after="0" w:line="260" w:lineRule="exact"/>
        <w:jc w:val="center"/>
        <w:rPr>
          <w:b/>
        </w:rPr>
      </w:pPr>
      <w:r>
        <w:rPr>
          <w:b/>
        </w:rPr>
        <w:t>(izvajanje DO kot javne službe)</w:t>
      </w:r>
    </w:p>
    <w:p w14:paraId="2FB50EE5" w14:textId="77777777" w:rsidR="00D21327" w:rsidRDefault="00D21327" w:rsidP="00E52635">
      <w:pPr>
        <w:pBdr>
          <w:top w:val="nil"/>
          <w:left w:val="nil"/>
          <w:bottom w:val="nil"/>
          <w:right w:val="nil"/>
          <w:between w:val="nil"/>
        </w:pBdr>
        <w:spacing w:after="0" w:line="260" w:lineRule="exact"/>
        <w:jc w:val="center"/>
        <w:rPr>
          <w:b/>
        </w:rPr>
      </w:pPr>
    </w:p>
    <w:p w14:paraId="5009435A" w14:textId="77777777" w:rsidR="00D21327" w:rsidRDefault="00D61E66" w:rsidP="00E52635">
      <w:pPr>
        <w:pBdr>
          <w:top w:val="nil"/>
          <w:left w:val="nil"/>
          <w:bottom w:val="nil"/>
          <w:right w:val="nil"/>
          <w:between w:val="nil"/>
        </w:pBdr>
        <w:spacing w:after="0" w:line="260" w:lineRule="exact"/>
        <w:ind w:firstLine="1021"/>
        <w:jc w:val="both"/>
      </w:pPr>
      <w:r>
        <w:t xml:space="preserve">(1) Dolgotrajna oskrba je po svoji naravi javna služba, ki se v obsegu in na način, kot ga določajo ta zakon in na njegovi podlagi izdani predpisi, izvaja izključno v okviru javne mreže. </w:t>
      </w:r>
    </w:p>
    <w:p w14:paraId="0E69BD93" w14:textId="77777777" w:rsidR="00D21327" w:rsidRDefault="00D21327" w:rsidP="00E52635">
      <w:pPr>
        <w:pBdr>
          <w:top w:val="nil"/>
          <w:left w:val="nil"/>
          <w:bottom w:val="nil"/>
          <w:right w:val="nil"/>
          <w:between w:val="nil"/>
        </w:pBdr>
        <w:spacing w:after="0" w:line="260" w:lineRule="exact"/>
        <w:ind w:firstLine="1021"/>
        <w:jc w:val="both"/>
      </w:pPr>
    </w:p>
    <w:p w14:paraId="099A56C5" w14:textId="77777777" w:rsidR="00D21327" w:rsidRDefault="00D61E66" w:rsidP="00E52635">
      <w:pPr>
        <w:pBdr>
          <w:top w:val="nil"/>
          <w:left w:val="nil"/>
          <w:bottom w:val="nil"/>
          <w:right w:val="nil"/>
          <w:between w:val="nil"/>
        </w:pBdr>
        <w:spacing w:after="0" w:line="260" w:lineRule="exact"/>
        <w:ind w:firstLine="1021"/>
        <w:jc w:val="both"/>
      </w:pPr>
      <w:r>
        <w:t>(2) Izvajanje dolgotrajne oskrbe je nepridobitno.</w:t>
      </w:r>
    </w:p>
    <w:p w14:paraId="00FF770C" w14:textId="77777777" w:rsidR="00D21327" w:rsidRDefault="00D21327" w:rsidP="00E52635">
      <w:pPr>
        <w:pBdr>
          <w:top w:val="nil"/>
          <w:left w:val="nil"/>
          <w:bottom w:val="nil"/>
          <w:right w:val="nil"/>
          <w:between w:val="nil"/>
        </w:pBdr>
        <w:spacing w:after="0" w:line="260" w:lineRule="exact"/>
        <w:ind w:firstLine="1021"/>
        <w:jc w:val="both"/>
      </w:pPr>
    </w:p>
    <w:p w14:paraId="6386B2AB" w14:textId="77777777" w:rsidR="00D21327" w:rsidRDefault="00D61E66" w:rsidP="00E52635">
      <w:pPr>
        <w:pBdr>
          <w:top w:val="nil"/>
          <w:left w:val="nil"/>
          <w:bottom w:val="nil"/>
          <w:right w:val="nil"/>
          <w:between w:val="nil"/>
        </w:pBdr>
        <w:spacing w:after="0" w:line="260" w:lineRule="exact"/>
        <w:jc w:val="center"/>
        <w:rPr>
          <w:b/>
        </w:rPr>
      </w:pPr>
      <w:r>
        <w:rPr>
          <w:b/>
        </w:rPr>
        <w:t xml:space="preserve">4. člen </w:t>
      </w:r>
    </w:p>
    <w:p w14:paraId="41812383" w14:textId="77777777" w:rsidR="00D21327" w:rsidRDefault="00D61E66" w:rsidP="00E52635">
      <w:pPr>
        <w:pBdr>
          <w:top w:val="nil"/>
          <w:left w:val="nil"/>
          <w:bottom w:val="nil"/>
          <w:right w:val="nil"/>
          <w:between w:val="nil"/>
        </w:pBdr>
        <w:spacing w:after="0" w:line="260" w:lineRule="exact"/>
        <w:jc w:val="center"/>
        <w:rPr>
          <w:b/>
        </w:rPr>
      </w:pPr>
      <w:r>
        <w:rPr>
          <w:b/>
        </w:rPr>
        <w:t>(subsidiarna uporaba zakona, ki ureja splošni upravni postopek)</w:t>
      </w:r>
    </w:p>
    <w:p w14:paraId="123C3248" w14:textId="77777777" w:rsidR="00D21327" w:rsidRDefault="00D21327" w:rsidP="00E52635">
      <w:pPr>
        <w:pBdr>
          <w:top w:val="nil"/>
          <w:left w:val="nil"/>
          <w:bottom w:val="nil"/>
          <w:right w:val="nil"/>
          <w:between w:val="nil"/>
        </w:pBdr>
        <w:spacing w:after="0" w:line="260" w:lineRule="exact"/>
        <w:jc w:val="center"/>
        <w:rPr>
          <w:b/>
        </w:rPr>
      </w:pPr>
    </w:p>
    <w:p w14:paraId="2A61B7E5"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Če s tem zakonom ni drugače določeno, se v postopkih odločanja o pravicah, obveznostih in pravnih koristih v skladu s tem zakonom, uporabljajo pravila zakona, ki ureja splošni upravni postopek.</w:t>
      </w:r>
    </w:p>
    <w:p w14:paraId="01D88777"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6AD18757" w14:textId="77777777" w:rsidR="00D21327" w:rsidRDefault="00D61E66" w:rsidP="00E52635">
      <w:pPr>
        <w:pBdr>
          <w:top w:val="nil"/>
          <w:left w:val="nil"/>
          <w:bottom w:val="nil"/>
          <w:right w:val="nil"/>
          <w:between w:val="nil"/>
        </w:pBdr>
        <w:spacing w:after="0" w:line="260" w:lineRule="exact"/>
        <w:jc w:val="center"/>
        <w:rPr>
          <w:b/>
        </w:rPr>
      </w:pPr>
      <w:r>
        <w:rPr>
          <w:b/>
        </w:rPr>
        <w:t xml:space="preserve">5. člen </w:t>
      </w:r>
    </w:p>
    <w:p w14:paraId="03420DC5" w14:textId="77777777" w:rsidR="00D21327" w:rsidRDefault="00D61E66" w:rsidP="00E52635">
      <w:pPr>
        <w:pBdr>
          <w:top w:val="nil"/>
          <w:left w:val="nil"/>
          <w:bottom w:val="nil"/>
          <w:right w:val="nil"/>
          <w:between w:val="nil"/>
        </w:pBdr>
        <w:spacing w:after="0" w:line="260" w:lineRule="exact"/>
        <w:jc w:val="center"/>
        <w:rPr>
          <w:b/>
        </w:rPr>
      </w:pPr>
      <w:r>
        <w:rPr>
          <w:b/>
        </w:rPr>
        <w:t>(opredelitev izrazov)</w:t>
      </w:r>
    </w:p>
    <w:p w14:paraId="1816FE09" w14:textId="77777777" w:rsidR="00D21327" w:rsidRDefault="00D21327" w:rsidP="00E52635">
      <w:pPr>
        <w:pBdr>
          <w:top w:val="nil"/>
          <w:left w:val="nil"/>
          <w:bottom w:val="nil"/>
          <w:right w:val="nil"/>
          <w:between w:val="nil"/>
        </w:pBdr>
        <w:spacing w:after="0" w:line="260" w:lineRule="exact"/>
        <w:jc w:val="center"/>
        <w:rPr>
          <w:b/>
        </w:rPr>
      </w:pPr>
    </w:p>
    <w:p w14:paraId="451C4CFA" w14:textId="77777777" w:rsidR="00D21327" w:rsidRDefault="00D61E66" w:rsidP="00E52635">
      <w:pPr>
        <w:pBdr>
          <w:top w:val="nil"/>
          <w:left w:val="nil"/>
          <w:bottom w:val="nil"/>
          <w:right w:val="nil"/>
          <w:between w:val="nil"/>
        </w:pBdr>
        <w:spacing w:after="0" w:line="260" w:lineRule="exact"/>
        <w:ind w:firstLine="1021"/>
        <w:jc w:val="both"/>
      </w:pPr>
      <w:r>
        <w:t>Izrazi, uporabljeni v tem zakonu pomenijo:</w:t>
      </w:r>
    </w:p>
    <w:p w14:paraId="69C1FC04" w14:textId="77777777" w:rsidR="00D21327" w:rsidRDefault="00D61E66" w:rsidP="00E52635">
      <w:pPr>
        <w:numPr>
          <w:ilvl w:val="0"/>
          <w:numId w:val="110"/>
        </w:numPr>
        <w:spacing w:after="0" w:line="260" w:lineRule="exact"/>
        <w:jc w:val="both"/>
      </w:pPr>
      <w:r>
        <w:t xml:space="preserve">Dolgotrajna oskrba (v nadaljnjem besedilu: DO) predstavlja skupek ukrepov, storitev in aktivnosti, ki jih oseba potrebuje zaradi posledic bolezni, starostne oslabelosti, poškodb, invalidnosti, pomanjkanja ali izgube intelektualnih sposobnosti v daljšem časovnem obdobju, ki </w:t>
      </w:r>
      <w:r>
        <w:lastRenderedPageBreak/>
        <w:t>ni krajše od treh mesecev,</w:t>
      </w:r>
      <w:r>
        <w:rPr>
          <w:highlight w:val="white"/>
        </w:rPr>
        <w:t xml:space="preserve"> ali</w:t>
      </w:r>
      <w:r>
        <w:t xml:space="preserve"> pa je trajno odvisna od pomoči drugih oseb pri opravljanju osnovnih in podpornih dnevnih opravil.</w:t>
      </w:r>
    </w:p>
    <w:p w14:paraId="51EE268E" w14:textId="77777777" w:rsidR="00D21327" w:rsidRDefault="00D61E66" w:rsidP="00E52635">
      <w:pPr>
        <w:numPr>
          <w:ilvl w:val="0"/>
          <w:numId w:val="110"/>
        </w:numPr>
        <w:pBdr>
          <w:top w:val="nil"/>
          <w:left w:val="nil"/>
          <w:bottom w:val="nil"/>
          <w:right w:val="nil"/>
          <w:between w:val="nil"/>
        </w:pBdr>
        <w:spacing w:after="0" w:line="260" w:lineRule="exact"/>
        <w:jc w:val="both"/>
      </w:pPr>
      <w:r>
        <w:t>Družinski član zavarovane osebe je:</w:t>
      </w:r>
    </w:p>
    <w:p w14:paraId="3849EE27"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zakonec ali zunajzakonski partner;</w:t>
      </w:r>
    </w:p>
    <w:p w14:paraId="07421C79"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hči in sin;</w:t>
      </w:r>
    </w:p>
    <w:p w14:paraId="0E4AFA51"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hči in sin zakonca ali zunajzakonskega partnerja;</w:t>
      </w:r>
    </w:p>
    <w:p w14:paraId="6D71BD48"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starši (oče in mati, zakonec ali zunajzakonski partner očeta oziroma matere);</w:t>
      </w:r>
    </w:p>
    <w:p w14:paraId="3F77546A"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brat in sestra;</w:t>
      </w:r>
    </w:p>
    <w:p w14:paraId="5FEE37A7"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vnuk in vnukinja;</w:t>
      </w:r>
    </w:p>
    <w:p w14:paraId="50D9F701" w14:textId="77777777" w:rsidR="00D21327" w:rsidRDefault="00D61E66" w:rsidP="00E52635">
      <w:pPr>
        <w:numPr>
          <w:ilvl w:val="0"/>
          <w:numId w:val="99"/>
        </w:numPr>
        <w:pBdr>
          <w:top w:val="nil"/>
          <w:left w:val="nil"/>
          <w:bottom w:val="nil"/>
          <w:right w:val="nil"/>
          <w:between w:val="nil"/>
        </w:pBdr>
        <w:tabs>
          <w:tab w:val="left" w:pos="567"/>
        </w:tabs>
        <w:spacing w:after="0" w:line="260" w:lineRule="exact"/>
        <w:jc w:val="both"/>
      </w:pPr>
      <w:r>
        <w:t>sorodnik v svaštvu do vštetega drugega kolena v ravni vrsti ali stranski vrsti.</w:t>
      </w:r>
    </w:p>
    <w:p w14:paraId="54E5CC6F" w14:textId="77777777" w:rsidR="00D21327" w:rsidRDefault="00D61E66" w:rsidP="00E52635">
      <w:pPr>
        <w:numPr>
          <w:ilvl w:val="0"/>
          <w:numId w:val="110"/>
        </w:numPr>
        <w:pBdr>
          <w:top w:val="nil"/>
          <w:left w:val="nil"/>
          <w:bottom w:val="nil"/>
          <w:right w:val="nil"/>
          <w:between w:val="nil"/>
        </w:pBdr>
        <w:spacing w:after="0" w:line="260" w:lineRule="exact"/>
        <w:jc w:val="both"/>
      </w:pPr>
      <w:r>
        <w:t>Izvid iz zdravstvene dokumentacije je strokovno mnenje po specialistični obravnavi v skladu s predpisi s področja pacientovih pravic.</w:t>
      </w:r>
    </w:p>
    <w:p w14:paraId="0EE0ADD2" w14:textId="77777777" w:rsidR="00D21327" w:rsidRDefault="00D61E66" w:rsidP="00E52635">
      <w:pPr>
        <w:numPr>
          <w:ilvl w:val="0"/>
          <w:numId w:val="110"/>
        </w:numPr>
        <w:pBdr>
          <w:top w:val="nil"/>
          <w:left w:val="nil"/>
          <w:bottom w:val="nil"/>
          <w:right w:val="nil"/>
          <w:between w:val="nil"/>
        </w:pBdr>
        <w:spacing w:after="0" w:line="260" w:lineRule="exact"/>
        <w:jc w:val="both"/>
      </w:pPr>
      <w:r>
        <w:t xml:space="preserve">Kakovostna DO je tista, ki dosega celostno, strokovno, uporabniku prilagojeno DO ob upoštevanju temeljnih načel kakovosti, kot so uspešnost, varnost, pravočasnost, neprekinjenost, učinkovitost, enakopravnost in osredotočenost na uporabnika. </w:t>
      </w:r>
    </w:p>
    <w:p w14:paraId="5C790F8E" w14:textId="77777777" w:rsidR="00D21327" w:rsidRDefault="00D61E66" w:rsidP="00E52635">
      <w:pPr>
        <w:numPr>
          <w:ilvl w:val="0"/>
          <w:numId w:val="110"/>
        </w:numPr>
        <w:pBdr>
          <w:top w:val="nil"/>
          <w:left w:val="nil"/>
          <w:bottom w:val="nil"/>
          <w:right w:val="nil"/>
          <w:between w:val="nil"/>
        </w:pBdr>
        <w:spacing w:after="0" w:line="260" w:lineRule="exact"/>
        <w:jc w:val="both"/>
      </w:pPr>
      <w:r>
        <w:t>Koncedent za opravljanje DO v instituciji je Republika Slovenija.</w:t>
      </w:r>
    </w:p>
    <w:p w14:paraId="2B569241" w14:textId="77777777" w:rsidR="00D21327" w:rsidRDefault="00D61E66" w:rsidP="00E52635">
      <w:pPr>
        <w:numPr>
          <w:ilvl w:val="0"/>
          <w:numId w:val="110"/>
        </w:numPr>
        <w:pBdr>
          <w:top w:val="nil"/>
          <w:left w:val="nil"/>
          <w:bottom w:val="nil"/>
          <w:right w:val="nil"/>
          <w:between w:val="nil"/>
        </w:pBdr>
        <w:spacing w:after="0" w:line="260" w:lineRule="exact"/>
        <w:jc w:val="both"/>
      </w:pPr>
      <w:r>
        <w:t>Koncedent za opravljanje DO na domu je občina.</w:t>
      </w:r>
    </w:p>
    <w:p w14:paraId="33358F05" w14:textId="77777777" w:rsidR="00D21327" w:rsidRDefault="00D61E66" w:rsidP="00E52635">
      <w:pPr>
        <w:numPr>
          <w:ilvl w:val="0"/>
          <w:numId w:val="110"/>
        </w:numPr>
        <w:pBdr>
          <w:top w:val="nil"/>
          <w:left w:val="nil"/>
          <w:bottom w:val="nil"/>
          <w:right w:val="nil"/>
          <w:between w:val="nil"/>
        </w:pBdr>
        <w:spacing w:after="0" w:line="260" w:lineRule="exact"/>
        <w:jc w:val="both"/>
      </w:pPr>
      <w:r>
        <w:t>Koncesija je dovoljenje, ki ga izvajalcu podeli koncendent za izvajanje javne službe DO.</w:t>
      </w:r>
    </w:p>
    <w:p w14:paraId="28BC90A1" w14:textId="77777777" w:rsidR="00D21327" w:rsidRDefault="00D61E66" w:rsidP="00E52635">
      <w:pPr>
        <w:numPr>
          <w:ilvl w:val="0"/>
          <w:numId w:val="110"/>
        </w:numPr>
        <w:pBdr>
          <w:top w:val="nil"/>
          <w:left w:val="nil"/>
          <w:bottom w:val="nil"/>
          <w:right w:val="nil"/>
          <w:between w:val="nil"/>
        </w:pBdr>
        <w:spacing w:after="0" w:line="260" w:lineRule="exact"/>
        <w:jc w:val="both"/>
      </w:pPr>
      <w:r>
        <w:t>Koncesionar je izvajalec DO, ki v koncesijskem razmerju pridobi pravico, da opravlja javno službo DO v določenem obsegu in obliki ter na določenem območju v javni mreži.</w:t>
      </w:r>
    </w:p>
    <w:p w14:paraId="650533D9" w14:textId="77777777" w:rsidR="00D21327" w:rsidRDefault="00D61E66" w:rsidP="00E52635">
      <w:pPr>
        <w:numPr>
          <w:ilvl w:val="0"/>
          <w:numId w:val="110"/>
        </w:numPr>
        <w:pBdr>
          <w:top w:val="nil"/>
          <w:left w:val="nil"/>
          <w:bottom w:val="nil"/>
          <w:right w:val="nil"/>
          <w:between w:val="nil"/>
        </w:pBdr>
        <w:spacing w:after="0" w:line="260" w:lineRule="exact"/>
        <w:jc w:val="both"/>
      </w:pPr>
      <w:r>
        <w:t>Koordinator DO je oseba, ki je zaposlena pri izvajalcu DO, odgovorna za pripravo osebnega načrta, zagotavljanje njegovega izvajanja in spremljanje ustreznosti oskrbe uporabnikov DO.</w:t>
      </w:r>
    </w:p>
    <w:p w14:paraId="13A2F0FD" w14:textId="77777777" w:rsidR="00D21327" w:rsidRDefault="00D61E66" w:rsidP="00E52635">
      <w:pPr>
        <w:numPr>
          <w:ilvl w:val="0"/>
          <w:numId w:val="110"/>
        </w:numPr>
        <w:pBdr>
          <w:top w:val="nil"/>
          <w:left w:val="nil"/>
          <w:bottom w:val="nil"/>
          <w:right w:val="nil"/>
          <w:between w:val="nil"/>
        </w:pBdr>
        <w:spacing w:after="0" w:line="260" w:lineRule="exact"/>
        <w:jc w:val="both"/>
      </w:pPr>
      <w:r>
        <w:t>Ocenjevalna lestvica je enoten pripomoček za oceno upravičenosti zavarovane osebe do pravic do DO.</w:t>
      </w:r>
    </w:p>
    <w:p w14:paraId="6D03D5A0" w14:textId="77777777" w:rsidR="00D21327" w:rsidRDefault="00D61E66" w:rsidP="00E52635">
      <w:pPr>
        <w:numPr>
          <w:ilvl w:val="0"/>
          <w:numId w:val="110"/>
        </w:numPr>
        <w:pBdr>
          <w:top w:val="nil"/>
          <w:left w:val="nil"/>
          <w:bottom w:val="nil"/>
          <w:right w:val="nil"/>
          <w:between w:val="nil"/>
        </w:pBdr>
        <w:spacing w:after="0" w:line="260" w:lineRule="exact"/>
        <w:jc w:val="both"/>
      </w:pPr>
      <w:r>
        <w:t xml:space="preserve">Odgovorni nosilec pri izvajalcu DO je direktor ali druga odgovorna oseba pri izvajalcu DO. </w:t>
      </w:r>
    </w:p>
    <w:p w14:paraId="47275269" w14:textId="77777777" w:rsidR="00D21327" w:rsidRDefault="00D61E66" w:rsidP="00E52635">
      <w:pPr>
        <w:numPr>
          <w:ilvl w:val="0"/>
          <w:numId w:val="110"/>
        </w:numPr>
        <w:pBdr>
          <w:top w:val="nil"/>
          <w:left w:val="nil"/>
          <w:bottom w:val="nil"/>
          <w:right w:val="nil"/>
          <w:between w:val="nil"/>
        </w:pBdr>
        <w:spacing w:after="0" w:line="260" w:lineRule="exact"/>
        <w:jc w:val="both"/>
      </w:pPr>
      <w:r>
        <w:t>Storitve e-oskrbe so storitve na daljavo, ki zagotavljajo samostojnost in varnost uporabnika v domačem okolju.</w:t>
      </w:r>
    </w:p>
    <w:p w14:paraId="4A916694" w14:textId="77777777"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rPr>
          <w:highlight w:val="white"/>
        </w:rPr>
        <w:t>Ponudnik storitev e-oskrbe je pravna oseba, s katero ministrstvo, pristojno za dolgotrajno oskrbo</w:t>
      </w:r>
      <w:r>
        <w:t xml:space="preserve"> (v nadaljnjem besedilu: ministrstvo), s</w:t>
      </w:r>
      <w:r>
        <w:rPr>
          <w:highlight w:val="white"/>
        </w:rPr>
        <w:t>klene pogodbeno razmerje na podlagi javnega razpisa oziroma javnega naročila.</w:t>
      </w:r>
    </w:p>
    <w:p w14:paraId="47190CD7" w14:textId="77777777" w:rsidR="00D21327" w:rsidRDefault="00D61E66" w:rsidP="00E52635">
      <w:pPr>
        <w:numPr>
          <w:ilvl w:val="0"/>
          <w:numId w:val="110"/>
        </w:numPr>
        <w:pBdr>
          <w:top w:val="nil"/>
          <w:left w:val="nil"/>
          <w:bottom w:val="nil"/>
          <w:right w:val="nil"/>
          <w:between w:val="nil"/>
        </w:pBdr>
        <w:spacing w:after="0" w:line="260" w:lineRule="exact"/>
        <w:jc w:val="both"/>
      </w:pPr>
      <w:r>
        <w:t xml:space="preserve">Supervizija je metoda izobraževanja in usposabljanja, ki omogoča kakovostnejše opravljanje DO in spodbuja poklicni in osebni razvoj na različnih delovnih področjih. </w:t>
      </w:r>
    </w:p>
    <w:p w14:paraId="270E5C1D" w14:textId="77777777" w:rsidR="00D21327" w:rsidRDefault="00D61E66" w:rsidP="00E52635">
      <w:pPr>
        <w:numPr>
          <w:ilvl w:val="0"/>
          <w:numId w:val="110"/>
        </w:numPr>
        <w:pBdr>
          <w:top w:val="nil"/>
          <w:left w:val="nil"/>
          <w:bottom w:val="nil"/>
          <w:right w:val="nil"/>
          <w:between w:val="nil"/>
        </w:pBdr>
        <w:spacing w:after="0" w:line="260" w:lineRule="exact"/>
        <w:jc w:val="both"/>
      </w:pPr>
      <w:r>
        <w:t>Upravičenec ali upravičenka do DO (v nadaljnjem besedilu: upravičenec) je zavarovana oseba, ki so ji priznane pravice iz tega zakona.</w:t>
      </w:r>
    </w:p>
    <w:p w14:paraId="6CF08D5D" w14:textId="77777777" w:rsidR="00D21327" w:rsidRDefault="00D61E66" w:rsidP="00E52635">
      <w:pPr>
        <w:numPr>
          <w:ilvl w:val="0"/>
          <w:numId w:val="110"/>
        </w:numPr>
        <w:pBdr>
          <w:top w:val="nil"/>
          <w:left w:val="nil"/>
          <w:bottom w:val="nil"/>
          <w:right w:val="nil"/>
          <w:between w:val="nil"/>
        </w:pBdr>
        <w:spacing w:after="0" w:line="260" w:lineRule="exact"/>
        <w:jc w:val="both"/>
      </w:pPr>
      <w:r>
        <w:t>Uporabnik ali uporabnica DO (v nadaljnjem besedilu: uporabnik) je upravičenec, ki koristi storitve do DO.</w:t>
      </w:r>
    </w:p>
    <w:p w14:paraId="636C17E7" w14:textId="77777777"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rPr>
          <w:highlight w:val="white"/>
        </w:rPr>
        <w:t xml:space="preserve">Vstopna točka za DO (v nadaljnjem besedilu: vstopna točka) je pristojni center za socialno delo (v nadaljnjem besedilu: CSD), ki izvaja strokovne in upravno administrativne naloge v zvezi z uveljavljanjem pravic zavarovanih oseb za DO. </w:t>
      </w:r>
    </w:p>
    <w:p w14:paraId="44DDE125" w14:textId="36EB3FA9"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rPr>
          <w:highlight w:val="white"/>
        </w:rPr>
        <w:t xml:space="preserve">Začasni denarni prejemek je denarna pravica do DO, ki jo upravičenec, ki se je odločil za DO na domu, oskrbovalca družinskega člana ali DO v instituciji, prejema do vključitve v zagotavljanje nedenarnih pravic. </w:t>
      </w:r>
    </w:p>
    <w:p w14:paraId="0F131552" w14:textId="77777777"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rPr>
          <w:highlight w:val="white"/>
        </w:rPr>
        <w:t>Zdravstvena nega v DO obsega neakutne postopke in posege v zdravstveni negi pri uporabnikih DO s stabilnimi kroničnimi stanji, v povezavi z izvajanjem osnovnih dnevnih opravil.</w:t>
      </w:r>
    </w:p>
    <w:p w14:paraId="6A25AC33" w14:textId="77777777"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t>Zavarovana oseba je oseba, ki je</w:t>
      </w:r>
      <w:r>
        <w:rPr>
          <w:highlight w:val="white"/>
        </w:rPr>
        <w:t xml:space="preserve"> na podlagi tega zakona zavarovana za DO.</w:t>
      </w:r>
    </w:p>
    <w:p w14:paraId="424C1052" w14:textId="77777777" w:rsidR="00D21327" w:rsidRDefault="00D61E66" w:rsidP="00E52635">
      <w:pPr>
        <w:numPr>
          <w:ilvl w:val="0"/>
          <w:numId w:val="110"/>
        </w:numPr>
        <w:pBdr>
          <w:top w:val="nil"/>
          <w:left w:val="nil"/>
          <w:bottom w:val="nil"/>
          <w:right w:val="nil"/>
          <w:between w:val="nil"/>
        </w:pBdr>
        <w:spacing w:after="0" w:line="260" w:lineRule="exact"/>
        <w:jc w:val="both"/>
        <w:rPr>
          <w:highlight w:val="white"/>
        </w:rPr>
      </w:pPr>
      <w:r>
        <w:rPr>
          <w:highlight w:val="white"/>
        </w:rPr>
        <w:t>ZZZS številka je identifikacijska številka zavarovane osebe, ki jo Zavod za zdravstveno zavarovanje Slovenije (v nadaljnjem besedilu: ZZZS) vodi v evidencah o zavarovanih osebah v skladu z zakonom, ki ureja zdravstveno zavarovanje.</w:t>
      </w:r>
    </w:p>
    <w:p w14:paraId="7B1AF3ED" w14:textId="77777777" w:rsidR="00D21327" w:rsidRDefault="00D61E66" w:rsidP="00E52635">
      <w:pPr>
        <w:pBdr>
          <w:top w:val="nil"/>
          <w:left w:val="nil"/>
          <w:bottom w:val="nil"/>
          <w:right w:val="nil"/>
          <w:between w:val="nil"/>
        </w:pBdr>
        <w:spacing w:after="0" w:line="260" w:lineRule="exact"/>
        <w:ind w:left="360"/>
        <w:jc w:val="both"/>
        <w:rPr>
          <w:highlight w:val="white"/>
        </w:rPr>
      </w:pPr>
      <w:r>
        <w:br w:type="page"/>
      </w:r>
    </w:p>
    <w:p w14:paraId="540CB8A4" w14:textId="77777777" w:rsidR="00D21327" w:rsidRDefault="00D21327" w:rsidP="00E52635">
      <w:pPr>
        <w:pBdr>
          <w:top w:val="nil"/>
          <w:left w:val="nil"/>
          <w:bottom w:val="nil"/>
          <w:right w:val="nil"/>
          <w:between w:val="nil"/>
        </w:pBdr>
        <w:spacing w:after="0" w:line="260" w:lineRule="exact"/>
        <w:ind w:left="360"/>
        <w:jc w:val="both"/>
        <w:rPr>
          <w:highlight w:val="white"/>
        </w:rPr>
      </w:pPr>
    </w:p>
    <w:p w14:paraId="07145B00" w14:textId="77777777" w:rsidR="00D21327" w:rsidRDefault="00D61E66" w:rsidP="00E52635">
      <w:pPr>
        <w:pBdr>
          <w:top w:val="nil"/>
          <w:left w:val="nil"/>
          <w:bottom w:val="nil"/>
          <w:right w:val="nil"/>
          <w:between w:val="nil"/>
        </w:pBdr>
        <w:spacing w:after="0" w:line="260" w:lineRule="exact"/>
        <w:jc w:val="center"/>
        <w:rPr>
          <w:b/>
        </w:rPr>
      </w:pPr>
      <w:r>
        <w:rPr>
          <w:b/>
        </w:rPr>
        <w:t xml:space="preserve">6. člen </w:t>
      </w:r>
    </w:p>
    <w:p w14:paraId="32F3C64C" w14:textId="77777777" w:rsidR="00D21327" w:rsidRDefault="00D61E66" w:rsidP="00E52635">
      <w:pPr>
        <w:pBdr>
          <w:top w:val="nil"/>
          <w:left w:val="nil"/>
          <w:bottom w:val="nil"/>
          <w:right w:val="nil"/>
          <w:between w:val="nil"/>
        </w:pBdr>
        <w:spacing w:after="0" w:line="260" w:lineRule="exact"/>
        <w:jc w:val="center"/>
        <w:rPr>
          <w:b/>
        </w:rPr>
      </w:pPr>
      <w:r>
        <w:rPr>
          <w:b/>
        </w:rPr>
        <w:t>(naloge Republike Slovenije in občin na področju DO)</w:t>
      </w:r>
    </w:p>
    <w:p w14:paraId="4D0B2D65" w14:textId="77777777" w:rsidR="00D21327" w:rsidRDefault="00D21327" w:rsidP="00E52635">
      <w:pPr>
        <w:pBdr>
          <w:top w:val="nil"/>
          <w:left w:val="nil"/>
          <w:bottom w:val="nil"/>
          <w:right w:val="nil"/>
          <w:between w:val="nil"/>
        </w:pBdr>
        <w:spacing w:after="0" w:line="260" w:lineRule="exact"/>
        <w:jc w:val="center"/>
        <w:rPr>
          <w:b/>
        </w:rPr>
      </w:pPr>
    </w:p>
    <w:p w14:paraId="40D96916" w14:textId="77777777" w:rsidR="00D21327" w:rsidRDefault="00D61E66" w:rsidP="00E52635">
      <w:pPr>
        <w:pBdr>
          <w:top w:val="nil"/>
          <w:left w:val="nil"/>
          <w:bottom w:val="nil"/>
          <w:right w:val="nil"/>
          <w:between w:val="nil"/>
        </w:pBdr>
        <w:spacing w:after="0" w:line="260" w:lineRule="exact"/>
        <w:ind w:firstLine="1021"/>
        <w:jc w:val="both"/>
      </w:pPr>
      <w:r>
        <w:t>(1) Republika Slovenija uresničuje svoje naloge na področju DO s tem, da:</w:t>
      </w:r>
    </w:p>
    <w:p w14:paraId="6FA15252" w14:textId="77777777" w:rsidR="00D21327" w:rsidRDefault="00D61E66" w:rsidP="00E52635">
      <w:pPr>
        <w:numPr>
          <w:ilvl w:val="0"/>
          <w:numId w:val="104"/>
        </w:numPr>
        <w:pBdr>
          <w:top w:val="nil"/>
          <w:left w:val="nil"/>
          <w:bottom w:val="nil"/>
          <w:right w:val="nil"/>
          <w:between w:val="nil"/>
        </w:pBdr>
        <w:spacing w:after="0" w:line="260" w:lineRule="exact"/>
        <w:jc w:val="both"/>
      </w:pPr>
      <w:r>
        <w:t>načrtuje, razvija in ureja financiranje področja DO ter ga usklajuje z drugimi področji zdravstvenega in socialnega varstva;</w:t>
      </w:r>
    </w:p>
    <w:p w14:paraId="1AE0121F" w14:textId="77777777" w:rsidR="00D21327" w:rsidRDefault="00D61E66" w:rsidP="00E52635">
      <w:pPr>
        <w:numPr>
          <w:ilvl w:val="0"/>
          <w:numId w:val="104"/>
        </w:numPr>
        <w:pBdr>
          <w:top w:val="nil"/>
          <w:left w:val="nil"/>
          <w:bottom w:val="nil"/>
          <w:right w:val="nil"/>
          <w:between w:val="nil"/>
        </w:pBdr>
        <w:spacing w:after="0" w:line="260" w:lineRule="exact"/>
        <w:jc w:val="both"/>
      </w:pPr>
      <w:r>
        <w:t>vzpostavlja in ureja sistem obveznega zavarovanja za DO in njegovo financiranje ter nadzira njegovo delovanje;</w:t>
      </w:r>
    </w:p>
    <w:p w14:paraId="2123EC55" w14:textId="77777777" w:rsidR="00D21327" w:rsidRDefault="00D61E66" w:rsidP="00E52635">
      <w:pPr>
        <w:numPr>
          <w:ilvl w:val="0"/>
          <w:numId w:val="104"/>
        </w:numPr>
        <w:pBdr>
          <w:top w:val="nil"/>
          <w:left w:val="nil"/>
          <w:bottom w:val="nil"/>
          <w:right w:val="nil"/>
          <w:between w:val="nil"/>
        </w:pBdr>
        <w:spacing w:after="0" w:line="260" w:lineRule="exact"/>
        <w:jc w:val="both"/>
      </w:pPr>
      <w:r>
        <w:t>načrtuje in razvija preventivne programe za zmanjševanje potreb po DO, vključno s storitvami za krepitev in ohranjanje samostojnosti;</w:t>
      </w:r>
    </w:p>
    <w:p w14:paraId="7A2E2DC6" w14:textId="77777777" w:rsidR="00D21327" w:rsidRDefault="00D61E66" w:rsidP="00E52635">
      <w:pPr>
        <w:numPr>
          <w:ilvl w:val="0"/>
          <w:numId w:val="104"/>
        </w:numPr>
        <w:pBdr>
          <w:top w:val="nil"/>
          <w:left w:val="nil"/>
          <w:bottom w:val="nil"/>
          <w:right w:val="nil"/>
          <w:between w:val="nil"/>
        </w:pBdr>
        <w:spacing w:after="0" w:line="260" w:lineRule="exact"/>
        <w:jc w:val="both"/>
      </w:pPr>
      <w:r>
        <w:t>razvija javno mrežo na področju DO v sodelovanju z občinami;</w:t>
      </w:r>
    </w:p>
    <w:p w14:paraId="589F0E46" w14:textId="77777777" w:rsidR="00D21327" w:rsidRDefault="00D61E66" w:rsidP="00E52635">
      <w:pPr>
        <w:numPr>
          <w:ilvl w:val="0"/>
          <w:numId w:val="104"/>
        </w:numPr>
        <w:pBdr>
          <w:top w:val="nil"/>
          <w:left w:val="nil"/>
          <w:bottom w:val="nil"/>
          <w:right w:val="nil"/>
          <w:between w:val="nil"/>
        </w:pBdr>
        <w:spacing w:after="0" w:line="260" w:lineRule="exact"/>
        <w:jc w:val="both"/>
      </w:pPr>
      <w:r>
        <w:t>ustanavlja javne zavode za opravljanje DO v instituciji iz prve alineje prvega odstavka 59. člena tega zakona;</w:t>
      </w:r>
    </w:p>
    <w:p w14:paraId="68F36B52" w14:textId="77777777" w:rsidR="00D21327" w:rsidRDefault="00D61E66" w:rsidP="00E52635">
      <w:pPr>
        <w:numPr>
          <w:ilvl w:val="0"/>
          <w:numId w:val="104"/>
        </w:numPr>
        <w:pBdr>
          <w:top w:val="nil"/>
          <w:left w:val="nil"/>
          <w:bottom w:val="nil"/>
          <w:right w:val="nil"/>
          <w:between w:val="nil"/>
        </w:pBdr>
        <w:spacing w:after="0" w:line="260" w:lineRule="exact"/>
        <w:jc w:val="both"/>
      </w:pPr>
      <w:r>
        <w:t>zagotavlja pogoje in možnosti za enakomerno dostopnost storitev DO na območju Republike Slovenije ter za njeno učinkovito in racionalno organiziranost;</w:t>
      </w:r>
    </w:p>
    <w:p w14:paraId="5D690519" w14:textId="77777777" w:rsidR="00D21327" w:rsidRDefault="00D61E66" w:rsidP="00E52635">
      <w:pPr>
        <w:numPr>
          <w:ilvl w:val="0"/>
          <w:numId w:val="104"/>
        </w:numPr>
        <w:pBdr>
          <w:top w:val="nil"/>
          <w:left w:val="nil"/>
          <w:bottom w:val="nil"/>
          <w:right w:val="nil"/>
          <w:between w:val="nil"/>
        </w:pBdr>
        <w:spacing w:after="0" w:line="260" w:lineRule="exact"/>
        <w:jc w:val="both"/>
      </w:pPr>
      <w:r>
        <w:t>izvaja nadzor nad opravljanjem DO;</w:t>
      </w:r>
    </w:p>
    <w:p w14:paraId="20F587E5" w14:textId="77777777" w:rsidR="00D21327" w:rsidRDefault="00D61E66" w:rsidP="00E52635">
      <w:pPr>
        <w:numPr>
          <w:ilvl w:val="0"/>
          <w:numId w:val="104"/>
        </w:numPr>
        <w:pBdr>
          <w:top w:val="nil"/>
          <w:left w:val="nil"/>
          <w:bottom w:val="nil"/>
          <w:right w:val="nil"/>
          <w:between w:val="nil"/>
        </w:pBdr>
        <w:spacing w:after="0" w:line="260" w:lineRule="exact"/>
        <w:jc w:val="both"/>
      </w:pPr>
      <w:r>
        <w:t>zagotavlja pogoje in predpisuje programe izobraževanja in usposabljanja izvajalcev DO;</w:t>
      </w:r>
    </w:p>
    <w:p w14:paraId="066B20AE" w14:textId="77777777" w:rsidR="00D21327" w:rsidRDefault="00D61E66" w:rsidP="00E52635">
      <w:pPr>
        <w:numPr>
          <w:ilvl w:val="0"/>
          <w:numId w:val="104"/>
        </w:numPr>
        <w:pBdr>
          <w:top w:val="nil"/>
          <w:left w:val="nil"/>
          <w:bottom w:val="nil"/>
          <w:right w:val="nil"/>
          <w:between w:val="nil"/>
        </w:pBdr>
        <w:spacing w:after="0" w:line="260" w:lineRule="exact"/>
        <w:jc w:val="both"/>
      </w:pPr>
      <w:r>
        <w:t>spremlja učinkovitost, dostopnost in kakovost delovanja sistema DO ter sprejema predpise za urejanje DO in nadzoruje njihovo izvajanje.</w:t>
      </w:r>
    </w:p>
    <w:p w14:paraId="56D1676F" w14:textId="77777777" w:rsidR="00D21327" w:rsidRDefault="00D21327" w:rsidP="00E52635">
      <w:pPr>
        <w:pBdr>
          <w:top w:val="nil"/>
          <w:left w:val="nil"/>
          <w:bottom w:val="nil"/>
          <w:right w:val="nil"/>
          <w:between w:val="nil"/>
        </w:pBdr>
        <w:spacing w:after="0" w:line="260" w:lineRule="exact"/>
        <w:ind w:firstLine="1021"/>
        <w:jc w:val="both"/>
      </w:pPr>
    </w:p>
    <w:p w14:paraId="3A79FE51" w14:textId="77777777" w:rsidR="00D21327" w:rsidRDefault="00D61E66" w:rsidP="00E52635">
      <w:pPr>
        <w:pBdr>
          <w:top w:val="nil"/>
          <w:left w:val="nil"/>
          <w:bottom w:val="nil"/>
          <w:right w:val="nil"/>
          <w:between w:val="nil"/>
        </w:pBdr>
        <w:spacing w:after="0" w:line="260" w:lineRule="exact"/>
        <w:ind w:firstLine="1021"/>
        <w:jc w:val="both"/>
      </w:pPr>
      <w:r>
        <w:t>(2) Republika Slovenija iz proračuna zagotavlja finančne vire za izvajanje nalog na področju DO iz prejšnjega odstavka.</w:t>
      </w:r>
    </w:p>
    <w:p w14:paraId="751E3FF7" w14:textId="77777777" w:rsidR="00D21327" w:rsidRDefault="00D21327" w:rsidP="00E52635">
      <w:pPr>
        <w:pBdr>
          <w:top w:val="nil"/>
          <w:left w:val="nil"/>
          <w:bottom w:val="nil"/>
          <w:right w:val="nil"/>
          <w:between w:val="nil"/>
        </w:pBdr>
        <w:spacing w:after="0" w:line="260" w:lineRule="exact"/>
        <w:ind w:firstLine="1021"/>
        <w:jc w:val="both"/>
      </w:pPr>
    </w:p>
    <w:p w14:paraId="2488DF11" w14:textId="77777777" w:rsidR="00D21327" w:rsidRDefault="00D61E66" w:rsidP="00E52635">
      <w:pPr>
        <w:pBdr>
          <w:top w:val="nil"/>
          <w:left w:val="nil"/>
          <w:bottom w:val="nil"/>
          <w:right w:val="nil"/>
          <w:between w:val="nil"/>
        </w:pBdr>
        <w:spacing w:after="0" w:line="260" w:lineRule="exact"/>
        <w:ind w:firstLine="1021"/>
        <w:jc w:val="both"/>
      </w:pPr>
      <w:r>
        <w:t>(3) Občina uresničuje svoje naloge na področju DO s tem, da:</w:t>
      </w:r>
    </w:p>
    <w:p w14:paraId="31E25E3A" w14:textId="77777777" w:rsidR="00D21327" w:rsidRDefault="00D61E66" w:rsidP="00E52635">
      <w:pPr>
        <w:numPr>
          <w:ilvl w:val="0"/>
          <w:numId w:val="105"/>
        </w:numPr>
        <w:pBdr>
          <w:top w:val="nil"/>
          <w:left w:val="nil"/>
          <w:bottom w:val="nil"/>
          <w:right w:val="nil"/>
          <w:between w:val="nil"/>
        </w:pBdr>
        <w:spacing w:after="0" w:line="260" w:lineRule="exact"/>
        <w:jc w:val="both"/>
      </w:pPr>
      <w:r>
        <w:t>spremlja izvajanje DO na domu in delovanje javne mreže na domu na območju občine;</w:t>
      </w:r>
    </w:p>
    <w:p w14:paraId="5445A2BF" w14:textId="77777777" w:rsidR="00D21327" w:rsidRDefault="00D61E66" w:rsidP="00E52635">
      <w:pPr>
        <w:numPr>
          <w:ilvl w:val="0"/>
          <w:numId w:val="105"/>
        </w:numPr>
        <w:pBdr>
          <w:top w:val="nil"/>
          <w:left w:val="nil"/>
          <w:bottom w:val="nil"/>
          <w:right w:val="nil"/>
          <w:between w:val="nil"/>
        </w:pBdr>
        <w:spacing w:after="0" w:line="260" w:lineRule="exact"/>
        <w:jc w:val="both"/>
      </w:pPr>
      <w:r>
        <w:t xml:space="preserve">ustanovi javni zavod za opravljanje DO na domu ali podeli koncesijo na podlagi javnega razpisa. </w:t>
      </w:r>
      <w:r>
        <w:br/>
      </w:r>
    </w:p>
    <w:p w14:paraId="0E8164C3" w14:textId="79F61AA5" w:rsidR="00D21327" w:rsidRDefault="00D61E66" w:rsidP="00E52635">
      <w:pPr>
        <w:pBdr>
          <w:top w:val="nil"/>
          <w:left w:val="nil"/>
          <w:bottom w:val="nil"/>
          <w:right w:val="nil"/>
          <w:between w:val="nil"/>
        </w:pBdr>
        <w:spacing w:after="0" w:line="260" w:lineRule="exact"/>
        <w:ind w:firstLine="1021"/>
        <w:jc w:val="both"/>
      </w:pPr>
      <w:r>
        <w:t>(4) Občina iz proračuna zagotavlja finančne vire za naloge iz prejšnjega odstavka.</w:t>
      </w:r>
    </w:p>
    <w:p w14:paraId="15034B7C" w14:textId="77777777" w:rsidR="00D21327" w:rsidRDefault="00D21327" w:rsidP="00E52635">
      <w:pPr>
        <w:pBdr>
          <w:top w:val="nil"/>
          <w:left w:val="nil"/>
          <w:bottom w:val="nil"/>
          <w:right w:val="nil"/>
          <w:between w:val="nil"/>
        </w:pBdr>
        <w:spacing w:after="0" w:line="260" w:lineRule="exact"/>
        <w:ind w:firstLine="1021"/>
        <w:jc w:val="both"/>
      </w:pPr>
    </w:p>
    <w:p w14:paraId="3A7381D4" w14:textId="77777777" w:rsidR="00D21327" w:rsidRDefault="00D61E66" w:rsidP="00E52635">
      <w:pPr>
        <w:pBdr>
          <w:top w:val="nil"/>
          <w:left w:val="nil"/>
          <w:bottom w:val="nil"/>
          <w:right w:val="nil"/>
          <w:between w:val="nil"/>
        </w:pBdr>
        <w:spacing w:after="0" w:line="260" w:lineRule="exact"/>
        <w:jc w:val="center"/>
        <w:rPr>
          <w:b/>
        </w:rPr>
      </w:pPr>
      <w:r>
        <w:rPr>
          <w:b/>
        </w:rPr>
        <w:t>7. člen</w:t>
      </w:r>
    </w:p>
    <w:p w14:paraId="7C487B2D" w14:textId="77777777" w:rsidR="00D21327" w:rsidRDefault="00D61E66" w:rsidP="00E52635">
      <w:pPr>
        <w:pBdr>
          <w:top w:val="nil"/>
          <w:left w:val="nil"/>
          <w:bottom w:val="nil"/>
          <w:right w:val="nil"/>
          <w:between w:val="nil"/>
        </w:pBdr>
        <w:spacing w:after="0" w:line="260" w:lineRule="exact"/>
        <w:jc w:val="center"/>
        <w:rPr>
          <w:b/>
        </w:rPr>
      </w:pPr>
      <w:r>
        <w:rPr>
          <w:b/>
        </w:rPr>
        <w:t>(nacionalni program DO in javna mreža)</w:t>
      </w:r>
    </w:p>
    <w:p w14:paraId="03AA7366" w14:textId="77777777" w:rsidR="00D21327" w:rsidRDefault="00D21327" w:rsidP="00E52635">
      <w:pPr>
        <w:pBdr>
          <w:top w:val="nil"/>
          <w:left w:val="nil"/>
          <w:bottom w:val="nil"/>
          <w:right w:val="nil"/>
          <w:between w:val="nil"/>
        </w:pBdr>
        <w:spacing w:after="0" w:line="260" w:lineRule="exact"/>
        <w:jc w:val="center"/>
        <w:rPr>
          <w:b/>
        </w:rPr>
      </w:pPr>
    </w:p>
    <w:p w14:paraId="3D19C1E2" w14:textId="77777777" w:rsidR="00D21327" w:rsidRDefault="00D61E66" w:rsidP="00E52635">
      <w:pPr>
        <w:pBdr>
          <w:top w:val="nil"/>
          <w:left w:val="nil"/>
          <w:bottom w:val="nil"/>
          <w:right w:val="nil"/>
          <w:between w:val="nil"/>
        </w:pBdr>
        <w:spacing w:after="0" w:line="260" w:lineRule="exact"/>
        <w:ind w:firstLine="1021"/>
        <w:jc w:val="both"/>
      </w:pPr>
      <w:r>
        <w:t>(1) Za uresničevanje nalog Republike Slovenije in občin na področju DO, Državni zbor Republike Slovenije na predlog Vlade Republike Slovenije (v nadaljnjem besedilu: vlada), sprejme nacionalni program DO (v nadaljnjem besedilu: nacionalni program). Z nacionalnim programom se na podlagi analize potreb prebivalstva po DO določijo javna mreža, politika DO in načrt razvoja DO.</w:t>
      </w:r>
    </w:p>
    <w:p w14:paraId="202FCCED" w14:textId="77777777" w:rsidR="00D21327" w:rsidRDefault="00D21327" w:rsidP="00E52635">
      <w:pPr>
        <w:pBdr>
          <w:top w:val="nil"/>
          <w:left w:val="nil"/>
          <w:bottom w:val="nil"/>
          <w:right w:val="nil"/>
          <w:between w:val="nil"/>
        </w:pBdr>
        <w:spacing w:after="0" w:line="260" w:lineRule="exact"/>
        <w:ind w:firstLine="1021"/>
        <w:jc w:val="both"/>
      </w:pPr>
    </w:p>
    <w:p w14:paraId="64D5610F" w14:textId="77777777" w:rsidR="00D21327" w:rsidRDefault="00D61E66" w:rsidP="00E52635">
      <w:pPr>
        <w:pBdr>
          <w:top w:val="nil"/>
          <w:left w:val="nil"/>
          <w:bottom w:val="nil"/>
          <w:right w:val="nil"/>
          <w:between w:val="nil"/>
        </w:pBdr>
        <w:spacing w:after="0" w:line="260" w:lineRule="exact"/>
        <w:ind w:firstLine="1021"/>
        <w:jc w:val="both"/>
      </w:pPr>
      <w:r>
        <w:t>(2) Pri določitvi javne mreže na ravni statistične regije se upoštevajo naslednja merila:</w:t>
      </w:r>
    </w:p>
    <w:p w14:paraId="68F968CB" w14:textId="77777777" w:rsidR="00D21327" w:rsidRDefault="00D61E66" w:rsidP="00E52635">
      <w:pPr>
        <w:numPr>
          <w:ilvl w:val="0"/>
          <w:numId w:val="100"/>
        </w:numPr>
        <w:spacing w:after="0" w:line="260" w:lineRule="exact"/>
        <w:jc w:val="both"/>
      </w:pPr>
      <w:r>
        <w:t>skupno število prebivalcev in število prebivalcev nad 65 let in nad 80 let;</w:t>
      </w:r>
    </w:p>
    <w:p w14:paraId="4336269C" w14:textId="77777777" w:rsidR="00D21327" w:rsidRDefault="00D61E66" w:rsidP="00E52635">
      <w:pPr>
        <w:numPr>
          <w:ilvl w:val="0"/>
          <w:numId w:val="100"/>
        </w:numPr>
        <w:tabs>
          <w:tab w:val="left" w:pos="567"/>
        </w:tabs>
        <w:spacing w:after="0" w:line="260" w:lineRule="exact"/>
        <w:jc w:val="both"/>
      </w:pPr>
      <w:r>
        <w:t>ocena števila prebivalcev pod 65 let, ki potrebujejo DO;</w:t>
      </w:r>
    </w:p>
    <w:p w14:paraId="0F7419F9" w14:textId="77777777" w:rsidR="00D21327" w:rsidRDefault="00D61E66" w:rsidP="00E52635">
      <w:pPr>
        <w:numPr>
          <w:ilvl w:val="0"/>
          <w:numId w:val="100"/>
        </w:numPr>
        <w:tabs>
          <w:tab w:val="left" w:pos="567"/>
        </w:tabs>
        <w:spacing w:after="0" w:line="260" w:lineRule="exact"/>
        <w:jc w:val="both"/>
      </w:pPr>
      <w:r>
        <w:t>značaj naselij in gostota poselitve;</w:t>
      </w:r>
    </w:p>
    <w:p w14:paraId="74151D20" w14:textId="77777777" w:rsidR="00D21327" w:rsidRDefault="00D61E66" w:rsidP="00E52635">
      <w:pPr>
        <w:numPr>
          <w:ilvl w:val="0"/>
          <w:numId w:val="100"/>
        </w:numPr>
        <w:tabs>
          <w:tab w:val="left" w:pos="567"/>
        </w:tabs>
        <w:spacing w:after="0" w:line="260" w:lineRule="exact"/>
        <w:jc w:val="both"/>
      </w:pPr>
      <w:r>
        <w:t>dostopnost do različnih načinov opravljanja DO.</w:t>
      </w:r>
    </w:p>
    <w:p w14:paraId="690B5340" w14:textId="77777777" w:rsidR="00D21327" w:rsidRDefault="00D21327" w:rsidP="00E52635">
      <w:pPr>
        <w:pBdr>
          <w:top w:val="nil"/>
          <w:left w:val="nil"/>
          <w:bottom w:val="nil"/>
          <w:right w:val="nil"/>
          <w:between w:val="nil"/>
        </w:pBdr>
        <w:spacing w:after="0" w:line="260" w:lineRule="exact"/>
        <w:ind w:firstLine="1021"/>
        <w:jc w:val="both"/>
      </w:pPr>
    </w:p>
    <w:p w14:paraId="7285BD8D" w14:textId="77777777" w:rsidR="00D21327" w:rsidRDefault="00D61E66" w:rsidP="00E52635">
      <w:pPr>
        <w:pBdr>
          <w:top w:val="nil"/>
          <w:left w:val="nil"/>
          <w:bottom w:val="nil"/>
          <w:right w:val="nil"/>
          <w:between w:val="nil"/>
        </w:pBdr>
        <w:spacing w:after="0" w:line="260" w:lineRule="exact"/>
        <w:ind w:firstLine="1021"/>
        <w:jc w:val="both"/>
      </w:pPr>
      <w:r>
        <w:t>(3) Način spremljanja meril iz prejšnjega odstavka določi minister ali ministrica, pristojna za dolgotrajno oskrbo (v nadaljnjem besedilu: minister).</w:t>
      </w:r>
    </w:p>
    <w:p w14:paraId="0FC5BB5E" w14:textId="77777777" w:rsidR="00D21327" w:rsidRDefault="00D21327" w:rsidP="00E52635">
      <w:pPr>
        <w:pBdr>
          <w:top w:val="nil"/>
          <w:left w:val="nil"/>
          <w:bottom w:val="nil"/>
          <w:right w:val="nil"/>
          <w:between w:val="nil"/>
        </w:pBdr>
        <w:spacing w:after="0" w:line="260" w:lineRule="exact"/>
        <w:ind w:firstLine="1021"/>
        <w:jc w:val="both"/>
      </w:pPr>
    </w:p>
    <w:p w14:paraId="2FB1C36A" w14:textId="77777777" w:rsidR="00D21327" w:rsidRDefault="00D61E66" w:rsidP="00E52635">
      <w:pPr>
        <w:pBdr>
          <w:top w:val="nil"/>
          <w:left w:val="nil"/>
          <w:bottom w:val="nil"/>
          <w:right w:val="nil"/>
          <w:between w:val="nil"/>
        </w:pBdr>
        <w:spacing w:after="0" w:line="260" w:lineRule="exact"/>
        <w:jc w:val="center"/>
        <w:rPr>
          <w:b/>
        </w:rPr>
      </w:pPr>
      <w:r>
        <w:rPr>
          <w:b/>
        </w:rPr>
        <w:t>8. člen</w:t>
      </w:r>
    </w:p>
    <w:p w14:paraId="51A2912C" w14:textId="77777777" w:rsidR="00D21327" w:rsidRDefault="00D61E66" w:rsidP="00E52635">
      <w:pPr>
        <w:pBdr>
          <w:top w:val="nil"/>
          <w:left w:val="nil"/>
          <w:bottom w:val="nil"/>
          <w:right w:val="nil"/>
          <w:between w:val="nil"/>
        </w:pBdr>
        <w:spacing w:after="0" w:line="260" w:lineRule="exact"/>
        <w:jc w:val="center"/>
        <w:rPr>
          <w:b/>
        </w:rPr>
      </w:pPr>
      <w:r>
        <w:rPr>
          <w:b/>
        </w:rPr>
        <w:t>(sistem vodenja kakovosti in varnosti na področju DO)</w:t>
      </w:r>
    </w:p>
    <w:p w14:paraId="64A832C1" w14:textId="77777777" w:rsidR="00D21327" w:rsidRDefault="00D21327" w:rsidP="00E52635">
      <w:pPr>
        <w:pBdr>
          <w:top w:val="nil"/>
          <w:left w:val="nil"/>
          <w:bottom w:val="nil"/>
          <w:right w:val="nil"/>
          <w:between w:val="nil"/>
        </w:pBdr>
        <w:spacing w:after="0" w:line="260" w:lineRule="exact"/>
        <w:jc w:val="center"/>
        <w:rPr>
          <w:b/>
        </w:rPr>
      </w:pPr>
    </w:p>
    <w:p w14:paraId="23AFF3ED" w14:textId="5C507100" w:rsidR="00D21327" w:rsidRDefault="00D61E66" w:rsidP="00E52635">
      <w:pPr>
        <w:pBdr>
          <w:top w:val="nil"/>
          <w:left w:val="nil"/>
          <w:bottom w:val="nil"/>
          <w:right w:val="nil"/>
          <w:between w:val="nil"/>
        </w:pBdr>
        <w:spacing w:after="0" w:line="260" w:lineRule="exact"/>
        <w:ind w:firstLine="1021"/>
        <w:jc w:val="both"/>
      </w:pPr>
      <w:r>
        <w:t>(1) Ministrstvo v sodelovanju z ministrstvom, pristojnim za socialno varstvo in ministrstvom, pristojnim za zdravje, vzpostavi sistem vodenja kakovosti in varnosti na področju DO.</w:t>
      </w:r>
    </w:p>
    <w:p w14:paraId="150BF980" w14:textId="77777777" w:rsidR="009B1033" w:rsidRDefault="009B1033" w:rsidP="00E52635">
      <w:pPr>
        <w:pBdr>
          <w:top w:val="nil"/>
          <w:left w:val="nil"/>
          <w:bottom w:val="nil"/>
          <w:right w:val="nil"/>
          <w:between w:val="nil"/>
        </w:pBdr>
        <w:spacing w:after="0" w:line="260" w:lineRule="exact"/>
        <w:ind w:firstLine="1021"/>
        <w:jc w:val="both"/>
      </w:pPr>
    </w:p>
    <w:p w14:paraId="302D8E76" w14:textId="77777777" w:rsidR="00D21327" w:rsidRDefault="00D61E66" w:rsidP="00E52635">
      <w:pPr>
        <w:pBdr>
          <w:top w:val="nil"/>
          <w:left w:val="nil"/>
          <w:bottom w:val="nil"/>
          <w:right w:val="nil"/>
          <w:between w:val="nil"/>
        </w:pBdr>
        <w:spacing w:after="0" w:line="260" w:lineRule="exact"/>
        <w:ind w:firstLine="1021"/>
        <w:jc w:val="both"/>
      </w:pPr>
      <w:r>
        <w:t>(2) Sistem vodenja kakovosti in varnosti na področju DO obsega zlasti naslednje naloge:</w:t>
      </w:r>
    </w:p>
    <w:p w14:paraId="5EBF03A8" w14:textId="77777777" w:rsidR="00D21327" w:rsidRDefault="00D61E66" w:rsidP="00E52635">
      <w:pPr>
        <w:numPr>
          <w:ilvl w:val="0"/>
          <w:numId w:val="88"/>
        </w:numPr>
        <w:spacing w:after="0" w:line="260" w:lineRule="exact"/>
        <w:jc w:val="both"/>
      </w:pPr>
      <w:r>
        <w:t xml:space="preserve"> načrtovanje ukrepov na področju kakovosti in varnosti DO;</w:t>
      </w:r>
    </w:p>
    <w:p w14:paraId="60FC261C" w14:textId="77777777" w:rsidR="00D21327" w:rsidRDefault="00D61E66" w:rsidP="00E52635">
      <w:pPr>
        <w:numPr>
          <w:ilvl w:val="0"/>
          <w:numId w:val="88"/>
        </w:numPr>
        <w:spacing w:after="0" w:line="260" w:lineRule="exact"/>
        <w:jc w:val="both"/>
      </w:pPr>
      <w:r>
        <w:t>opravljanje nalog, povezanih s strokovnim razvojem na področju DO;</w:t>
      </w:r>
    </w:p>
    <w:p w14:paraId="444EF775" w14:textId="77777777" w:rsidR="00D21327" w:rsidRDefault="00D61E66" w:rsidP="00E52635">
      <w:pPr>
        <w:numPr>
          <w:ilvl w:val="0"/>
          <w:numId w:val="88"/>
        </w:numPr>
        <w:spacing w:after="0" w:line="260" w:lineRule="exact"/>
        <w:jc w:val="both"/>
      </w:pPr>
      <w:r>
        <w:t>oblikovanje kataloga izobraževanj in usposabljanj za izvajalce DO.</w:t>
      </w:r>
    </w:p>
    <w:p w14:paraId="247823F0" w14:textId="77777777" w:rsidR="00D21327" w:rsidRDefault="00D21327" w:rsidP="00E52635">
      <w:pPr>
        <w:pBdr>
          <w:top w:val="nil"/>
          <w:left w:val="nil"/>
          <w:bottom w:val="nil"/>
          <w:right w:val="nil"/>
          <w:between w:val="nil"/>
        </w:pBdr>
        <w:spacing w:after="0" w:line="260" w:lineRule="exact"/>
        <w:ind w:firstLine="1021"/>
        <w:jc w:val="both"/>
      </w:pPr>
    </w:p>
    <w:p w14:paraId="30077F43" w14:textId="77777777" w:rsidR="00D21327" w:rsidRDefault="00D61E66" w:rsidP="00E52635">
      <w:pPr>
        <w:pBdr>
          <w:top w:val="nil"/>
          <w:left w:val="nil"/>
          <w:bottom w:val="nil"/>
          <w:right w:val="nil"/>
          <w:between w:val="nil"/>
        </w:pBdr>
        <w:spacing w:after="0" w:line="260" w:lineRule="exact"/>
        <w:ind w:firstLine="1021"/>
        <w:jc w:val="both"/>
      </w:pPr>
      <w:r>
        <w:t>(3) Ministrstvo v zvezi s sistemom vodenja kakovosti in varnosti na področju DO enkrat letno objavi poročilo o svojem delu na svoji spletni strani.</w:t>
      </w:r>
    </w:p>
    <w:p w14:paraId="2AA9F559" w14:textId="77777777" w:rsidR="00D21327" w:rsidRDefault="00D21327" w:rsidP="00E52635">
      <w:pPr>
        <w:pBdr>
          <w:top w:val="nil"/>
          <w:left w:val="nil"/>
          <w:bottom w:val="nil"/>
          <w:right w:val="nil"/>
          <w:between w:val="nil"/>
        </w:pBdr>
        <w:spacing w:after="0" w:line="260" w:lineRule="exact"/>
        <w:ind w:firstLine="1021"/>
        <w:jc w:val="both"/>
      </w:pPr>
    </w:p>
    <w:p w14:paraId="55362029" w14:textId="77777777" w:rsidR="00D21327" w:rsidRDefault="00D61E66" w:rsidP="00E52635">
      <w:pPr>
        <w:pBdr>
          <w:top w:val="nil"/>
          <w:left w:val="nil"/>
          <w:bottom w:val="nil"/>
          <w:right w:val="nil"/>
          <w:between w:val="nil"/>
        </w:pBdr>
        <w:spacing w:after="0" w:line="260" w:lineRule="exact"/>
        <w:jc w:val="center"/>
        <w:rPr>
          <w:b/>
        </w:rPr>
      </w:pPr>
      <w:r>
        <w:rPr>
          <w:b/>
        </w:rPr>
        <w:t xml:space="preserve">9. člen </w:t>
      </w:r>
    </w:p>
    <w:p w14:paraId="187CB404" w14:textId="77777777" w:rsidR="00D21327" w:rsidRDefault="00D61E66" w:rsidP="00E52635">
      <w:pPr>
        <w:pBdr>
          <w:top w:val="nil"/>
          <w:left w:val="nil"/>
          <w:bottom w:val="nil"/>
          <w:right w:val="nil"/>
          <w:between w:val="nil"/>
        </w:pBdr>
        <w:spacing w:after="0" w:line="260" w:lineRule="exact"/>
        <w:jc w:val="center"/>
        <w:rPr>
          <w:b/>
        </w:rPr>
      </w:pPr>
      <w:r>
        <w:rPr>
          <w:b/>
        </w:rPr>
        <w:t>(strokovni svet za DO)</w:t>
      </w:r>
    </w:p>
    <w:p w14:paraId="0312BF3F" w14:textId="77777777" w:rsidR="00D21327" w:rsidRDefault="00D21327" w:rsidP="00E52635">
      <w:pPr>
        <w:pBdr>
          <w:top w:val="nil"/>
          <w:left w:val="nil"/>
          <w:bottom w:val="nil"/>
          <w:right w:val="nil"/>
          <w:between w:val="nil"/>
        </w:pBdr>
        <w:spacing w:after="0" w:line="260" w:lineRule="exact"/>
        <w:jc w:val="center"/>
        <w:rPr>
          <w:b/>
        </w:rPr>
      </w:pPr>
    </w:p>
    <w:p w14:paraId="013F7370" w14:textId="77777777" w:rsidR="00D21327" w:rsidRDefault="00D61E66" w:rsidP="00E52635">
      <w:pPr>
        <w:pBdr>
          <w:top w:val="nil"/>
          <w:left w:val="nil"/>
          <w:bottom w:val="nil"/>
          <w:right w:val="nil"/>
          <w:between w:val="nil"/>
        </w:pBdr>
        <w:spacing w:after="0" w:line="260" w:lineRule="exact"/>
        <w:ind w:firstLine="1021"/>
        <w:jc w:val="both"/>
      </w:pPr>
      <w:r>
        <w:t>(1) Minister ustanovi Strokovni svet za DO, ki ima naslednje naloge:</w:t>
      </w:r>
    </w:p>
    <w:p w14:paraId="7A3C2EDB" w14:textId="77777777" w:rsidR="00D21327" w:rsidRDefault="00D61E66" w:rsidP="00E52635">
      <w:pPr>
        <w:numPr>
          <w:ilvl w:val="0"/>
          <w:numId w:val="87"/>
        </w:numPr>
        <w:spacing w:after="0" w:line="260" w:lineRule="exact"/>
        <w:jc w:val="both"/>
      </w:pPr>
      <w:r>
        <w:t>daje mnenja glede predlogov zakonodajnih in strateških dokumentov na področju DO;</w:t>
      </w:r>
    </w:p>
    <w:p w14:paraId="71DE8DF9" w14:textId="77777777" w:rsidR="00D21327" w:rsidRDefault="00D61E66" w:rsidP="00E52635">
      <w:pPr>
        <w:numPr>
          <w:ilvl w:val="0"/>
          <w:numId w:val="87"/>
        </w:numPr>
        <w:spacing w:after="0" w:line="260" w:lineRule="exact"/>
        <w:jc w:val="both"/>
      </w:pPr>
      <w:r>
        <w:t>daje mnenja glede strokovnih izhodišč za pripravo standardov in normativov storitev DO;</w:t>
      </w:r>
    </w:p>
    <w:p w14:paraId="01F97163" w14:textId="77777777" w:rsidR="00D21327" w:rsidRDefault="00D61E66" w:rsidP="00E52635">
      <w:pPr>
        <w:numPr>
          <w:ilvl w:val="0"/>
          <w:numId w:val="87"/>
        </w:numPr>
        <w:spacing w:after="0" w:line="260" w:lineRule="exact"/>
        <w:jc w:val="both"/>
      </w:pPr>
      <w:r>
        <w:t>daje mnenja glede uvajanja novih storitev DO;</w:t>
      </w:r>
    </w:p>
    <w:p w14:paraId="597F940B" w14:textId="77777777" w:rsidR="00D21327" w:rsidRDefault="00D61E66" w:rsidP="00E52635">
      <w:pPr>
        <w:numPr>
          <w:ilvl w:val="0"/>
          <w:numId w:val="87"/>
        </w:numPr>
        <w:spacing w:after="0" w:line="260" w:lineRule="exact"/>
        <w:jc w:val="both"/>
      </w:pPr>
      <w:r>
        <w:t>obravnava druga vprašanja s področja DO.</w:t>
      </w:r>
    </w:p>
    <w:p w14:paraId="0E5F42DE" w14:textId="77777777" w:rsidR="00D21327" w:rsidRDefault="00D21327" w:rsidP="00E52635">
      <w:pPr>
        <w:pBdr>
          <w:top w:val="nil"/>
          <w:left w:val="nil"/>
          <w:bottom w:val="nil"/>
          <w:right w:val="nil"/>
          <w:between w:val="nil"/>
        </w:pBdr>
        <w:spacing w:after="0" w:line="260" w:lineRule="exact"/>
        <w:ind w:firstLine="1021"/>
        <w:jc w:val="both"/>
      </w:pPr>
    </w:p>
    <w:p w14:paraId="7794F318" w14:textId="77777777" w:rsidR="00D21327" w:rsidRDefault="00D61E66" w:rsidP="00E52635">
      <w:pPr>
        <w:pBdr>
          <w:top w:val="nil"/>
          <w:left w:val="nil"/>
          <w:bottom w:val="nil"/>
          <w:right w:val="nil"/>
          <w:between w:val="nil"/>
        </w:pBdr>
        <w:spacing w:after="0" w:line="260" w:lineRule="exact"/>
        <w:ind w:firstLine="1021"/>
        <w:jc w:val="both"/>
      </w:pPr>
      <w:r>
        <w:t xml:space="preserve">(2) Strokovni svet za DO ima 15 članov, od katerih jih 12 imenuje minister, enega minister, pristojen za finance, enega minister, pristojen za socialno varstvo, in enega minister, pristojen za zdravje. </w:t>
      </w:r>
    </w:p>
    <w:p w14:paraId="283EE59E" w14:textId="77777777" w:rsidR="00D21327" w:rsidRDefault="00D21327" w:rsidP="00E52635">
      <w:pPr>
        <w:pBdr>
          <w:top w:val="nil"/>
          <w:left w:val="nil"/>
          <w:bottom w:val="nil"/>
          <w:right w:val="nil"/>
          <w:between w:val="nil"/>
        </w:pBdr>
        <w:spacing w:after="0" w:line="260" w:lineRule="exact"/>
        <w:ind w:firstLine="1021"/>
        <w:jc w:val="both"/>
      </w:pPr>
    </w:p>
    <w:p w14:paraId="0FFBA8A8" w14:textId="77777777" w:rsidR="00D21327" w:rsidRDefault="00D61E66" w:rsidP="00E52635">
      <w:pPr>
        <w:pBdr>
          <w:top w:val="nil"/>
          <w:left w:val="nil"/>
          <w:bottom w:val="nil"/>
          <w:right w:val="nil"/>
          <w:between w:val="nil"/>
        </w:pBdr>
        <w:spacing w:after="0" w:line="260" w:lineRule="exact"/>
        <w:ind w:firstLine="1021"/>
        <w:jc w:val="both"/>
      </w:pPr>
      <w:r>
        <w:t>(3) Minister imenuje v strokovni svet: dva predstavnika uporabnikov DO, enega predstavnika izvajalcev DO na domu, enega predstavnika izvajalcev DO v instituciji, enega predstavnika oskrbovalcev družinskega člana, enega predstavnika CSD, enega predstavnika ZZZS, enega predstavnika občin, enega predstavnika nevladnih organizacij, enega predstavnika Inštituta Republike Slovenije za socialno varstvo (v nadaljnjem besedilu: IRSSV), enega predstavnika zdravstvene fakultete in enega predstavnika fakultete za socialno delo.</w:t>
      </w:r>
    </w:p>
    <w:p w14:paraId="4481E8BB" w14:textId="77777777" w:rsidR="00D21327" w:rsidRDefault="00D21327" w:rsidP="00E52635">
      <w:pPr>
        <w:pBdr>
          <w:top w:val="nil"/>
          <w:left w:val="nil"/>
          <w:bottom w:val="nil"/>
          <w:right w:val="nil"/>
          <w:between w:val="nil"/>
        </w:pBdr>
        <w:spacing w:after="0" w:line="260" w:lineRule="exact"/>
        <w:ind w:firstLine="1021"/>
        <w:jc w:val="both"/>
      </w:pPr>
    </w:p>
    <w:p w14:paraId="46CA3483" w14:textId="77777777" w:rsidR="00D21327" w:rsidRDefault="00D61E66" w:rsidP="00E52635">
      <w:pPr>
        <w:pBdr>
          <w:top w:val="nil"/>
          <w:left w:val="nil"/>
          <w:bottom w:val="nil"/>
          <w:right w:val="nil"/>
          <w:between w:val="nil"/>
        </w:pBdr>
        <w:spacing w:after="0" w:line="260" w:lineRule="exact"/>
        <w:ind w:firstLine="1021"/>
        <w:jc w:val="both"/>
      </w:pPr>
      <w:r>
        <w:t>(4) Mandat članov Strokovnega sveta za DO je pet let in so lahko enkrat ponovno imenovani.</w:t>
      </w:r>
    </w:p>
    <w:p w14:paraId="564D529D" w14:textId="77777777" w:rsidR="00D21327" w:rsidRDefault="00D21327" w:rsidP="00E52635">
      <w:pPr>
        <w:spacing w:after="0" w:line="260" w:lineRule="exact"/>
        <w:ind w:firstLine="1021"/>
        <w:jc w:val="both"/>
      </w:pPr>
    </w:p>
    <w:p w14:paraId="6F6746BF" w14:textId="77777777" w:rsidR="00D21327" w:rsidRDefault="00D61E66" w:rsidP="00E52635">
      <w:pPr>
        <w:spacing w:after="0" w:line="260" w:lineRule="exact"/>
        <w:ind w:firstLine="1021"/>
        <w:jc w:val="both"/>
      </w:pPr>
      <w:r>
        <w:t>(5) Način imenovanja in razrešitve članov Strokovnega sveta za DO ter način njegovega dela določi minister.</w:t>
      </w:r>
    </w:p>
    <w:p w14:paraId="6811F4EF" w14:textId="77777777" w:rsidR="00D21327" w:rsidRDefault="00D21327" w:rsidP="00E52635">
      <w:pPr>
        <w:spacing w:after="0" w:line="260" w:lineRule="exact"/>
        <w:ind w:firstLine="1021"/>
        <w:jc w:val="both"/>
      </w:pPr>
    </w:p>
    <w:p w14:paraId="13EE763A" w14:textId="77777777" w:rsidR="00D21327" w:rsidRDefault="00D61E66" w:rsidP="00E52635">
      <w:pPr>
        <w:pBdr>
          <w:top w:val="nil"/>
          <w:left w:val="nil"/>
          <w:bottom w:val="nil"/>
          <w:right w:val="nil"/>
          <w:between w:val="nil"/>
        </w:pBdr>
        <w:spacing w:after="0" w:line="260" w:lineRule="exact"/>
        <w:jc w:val="center"/>
      </w:pPr>
      <w:r>
        <w:t>II. poglavje: PRAVICE, KATEGORIJE IN STORITVE DO</w:t>
      </w:r>
    </w:p>
    <w:p w14:paraId="3E3A5D25" w14:textId="77777777" w:rsidR="00D21327" w:rsidRDefault="00D21327" w:rsidP="00E52635">
      <w:pPr>
        <w:pBdr>
          <w:top w:val="nil"/>
          <w:left w:val="nil"/>
          <w:bottom w:val="nil"/>
          <w:right w:val="nil"/>
          <w:between w:val="nil"/>
        </w:pBdr>
        <w:spacing w:after="0" w:line="260" w:lineRule="exact"/>
        <w:jc w:val="center"/>
      </w:pPr>
    </w:p>
    <w:p w14:paraId="6014389E" w14:textId="77777777" w:rsidR="00D21327" w:rsidRDefault="00D61E66" w:rsidP="00E52635">
      <w:pPr>
        <w:pBdr>
          <w:top w:val="nil"/>
          <w:left w:val="nil"/>
          <w:bottom w:val="nil"/>
          <w:right w:val="nil"/>
          <w:between w:val="nil"/>
        </w:pBdr>
        <w:spacing w:after="0" w:line="260" w:lineRule="exact"/>
        <w:jc w:val="center"/>
        <w:rPr>
          <w:b/>
        </w:rPr>
      </w:pPr>
      <w:r>
        <w:t xml:space="preserve">1. oddelek: </w:t>
      </w:r>
      <w:r>
        <w:rPr>
          <w:b/>
        </w:rPr>
        <w:t>Pravice do DO in kategorije DO</w:t>
      </w:r>
    </w:p>
    <w:p w14:paraId="02CCFFFC" w14:textId="77777777" w:rsidR="00D21327" w:rsidRDefault="00D21327" w:rsidP="00E52635">
      <w:pPr>
        <w:pBdr>
          <w:top w:val="nil"/>
          <w:left w:val="nil"/>
          <w:bottom w:val="nil"/>
          <w:right w:val="nil"/>
          <w:between w:val="nil"/>
        </w:pBdr>
        <w:spacing w:after="0" w:line="260" w:lineRule="exact"/>
        <w:jc w:val="center"/>
        <w:rPr>
          <w:b/>
        </w:rPr>
      </w:pPr>
    </w:p>
    <w:p w14:paraId="0D852052" w14:textId="77777777" w:rsidR="00D21327" w:rsidRDefault="00D61E66" w:rsidP="00E52635">
      <w:pPr>
        <w:pBdr>
          <w:top w:val="nil"/>
          <w:left w:val="nil"/>
          <w:bottom w:val="nil"/>
          <w:right w:val="nil"/>
          <w:between w:val="nil"/>
        </w:pBdr>
        <w:spacing w:after="0" w:line="260" w:lineRule="exact"/>
        <w:jc w:val="center"/>
        <w:rPr>
          <w:b/>
        </w:rPr>
      </w:pPr>
      <w:r>
        <w:rPr>
          <w:b/>
        </w:rPr>
        <w:t>10. člen</w:t>
      </w:r>
      <w:r>
        <w:rPr>
          <w:b/>
        </w:rPr>
        <w:br/>
        <w:t>(pravice do DO)</w:t>
      </w:r>
    </w:p>
    <w:p w14:paraId="47359EFE" w14:textId="77777777" w:rsidR="00D21327" w:rsidRDefault="00D21327" w:rsidP="00E52635">
      <w:pPr>
        <w:pBdr>
          <w:top w:val="nil"/>
          <w:left w:val="nil"/>
          <w:bottom w:val="nil"/>
          <w:right w:val="nil"/>
          <w:between w:val="nil"/>
        </w:pBdr>
        <w:spacing w:after="0" w:line="260" w:lineRule="exact"/>
        <w:jc w:val="center"/>
        <w:rPr>
          <w:b/>
        </w:rPr>
      </w:pPr>
    </w:p>
    <w:p w14:paraId="6F213F67" w14:textId="77777777" w:rsidR="00D21327" w:rsidRDefault="00D61E66" w:rsidP="00E52635">
      <w:pPr>
        <w:pBdr>
          <w:top w:val="nil"/>
          <w:left w:val="nil"/>
          <w:bottom w:val="nil"/>
          <w:right w:val="nil"/>
          <w:between w:val="nil"/>
        </w:pBdr>
        <w:spacing w:after="0" w:line="260" w:lineRule="exact"/>
        <w:ind w:firstLine="1021"/>
      </w:pPr>
      <w:r>
        <w:t>(1) Zavarovana oseba ima iz zavarovanja za DO možnost koriščenja:</w:t>
      </w:r>
    </w:p>
    <w:p w14:paraId="698A370B" w14:textId="77777777" w:rsidR="00D21327" w:rsidRDefault="00D61E66" w:rsidP="00E52635">
      <w:pPr>
        <w:pBdr>
          <w:top w:val="nil"/>
          <w:left w:val="nil"/>
          <w:bottom w:val="nil"/>
          <w:right w:val="nil"/>
          <w:between w:val="nil"/>
        </w:pBdr>
        <w:spacing w:after="0" w:line="260" w:lineRule="exact"/>
        <w:ind w:left="714" w:hanging="357"/>
        <w:jc w:val="both"/>
      </w:pPr>
      <w:r>
        <w:t>1.</w:t>
      </w:r>
      <w:r>
        <w:tab/>
        <w:t>nedenarne pravice v obliki:</w:t>
      </w:r>
    </w:p>
    <w:p w14:paraId="766E9F19" w14:textId="77777777" w:rsidR="00D21327" w:rsidRDefault="00D61E66" w:rsidP="00E52635">
      <w:pPr>
        <w:numPr>
          <w:ilvl w:val="0"/>
          <w:numId w:val="90"/>
        </w:numPr>
        <w:pBdr>
          <w:top w:val="nil"/>
          <w:left w:val="nil"/>
          <w:bottom w:val="nil"/>
          <w:right w:val="nil"/>
          <w:between w:val="nil"/>
        </w:pBdr>
        <w:tabs>
          <w:tab w:val="left" w:pos="567"/>
        </w:tabs>
        <w:spacing w:after="0" w:line="260" w:lineRule="exact"/>
        <w:jc w:val="both"/>
      </w:pPr>
      <w:r>
        <w:t>celodnevne DO v instituciji v obsegu ur iz prvega odstavka 16. člena tega zakona,</w:t>
      </w:r>
    </w:p>
    <w:p w14:paraId="0CDA76D3" w14:textId="77777777" w:rsidR="00D21327" w:rsidRDefault="00D61E66" w:rsidP="00E52635">
      <w:pPr>
        <w:numPr>
          <w:ilvl w:val="0"/>
          <w:numId w:val="90"/>
        </w:numPr>
        <w:pBdr>
          <w:top w:val="nil"/>
          <w:left w:val="nil"/>
          <w:bottom w:val="nil"/>
          <w:right w:val="nil"/>
          <w:between w:val="nil"/>
        </w:pBdr>
        <w:tabs>
          <w:tab w:val="left" w:pos="567"/>
        </w:tabs>
        <w:spacing w:after="0" w:line="260" w:lineRule="exact"/>
        <w:jc w:val="both"/>
      </w:pPr>
      <w:r>
        <w:t>dnevne DO pri izvajalcu DO v obsegu ur iz drugega odstavka 16. člena tega zakona,</w:t>
      </w:r>
    </w:p>
    <w:p w14:paraId="340D3021" w14:textId="77777777" w:rsidR="00D21327" w:rsidRDefault="00D61E66" w:rsidP="00E52635">
      <w:pPr>
        <w:numPr>
          <w:ilvl w:val="0"/>
          <w:numId w:val="90"/>
        </w:numPr>
        <w:pBdr>
          <w:top w:val="nil"/>
          <w:left w:val="nil"/>
          <w:bottom w:val="nil"/>
          <w:right w:val="nil"/>
          <w:between w:val="nil"/>
        </w:pBdr>
        <w:tabs>
          <w:tab w:val="left" w:pos="567"/>
        </w:tabs>
        <w:spacing w:after="0" w:line="260" w:lineRule="exact"/>
        <w:jc w:val="both"/>
      </w:pPr>
      <w:r>
        <w:t>DO na domu v obsegu ur iz prvega odstavka 16. člena tega zakona ali</w:t>
      </w:r>
    </w:p>
    <w:p w14:paraId="78FC33A8" w14:textId="77777777" w:rsidR="00D21327" w:rsidRDefault="00D61E66" w:rsidP="00E52635">
      <w:pPr>
        <w:numPr>
          <w:ilvl w:val="0"/>
          <w:numId w:val="90"/>
        </w:numPr>
        <w:pBdr>
          <w:top w:val="nil"/>
          <w:left w:val="nil"/>
          <w:bottom w:val="nil"/>
          <w:right w:val="nil"/>
          <w:between w:val="nil"/>
        </w:pBdr>
        <w:tabs>
          <w:tab w:val="left" w:pos="567"/>
        </w:tabs>
        <w:spacing w:after="0" w:line="260" w:lineRule="exact"/>
        <w:jc w:val="both"/>
      </w:pPr>
      <w:r>
        <w:t>oskrbovalca družinskega člana iz 18. člena tega zakona, in sicer v četrti in peti kategoriji iz prvega odstavka 12. člena tega zakona ali</w:t>
      </w:r>
    </w:p>
    <w:p w14:paraId="7E56B3C8" w14:textId="77777777" w:rsidR="00D21327" w:rsidRDefault="00D61E66" w:rsidP="00E52635">
      <w:pPr>
        <w:pBdr>
          <w:top w:val="nil"/>
          <w:left w:val="nil"/>
          <w:bottom w:val="nil"/>
          <w:right w:val="nil"/>
          <w:between w:val="nil"/>
        </w:pBdr>
        <w:spacing w:after="0" w:line="260" w:lineRule="exact"/>
        <w:ind w:left="714" w:hanging="357"/>
        <w:jc w:val="both"/>
      </w:pPr>
      <w:r>
        <w:t>2.</w:t>
      </w:r>
      <w:r>
        <w:tab/>
        <w:t>denarna pravica v obliki denarnega prejemka iz drugega odstavka 17. člena tega zakona.</w:t>
      </w:r>
    </w:p>
    <w:p w14:paraId="5F3BF451" w14:textId="77777777" w:rsidR="00D21327" w:rsidRDefault="00D21327" w:rsidP="00E52635">
      <w:pPr>
        <w:spacing w:after="0" w:line="260" w:lineRule="exact"/>
        <w:ind w:firstLine="1021"/>
        <w:jc w:val="both"/>
      </w:pPr>
    </w:p>
    <w:p w14:paraId="1A18C096" w14:textId="77777777" w:rsidR="00D21327" w:rsidRDefault="00D61E66" w:rsidP="00E52635">
      <w:pPr>
        <w:spacing w:after="0" w:line="260" w:lineRule="exact"/>
        <w:ind w:firstLine="1021"/>
        <w:jc w:val="both"/>
      </w:pPr>
      <w:r>
        <w:t>(2) Zavarovana oseba ima iz naslova zavarovanja za DO, poleg pravic iz prejšnjega odstavka, možnost koriščenja tudi dodatnih pravic, iz 31. člena tega zakona.</w:t>
      </w:r>
    </w:p>
    <w:p w14:paraId="42A10951" w14:textId="77777777" w:rsidR="00D21327" w:rsidRDefault="00D21327" w:rsidP="00E52635">
      <w:pPr>
        <w:spacing w:after="0" w:line="260" w:lineRule="exact"/>
        <w:ind w:firstLine="1021"/>
        <w:jc w:val="both"/>
      </w:pPr>
    </w:p>
    <w:p w14:paraId="36EF4590" w14:textId="77777777" w:rsidR="00D21327" w:rsidRDefault="00D61E66" w:rsidP="00E52635">
      <w:pPr>
        <w:spacing w:after="0" w:line="260" w:lineRule="exact"/>
        <w:ind w:firstLine="1021"/>
        <w:jc w:val="both"/>
      </w:pPr>
      <w:r>
        <w:t xml:space="preserve">(3) Nedenarne pravice iz 1. točke prvega odstavka tega člena in denarna pravica iz 2. točke prvega odstavka tega člena se med seboj izključujejo. Med seboj se izključujejo tudi pravice iz 1. točke prvega odstavka tega člena, razen pravici iz druge in tretje alineje 1. točke prvega odstavka tega člena, ki se jih lahko kombinira v obsegu kategorije iz prvega odstavka 16. člena tega zakona, pri čemer obseg pravice iz druge alineje 1. točke prvega odstavka tega člena ne sme presegati obsega iz drugega odstavka 16. člena tega zakona. </w:t>
      </w:r>
    </w:p>
    <w:p w14:paraId="144C76B0" w14:textId="77777777" w:rsidR="00D21327" w:rsidRDefault="00D21327" w:rsidP="00E52635">
      <w:pPr>
        <w:spacing w:after="0" w:line="260" w:lineRule="exact"/>
        <w:ind w:firstLine="1021"/>
        <w:jc w:val="both"/>
      </w:pPr>
    </w:p>
    <w:p w14:paraId="5471FB74" w14:textId="77777777" w:rsidR="00D21327" w:rsidRDefault="00D61E66" w:rsidP="00E52635">
      <w:pPr>
        <w:spacing w:after="0" w:line="260" w:lineRule="exact"/>
        <w:ind w:firstLine="1021"/>
        <w:jc w:val="both"/>
      </w:pPr>
      <w:r>
        <w:t>(4) Strošek nastanitve in prehrane pri izvajalcu DO v instituciji ni predmet pravic do DO in se zaračuna po vsakokrat veljavnem ceniku, oblikovanem po metodologiji, ki jo določi minister. Oprostitev plačila namestitve in prehrane  določa  zakon, ki ureja socialno varstvo.</w:t>
      </w:r>
    </w:p>
    <w:p w14:paraId="33C86FDA"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2B77C873" w14:textId="77777777" w:rsidR="00D21327" w:rsidRDefault="00D61E66" w:rsidP="00E52635">
      <w:pPr>
        <w:pBdr>
          <w:top w:val="nil"/>
          <w:left w:val="nil"/>
          <w:bottom w:val="nil"/>
          <w:right w:val="nil"/>
          <w:between w:val="nil"/>
        </w:pBdr>
        <w:spacing w:after="0" w:line="260" w:lineRule="exact"/>
        <w:jc w:val="center"/>
        <w:rPr>
          <w:b/>
        </w:rPr>
      </w:pPr>
      <w:r>
        <w:rPr>
          <w:b/>
        </w:rPr>
        <w:t xml:space="preserve">11. člen </w:t>
      </w:r>
    </w:p>
    <w:p w14:paraId="2D51BDD8" w14:textId="77777777" w:rsidR="00D21327" w:rsidRDefault="00D61E66" w:rsidP="00E52635">
      <w:pPr>
        <w:pBdr>
          <w:top w:val="nil"/>
          <w:left w:val="nil"/>
          <w:bottom w:val="nil"/>
          <w:right w:val="nil"/>
          <w:between w:val="nil"/>
        </w:pBdr>
        <w:spacing w:after="0" w:line="260" w:lineRule="exact"/>
        <w:jc w:val="center"/>
        <w:rPr>
          <w:b/>
        </w:rPr>
      </w:pPr>
      <w:r>
        <w:rPr>
          <w:b/>
        </w:rPr>
        <w:t>(pogoji za pridobitev pravic do DO)</w:t>
      </w:r>
    </w:p>
    <w:p w14:paraId="33ECC7AF" w14:textId="77777777" w:rsidR="00D21327" w:rsidRDefault="00D21327" w:rsidP="00E52635">
      <w:pPr>
        <w:pBdr>
          <w:top w:val="nil"/>
          <w:left w:val="nil"/>
          <w:bottom w:val="nil"/>
          <w:right w:val="nil"/>
          <w:between w:val="nil"/>
        </w:pBdr>
        <w:spacing w:after="0" w:line="260" w:lineRule="exact"/>
        <w:jc w:val="center"/>
        <w:rPr>
          <w:b/>
        </w:rPr>
      </w:pPr>
    </w:p>
    <w:p w14:paraId="1DB5519A" w14:textId="77777777" w:rsidR="00D21327" w:rsidRDefault="00D61E66" w:rsidP="00E52635">
      <w:pPr>
        <w:pBdr>
          <w:top w:val="nil"/>
          <w:left w:val="nil"/>
          <w:bottom w:val="nil"/>
          <w:right w:val="nil"/>
          <w:between w:val="nil"/>
        </w:pBdr>
        <w:spacing w:after="0" w:line="260" w:lineRule="exact"/>
        <w:ind w:firstLine="1021"/>
        <w:jc w:val="both"/>
      </w:pPr>
      <w:r>
        <w:t>(1) Zavarovana oseba ima pravico do DO, če:</w:t>
      </w:r>
    </w:p>
    <w:p w14:paraId="5008504B" w14:textId="77777777" w:rsidR="00D21327" w:rsidRDefault="00D61E66" w:rsidP="00E52635">
      <w:pPr>
        <w:numPr>
          <w:ilvl w:val="0"/>
          <w:numId w:val="89"/>
        </w:numPr>
        <w:spacing w:after="0" w:line="260" w:lineRule="exact"/>
        <w:jc w:val="both"/>
      </w:pPr>
      <w:r>
        <w:t>ima lastnost zavarovane osebe v obveznem zavarovanju za DO vsaj 24 mesecev v obdobju zadnjih 36 mesecev pred uveljavljanjem pravic do DO,</w:t>
      </w:r>
    </w:p>
    <w:p w14:paraId="69FD34CB" w14:textId="77777777" w:rsidR="00D21327" w:rsidRDefault="00D61E66" w:rsidP="00E52635">
      <w:pPr>
        <w:numPr>
          <w:ilvl w:val="0"/>
          <w:numId w:val="89"/>
        </w:numPr>
        <w:spacing w:after="0" w:line="260" w:lineRule="exact"/>
        <w:jc w:val="both"/>
      </w:pPr>
      <w:r>
        <w:t>ima stalno ali začasno prebivališče v Republiki Sloveniji,</w:t>
      </w:r>
    </w:p>
    <w:p w14:paraId="31DF5100" w14:textId="77777777" w:rsidR="00D21327" w:rsidRDefault="00D61E66" w:rsidP="00E52635">
      <w:pPr>
        <w:numPr>
          <w:ilvl w:val="0"/>
          <w:numId w:val="89"/>
        </w:numPr>
        <w:spacing w:after="0" w:line="260" w:lineRule="exact"/>
        <w:jc w:val="both"/>
      </w:pPr>
      <w:r>
        <w:t>se na podlagi</w:t>
      </w:r>
      <w:r>
        <w:rPr>
          <w:b/>
        </w:rPr>
        <w:t xml:space="preserve"> </w:t>
      </w:r>
      <w:r>
        <w:t>ocene upravičenosti iz 36. člena tega zakona  uvrsti v kategorijo DO.</w:t>
      </w:r>
    </w:p>
    <w:p w14:paraId="5F332D23" w14:textId="77777777" w:rsidR="00D21327" w:rsidRDefault="00D21327" w:rsidP="00E52635">
      <w:pPr>
        <w:spacing w:after="0" w:line="260" w:lineRule="exact"/>
        <w:ind w:firstLine="1021"/>
        <w:jc w:val="both"/>
      </w:pPr>
    </w:p>
    <w:p w14:paraId="49578423" w14:textId="77777777" w:rsidR="00D21327" w:rsidRDefault="00D61E66" w:rsidP="00E52635">
      <w:pPr>
        <w:spacing w:after="0" w:line="260" w:lineRule="exact"/>
        <w:ind w:firstLine="1021"/>
        <w:jc w:val="both"/>
      </w:pPr>
      <w:r>
        <w:t>(2) Zavarovana oseba lahko začne koristiti pravico do DO, če:</w:t>
      </w:r>
    </w:p>
    <w:p w14:paraId="3D75062F" w14:textId="77777777" w:rsidR="00D21327" w:rsidRDefault="00D61E66" w:rsidP="00E52635">
      <w:pPr>
        <w:numPr>
          <w:ilvl w:val="0"/>
          <w:numId w:val="79"/>
        </w:numPr>
        <w:spacing w:after="0" w:line="260" w:lineRule="exact"/>
        <w:jc w:val="both"/>
      </w:pPr>
      <w:r>
        <w:t xml:space="preserve">je ugotovljeno, da ne prejema storitvam iz 14. člena tega zakona primerljivih storitev oziroma prejemkov na podlagi drugih predpisov iz tretjega odstavka tega člena, </w:t>
      </w:r>
    </w:p>
    <w:p w14:paraId="4D7B2040" w14:textId="77777777" w:rsidR="00D21327" w:rsidRDefault="00D61E66" w:rsidP="00E52635">
      <w:pPr>
        <w:numPr>
          <w:ilvl w:val="0"/>
          <w:numId w:val="79"/>
        </w:numPr>
        <w:spacing w:after="0" w:line="260" w:lineRule="exact"/>
        <w:jc w:val="both"/>
      </w:pPr>
      <w:r>
        <w:t>je na podlagi dokazila o prenehanju primerljive pravice, ugotovljeno, da ne prejema storitvam iz 14. člena tega zakona primerljivih storitev oziroma prejemkov na podlagi drugih predpisov iz tretjega odstavka tega člena.</w:t>
      </w:r>
    </w:p>
    <w:p w14:paraId="079115AA" w14:textId="77777777" w:rsidR="00D21327" w:rsidRDefault="00D21327" w:rsidP="00E52635">
      <w:pPr>
        <w:pBdr>
          <w:top w:val="nil"/>
          <w:left w:val="nil"/>
          <w:bottom w:val="nil"/>
          <w:right w:val="nil"/>
          <w:between w:val="nil"/>
        </w:pBdr>
        <w:spacing w:after="0" w:line="260" w:lineRule="exact"/>
        <w:ind w:firstLine="1021"/>
        <w:jc w:val="both"/>
      </w:pPr>
    </w:p>
    <w:p w14:paraId="63F8C923" w14:textId="77777777" w:rsidR="00D21327" w:rsidRDefault="00D61E66" w:rsidP="00E52635">
      <w:pPr>
        <w:pBdr>
          <w:top w:val="nil"/>
          <w:left w:val="nil"/>
          <w:bottom w:val="nil"/>
          <w:right w:val="nil"/>
          <w:between w:val="nil"/>
        </w:pBdr>
        <w:spacing w:after="0" w:line="260" w:lineRule="exact"/>
        <w:ind w:firstLine="1021"/>
        <w:jc w:val="both"/>
      </w:pPr>
      <w:r>
        <w:t>(3) Kot primerljive storitve oziroma prejemki iz druge alineje prejšnjega odstavka štejejo:</w:t>
      </w:r>
    </w:p>
    <w:p w14:paraId="5A492E43" w14:textId="77777777" w:rsidR="00D21327" w:rsidRDefault="00D61E66" w:rsidP="00E52635">
      <w:pPr>
        <w:numPr>
          <w:ilvl w:val="0"/>
          <w:numId w:val="78"/>
        </w:numPr>
        <w:pBdr>
          <w:top w:val="nil"/>
          <w:left w:val="nil"/>
          <w:bottom w:val="nil"/>
          <w:right w:val="nil"/>
          <w:between w:val="nil"/>
        </w:pBdr>
        <w:spacing w:after="0" w:line="260" w:lineRule="exact"/>
        <w:jc w:val="both"/>
      </w:pPr>
      <w:r>
        <w:t xml:space="preserve">dodatek za pomoč in postrežbo, na podlagi veljavnih predpisov; </w:t>
      </w:r>
    </w:p>
    <w:p w14:paraId="4480A56B" w14:textId="77777777" w:rsidR="00D21327" w:rsidRDefault="00D61E66" w:rsidP="00E52635">
      <w:pPr>
        <w:numPr>
          <w:ilvl w:val="0"/>
          <w:numId w:val="78"/>
        </w:numPr>
        <w:pBdr>
          <w:top w:val="nil"/>
          <w:left w:val="nil"/>
          <w:bottom w:val="nil"/>
          <w:right w:val="nil"/>
          <w:between w:val="nil"/>
        </w:pBdr>
        <w:spacing w:after="0" w:line="260" w:lineRule="exact"/>
        <w:jc w:val="both"/>
      </w:pPr>
      <w:r>
        <w:t>institucionalno varstvo v domovih za starejše, v posebnih socialnovarstvenih zavodih za odrasle in kombiniranih socialnovarstvenih zavodih, v varstveno delovnih centrih in v socialnovarstvenih zavodih za usposabljanje v delu institucionalne oskrbe odraslih, na podlagi zakona, ki ureja socialno varstvo;</w:t>
      </w:r>
    </w:p>
    <w:p w14:paraId="1656D4FD" w14:textId="77777777" w:rsidR="00D21327" w:rsidRDefault="00D61E66" w:rsidP="00E52635">
      <w:pPr>
        <w:numPr>
          <w:ilvl w:val="0"/>
          <w:numId w:val="78"/>
        </w:numPr>
        <w:pBdr>
          <w:top w:val="nil"/>
          <w:left w:val="nil"/>
          <w:bottom w:val="nil"/>
          <w:right w:val="nil"/>
          <w:between w:val="nil"/>
        </w:pBdr>
        <w:spacing w:after="0" w:line="260" w:lineRule="exact"/>
        <w:jc w:val="both"/>
      </w:pPr>
      <w:r>
        <w:t>pomoč družini na domu, na podlagi zakona, ki ureja socialno varstvo;</w:t>
      </w:r>
    </w:p>
    <w:p w14:paraId="1C359C98" w14:textId="77777777" w:rsidR="00D21327" w:rsidRDefault="00D61E66" w:rsidP="00E52635">
      <w:pPr>
        <w:numPr>
          <w:ilvl w:val="0"/>
          <w:numId w:val="78"/>
        </w:numPr>
        <w:pBdr>
          <w:top w:val="nil"/>
          <w:left w:val="nil"/>
          <w:bottom w:val="nil"/>
          <w:right w:val="nil"/>
          <w:between w:val="nil"/>
        </w:pBdr>
        <w:spacing w:after="0" w:line="260" w:lineRule="exact"/>
        <w:jc w:val="both"/>
      </w:pPr>
      <w:r>
        <w:t>pravica do osebne asistence, na podlagi zakona, ki ureja osebno asistenco, razen v primeru, ko zakon, ki ureja osebno asistenco, določa, da določene storitve iz naslova osebne asistence niso primerljive s storitvami DO.</w:t>
      </w:r>
    </w:p>
    <w:p w14:paraId="4FC52CEA" w14:textId="77777777" w:rsidR="00D21327" w:rsidRDefault="00D21327" w:rsidP="00E52635">
      <w:pPr>
        <w:spacing w:after="0" w:line="260" w:lineRule="exact"/>
        <w:ind w:firstLine="1021"/>
        <w:jc w:val="both"/>
      </w:pPr>
    </w:p>
    <w:p w14:paraId="5A58E19A" w14:textId="77777777" w:rsidR="00D21327" w:rsidRDefault="00D61E66" w:rsidP="00E52635">
      <w:pPr>
        <w:spacing w:after="0" w:line="260" w:lineRule="exact"/>
        <w:ind w:firstLine="1021"/>
        <w:jc w:val="both"/>
      </w:pPr>
      <w:r>
        <w:t>(4) Koriščenje pravic do DO preneha, če uporabnik DO začne s prejemanjem primerljivih storitev ali prejemkov iz prejšnjega odstavka tega člena. Prenehanje nastopi tistega dne, ko nastopi upravičenje uporabnika do takšne primerljive storitve ali prejemka.</w:t>
      </w:r>
    </w:p>
    <w:p w14:paraId="1ED3AD8F" w14:textId="77777777" w:rsidR="00D21327" w:rsidRDefault="00D21327" w:rsidP="00E52635">
      <w:pPr>
        <w:pBdr>
          <w:top w:val="nil"/>
          <w:left w:val="nil"/>
          <w:bottom w:val="nil"/>
          <w:right w:val="nil"/>
          <w:between w:val="nil"/>
        </w:pBdr>
        <w:spacing w:after="0" w:line="260" w:lineRule="exact"/>
        <w:ind w:firstLine="1021"/>
        <w:jc w:val="both"/>
      </w:pPr>
    </w:p>
    <w:p w14:paraId="39B60DE8" w14:textId="77777777" w:rsidR="00D21327" w:rsidRDefault="00D61E66" w:rsidP="00E52635">
      <w:pPr>
        <w:pBdr>
          <w:top w:val="nil"/>
          <w:left w:val="nil"/>
          <w:bottom w:val="nil"/>
          <w:right w:val="nil"/>
          <w:between w:val="nil"/>
        </w:pBdr>
        <w:spacing w:after="0" w:line="260" w:lineRule="exact"/>
        <w:ind w:firstLine="1021"/>
        <w:jc w:val="both"/>
      </w:pPr>
      <w:r>
        <w:t>(5) Za namen ugotavljanja pogoja lastnosti zavarovane osebe v obveznem zavarovanju za DO se zavarovalna doba šteje v koledarskih letih, mesecih in dnevih. Za namen računanja časa iz prejšnjega odstavka se 30 dni šteje kot en mesec, 12 mesecev pa kot eno leto.</w:t>
      </w:r>
    </w:p>
    <w:p w14:paraId="184057A6" w14:textId="77777777" w:rsidR="00D21327" w:rsidRDefault="00D21327" w:rsidP="00E52635">
      <w:pPr>
        <w:pBdr>
          <w:top w:val="nil"/>
          <w:left w:val="nil"/>
          <w:bottom w:val="nil"/>
          <w:right w:val="nil"/>
          <w:between w:val="nil"/>
        </w:pBdr>
        <w:spacing w:after="0" w:line="260" w:lineRule="exact"/>
        <w:ind w:firstLine="1021"/>
        <w:jc w:val="both"/>
      </w:pPr>
    </w:p>
    <w:p w14:paraId="776F3106" w14:textId="77777777" w:rsidR="00D21327" w:rsidRDefault="00D61E66" w:rsidP="00E52635">
      <w:pPr>
        <w:pBdr>
          <w:top w:val="nil"/>
          <w:left w:val="nil"/>
          <w:bottom w:val="nil"/>
          <w:right w:val="nil"/>
          <w:between w:val="nil"/>
        </w:pBdr>
        <w:spacing w:after="0" w:line="260" w:lineRule="exact"/>
        <w:ind w:firstLine="1021"/>
        <w:jc w:val="both"/>
      </w:pPr>
      <w:r>
        <w:t>(6) Če se pogoj iz prve alineje prvega odstavka tega člena nanaša na obdobje pred dopolnjenim 18. letom starosti osebe oziroma pred dopolnjeno starostjo osebe iz osmega odstavka 54. člena tega zakona, se šteje, da je ta pogoj izpolnjen, če je bila oseba v tem obdobju obvezno zdravstveno zavarovana v skladu s predpisi, ki urejajo zdravstveno zavarovanje v Republiki Sloveniji, razen če gre za osebo iz drugega odstavka 54. člena tega zakona.</w:t>
      </w:r>
    </w:p>
    <w:p w14:paraId="7FB8BC72" w14:textId="77777777" w:rsidR="00D21327" w:rsidRDefault="00D21327" w:rsidP="00E52635">
      <w:pPr>
        <w:pBdr>
          <w:top w:val="nil"/>
          <w:left w:val="nil"/>
          <w:bottom w:val="nil"/>
          <w:right w:val="nil"/>
          <w:between w:val="nil"/>
        </w:pBdr>
        <w:spacing w:after="0" w:line="260" w:lineRule="exact"/>
        <w:ind w:firstLine="1021"/>
        <w:jc w:val="both"/>
      </w:pPr>
    </w:p>
    <w:p w14:paraId="6D22589F" w14:textId="77777777" w:rsidR="00D21327" w:rsidRDefault="00D61E66" w:rsidP="00E52635">
      <w:pPr>
        <w:pBdr>
          <w:top w:val="nil"/>
          <w:left w:val="nil"/>
          <w:bottom w:val="nil"/>
          <w:right w:val="nil"/>
          <w:between w:val="nil"/>
        </w:pBdr>
        <w:spacing w:after="0" w:line="260" w:lineRule="exact"/>
        <w:ind w:firstLine="1021"/>
        <w:jc w:val="both"/>
      </w:pPr>
      <w:r>
        <w:t>(7) Ob izpolnjevanju pogojev iz prvega odstavka tega člena zavarovana oseba pridobi pravico do DO na podlagi ocene upravičenosti, če se uvrsti v eno od kategorij DO iz prvega odstavka 12. člena tega zakona, ali na podlagi izvida iz drugega odstavka 12. člena tega zakona.</w:t>
      </w:r>
    </w:p>
    <w:p w14:paraId="59AECBAA" w14:textId="77777777" w:rsidR="00D21327" w:rsidRDefault="00D21327" w:rsidP="00E52635">
      <w:pPr>
        <w:pBdr>
          <w:top w:val="nil"/>
          <w:left w:val="nil"/>
          <w:bottom w:val="nil"/>
          <w:right w:val="nil"/>
          <w:between w:val="nil"/>
        </w:pBdr>
        <w:spacing w:after="0" w:line="260" w:lineRule="exact"/>
        <w:ind w:firstLine="1021"/>
        <w:jc w:val="both"/>
      </w:pPr>
    </w:p>
    <w:p w14:paraId="21C814FF" w14:textId="77777777" w:rsidR="00D21327" w:rsidRDefault="00D61E66" w:rsidP="00E52635">
      <w:pPr>
        <w:pBdr>
          <w:top w:val="nil"/>
          <w:left w:val="nil"/>
          <w:bottom w:val="nil"/>
          <w:right w:val="nil"/>
          <w:between w:val="nil"/>
        </w:pBdr>
        <w:spacing w:after="0" w:line="260" w:lineRule="exact"/>
        <w:ind w:firstLine="1021"/>
        <w:jc w:val="both"/>
      </w:pPr>
      <w:r>
        <w:t>(8) Zavarovana oseba, ki ima prebivališče v državi izven Republike Slovenije in izpolnjuje vse druge pogoje za pridobitev pravic do DO, ima pravico izključno do denarnega prejemka iz 17. člena tega zakona.</w:t>
      </w:r>
    </w:p>
    <w:p w14:paraId="13DA451E" w14:textId="77777777" w:rsidR="00D21327" w:rsidRDefault="00D21327" w:rsidP="00E52635">
      <w:pPr>
        <w:pBdr>
          <w:top w:val="nil"/>
          <w:left w:val="nil"/>
          <w:bottom w:val="nil"/>
          <w:right w:val="nil"/>
          <w:between w:val="nil"/>
        </w:pBdr>
        <w:spacing w:after="0" w:line="260" w:lineRule="exact"/>
        <w:jc w:val="both"/>
      </w:pPr>
    </w:p>
    <w:p w14:paraId="379A5881" w14:textId="77777777" w:rsidR="00D21327" w:rsidRDefault="00D61E66" w:rsidP="00E52635">
      <w:pPr>
        <w:pBdr>
          <w:top w:val="nil"/>
          <w:left w:val="nil"/>
          <w:bottom w:val="nil"/>
          <w:right w:val="nil"/>
          <w:between w:val="nil"/>
        </w:pBdr>
        <w:spacing w:after="0" w:line="260" w:lineRule="exact"/>
        <w:ind w:firstLine="1021"/>
        <w:jc w:val="both"/>
      </w:pPr>
      <w:r>
        <w:t>(9) Zavarovana oseba ni upravičena do denarnega prejemka iz 17. člena tega zakona, če v državi, v kateri dejansko biva prejema primerljive storitve oziroma prejemke za enak namen.</w:t>
      </w:r>
    </w:p>
    <w:p w14:paraId="37422714" w14:textId="77777777" w:rsidR="00D21327" w:rsidRDefault="00D21327" w:rsidP="00E52635">
      <w:pPr>
        <w:pBdr>
          <w:top w:val="nil"/>
          <w:left w:val="nil"/>
          <w:bottom w:val="nil"/>
          <w:right w:val="nil"/>
          <w:between w:val="nil"/>
        </w:pBdr>
        <w:spacing w:after="0" w:line="260" w:lineRule="exact"/>
        <w:ind w:firstLine="1021"/>
        <w:jc w:val="both"/>
      </w:pPr>
    </w:p>
    <w:p w14:paraId="7FE1F86A" w14:textId="77777777" w:rsidR="00D21327" w:rsidRDefault="00D61E66" w:rsidP="00E52635">
      <w:pPr>
        <w:pBdr>
          <w:top w:val="nil"/>
          <w:left w:val="nil"/>
          <w:bottom w:val="nil"/>
          <w:right w:val="nil"/>
          <w:between w:val="nil"/>
        </w:pBdr>
        <w:spacing w:after="0" w:line="260" w:lineRule="exact"/>
        <w:ind w:firstLine="1021"/>
        <w:jc w:val="both"/>
      </w:pPr>
      <w:r>
        <w:t xml:space="preserve">(10) Ne glede na prvo in drugo alinejo prvega odstavka tega člena se šteje, da je oseba upravičena do pravic do DO, če ima urejen status po zakonu, ki ureja začasno  zaščito razseljenih oseb ali po zakonu, ki ureja mednarodno zaščito. </w:t>
      </w:r>
    </w:p>
    <w:p w14:paraId="1B03E5A8" w14:textId="77777777" w:rsidR="00D21327" w:rsidRDefault="00D21327" w:rsidP="00E52635">
      <w:pPr>
        <w:pBdr>
          <w:top w:val="nil"/>
          <w:left w:val="nil"/>
          <w:bottom w:val="nil"/>
          <w:right w:val="nil"/>
          <w:between w:val="nil"/>
        </w:pBdr>
        <w:spacing w:after="0" w:line="260" w:lineRule="exact"/>
        <w:ind w:firstLine="1021"/>
        <w:jc w:val="both"/>
      </w:pPr>
    </w:p>
    <w:p w14:paraId="7F8E2E47" w14:textId="77777777" w:rsidR="00D21327" w:rsidRDefault="00D61E66" w:rsidP="00E52635">
      <w:pPr>
        <w:pBdr>
          <w:top w:val="nil"/>
          <w:left w:val="nil"/>
          <w:bottom w:val="nil"/>
          <w:right w:val="nil"/>
          <w:between w:val="nil"/>
        </w:pBdr>
        <w:spacing w:after="0" w:line="260" w:lineRule="exact"/>
        <w:jc w:val="center"/>
        <w:rPr>
          <w:b/>
        </w:rPr>
      </w:pPr>
      <w:r>
        <w:rPr>
          <w:b/>
        </w:rPr>
        <w:t xml:space="preserve">12. člen </w:t>
      </w:r>
    </w:p>
    <w:p w14:paraId="0C92483E" w14:textId="77777777" w:rsidR="00D21327" w:rsidRDefault="00D61E66" w:rsidP="00E52635">
      <w:pPr>
        <w:pBdr>
          <w:top w:val="nil"/>
          <w:left w:val="nil"/>
          <w:bottom w:val="nil"/>
          <w:right w:val="nil"/>
          <w:between w:val="nil"/>
        </w:pBdr>
        <w:spacing w:after="0" w:line="260" w:lineRule="exact"/>
        <w:jc w:val="center"/>
        <w:rPr>
          <w:b/>
        </w:rPr>
      </w:pPr>
      <w:r>
        <w:rPr>
          <w:b/>
        </w:rPr>
        <w:t>(kategorije DO)</w:t>
      </w:r>
    </w:p>
    <w:p w14:paraId="62EA1C1B" w14:textId="77777777" w:rsidR="00D21327" w:rsidRDefault="00D21327" w:rsidP="00E52635">
      <w:pPr>
        <w:pBdr>
          <w:top w:val="nil"/>
          <w:left w:val="nil"/>
          <w:bottom w:val="nil"/>
          <w:right w:val="nil"/>
          <w:between w:val="nil"/>
        </w:pBdr>
        <w:spacing w:after="0" w:line="260" w:lineRule="exact"/>
        <w:jc w:val="center"/>
        <w:rPr>
          <w:b/>
        </w:rPr>
      </w:pPr>
    </w:p>
    <w:p w14:paraId="4A4530BE" w14:textId="77777777" w:rsidR="00D21327" w:rsidRDefault="00D61E66" w:rsidP="00E52635">
      <w:pPr>
        <w:pBdr>
          <w:top w:val="nil"/>
          <w:left w:val="nil"/>
          <w:bottom w:val="nil"/>
          <w:right w:val="nil"/>
          <w:between w:val="nil"/>
        </w:pBdr>
        <w:spacing w:after="0" w:line="260" w:lineRule="exact"/>
        <w:ind w:firstLine="1021"/>
        <w:jc w:val="both"/>
      </w:pPr>
      <w:r>
        <w:t>(1) Na podlagi izdelane ocene upravičenosti se zavarovana oseba uvrsti v eno od kategorij DO:</w:t>
      </w:r>
    </w:p>
    <w:p w14:paraId="5B6BC94E" w14:textId="77777777" w:rsidR="00D21327" w:rsidRDefault="00D61E66" w:rsidP="00E52635">
      <w:pPr>
        <w:numPr>
          <w:ilvl w:val="0"/>
          <w:numId w:val="81"/>
        </w:numPr>
        <w:pBdr>
          <w:top w:val="nil"/>
          <w:left w:val="nil"/>
          <w:bottom w:val="nil"/>
          <w:right w:val="nil"/>
          <w:between w:val="nil"/>
        </w:pBdr>
        <w:spacing w:after="0" w:line="260" w:lineRule="exact"/>
        <w:jc w:val="both"/>
      </w:pPr>
      <w:r>
        <w:t>1. kategorija – lažja omejitev samostojnosti ali sposobnosti samooskrbe. V to kategorijo se uvrsti zavarovana oseba, ki je v postopku ocene upravičenosti dosegla od 12,5 do 26,99 ponderiranih točk;</w:t>
      </w:r>
    </w:p>
    <w:p w14:paraId="51169ED6" w14:textId="77777777" w:rsidR="00D21327" w:rsidRDefault="00D61E66" w:rsidP="00E52635">
      <w:pPr>
        <w:numPr>
          <w:ilvl w:val="0"/>
          <w:numId w:val="81"/>
        </w:numPr>
        <w:pBdr>
          <w:top w:val="nil"/>
          <w:left w:val="nil"/>
          <w:bottom w:val="nil"/>
          <w:right w:val="nil"/>
          <w:between w:val="nil"/>
        </w:pBdr>
        <w:spacing w:after="0" w:line="260" w:lineRule="exact"/>
        <w:jc w:val="both"/>
      </w:pPr>
      <w:r>
        <w:t>2. kategorija – zmerna omejitev samostojnosti ali sposobnosti samooskrbe. V to kategorijo se uvrsti zavarovana oseba, ki je v postopku ocene upravičenosti dosegla od 27 do 47,49 ponderiranih točk;</w:t>
      </w:r>
    </w:p>
    <w:p w14:paraId="6BD847FD" w14:textId="77777777" w:rsidR="00D21327" w:rsidRDefault="00D61E66" w:rsidP="00E52635">
      <w:pPr>
        <w:numPr>
          <w:ilvl w:val="0"/>
          <w:numId w:val="81"/>
        </w:numPr>
        <w:pBdr>
          <w:top w:val="nil"/>
          <w:left w:val="nil"/>
          <w:bottom w:val="nil"/>
          <w:right w:val="nil"/>
          <w:between w:val="nil"/>
        </w:pBdr>
        <w:spacing w:after="0" w:line="260" w:lineRule="exact"/>
        <w:jc w:val="both"/>
      </w:pPr>
      <w:r>
        <w:t>3. kategorija – težja omejitev samostojnosti ali sposobnosti samooskrbe. V to kategorijo se uvrsti zavarovana oseba, ki je v postopku ocene upravičenosti dosegla od 47,5 do 69,99 ponderiranih točk;</w:t>
      </w:r>
    </w:p>
    <w:p w14:paraId="634EA35A" w14:textId="77777777" w:rsidR="00D21327" w:rsidRDefault="00D61E66" w:rsidP="00E52635">
      <w:pPr>
        <w:numPr>
          <w:ilvl w:val="0"/>
          <w:numId w:val="81"/>
        </w:numPr>
        <w:pBdr>
          <w:top w:val="nil"/>
          <w:left w:val="nil"/>
          <w:bottom w:val="nil"/>
          <w:right w:val="nil"/>
          <w:between w:val="nil"/>
        </w:pBdr>
        <w:spacing w:after="0" w:line="260" w:lineRule="exact"/>
        <w:jc w:val="both"/>
      </w:pPr>
      <w:r>
        <w:t>4. kategorija – težka omejitev samostojnosti ali sposobnosti samooskrbe. V to kategorijo se uvrsti zavarovana oseba, ki je v postopku ocene upravičenosti dosegla od 70 do 89,99 ponderiranih točk;</w:t>
      </w:r>
    </w:p>
    <w:p w14:paraId="5ADDAA01" w14:textId="77777777" w:rsidR="00D21327" w:rsidRDefault="00D61E66" w:rsidP="00E52635">
      <w:pPr>
        <w:numPr>
          <w:ilvl w:val="0"/>
          <w:numId w:val="81"/>
        </w:numPr>
        <w:pBdr>
          <w:top w:val="nil"/>
          <w:left w:val="nil"/>
          <w:bottom w:val="nil"/>
          <w:right w:val="nil"/>
          <w:between w:val="nil"/>
        </w:pBdr>
        <w:spacing w:after="0" w:line="260" w:lineRule="exact"/>
        <w:jc w:val="both"/>
      </w:pPr>
      <w:r>
        <w:t>5. kategorija – najtežja omejitev samostojnosti ali sposobnosti samooskrbe. V to kategorijo se uvrsti zavarovana oseba, ki je v postopku ocene upravičenosti dosegla od 90 do 100 ponderiranih točk.</w:t>
      </w:r>
    </w:p>
    <w:p w14:paraId="04CFE14D" w14:textId="77777777" w:rsidR="00D21327" w:rsidRDefault="00D21327" w:rsidP="00E52635">
      <w:pPr>
        <w:spacing w:after="0" w:line="260" w:lineRule="exact"/>
        <w:ind w:firstLine="1021"/>
        <w:jc w:val="both"/>
      </w:pPr>
    </w:p>
    <w:p w14:paraId="360300E5" w14:textId="77777777" w:rsidR="00D21327" w:rsidRDefault="00D61E66" w:rsidP="00E52635">
      <w:pPr>
        <w:spacing w:after="0" w:line="260" w:lineRule="exact"/>
        <w:ind w:firstLine="1021"/>
        <w:jc w:val="both"/>
      </w:pPr>
      <w:r>
        <w:t>(2) Ne glede na prejšnji odstavek lahko zavarovana oseba pridobi pravico do DO in se brez pogoja izdelave ocene upravičenosti uvrsti v 5. kategorijo DO, če iz izvida, ki ni starejši od šestih mesecev od datuma oddaje vloge izhaja, da je:</w:t>
      </w:r>
    </w:p>
    <w:p w14:paraId="2C461454" w14:textId="77777777" w:rsidR="00D21327" w:rsidRDefault="00D61E66" w:rsidP="00E52635">
      <w:pPr>
        <w:numPr>
          <w:ilvl w:val="0"/>
          <w:numId w:val="80"/>
        </w:numPr>
        <w:pBdr>
          <w:top w:val="nil"/>
          <w:left w:val="nil"/>
          <w:bottom w:val="nil"/>
          <w:right w:val="nil"/>
          <w:between w:val="nil"/>
        </w:pBdr>
        <w:spacing w:after="0" w:line="260" w:lineRule="exact"/>
        <w:jc w:val="both"/>
      </w:pPr>
      <w:r>
        <w:t>bila zavarovana oseba na preizkusu spoznavnih sposobnosti, ki ga je opravila klinični psiholog ali zdravnik s specializacijo s področja psihiatrije oziroma nevrologije, ugotovljen hud kognitivni upad, ali</w:t>
      </w:r>
    </w:p>
    <w:p w14:paraId="1786AAC4" w14:textId="77777777" w:rsidR="00D21327" w:rsidRDefault="00D61E66" w:rsidP="00E52635">
      <w:pPr>
        <w:numPr>
          <w:ilvl w:val="0"/>
          <w:numId w:val="80"/>
        </w:numPr>
        <w:pBdr>
          <w:top w:val="nil"/>
          <w:left w:val="nil"/>
          <w:bottom w:val="nil"/>
          <w:right w:val="nil"/>
          <w:between w:val="nil"/>
        </w:pBdr>
        <w:spacing w:after="0" w:line="260" w:lineRule="exact"/>
        <w:jc w:val="both"/>
      </w:pPr>
      <w:r>
        <w:t>zdravnik s specializacijo s področja nevrologije ali fiziatrije ugotovil, da zavarovana oseba ne more uporabljati obeh rok in nog.</w:t>
      </w:r>
    </w:p>
    <w:p w14:paraId="2451E949" w14:textId="77777777" w:rsidR="00D21327" w:rsidRDefault="00D21327" w:rsidP="00E52635">
      <w:pPr>
        <w:pBdr>
          <w:top w:val="nil"/>
          <w:left w:val="nil"/>
          <w:bottom w:val="nil"/>
          <w:right w:val="nil"/>
          <w:between w:val="nil"/>
        </w:pBdr>
        <w:spacing w:after="0" w:line="260" w:lineRule="exact"/>
        <w:ind w:firstLine="1021"/>
        <w:jc w:val="both"/>
      </w:pPr>
    </w:p>
    <w:p w14:paraId="756F6551" w14:textId="77777777" w:rsidR="00D21327" w:rsidRDefault="00D61E66" w:rsidP="00E52635">
      <w:pPr>
        <w:pBdr>
          <w:top w:val="nil"/>
          <w:left w:val="nil"/>
          <w:bottom w:val="nil"/>
          <w:right w:val="nil"/>
          <w:between w:val="nil"/>
        </w:pBdr>
        <w:spacing w:after="0" w:line="260" w:lineRule="exact"/>
        <w:ind w:firstLine="1021"/>
        <w:jc w:val="both"/>
      </w:pPr>
      <w:r>
        <w:t>(3) Vsebino, metodologijo in ocene rezultatov preizkusa spoznavnih sposobnosti iz prve alineje prejšnjega odstavka določi minister.</w:t>
      </w:r>
    </w:p>
    <w:p w14:paraId="4D8EBF6C" w14:textId="77777777" w:rsidR="00D21327" w:rsidRDefault="00D21327" w:rsidP="00E52635">
      <w:pPr>
        <w:pBdr>
          <w:top w:val="nil"/>
          <w:left w:val="nil"/>
          <w:bottom w:val="nil"/>
          <w:right w:val="nil"/>
          <w:between w:val="nil"/>
        </w:pBdr>
        <w:spacing w:after="0" w:line="260" w:lineRule="exact"/>
        <w:ind w:firstLine="1021"/>
        <w:jc w:val="both"/>
      </w:pPr>
    </w:p>
    <w:p w14:paraId="78527AC2" w14:textId="77777777" w:rsidR="00D21327" w:rsidRDefault="00D61E66" w:rsidP="00E52635">
      <w:pPr>
        <w:pBdr>
          <w:top w:val="nil"/>
          <w:left w:val="nil"/>
          <w:bottom w:val="nil"/>
          <w:right w:val="nil"/>
          <w:between w:val="nil"/>
        </w:pBdr>
        <w:spacing w:after="0" w:line="260" w:lineRule="exact"/>
        <w:ind w:firstLine="1021"/>
        <w:jc w:val="both"/>
      </w:pPr>
      <w:r>
        <w:t>(4) Ocenjevalno lestvico za oceno upravičenosti z vrednostjo točk po področju ocenjevanja iz tretjega odstavka 36. člena tega zakona določi minister.</w:t>
      </w:r>
    </w:p>
    <w:p w14:paraId="0F3C4D3B" w14:textId="77777777" w:rsidR="00D21327" w:rsidRDefault="00D21327" w:rsidP="00E52635">
      <w:pPr>
        <w:pBdr>
          <w:top w:val="nil"/>
          <w:left w:val="nil"/>
          <w:bottom w:val="nil"/>
          <w:right w:val="nil"/>
          <w:between w:val="nil"/>
        </w:pBdr>
        <w:spacing w:after="0" w:line="260" w:lineRule="exact"/>
        <w:ind w:firstLine="1021"/>
        <w:jc w:val="both"/>
      </w:pPr>
    </w:p>
    <w:p w14:paraId="176B8184" w14:textId="77777777" w:rsidR="00D21327" w:rsidRDefault="00D61E66" w:rsidP="00E52635">
      <w:pPr>
        <w:pBdr>
          <w:top w:val="nil"/>
          <w:left w:val="nil"/>
          <w:bottom w:val="nil"/>
          <w:right w:val="nil"/>
          <w:between w:val="nil"/>
        </w:pBdr>
        <w:spacing w:after="0" w:line="260" w:lineRule="exact"/>
        <w:jc w:val="center"/>
        <w:rPr>
          <w:b/>
        </w:rPr>
      </w:pPr>
      <w:r>
        <w:rPr>
          <w:b/>
        </w:rPr>
        <w:lastRenderedPageBreak/>
        <w:t xml:space="preserve">13. člen </w:t>
      </w:r>
    </w:p>
    <w:p w14:paraId="12545775" w14:textId="77777777" w:rsidR="00D21327" w:rsidRDefault="00D61E66" w:rsidP="00E52635">
      <w:pPr>
        <w:pBdr>
          <w:top w:val="nil"/>
          <w:left w:val="nil"/>
          <w:bottom w:val="nil"/>
          <w:right w:val="nil"/>
          <w:between w:val="nil"/>
        </w:pBdr>
        <w:spacing w:after="0" w:line="260" w:lineRule="exact"/>
        <w:jc w:val="center"/>
        <w:rPr>
          <w:b/>
        </w:rPr>
      </w:pPr>
      <w:r>
        <w:rPr>
          <w:b/>
        </w:rPr>
        <w:t>(mirovanje pravic uporabnika)</w:t>
      </w:r>
    </w:p>
    <w:p w14:paraId="48ABE750" w14:textId="77777777" w:rsidR="00D21327" w:rsidRDefault="00D21327" w:rsidP="00E52635">
      <w:pPr>
        <w:pBdr>
          <w:top w:val="nil"/>
          <w:left w:val="nil"/>
          <w:bottom w:val="nil"/>
          <w:right w:val="nil"/>
          <w:between w:val="nil"/>
        </w:pBdr>
        <w:spacing w:after="0" w:line="260" w:lineRule="exact"/>
        <w:jc w:val="center"/>
        <w:rPr>
          <w:b/>
        </w:rPr>
      </w:pPr>
    </w:p>
    <w:p w14:paraId="05D5D0AB" w14:textId="77777777" w:rsidR="00D21327" w:rsidRDefault="00D61E66" w:rsidP="00E52635">
      <w:pPr>
        <w:pBdr>
          <w:top w:val="nil"/>
          <w:left w:val="nil"/>
          <w:bottom w:val="nil"/>
          <w:right w:val="nil"/>
          <w:between w:val="nil"/>
        </w:pBdr>
        <w:spacing w:after="0" w:line="260" w:lineRule="exact"/>
        <w:ind w:firstLine="1021"/>
        <w:jc w:val="both"/>
      </w:pPr>
      <w:r>
        <w:t>(1) Uporabniku koriščenje pravice do DO na domu in do DO v instituciji miruje za tisti čas, ko se zdravi v bolnišnici oziroma je obravnavan v drugi obliki namestitve, ki se financira iz zdravstvenega zavarovanja na podlagi zakona, ki ureja zdravstveno zavarovanje. Mirovanje koriščenja pravic uporabnika nastopi prvi dan zdravljenja v bolnišnici oziroma prvi dan druge oblike namestitve, preneha pa z dnem, ko je uporabnik odpuščen iz zdravljenja v bolnišnici oziroma iz druge oblike namestitve. Mirovanje nastopi in preneha po samem zakonu, na podlagi nastanka okoliščin iz tega odstavka tega člena.</w:t>
      </w:r>
    </w:p>
    <w:p w14:paraId="76B2D31C" w14:textId="77777777" w:rsidR="00D21327" w:rsidRDefault="00D21327" w:rsidP="00E52635">
      <w:pPr>
        <w:pBdr>
          <w:top w:val="nil"/>
          <w:left w:val="nil"/>
          <w:bottom w:val="nil"/>
          <w:right w:val="nil"/>
          <w:between w:val="nil"/>
        </w:pBdr>
        <w:spacing w:after="0" w:line="260" w:lineRule="exact"/>
        <w:ind w:firstLine="1021"/>
        <w:jc w:val="both"/>
      </w:pPr>
    </w:p>
    <w:p w14:paraId="4559D2B5" w14:textId="77777777" w:rsidR="00D21327" w:rsidRDefault="00D61E66" w:rsidP="00E52635">
      <w:pPr>
        <w:pBdr>
          <w:top w:val="nil"/>
          <w:left w:val="nil"/>
          <w:bottom w:val="nil"/>
          <w:right w:val="nil"/>
          <w:between w:val="nil"/>
        </w:pBdr>
        <w:spacing w:after="0" w:line="260" w:lineRule="exact"/>
        <w:ind w:firstLine="1021"/>
        <w:jc w:val="both"/>
      </w:pPr>
      <w:r>
        <w:t xml:space="preserve">(2) Uporabnik denarnega prejemka ali njegov zakoniti zastopnik nemudoma po nastanku okoliščin iz prejšnjega odstavka obvesti o njihovem nastanku koordinatorja DO. Uporabniku se denarni prejemek iz 17. člena tega zakona ne izplača za čas trajanja bolnišničnega zdravljenja oziroma bivanja v drugi obliki institucionalne oskrbe, ki jo krije zdravstveno zavarovanje v skladu s predpisi o zdravstvenem varstvu in zdravstvenem zavarovanju, in je daljše od 30 zaporednih dni. Mirovanje te pravice nastopi 31. dan od nastanka katere izmed okoliščin iz prejšnjega stavka tega člena. </w:t>
      </w:r>
    </w:p>
    <w:p w14:paraId="21F53535" w14:textId="77777777" w:rsidR="00D21327" w:rsidRDefault="00D21327" w:rsidP="00E52635">
      <w:pPr>
        <w:pBdr>
          <w:top w:val="nil"/>
          <w:left w:val="nil"/>
          <w:bottom w:val="nil"/>
          <w:right w:val="nil"/>
          <w:between w:val="nil"/>
        </w:pBdr>
        <w:spacing w:after="0" w:line="260" w:lineRule="exact"/>
        <w:ind w:firstLine="1021"/>
        <w:jc w:val="both"/>
      </w:pPr>
    </w:p>
    <w:p w14:paraId="570708B8" w14:textId="71692D7D" w:rsidR="00D21327" w:rsidRDefault="00D61E66" w:rsidP="00E52635">
      <w:pPr>
        <w:pBdr>
          <w:top w:val="nil"/>
          <w:left w:val="nil"/>
          <w:bottom w:val="nil"/>
          <w:right w:val="nil"/>
          <w:between w:val="nil"/>
        </w:pBdr>
        <w:spacing w:after="0" w:line="260" w:lineRule="exact"/>
        <w:ind w:firstLine="1021"/>
        <w:jc w:val="both"/>
      </w:pPr>
      <w:r>
        <w:t xml:space="preserve">(3) Koordinator DO obvesti ZZZS o nastanku okoliščin za mirovanje pravic do DO. ZZZS po prejemu obvestila o okoliščinah iz prejšnjega odstavka izvajalcu DO na domu in DO v instituciji krije 60 odstotkov priznanega obsega pravic DO uporabnika. ZZZS po prejemu obvestila o okoliščinah iz prvega odstavka tega člena z dnem nastopa mirovanja preneha izplačevati denarni prejemek. </w:t>
      </w:r>
    </w:p>
    <w:p w14:paraId="43E66C36" w14:textId="77777777" w:rsidR="00D21327" w:rsidRDefault="00D21327" w:rsidP="00E52635">
      <w:pPr>
        <w:pBdr>
          <w:top w:val="nil"/>
          <w:left w:val="nil"/>
          <w:bottom w:val="nil"/>
          <w:right w:val="nil"/>
          <w:between w:val="nil"/>
        </w:pBdr>
        <w:spacing w:after="0" w:line="260" w:lineRule="exact"/>
        <w:ind w:firstLine="1021"/>
        <w:jc w:val="both"/>
      </w:pPr>
    </w:p>
    <w:p w14:paraId="79D226A2" w14:textId="77777777" w:rsidR="00D21327" w:rsidRDefault="00D61E66" w:rsidP="00E52635">
      <w:pPr>
        <w:pBdr>
          <w:top w:val="nil"/>
          <w:left w:val="nil"/>
          <w:bottom w:val="nil"/>
          <w:right w:val="nil"/>
          <w:between w:val="nil"/>
        </w:pBdr>
        <w:spacing w:after="0" w:line="260" w:lineRule="exact"/>
        <w:ind w:firstLine="1021"/>
        <w:jc w:val="both"/>
      </w:pPr>
      <w:r>
        <w:t>(4) Če koordinator DO, vstopna točka ali ZZZS ugotovijo nastanek okoliščin iz prvega odstavka tega člena in se ugotovi, da je nastopilo mirovanje pravice DO, ZZZS ravna na podlagi prejšnjega odstavka. Uporabnik je dolžan ZZZS vrniti prejeti znesek, ki ga je neupravičeno prejel za čas, ko je po tem zakonu trajalo mirovanje pravic.</w:t>
      </w:r>
    </w:p>
    <w:p w14:paraId="0E211EF3" w14:textId="77777777" w:rsidR="00D21327" w:rsidRDefault="00D21327" w:rsidP="00E52635">
      <w:pPr>
        <w:pBdr>
          <w:top w:val="nil"/>
          <w:left w:val="nil"/>
          <w:bottom w:val="nil"/>
          <w:right w:val="nil"/>
          <w:between w:val="nil"/>
        </w:pBdr>
        <w:spacing w:after="0" w:line="260" w:lineRule="exact"/>
        <w:ind w:firstLine="1021"/>
        <w:jc w:val="both"/>
      </w:pPr>
    </w:p>
    <w:p w14:paraId="27ACFAC3" w14:textId="77777777" w:rsidR="00D21327" w:rsidRDefault="00D61E66" w:rsidP="00E52635">
      <w:pPr>
        <w:pBdr>
          <w:top w:val="nil"/>
          <w:left w:val="nil"/>
          <w:bottom w:val="nil"/>
          <w:right w:val="nil"/>
          <w:between w:val="nil"/>
        </w:pBdr>
        <w:spacing w:after="0" w:line="260" w:lineRule="exact"/>
        <w:jc w:val="center"/>
        <w:rPr>
          <w:b/>
        </w:rPr>
      </w:pPr>
      <w:r>
        <w:t xml:space="preserve">2. oddelek: </w:t>
      </w:r>
      <w:r>
        <w:rPr>
          <w:b/>
        </w:rPr>
        <w:t>Storitve DO</w:t>
      </w:r>
    </w:p>
    <w:p w14:paraId="321CE44E" w14:textId="77777777" w:rsidR="00D21327" w:rsidRDefault="00D21327" w:rsidP="00E52635">
      <w:pPr>
        <w:pBdr>
          <w:top w:val="nil"/>
          <w:left w:val="nil"/>
          <w:bottom w:val="nil"/>
          <w:right w:val="nil"/>
          <w:between w:val="nil"/>
        </w:pBdr>
        <w:spacing w:after="0" w:line="260" w:lineRule="exact"/>
        <w:jc w:val="center"/>
        <w:rPr>
          <w:b/>
        </w:rPr>
      </w:pPr>
    </w:p>
    <w:p w14:paraId="196F5988" w14:textId="77777777" w:rsidR="00D21327" w:rsidRDefault="00D61E66" w:rsidP="00E52635">
      <w:pPr>
        <w:pBdr>
          <w:top w:val="nil"/>
          <w:left w:val="nil"/>
          <w:bottom w:val="nil"/>
          <w:right w:val="nil"/>
          <w:between w:val="nil"/>
        </w:pBdr>
        <w:spacing w:after="0" w:line="260" w:lineRule="exact"/>
        <w:jc w:val="center"/>
        <w:rPr>
          <w:b/>
        </w:rPr>
      </w:pPr>
      <w:r>
        <w:rPr>
          <w:b/>
        </w:rPr>
        <w:t xml:space="preserve">14. člen </w:t>
      </w:r>
    </w:p>
    <w:p w14:paraId="5FCA7E09" w14:textId="77777777" w:rsidR="00D21327" w:rsidRDefault="00D61E66" w:rsidP="00E52635">
      <w:pPr>
        <w:pBdr>
          <w:top w:val="nil"/>
          <w:left w:val="nil"/>
          <w:bottom w:val="nil"/>
          <w:right w:val="nil"/>
          <w:between w:val="nil"/>
        </w:pBdr>
        <w:spacing w:after="0" w:line="260" w:lineRule="exact"/>
        <w:jc w:val="center"/>
        <w:rPr>
          <w:b/>
        </w:rPr>
      </w:pPr>
      <w:r>
        <w:rPr>
          <w:b/>
        </w:rPr>
        <w:t>(storitve DO)</w:t>
      </w:r>
    </w:p>
    <w:p w14:paraId="765211FB" w14:textId="77777777" w:rsidR="00D21327" w:rsidRDefault="00D21327" w:rsidP="00E52635">
      <w:pPr>
        <w:pBdr>
          <w:top w:val="nil"/>
          <w:left w:val="nil"/>
          <w:bottom w:val="nil"/>
          <w:right w:val="nil"/>
          <w:between w:val="nil"/>
        </w:pBdr>
        <w:spacing w:after="0" w:line="260" w:lineRule="exact"/>
        <w:jc w:val="center"/>
        <w:rPr>
          <w:b/>
        </w:rPr>
      </w:pPr>
    </w:p>
    <w:p w14:paraId="4588CDE8" w14:textId="77777777" w:rsidR="00D21327" w:rsidRDefault="00D61E66" w:rsidP="00E52635">
      <w:pPr>
        <w:pBdr>
          <w:top w:val="nil"/>
          <w:left w:val="nil"/>
          <w:bottom w:val="nil"/>
          <w:right w:val="nil"/>
          <w:between w:val="nil"/>
        </w:pBdr>
        <w:spacing w:after="0" w:line="260" w:lineRule="exact"/>
        <w:ind w:firstLine="1021"/>
        <w:jc w:val="both"/>
      </w:pPr>
      <w:r>
        <w:t>(1) Storitve DO so:</w:t>
      </w:r>
    </w:p>
    <w:p w14:paraId="2C5023B6" w14:textId="77777777" w:rsidR="00D21327" w:rsidRDefault="00D61E66" w:rsidP="00E52635">
      <w:pPr>
        <w:numPr>
          <w:ilvl w:val="0"/>
          <w:numId w:val="83"/>
        </w:numPr>
        <w:pBdr>
          <w:top w:val="nil"/>
          <w:left w:val="nil"/>
          <w:bottom w:val="nil"/>
          <w:right w:val="nil"/>
          <w:between w:val="nil"/>
        </w:pBdr>
        <w:spacing w:after="0" w:line="260" w:lineRule="exact"/>
        <w:jc w:val="both"/>
      </w:pPr>
      <w:r>
        <w:t>pomoč pri osnovnih dnevnih opravilih;</w:t>
      </w:r>
    </w:p>
    <w:p w14:paraId="1976BC36" w14:textId="77777777" w:rsidR="00D21327" w:rsidRDefault="00D61E66" w:rsidP="00E52635">
      <w:pPr>
        <w:numPr>
          <w:ilvl w:val="0"/>
          <w:numId w:val="83"/>
        </w:numPr>
        <w:pBdr>
          <w:top w:val="nil"/>
          <w:left w:val="nil"/>
          <w:bottom w:val="nil"/>
          <w:right w:val="nil"/>
          <w:between w:val="nil"/>
        </w:pBdr>
        <w:spacing w:after="0" w:line="260" w:lineRule="exact"/>
        <w:jc w:val="both"/>
      </w:pPr>
      <w:r>
        <w:t>pomoč pri podpornih dnevnih opravilih;</w:t>
      </w:r>
    </w:p>
    <w:p w14:paraId="7B1F14D8" w14:textId="77777777" w:rsidR="00D21327" w:rsidRDefault="00D61E66" w:rsidP="00E52635">
      <w:pPr>
        <w:numPr>
          <w:ilvl w:val="0"/>
          <w:numId w:val="83"/>
        </w:numPr>
        <w:pBdr>
          <w:top w:val="nil"/>
          <w:left w:val="nil"/>
          <w:bottom w:val="nil"/>
          <w:right w:val="nil"/>
          <w:between w:val="nil"/>
        </w:pBdr>
        <w:spacing w:after="0" w:line="260" w:lineRule="exact"/>
        <w:jc w:val="both"/>
      </w:pPr>
      <w:r>
        <w:t>zdravstvena nega, vezana na osnovna dnevna opravila.</w:t>
      </w:r>
    </w:p>
    <w:p w14:paraId="726F8945" w14:textId="77777777" w:rsidR="00D21327" w:rsidRDefault="00D21327" w:rsidP="00E52635">
      <w:pPr>
        <w:pBdr>
          <w:top w:val="nil"/>
          <w:left w:val="nil"/>
          <w:bottom w:val="nil"/>
          <w:right w:val="nil"/>
          <w:between w:val="nil"/>
        </w:pBdr>
        <w:spacing w:after="0" w:line="260" w:lineRule="exact"/>
        <w:ind w:firstLine="1021"/>
        <w:jc w:val="both"/>
      </w:pPr>
    </w:p>
    <w:p w14:paraId="3BF1FE00" w14:textId="77777777" w:rsidR="00D21327" w:rsidRDefault="00D61E66" w:rsidP="00E52635">
      <w:pPr>
        <w:pBdr>
          <w:top w:val="nil"/>
          <w:left w:val="nil"/>
          <w:bottom w:val="nil"/>
          <w:right w:val="nil"/>
          <w:between w:val="nil"/>
        </w:pBdr>
        <w:spacing w:after="0" w:line="260" w:lineRule="exact"/>
        <w:ind w:firstLine="1021"/>
        <w:jc w:val="both"/>
      </w:pPr>
      <w:r>
        <w:t>(2) Storitve pomoči pri osnovnih dnevnih opravilih obsegajo pomoč pri:</w:t>
      </w:r>
    </w:p>
    <w:p w14:paraId="4DAA090F" w14:textId="77777777" w:rsidR="00D21327" w:rsidRDefault="00D61E66" w:rsidP="00E52635">
      <w:pPr>
        <w:numPr>
          <w:ilvl w:val="0"/>
          <w:numId w:val="102"/>
        </w:numPr>
        <w:pBdr>
          <w:top w:val="nil"/>
          <w:left w:val="nil"/>
          <w:bottom w:val="nil"/>
          <w:right w:val="nil"/>
          <w:between w:val="nil"/>
        </w:pBdr>
        <w:spacing w:after="0" w:line="260" w:lineRule="exact"/>
        <w:jc w:val="both"/>
      </w:pPr>
      <w:r>
        <w:t>prehranjevanju in pitju;</w:t>
      </w:r>
    </w:p>
    <w:p w14:paraId="0F2A7418" w14:textId="77777777" w:rsidR="00D21327" w:rsidRDefault="00D61E66" w:rsidP="00E52635">
      <w:pPr>
        <w:numPr>
          <w:ilvl w:val="0"/>
          <w:numId w:val="102"/>
        </w:numPr>
        <w:pBdr>
          <w:top w:val="nil"/>
          <w:left w:val="nil"/>
          <w:bottom w:val="nil"/>
          <w:right w:val="nil"/>
          <w:between w:val="nil"/>
        </w:pBdr>
        <w:spacing w:after="0" w:line="260" w:lineRule="exact"/>
        <w:jc w:val="both"/>
      </w:pPr>
      <w:r>
        <w:t>osebni higieni;</w:t>
      </w:r>
    </w:p>
    <w:p w14:paraId="6AB488EB" w14:textId="77777777" w:rsidR="00D21327" w:rsidRDefault="00D61E66" w:rsidP="00E52635">
      <w:pPr>
        <w:numPr>
          <w:ilvl w:val="0"/>
          <w:numId w:val="102"/>
        </w:numPr>
        <w:pBdr>
          <w:top w:val="nil"/>
          <w:left w:val="nil"/>
          <w:bottom w:val="nil"/>
          <w:right w:val="nil"/>
          <w:between w:val="nil"/>
        </w:pBdr>
        <w:spacing w:after="0" w:line="260" w:lineRule="exact"/>
        <w:jc w:val="both"/>
      </w:pPr>
      <w:r>
        <w:t>oblačenju in slačenju;</w:t>
      </w:r>
    </w:p>
    <w:p w14:paraId="2AF59529" w14:textId="77777777" w:rsidR="00D21327" w:rsidRDefault="00D61E66" w:rsidP="00E52635">
      <w:pPr>
        <w:numPr>
          <w:ilvl w:val="0"/>
          <w:numId w:val="102"/>
        </w:numPr>
        <w:pBdr>
          <w:top w:val="nil"/>
          <w:left w:val="nil"/>
          <w:bottom w:val="nil"/>
          <w:right w:val="nil"/>
          <w:between w:val="nil"/>
        </w:pBdr>
        <w:spacing w:after="0" w:line="260" w:lineRule="exact"/>
        <w:jc w:val="both"/>
      </w:pPr>
      <w:r>
        <w:t xml:space="preserve"> izločanju in odvajanju;</w:t>
      </w:r>
    </w:p>
    <w:p w14:paraId="2A680E0D" w14:textId="77777777" w:rsidR="00D21327" w:rsidRDefault="00D61E66" w:rsidP="00E52635">
      <w:pPr>
        <w:numPr>
          <w:ilvl w:val="0"/>
          <w:numId w:val="102"/>
        </w:numPr>
        <w:pBdr>
          <w:top w:val="nil"/>
          <w:left w:val="nil"/>
          <w:bottom w:val="nil"/>
          <w:right w:val="nil"/>
          <w:between w:val="nil"/>
        </w:pBdr>
        <w:spacing w:after="0" w:line="260" w:lineRule="exact"/>
        <w:jc w:val="both"/>
      </w:pPr>
      <w:r>
        <w:t>gibanju;</w:t>
      </w:r>
    </w:p>
    <w:p w14:paraId="74EFDF7D" w14:textId="77777777" w:rsidR="00D21327" w:rsidRDefault="00D61E66" w:rsidP="00E52635">
      <w:pPr>
        <w:numPr>
          <w:ilvl w:val="0"/>
          <w:numId w:val="102"/>
        </w:numPr>
        <w:pBdr>
          <w:top w:val="nil"/>
          <w:left w:val="nil"/>
          <w:bottom w:val="nil"/>
          <w:right w:val="nil"/>
          <w:between w:val="nil"/>
        </w:pBdr>
        <w:spacing w:after="0" w:line="260" w:lineRule="exact"/>
        <w:jc w:val="both"/>
      </w:pPr>
      <w:r>
        <w:t xml:space="preserve">pripravi na spanje in počitek in </w:t>
      </w:r>
    </w:p>
    <w:p w14:paraId="315DA54A" w14:textId="77777777" w:rsidR="00D21327" w:rsidRDefault="00D61E66" w:rsidP="00E52635">
      <w:pPr>
        <w:numPr>
          <w:ilvl w:val="0"/>
          <w:numId w:val="102"/>
        </w:numPr>
        <w:pBdr>
          <w:top w:val="nil"/>
          <w:left w:val="nil"/>
          <w:bottom w:val="nil"/>
          <w:right w:val="nil"/>
          <w:between w:val="nil"/>
        </w:pBdr>
        <w:spacing w:after="0" w:line="260" w:lineRule="exact"/>
        <w:jc w:val="both"/>
      </w:pPr>
      <w:r>
        <w:t>druga osnovna dnevna opravila.</w:t>
      </w:r>
    </w:p>
    <w:p w14:paraId="709ACA7E" w14:textId="77777777" w:rsidR="00D21327" w:rsidRDefault="00D21327" w:rsidP="00E52635">
      <w:pPr>
        <w:pBdr>
          <w:top w:val="nil"/>
          <w:left w:val="nil"/>
          <w:bottom w:val="nil"/>
          <w:right w:val="nil"/>
          <w:between w:val="nil"/>
        </w:pBdr>
        <w:spacing w:after="0" w:line="260" w:lineRule="exact"/>
        <w:ind w:firstLine="1021"/>
        <w:jc w:val="both"/>
      </w:pPr>
    </w:p>
    <w:p w14:paraId="7D572FF7" w14:textId="77777777" w:rsidR="00D21327" w:rsidRDefault="00D61E66" w:rsidP="00E52635">
      <w:pPr>
        <w:pBdr>
          <w:top w:val="nil"/>
          <w:left w:val="nil"/>
          <w:bottom w:val="nil"/>
          <w:right w:val="nil"/>
          <w:between w:val="nil"/>
        </w:pBdr>
        <w:spacing w:after="0" w:line="260" w:lineRule="exact"/>
        <w:ind w:firstLine="1021"/>
        <w:jc w:val="both"/>
      </w:pPr>
      <w:r>
        <w:t>(3) Storitve pomoči pri podpornih dnevnih opravilih obsegajo:</w:t>
      </w:r>
    </w:p>
    <w:p w14:paraId="14D82206" w14:textId="77777777" w:rsidR="00D21327" w:rsidRDefault="00D61E66" w:rsidP="00E52635">
      <w:pPr>
        <w:numPr>
          <w:ilvl w:val="0"/>
          <w:numId w:val="109"/>
        </w:numPr>
        <w:pBdr>
          <w:top w:val="nil"/>
          <w:left w:val="nil"/>
          <w:bottom w:val="nil"/>
          <w:right w:val="nil"/>
          <w:between w:val="nil"/>
        </w:pBdr>
        <w:spacing w:after="0" w:line="260" w:lineRule="exact"/>
        <w:jc w:val="both"/>
      </w:pPr>
      <w:r>
        <w:t>pomoč pri gospodinjskih opravilih;</w:t>
      </w:r>
    </w:p>
    <w:p w14:paraId="429E0D6E" w14:textId="77777777" w:rsidR="00D21327" w:rsidRDefault="00D61E66" w:rsidP="00E52635">
      <w:pPr>
        <w:numPr>
          <w:ilvl w:val="0"/>
          <w:numId w:val="109"/>
        </w:numPr>
        <w:pBdr>
          <w:top w:val="nil"/>
          <w:left w:val="nil"/>
          <w:bottom w:val="nil"/>
          <w:right w:val="nil"/>
          <w:between w:val="nil"/>
        </w:pBdr>
        <w:spacing w:after="0" w:line="260" w:lineRule="exact"/>
        <w:jc w:val="both"/>
      </w:pPr>
      <w:r>
        <w:t>pomoč pri nakupu živil in življenjskih potrebščin;</w:t>
      </w:r>
    </w:p>
    <w:p w14:paraId="44761937" w14:textId="77777777" w:rsidR="00D21327" w:rsidRDefault="00D61E66" w:rsidP="00E52635">
      <w:pPr>
        <w:numPr>
          <w:ilvl w:val="0"/>
          <w:numId w:val="109"/>
        </w:numPr>
        <w:pBdr>
          <w:top w:val="nil"/>
          <w:left w:val="nil"/>
          <w:bottom w:val="nil"/>
          <w:right w:val="nil"/>
          <w:between w:val="nil"/>
        </w:pBdr>
        <w:spacing w:after="0" w:line="260" w:lineRule="exact"/>
        <w:jc w:val="both"/>
      </w:pPr>
      <w:r>
        <w:t>prinašanje, pripravo in postrežbo obrokov;</w:t>
      </w:r>
    </w:p>
    <w:p w14:paraId="01B22E2C" w14:textId="77777777" w:rsidR="00D21327" w:rsidRDefault="00D61E66" w:rsidP="00E52635">
      <w:pPr>
        <w:numPr>
          <w:ilvl w:val="0"/>
          <w:numId w:val="109"/>
        </w:numPr>
        <w:pBdr>
          <w:top w:val="nil"/>
          <w:left w:val="nil"/>
          <w:bottom w:val="nil"/>
          <w:right w:val="nil"/>
          <w:between w:val="nil"/>
        </w:pBdr>
        <w:spacing w:after="0" w:line="260" w:lineRule="exact"/>
        <w:jc w:val="both"/>
      </w:pPr>
      <w:r>
        <w:t>spremstvo uporabnika v povezavi z izvajanjem storitev DO in</w:t>
      </w:r>
    </w:p>
    <w:p w14:paraId="2BA203A2" w14:textId="77777777" w:rsidR="00D21327" w:rsidRDefault="00D61E66" w:rsidP="00E52635">
      <w:pPr>
        <w:numPr>
          <w:ilvl w:val="0"/>
          <w:numId w:val="109"/>
        </w:numPr>
        <w:pBdr>
          <w:top w:val="nil"/>
          <w:left w:val="nil"/>
          <w:bottom w:val="nil"/>
          <w:right w:val="nil"/>
          <w:between w:val="nil"/>
        </w:pBdr>
        <w:spacing w:after="0" w:line="260" w:lineRule="exact"/>
        <w:jc w:val="both"/>
        <w:rPr>
          <w:rFonts w:eastAsia="Arial" w:cs="Arial"/>
          <w:color w:val="000000"/>
        </w:rPr>
      </w:pPr>
      <w:r>
        <w:rPr>
          <w:rFonts w:eastAsia="Arial" w:cs="Arial"/>
          <w:color w:val="000000"/>
        </w:rPr>
        <w:lastRenderedPageBreak/>
        <w:t>druga podporna dnevna opravila.</w:t>
      </w:r>
    </w:p>
    <w:p w14:paraId="017239CC" w14:textId="77777777" w:rsidR="00D21327" w:rsidRDefault="00D21327" w:rsidP="00E52635">
      <w:pPr>
        <w:pBdr>
          <w:top w:val="nil"/>
          <w:left w:val="nil"/>
          <w:bottom w:val="nil"/>
          <w:right w:val="nil"/>
          <w:between w:val="nil"/>
        </w:pBdr>
        <w:spacing w:after="0" w:line="260" w:lineRule="exact"/>
        <w:ind w:left="720"/>
        <w:jc w:val="both"/>
      </w:pPr>
    </w:p>
    <w:p w14:paraId="161FE65B" w14:textId="77777777" w:rsidR="00D21327" w:rsidRDefault="00D61E66" w:rsidP="00E52635">
      <w:pPr>
        <w:pBdr>
          <w:top w:val="nil"/>
          <w:left w:val="nil"/>
          <w:bottom w:val="nil"/>
          <w:right w:val="nil"/>
          <w:between w:val="nil"/>
        </w:pBdr>
        <w:spacing w:after="0" w:line="260" w:lineRule="exact"/>
        <w:ind w:left="720"/>
        <w:jc w:val="both"/>
      </w:pPr>
      <w:r>
        <w:t>(4) Storitve zdravstvene nege, vezane na osnovna dnevna opravila obsegajo:</w:t>
      </w:r>
    </w:p>
    <w:p w14:paraId="60D50115" w14:textId="77777777" w:rsidR="00D21327" w:rsidRDefault="00D61E66" w:rsidP="00E52635">
      <w:pPr>
        <w:numPr>
          <w:ilvl w:val="0"/>
          <w:numId w:val="103"/>
        </w:numPr>
        <w:pBdr>
          <w:top w:val="nil"/>
          <w:left w:val="nil"/>
          <w:bottom w:val="nil"/>
          <w:right w:val="nil"/>
          <w:between w:val="nil"/>
        </w:pBdr>
        <w:spacing w:after="0" w:line="260" w:lineRule="exact"/>
        <w:jc w:val="both"/>
      </w:pPr>
      <w:r>
        <w:t>spremljanje vitalnih funkcij in drugih parametrov;</w:t>
      </w:r>
    </w:p>
    <w:p w14:paraId="669767AB" w14:textId="77777777" w:rsidR="00D21327" w:rsidRDefault="00D61E66" w:rsidP="00E52635">
      <w:pPr>
        <w:numPr>
          <w:ilvl w:val="0"/>
          <w:numId w:val="103"/>
        </w:numPr>
        <w:pBdr>
          <w:top w:val="nil"/>
          <w:left w:val="nil"/>
          <w:bottom w:val="nil"/>
          <w:right w:val="nil"/>
          <w:between w:val="nil"/>
        </w:pBdr>
        <w:spacing w:after="0" w:line="260" w:lineRule="exact"/>
        <w:jc w:val="both"/>
      </w:pPr>
      <w:r>
        <w:t>spremljanje zdravstvenega stanja uporabnika;</w:t>
      </w:r>
    </w:p>
    <w:p w14:paraId="5970F5F8" w14:textId="77777777" w:rsidR="00D21327" w:rsidRDefault="00D61E66" w:rsidP="00E52635">
      <w:pPr>
        <w:numPr>
          <w:ilvl w:val="0"/>
          <w:numId w:val="103"/>
        </w:numPr>
        <w:pBdr>
          <w:top w:val="nil"/>
          <w:left w:val="nil"/>
          <w:bottom w:val="nil"/>
          <w:right w:val="nil"/>
          <w:between w:val="nil"/>
        </w:pBdr>
        <w:spacing w:after="0" w:line="260" w:lineRule="exact"/>
        <w:jc w:val="both"/>
      </w:pPr>
      <w:r>
        <w:t>pripravo, dajanje in nadzor nad jemanjem zdravil;</w:t>
      </w:r>
    </w:p>
    <w:p w14:paraId="5D9905AE" w14:textId="77777777" w:rsidR="00D21327" w:rsidRDefault="00D61E66" w:rsidP="00E52635">
      <w:pPr>
        <w:numPr>
          <w:ilvl w:val="0"/>
          <w:numId w:val="103"/>
        </w:numPr>
        <w:pBdr>
          <w:top w:val="nil"/>
          <w:left w:val="nil"/>
          <w:bottom w:val="nil"/>
          <w:right w:val="nil"/>
          <w:between w:val="nil"/>
        </w:pBdr>
        <w:spacing w:after="0" w:line="260" w:lineRule="exact"/>
        <w:jc w:val="both"/>
      </w:pPr>
      <w:r>
        <w:t xml:space="preserve">preprečevanje razjed zaradi pritiska in </w:t>
      </w:r>
    </w:p>
    <w:p w14:paraId="527BD534" w14:textId="77777777" w:rsidR="00D21327" w:rsidRDefault="00D61E66" w:rsidP="00E52635">
      <w:pPr>
        <w:numPr>
          <w:ilvl w:val="0"/>
          <w:numId w:val="103"/>
        </w:numPr>
        <w:pBdr>
          <w:top w:val="nil"/>
          <w:left w:val="nil"/>
          <w:bottom w:val="nil"/>
          <w:right w:val="nil"/>
          <w:between w:val="nil"/>
        </w:pBdr>
        <w:spacing w:after="0" w:line="260" w:lineRule="exact"/>
        <w:jc w:val="both"/>
      </w:pPr>
      <w:r>
        <w:t>druge storitve zdravstvene nege, vezane na osnovna dnevna opravila.</w:t>
      </w:r>
    </w:p>
    <w:p w14:paraId="73AF026E" w14:textId="77777777" w:rsidR="00D21327" w:rsidRDefault="00D21327" w:rsidP="00E52635">
      <w:pPr>
        <w:pBdr>
          <w:top w:val="nil"/>
          <w:left w:val="nil"/>
          <w:bottom w:val="nil"/>
          <w:right w:val="nil"/>
          <w:between w:val="nil"/>
        </w:pBdr>
        <w:spacing w:after="0" w:line="260" w:lineRule="exact"/>
        <w:ind w:firstLine="1021"/>
        <w:jc w:val="both"/>
      </w:pPr>
    </w:p>
    <w:p w14:paraId="1BFD2E4C" w14:textId="77777777" w:rsidR="00D21327" w:rsidRDefault="00D61E66" w:rsidP="00E52635">
      <w:pPr>
        <w:pBdr>
          <w:top w:val="nil"/>
          <w:left w:val="nil"/>
          <w:bottom w:val="nil"/>
          <w:right w:val="nil"/>
          <w:between w:val="nil"/>
        </w:pBdr>
        <w:spacing w:after="0" w:line="260" w:lineRule="exact"/>
        <w:ind w:firstLine="1021"/>
        <w:jc w:val="both"/>
      </w:pPr>
      <w:r>
        <w:t>(5) Podrobnejši nabor storitev DO in način njihovega izvajanja določi minister.</w:t>
      </w:r>
    </w:p>
    <w:p w14:paraId="5AE5E8A8" w14:textId="77777777" w:rsidR="00D21327" w:rsidRDefault="00D21327" w:rsidP="00E52635">
      <w:pPr>
        <w:pBdr>
          <w:top w:val="nil"/>
          <w:left w:val="nil"/>
          <w:bottom w:val="nil"/>
          <w:right w:val="nil"/>
          <w:between w:val="nil"/>
        </w:pBdr>
        <w:spacing w:after="0" w:line="260" w:lineRule="exact"/>
        <w:ind w:firstLine="1021"/>
        <w:jc w:val="both"/>
      </w:pPr>
    </w:p>
    <w:p w14:paraId="411B6713" w14:textId="77777777" w:rsidR="00D21327" w:rsidRDefault="00D61E66" w:rsidP="00E52635">
      <w:pPr>
        <w:pBdr>
          <w:top w:val="nil"/>
          <w:left w:val="nil"/>
          <w:bottom w:val="nil"/>
          <w:right w:val="nil"/>
          <w:between w:val="nil"/>
        </w:pBdr>
        <w:spacing w:after="0" w:line="260" w:lineRule="exact"/>
        <w:ind w:firstLine="1021"/>
        <w:jc w:val="both"/>
      </w:pPr>
      <w:r>
        <w:t>(6) Izvajalci DO za potrebe izračuna cene urnih postavk storitev DO, posredujejo na ministrstvo, najkasneje do 31. januarja, podatke o elementih cen urnih postavk iz osmega odstavka tega člena.</w:t>
      </w:r>
    </w:p>
    <w:p w14:paraId="534E08E9" w14:textId="77777777" w:rsidR="00D21327" w:rsidRDefault="00D21327" w:rsidP="00E52635">
      <w:pPr>
        <w:pBdr>
          <w:top w:val="nil"/>
          <w:left w:val="nil"/>
          <w:bottom w:val="nil"/>
          <w:right w:val="nil"/>
          <w:between w:val="nil"/>
        </w:pBdr>
        <w:spacing w:after="0" w:line="260" w:lineRule="exact"/>
        <w:ind w:firstLine="1021"/>
        <w:jc w:val="both"/>
      </w:pPr>
    </w:p>
    <w:p w14:paraId="73B8B7A5" w14:textId="77777777" w:rsidR="00D21327" w:rsidRDefault="00D61E66" w:rsidP="00E52635">
      <w:pPr>
        <w:pBdr>
          <w:top w:val="nil"/>
          <w:left w:val="nil"/>
          <w:bottom w:val="nil"/>
          <w:right w:val="nil"/>
          <w:between w:val="nil"/>
        </w:pBdr>
        <w:spacing w:after="0" w:line="260" w:lineRule="exact"/>
        <w:ind w:firstLine="1021"/>
        <w:jc w:val="both"/>
      </w:pPr>
      <w:r>
        <w:t>(7) Izhodišča za oblikovanje cen urne postavke storitev iz prvega odstavka tega člena in ceno urne postavke storitev iz prve alineje 31. člena oblikuje minister enkrat letno, v mesecu februarju tekočega leta.</w:t>
      </w:r>
    </w:p>
    <w:p w14:paraId="106A2F74" w14:textId="77777777" w:rsidR="00D21327" w:rsidRDefault="00D21327" w:rsidP="00E52635">
      <w:pPr>
        <w:pBdr>
          <w:top w:val="nil"/>
          <w:left w:val="nil"/>
          <w:bottom w:val="nil"/>
          <w:right w:val="nil"/>
          <w:between w:val="nil"/>
        </w:pBdr>
        <w:spacing w:after="0" w:line="260" w:lineRule="exact"/>
        <w:ind w:firstLine="1021"/>
        <w:jc w:val="both"/>
      </w:pPr>
    </w:p>
    <w:p w14:paraId="54AB2804" w14:textId="77777777" w:rsidR="00D21327" w:rsidRDefault="00D61E66" w:rsidP="00E52635">
      <w:pPr>
        <w:pBdr>
          <w:top w:val="nil"/>
          <w:left w:val="nil"/>
          <w:bottom w:val="nil"/>
          <w:right w:val="nil"/>
          <w:between w:val="nil"/>
        </w:pBdr>
        <w:spacing w:after="0" w:line="260" w:lineRule="exact"/>
        <w:ind w:firstLine="1021"/>
        <w:jc w:val="both"/>
      </w:pPr>
      <w:r>
        <w:t>(8) Minister, posreduje izhodišča za izračun urne postavke storitev DO, ZZZS, ki na podlagi izhodišč pripravi predlog cen urne postavke storitev DO. Ceno urne postavke sprejme minister.</w:t>
      </w:r>
    </w:p>
    <w:p w14:paraId="452B081B" w14:textId="77777777" w:rsidR="00D21327" w:rsidRDefault="00D21327" w:rsidP="00E52635">
      <w:pPr>
        <w:pBdr>
          <w:top w:val="nil"/>
          <w:left w:val="nil"/>
          <w:bottom w:val="nil"/>
          <w:right w:val="nil"/>
          <w:between w:val="nil"/>
        </w:pBdr>
        <w:spacing w:after="0" w:line="260" w:lineRule="exact"/>
        <w:ind w:firstLine="1021"/>
        <w:jc w:val="both"/>
      </w:pPr>
    </w:p>
    <w:p w14:paraId="1EE2C7CE" w14:textId="77777777" w:rsidR="00D21327" w:rsidRDefault="00D61E66" w:rsidP="00E52635">
      <w:pPr>
        <w:pBdr>
          <w:top w:val="nil"/>
          <w:left w:val="nil"/>
          <w:bottom w:val="nil"/>
          <w:right w:val="nil"/>
          <w:between w:val="nil"/>
        </w:pBdr>
        <w:spacing w:after="0" w:line="260" w:lineRule="exact"/>
        <w:ind w:firstLine="1021"/>
        <w:jc w:val="both"/>
      </w:pPr>
      <w:r>
        <w:t>(9) Pri izračunu cen urnih postavk storitev iz prejšnjega odstavka se upoštevajo elementi, ki jih določi minister.</w:t>
      </w:r>
    </w:p>
    <w:p w14:paraId="7D17F50F" w14:textId="77777777" w:rsidR="00D21327" w:rsidRDefault="00D21327" w:rsidP="00E52635">
      <w:pPr>
        <w:pBdr>
          <w:top w:val="nil"/>
          <w:left w:val="nil"/>
          <w:bottom w:val="nil"/>
          <w:right w:val="nil"/>
          <w:between w:val="nil"/>
        </w:pBdr>
        <w:spacing w:after="0" w:line="260" w:lineRule="exact"/>
        <w:ind w:firstLine="1021"/>
        <w:jc w:val="both"/>
      </w:pPr>
    </w:p>
    <w:p w14:paraId="1B214EBE" w14:textId="77777777" w:rsidR="00D21327" w:rsidRDefault="00D61E66" w:rsidP="00E52635">
      <w:pPr>
        <w:pBdr>
          <w:top w:val="nil"/>
          <w:left w:val="nil"/>
          <w:bottom w:val="nil"/>
          <w:right w:val="nil"/>
          <w:between w:val="nil"/>
        </w:pBdr>
        <w:spacing w:after="0" w:line="260" w:lineRule="exact"/>
        <w:jc w:val="center"/>
        <w:rPr>
          <w:b/>
        </w:rPr>
      </w:pPr>
      <w:r>
        <w:rPr>
          <w:b/>
        </w:rPr>
        <w:t xml:space="preserve">15. člen </w:t>
      </w:r>
    </w:p>
    <w:p w14:paraId="67D68019" w14:textId="77777777" w:rsidR="00D21327" w:rsidRDefault="00D61E66" w:rsidP="00E52635">
      <w:pPr>
        <w:pBdr>
          <w:top w:val="nil"/>
          <w:left w:val="nil"/>
          <w:bottom w:val="nil"/>
          <w:right w:val="nil"/>
          <w:between w:val="nil"/>
        </w:pBdr>
        <w:spacing w:after="0" w:line="260" w:lineRule="exact"/>
        <w:jc w:val="center"/>
        <w:rPr>
          <w:b/>
        </w:rPr>
      </w:pPr>
      <w:r>
        <w:rPr>
          <w:b/>
        </w:rPr>
        <w:t>(kraj in oblike opravljanja storitev DO)</w:t>
      </w:r>
    </w:p>
    <w:p w14:paraId="2AFD3E50" w14:textId="77777777" w:rsidR="00D21327" w:rsidRDefault="00D21327" w:rsidP="00E52635">
      <w:pPr>
        <w:pBdr>
          <w:top w:val="nil"/>
          <w:left w:val="nil"/>
          <w:bottom w:val="nil"/>
          <w:right w:val="nil"/>
          <w:between w:val="nil"/>
        </w:pBdr>
        <w:spacing w:after="0" w:line="260" w:lineRule="exact"/>
        <w:jc w:val="center"/>
        <w:rPr>
          <w:b/>
        </w:rPr>
      </w:pPr>
    </w:p>
    <w:p w14:paraId="504C46DF" w14:textId="77777777" w:rsidR="00D21327" w:rsidRDefault="00D61E66" w:rsidP="00E52635">
      <w:pPr>
        <w:pBdr>
          <w:top w:val="nil"/>
          <w:left w:val="nil"/>
          <w:bottom w:val="nil"/>
          <w:right w:val="nil"/>
          <w:between w:val="nil"/>
        </w:pBdr>
        <w:spacing w:after="0" w:line="260" w:lineRule="exact"/>
        <w:ind w:firstLine="1021"/>
        <w:jc w:val="both"/>
      </w:pPr>
      <w:r>
        <w:t>(1) Storitve DO se izvajajo:</w:t>
      </w:r>
    </w:p>
    <w:p w14:paraId="1947C19D" w14:textId="77777777" w:rsidR="00D21327" w:rsidRDefault="00D61E66" w:rsidP="00E52635">
      <w:pPr>
        <w:numPr>
          <w:ilvl w:val="0"/>
          <w:numId w:val="82"/>
        </w:numPr>
        <w:pBdr>
          <w:top w:val="nil"/>
          <w:left w:val="nil"/>
          <w:bottom w:val="nil"/>
          <w:right w:val="nil"/>
          <w:between w:val="nil"/>
        </w:pBdr>
        <w:spacing w:after="0" w:line="260" w:lineRule="exact"/>
        <w:jc w:val="both"/>
      </w:pPr>
      <w:r>
        <w:t>v prostorih izvajalca DO, ki je vpisan v register izvajalcev DO, ali</w:t>
      </w:r>
    </w:p>
    <w:p w14:paraId="70DB6D63" w14:textId="77777777" w:rsidR="00D21327" w:rsidRDefault="00D61E66" w:rsidP="00E52635">
      <w:pPr>
        <w:numPr>
          <w:ilvl w:val="0"/>
          <w:numId w:val="82"/>
        </w:numPr>
        <w:pBdr>
          <w:top w:val="nil"/>
          <w:left w:val="nil"/>
          <w:bottom w:val="nil"/>
          <w:right w:val="nil"/>
          <w:between w:val="nil"/>
        </w:pBdr>
        <w:spacing w:after="0" w:line="260" w:lineRule="exact"/>
        <w:jc w:val="both"/>
      </w:pPr>
      <w:r>
        <w:t>na naslovu, kjer uporabnik dejansko prebiva.</w:t>
      </w:r>
    </w:p>
    <w:p w14:paraId="2D006880" w14:textId="77777777" w:rsidR="00D21327" w:rsidRDefault="00D21327" w:rsidP="00E52635">
      <w:pPr>
        <w:pBdr>
          <w:top w:val="nil"/>
          <w:left w:val="nil"/>
          <w:bottom w:val="nil"/>
          <w:right w:val="nil"/>
          <w:between w:val="nil"/>
        </w:pBdr>
        <w:spacing w:after="0" w:line="260" w:lineRule="exact"/>
        <w:ind w:firstLine="1021"/>
        <w:jc w:val="both"/>
      </w:pPr>
    </w:p>
    <w:p w14:paraId="03B5C1F5" w14:textId="77777777" w:rsidR="00D21327" w:rsidRDefault="00D61E66" w:rsidP="00E52635">
      <w:pPr>
        <w:pBdr>
          <w:top w:val="nil"/>
          <w:left w:val="nil"/>
          <w:bottom w:val="nil"/>
          <w:right w:val="nil"/>
          <w:between w:val="nil"/>
        </w:pBdr>
        <w:spacing w:after="0" w:line="260" w:lineRule="exact"/>
        <w:ind w:firstLine="1021"/>
        <w:jc w:val="both"/>
      </w:pPr>
      <w:r>
        <w:t>(2) DO v instituciji je oblika DO, ki se opravlja v prostorih izvajalca DO, in sicer v obliki dnevne DO brez namestitve ali celodnevne DO z namestitvijo.</w:t>
      </w:r>
    </w:p>
    <w:p w14:paraId="6EDE841B" w14:textId="77777777" w:rsidR="00D21327" w:rsidRDefault="00D21327" w:rsidP="00E52635">
      <w:pPr>
        <w:pBdr>
          <w:top w:val="nil"/>
          <w:left w:val="nil"/>
          <w:bottom w:val="nil"/>
          <w:right w:val="nil"/>
          <w:between w:val="nil"/>
        </w:pBdr>
        <w:spacing w:after="0" w:line="260" w:lineRule="exact"/>
        <w:ind w:firstLine="1021"/>
        <w:jc w:val="both"/>
      </w:pPr>
    </w:p>
    <w:p w14:paraId="697EF12C" w14:textId="77777777" w:rsidR="00D21327" w:rsidRDefault="00D61E66" w:rsidP="00E52635">
      <w:pPr>
        <w:pBdr>
          <w:top w:val="nil"/>
          <w:left w:val="nil"/>
          <w:bottom w:val="nil"/>
          <w:right w:val="nil"/>
          <w:between w:val="nil"/>
        </w:pBdr>
        <w:spacing w:after="0" w:line="260" w:lineRule="exact"/>
        <w:ind w:firstLine="1021"/>
        <w:jc w:val="both"/>
      </w:pPr>
      <w:r>
        <w:t>(3) Osebam, ki so na prestajanju kazni zapora ali v priporu, lahko pripada izključno pravica DO na domu iz tretje alineje 1.  točke prvega odstavka 10. člena tega zakona.</w:t>
      </w:r>
    </w:p>
    <w:p w14:paraId="45F71E71" w14:textId="77777777" w:rsidR="00D21327" w:rsidRDefault="00D21327" w:rsidP="00E52635">
      <w:pPr>
        <w:pBdr>
          <w:top w:val="nil"/>
          <w:left w:val="nil"/>
          <w:bottom w:val="nil"/>
          <w:right w:val="nil"/>
          <w:between w:val="nil"/>
        </w:pBdr>
        <w:spacing w:after="0" w:line="260" w:lineRule="exact"/>
        <w:ind w:firstLine="1021"/>
        <w:jc w:val="both"/>
      </w:pPr>
    </w:p>
    <w:p w14:paraId="3457BFC0" w14:textId="77777777" w:rsidR="00D21327" w:rsidRDefault="00D61E66" w:rsidP="00E52635">
      <w:pPr>
        <w:pBdr>
          <w:top w:val="nil"/>
          <w:left w:val="nil"/>
          <w:bottom w:val="nil"/>
          <w:right w:val="nil"/>
          <w:between w:val="nil"/>
        </w:pBdr>
        <w:spacing w:after="0" w:line="260" w:lineRule="exact"/>
        <w:jc w:val="center"/>
        <w:rPr>
          <w:b/>
        </w:rPr>
      </w:pPr>
      <w:r>
        <w:t xml:space="preserve">3. oddelek: </w:t>
      </w:r>
      <w:r>
        <w:rPr>
          <w:b/>
        </w:rPr>
        <w:t>Nedenarne pravice do DO</w:t>
      </w:r>
    </w:p>
    <w:p w14:paraId="2563F567" w14:textId="77777777" w:rsidR="00D21327" w:rsidRDefault="00D21327" w:rsidP="00E52635">
      <w:pPr>
        <w:pBdr>
          <w:top w:val="nil"/>
          <w:left w:val="nil"/>
          <w:bottom w:val="nil"/>
          <w:right w:val="nil"/>
          <w:between w:val="nil"/>
        </w:pBdr>
        <w:spacing w:after="0" w:line="260" w:lineRule="exact"/>
        <w:jc w:val="center"/>
        <w:rPr>
          <w:b/>
        </w:rPr>
      </w:pPr>
    </w:p>
    <w:p w14:paraId="06CA434B" w14:textId="77777777" w:rsidR="00D21327" w:rsidRDefault="00D61E66" w:rsidP="00E52635">
      <w:pPr>
        <w:pBdr>
          <w:top w:val="nil"/>
          <w:left w:val="nil"/>
          <w:bottom w:val="nil"/>
          <w:right w:val="nil"/>
          <w:between w:val="nil"/>
        </w:pBdr>
        <w:spacing w:after="0" w:line="260" w:lineRule="exact"/>
        <w:jc w:val="center"/>
        <w:rPr>
          <w:b/>
        </w:rPr>
      </w:pPr>
      <w:r>
        <w:rPr>
          <w:b/>
        </w:rPr>
        <w:t xml:space="preserve">16. člen </w:t>
      </w:r>
    </w:p>
    <w:p w14:paraId="188443AE" w14:textId="77777777" w:rsidR="00D21327" w:rsidRDefault="00D61E66" w:rsidP="00E52635">
      <w:pPr>
        <w:pBdr>
          <w:top w:val="nil"/>
          <w:left w:val="nil"/>
          <w:bottom w:val="nil"/>
          <w:right w:val="nil"/>
          <w:between w:val="nil"/>
        </w:pBdr>
        <w:spacing w:after="0" w:line="260" w:lineRule="exact"/>
        <w:jc w:val="center"/>
        <w:rPr>
          <w:b/>
        </w:rPr>
      </w:pPr>
      <w:r>
        <w:rPr>
          <w:b/>
        </w:rPr>
        <w:t>(nedenarna pravica do DO v javni mreži)</w:t>
      </w:r>
    </w:p>
    <w:p w14:paraId="25251CDD" w14:textId="77777777" w:rsidR="00D21327" w:rsidRDefault="00D21327" w:rsidP="00E52635">
      <w:pPr>
        <w:pBdr>
          <w:top w:val="nil"/>
          <w:left w:val="nil"/>
          <w:bottom w:val="nil"/>
          <w:right w:val="nil"/>
          <w:between w:val="nil"/>
        </w:pBdr>
        <w:spacing w:after="0" w:line="260" w:lineRule="exact"/>
        <w:jc w:val="center"/>
        <w:rPr>
          <w:b/>
        </w:rPr>
      </w:pPr>
    </w:p>
    <w:p w14:paraId="1BD11C09"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 xml:space="preserve">(1) Obseg neposrednega izvajanja storitev celodnevne DO v instituciji in DO na domu je določen v urah. Za 1. kategorijo DO upravičenosti velja 20 ur, za 2. kategorijo DO 40 ur, za 3. kategorijo DO 60 ur, za 4. kategorijo DO 80 ur in za 5. kategorijo DO 110 ur mesečno. </w:t>
      </w:r>
    </w:p>
    <w:p w14:paraId="402D3F44"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22E0DDCF"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 xml:space="preserve">(2) Obseg neposrednega izvajanja storitev za opravljanje dnevne DO je za 1. kategorijo 7 ur, 2. kategorijo DO 14 ur, za 3. kategorijo DO 21 ur, za 4. kategorijo DO 27 ur in za 5. kategorijo DO 37 ur mesečno. </w:t>
      </w:r>
    </w:p>
    <w:p w14:paraId="27AA1A54" w14:textId="77777777" w:rsidR="00D21327" w:rsidRDefault="00D21327" w:rsidP="00E52635">
      <w:pPr>
        <w:pBdr>
          <w:top w:val="nil"/>
          <w:left w:val="nil"/>
          <w:bottom w:val="nil"/>
          <w:right w:val="nil"/>
          <w:between w:val="nil"/>
        </w:pBdr>
        <w:spacing w:after="0" w:line="260" w:lineRule="exact"/>
        <w:ind w:firstLine="1021"/>
        <w:jc w:val="both"/>
      </w:pPr>
    </w:p>
    <w:p w14:paraId="43C0D0F9" w14:textId="77777777" w:rsidR="00D21327" w:rsidRDefault="00D61E66" w:rsidP="00E52635">
      <w:pPr>
        <w:pBdr>
          <w:top w:val="nil"/>
          <w:left w:val="nil"/>
          <w:bottom w:val="nil"/>
          <w:right w:val="nil"/>
          <w:between w:val="nil"/>
        </w:pBdr>
        <w:spacing w:after="0" w:line="260" w:lineRule="exact"/>
        <w:ind w:firstLine="1021"/>
        <w:jc w:val="both"/>
      </w:pPr>
      <w:r>
        <w:lastRenderedPageBreak/>
        <w:t>(3) Obseg neposrednega izvajanja storitev za krepitev in ohranjanje samostojnosti je uporabnik upravičen za 1. kategoriji DO upravičenosti v obsegu 12 ur, v 2. kategoriji DO 24 ur, v 3. kategoriji DO 48 ur, v 4. kategoriji DO 30 ur in v 5. kategoriji DO 24 ur letno.</w:t>
      </w:r>
    </w:p>
    <w:p w14:paraId="571DACBC" w14:textId="77777777" w:rsidR="00D21327" w:rsidRDefault="00D21327" w:rsidP="00E52635">
      <w:pPr>
        <w:pBdr>
          <w:top w:val="nil"/>
          <w:left w:val="nil"/>
          <w:bottom w:val="nil"/>
          <w:right w:val="nil"/>
          <w:between w:val="nil"/>
        </w:pBdr>
        <w:spacing w:after="0" w:line="260" w:lineRule="exact"/>
        <w:ind w:firstLine="1021"/>
        <w:jc w:val="both"/>
      </w:pPr>
    </w:p>
    <w:p w14:paraId="28787EB1" w14:textId="77777777" w:rsidR="00D21327" w:rsidRDefault="00D61E66" w:rsidP="00E52635">
      <w:pPr>
        <w:pBdr>
          <w:top w:val="nil"/>
          <w:left w:val="nil"/>
          <w:bottom w:val="nil"/>
          <w:right w:val="nil"/>
          <w:between w:val="nil"/>
        </w:pBdr>
        <w:spacing w:after="0" w:line="260" w:lineRule="exact"/>
        <w:ind w:firstLine="1021"/>
        <w:jc w:val="both"/>
      </w:pPr>
      <w:r>
        <w:t>(4) Plačilo pravic iz tega člena izvede ZZZS z neposrednim plačilom izvedenih storitev DO izvajalcu DO. Če upravičenec začasno prejema denarni prejemek, ZZZS denarni prejemek nakaže upravičencu.</w:t>
      </w:r>
    </w:p>
    <w:p w14:paraId="31A11056" w14:textId="77777777" w:rsidR="00D21327" w:rsidRDefault="00D21327" w:rsidP="00E52635">
      <w:pPr>
        <w:pBdr>
          <w:top w:val="nil"/>
          <w:left w:val="nil"/>
          <w:bottom w:val="nil"/>
          <w:right w:val="nil"/>
          <w:between w:val="nil"/>
        </w:pBdr>
        <w:spacing w:after="0" w:line="260" w:lineRule="exact"/>
        <w:ind w:firstLine="1021"/>
        <w:jc w:val="both"/>
      </w:pPr>
    </w:p>
    <w:p w14:paraId="0AFC8A63" w14:textId="77777777" w:rsidR="00D21327" w:rsidRDefault="00D61E66" w:rsidP="00E52635">
      <w:pPr>
        <w:pBdr>
          <w:top w:val="nil"/>
          <w:left w:val="nil"/>
          <w:bottom w:val="nil"/>
          <w:right w:val="nil"/>
          <w:between w:val="nil"/>
        </w:pBdr>
        <w:spacing w:after="0" w:line="260" w:lineRule="exact"/>
        <w:ind w:firstLine="1021"/>
        <w:jc w:val="both"/>
      </w:pPr>
      <w:r>
        <w:t>(5) Ne glede na določbe tega člena obseg nedenarne pravice za posamezno kategorijo DO v prvem in zadnjem mesecu upravičenosti pripada v sorazmernem delu glede na število dni, ko uporabniku pripada nedenarna pravica.</w:t>
      </w:r>
    </w:p>
    <w:p w14:paraId="1555B4F6" w14:textId="77777777" w:rsidR="00D21327" w:rsidRDefault="00D21327" w:rsidP="00E52635">
      <w:pPr>
        <w:pBdr>
          <w:top w:val="nil"/>
          <w:left w:val="nil"/>
          <w:bottom w:val="nil"/>
          <w:right w:val="nil"/>
          <w:between w:val="nil"/>
        </w:pBdr>
        <w:spacing w:after="0" w:line="260" w:lineRule="exact"/>
        <w:ind w:firstLine="1021"/>
        <w:jc w:val="both"/>
        <w:rPr>
          <w:highlight w:val="yellow"/>
        </w:rPr>
      </w:pPr>
    </w:p>
    <w:p w14:paraId="140BEF4D" w14:textId="77777777" w:rsidR="00D21327" w:rsidRDefault="00D61E66" w:rsidP="00E52635">
      <w:pPr>
        <w:pBdr>
          <w:top w:val="nil"/>
          <w:left w:val="nil"/>
          <w:bottom w:val="nil"/>
          <w:right w:val="nil"/>
          <w:between w:val="nil"/>
        </w:pBdr>
        <w:spacing w:after="0" w:line="260" w:lineRule="exact"/>
        <w:jc w:val="center"/>
        <w:rPr>
          <w:b/>
        </w:rPr>
      </w:pPr>
      <w:r>
        <w:t xml:space="preserve">4. oddelek: </w:t>
      </w:r>
      <w:r>
        <w:rPr>
          <w:b/>
        </w:rPr>
        <w:t>Denarni prejemek</w:t>
      </w:r>
    </w:p>
    <w:p w14:paraId="28E81DB6" w14:textId="77777777" w:rsidR="00D21327" w:rsidRDefault="00D21327" w:rsidP="00E52635">
      <w:pPr>
        <w:pBdr>
          <w:top w:val="nil"/>
          <w:left w:val="nil"/>
          <w:bottom w:val="nil"/>
          <w:right w:val="nil"/>
          <w:between w:val="nil"/>
        </w:pBdr>
        <w:spacing w:after="0" w:line="260" w:lineRule="exact"/>
        <w:jc w:val="center"/>
        <w:rPr>
          <w:b/>
        </w:rPr>
      </w:pPr>
    </w:p>
    <w:p w14:paraId="6BC8A68E" w14:textId="77777777" w:rsidR="00D21327" w:rsidRDefault="00D61E66" w:rsidP="00E52635">
      <w:pPr>
        <w:pBdr>
          <w:top w:val="nil"/>
          <w:left w:val="nil"/>
          <w:bottom w:val="nil"/>
          <w:right w:val="nil"/>
          <w:between w:val="nil"/>
        </w:pBdr>
        <w:spacing w:after="0" w:line="260" w:lineRule="exact"/>
        <w:jc w:val="center"/>
        <w:rPr>
          <w:b/>
        </w:rPr>
      </w:pPr>
      <w:r>
        <w:rPr>
          <w:b/>
        </w:rPr>
        <w:t>17. člen</w:t>
      </w:r>
    </w:p>
    <w:p w14:paraId="0BAA94D1" w14:textId="77777777" w:rsidR="00D21327" w:rsidRDefault="00D61E66" w:rsidP="00E52635">
      <w:pPr>
        <w:pBdr>
          <w:top w:val="nil"/>
          <w:left w:val="nil"/>
          <w:bottom w:val="nil"/>
          <w:right w:val="nil"/>
          <w:between w:val="nil"/>
        </w:pBdr>
        <w:spacing w:after="0" w:line="260" w:lineRule="exact"/>
        <w:jc w:val="center"/>
        <w:rPr>
          <w:b/>
        </w:rPr>
      </w:pPr>
      <w:r>
        <w:rPr>
          <w:b/>
        </w:rPr>
        <w:t>(pravica do denarnega prejemka)</w:t>
      </w:r>
    </w:p>
    <w:p w14:paraId="2A1BD9E3" w14:textId="77777777" w:rsidR="00D21327" w:rsidRDefault="00D21327" w:rsidP="00E52635">
      <w:pPr>
        <w:pBdr>
          <w:top w:val="nil"/>
          <w:left w:val="nil"/>
          <w:bottom w:val="nil"/>
          <w:right w:val="nil"/>
          <w:between w:val="nil"/>
        </w:pBdr>
        <w:spacing w:after="0" w:line="260" w:lineRule="exact"/>
        <w:jc w:val="center"/>
        <w:rPr>
          <w:b/>
        </w:rPr>
      </w:pPr>
    </w:p>
    <w:p w14:paraId="0982A9A4" w14:textId="77777777" w:rsidR="00D21327" w:rsidRDefault="00D61E66" w:rsidP="00E52635">
      <w:pPr>
        <w:pBdr>
          <w:top w:val="nil"/>
          <w:left w:val="nil"/>
          <w:bottom w:val="nil"/>
          <w:right w:val="nil"/>
          <w:between w:val="nil"/>
        </w:pBdr>
        <w:spacing w:after="0" w:line="260" w:lineRule="exact"/>
        <w:ind w:firstLine="1021"/>
        <w:jc w:val="both"/>
      </w:pPr>
      <w:r>
        <w:t>(1) Upravičenec lahko pravico do DO koristi v obliki denarnega prejemka.</w:t>
      </w:r>
    </w:p>
    <w:p w14:paraId="74B2B9B0" w14:textId="77777777" w:rsidR="00D21327" w:rsidRDefault="00D21327" w:rsidP="00E52635">
      <w:pPr>
        <w:pBdr>
          <w:top w:val="nil"/>
          <w:left w:val="nil"/>
          <w:bottom w:val="nil"/>
          <w:right w:val="nil"/>
          <w:between w:val="nil"/>
        </w:pBdr>
        <w:spacing w:after="0" w:line="260" w:lineRule="exact"/>
        <w:ind w:firstLine="1021"/>
        <w:jc w:val="both"/>
      </w:pPr>
    </w:p>
    <w:p w14:paraId="078A8F39" w14:textId="0DB224FC" w:rsidR="00D21327" w:rsidRDefault="00D61E66" w:rsidP="00E52635">
      <w:pPr>
        <w:pBdr>
          <w:top w:val="nil"/>
          <w:left w:val="nil"/>
          <w:bottom w:val="nil"/>
          <w:right w:val="nil"/>
          <w:between w:val="nil"/>
        </w:pBdr>
        <w:spacing w:after="0" w:line="260" w:lineRule="exact"/>
        <w:ind w:firstLine="1021"/>
        <w:jc w:val="both"/>
      </w:pPr>
      <w:r>
        <w:t>(2) Izračun denarnega prejemka v posamezni kategoriji DO v koledarskem mesecu znaša: 1. kategorija DO 89 eurov, 2. kategorija DO 179 eurov, 3. kategorija DO 268 eurov, 4. kategorija DO 357 eurov, in 5. kategorija DO 491 eurov.</w:t>
      </w:r>
    </w:p>
    <w:p w14:paraId="69A541F7" w14:textId="77777777" w:rsidR="00D21327" w:rsidRDefault="00D21327" w:rsidP="00E52635">
      <w:pPr>
        <w:spacing w:after="0" w:line="260" w:lineRule="exact"/>
        <w:ind w:firstLine="1021"/>
        <w:jc w:val="both"/>
      </w:pPr>
    </w:p>
    <w:p w14:paraId="03E08CC8" w14:textId="77777777" w:rsidR="00D21327" w:rsidRDefault="00D61E66" w:rsidP="00E52635">
      <w:pPr>
        <w:spacing w:after="0" w:line="260" w:lineRule="exact"/>
        <w:ind w:firstLine="1021"/>
        <w:jc w:val="both"/>
      </w:pPr>
      <w:r>
        <w:t>(3) Višina vrednosti pravice iz prejšnjega odstavka se uskladi najmanj enkrat letno, in sicer 1. marca tekočega leta z rastjo cen življenjskih potrebščin v preteklem letu po podatkih Statističnega urada Republike Slovenije (v nadaljnjem besedilu: SURS) glede na letno stopnjo rasti inflacije v preteklem letu, ki jo objavi SURS. Minister izda sklep o uskladitvi, ki se objavi v Uradnem listu Republike Slovenije.</w:t>
      </w:r>
    </w:p>
    <w:p w14:paraId="58858549" w14:textId="77777777" w:rsidR="00D21327" w:rsidRDefault="00D21327" w:rsidP="00E52635">
      <w:pPr>
        <w:pBdr>
          <w:top w:val="nil"/>
          <w:left w:val="nil"/>
          <w:bottom w:val="nil"/>
          <w:right w:val="nil"/>
          <w:between w:val="nil"/>
        </w:pBdr>
        <w:spacing w:after="0" w:line="260" w:lineRule="exact"/>
        <w:ind w:firstLine="1021"/>
        <w:jc w:val="both"/>
      </w:pPr>
    </w:p>
    <w:p w14:paraId="155716F1" w14:textId="77777777" w:rsidR="00D21327" w:rsidRDefault="00D61E66" w:rsidP="00E52635">
      <w:pPr>
        <w:pBdr>
          <w:top w:val="nil"/>
          <w:left w:val="nil"/>
          <w:bottom w:val="nil"/>
          <w:right w:val="nil"/>
          <w:between w:val="nil"/>
        </w:pBdr>
        <w:spacing w:after="0" w:line="260" w:lineRule="exact"/>
        <w:ind w:firstLine="1021"/>
        <w:jc w:val="both"/>
      </w:pPr>
      <w:r>
        <w:t>(4) Ne glede na drugi odstavek tega člena, se višina denarnega prejemka za posamezno kategorijo DO v prvem in zadnjem mesecu upravičenosti izplača v sorazmernem delu glede na število dni, ko uporabniku pripada pravica do denarnega prejemka v takšnem mesecu.</w:t>
      </w:r>
    </w:p>
    <w:p w14:paraId="4917D1B9" w14:textId="77777777" w:rsidR="00D21327" w:rsidRDefault="00D21327" w:rsidP="00E52635">
      <w:pPr>
        <w:pBdr>
          <w:top w:val="nil"/>
          <w:left w:val="nil"/>
          <w:bottom w:val="nil"/>
          <w:right w:val="nil"/>
          <w:between w:val="nil"/>
        </w:pBdr>
        <w:spacing w:after="0" w:line="260" w:lineRule="exact"/>
        <w:ind w:firstLine="1021"/>
        <w:jc w:val="both"/>
      </w:pPr>
    </w:p>
    <w:p w14:paraId="31D58C8F" w14:textId="77777777" w:rsidR="00D21327" w:rsidRDefault="00D61E66" w:rsidP="00E52635">
      <w:pPr>
        <w:pBdr>
          <w:top w:val="nil"/>
          <w:left w:val="nil"/>
          <w:bottom w:val="nil"/>
          <w:right w:val="nil"/>
          <w:between w:val="nil"/>
        </w:pBdr>
        <w:spacing w:after="0" w:line="260" w:lineRule="exact"/>
        <w:jc w:val="center"/>
        <w:rPr>
          <w:b/>
        </w:rPr>
      </w:pPr>
      <w:r>
        <w:t xml:space="preserve">5. oddelek: </w:t>
      </w:r>
      <w:r>
        <w:rPr>
          <w:b/>
        </w:rPr>
        <w:t>Pravica do oskrbovalca družinskega člana</w:t>
      </w:r>
    </w:p>
    <w:p w14:paraId="687E286F" w14:textId="77777777" w:rsidR="00D21327" w:rsidRDefault="00D21327" w:rsidP="00E52635">
      <w:pPr>
        <w:pBdr>
          <w:top w:val="nil"/>
          <w:left w:val="nil"/>
          <w:bottom w:val="nil"/>
          <w:right w:val="nil"/>
          <w:between w:val="nil"/>
        </w:pBdr>
        <w:spacing w:after="0" w:line="260" w:lineRule="exact"/>
        <w:jc w:val="center"/>
        <w:rPr>
          <w:b/>
        </w:rPr>
      </w:pPr>
    </w:p>
    <w:p w14:paraId="4AE20609" w14:textId="77777777" w:rsidR="00D21327" w:rsidRDefault="00D61E66" w:rsidP="00E52635">
      <w:pPr>
        <w:pBdr>
          <w:top w:val="nil"/>
          <w:left w:val="nil"/>
          <w:bottom w:val="nil"/>
          <w:right w:val="nil"/>
          <w:between w:val="nil"/>
        </w:pBdr>
        <w:spacing w:after="0" w:line="260" w:lineRule="exact"/>
        <w:jc w:val="center"/>
        <w:rPr>
          <w:b/>
        </w:rPr>
      </w:pPr>
      <w:r>
        <w:rPr>
          <w:b/>
        </w:rPr>
        <w:t xml:space="preserve">18. člen </w:t>
      </w:r>
    </w:p>
    <w:p w14:paraId="5C0E6DB2" w14:textId="77777777" w:rsidR="00D21327" w:rsidRDefault="00D61E66" w:rsidP="00E52635">
      <w:pPr>
        <w:pBdr>
          <w:top w:val="nil"/>
          <w:left w:val="nil"/>
          <w:bottom w:val="nil"/>
          <w:right w:val="nil"/>
          <w:between w:val="nil"/>
        </w:pBdr>
        <w:spacing w:after="0" w:line="260" w:lineRule="exact"/>
        <w:jc w:val="center"/>
        <w:rPr>
          <w:b/>
        </w:rPr>
      </w:pPr>
      <w:r>
        <w:rPr>
          <w:b/>
        </w:rPr>
        <w:t>(oskrbovalec družinskega člana)</w:t>
      </w:r>
    </w:p>
    <w:p w14:paraId="30932B1E" w14:textId="77777777" w:rsidR="00D21327" w:rsidRDefault="00D21327" w:rsidP="00E52635">
      <w:pPr>
        <w:pBdr>
          <w:top w:val="nil"/>
          <w:left w:val="nil"/>
          <w:bottom w:val="nil"/>
          <w:right w:val="nil"/>
          <w:between w:val="nil"/>
        </w:pBdr>
        <w:spacing w:after="0" w:line="260" w:lineRule="exact"/>
        <w:jc w:val="center"/>
        <w:rPr>
          <w:b/>
        </w:rPr>
      </w:pPr>
    </w:p>
    <w:p w14:paraId="18E9F57E" w14:textId="77777777" w:rsidR="00D21327" w:rsidRDefault="00D61E66" w:rsidP="00E52635">
      <w:pPr>
        <w:pBdr>
          <w:top w:val="nil"/>
          <w:left w:val="nil"/>
          <w:bottom w:val="nil"/>
          <w:right w:val="nil"/>
          <w:between w:val="nil"/>
        </w:pBdr>
        <w:spacing w:after="0" w:line="260" w:lineRule="exact"/>
        <w:ind w:firstLine="1021"/>
        <w:jc w:val="both"/>
      </w:pPr>
      <w:r>
        <w:t>Oskrbovalec družinskega člana je oseba, ki uporabniku iz 4. in 5. kategorije DO iz prvega odstavka 12. člena tega zakona nudi storitve DO na domu uporabnika v skladu s tem zakonom.</w:t>
      </w:r>
    </w:p>
    <w:p w14:paraId="627BA336" w14:textId="77777777" w:rsidR="00D21327" w:rsidRDefault="00D21327" w:rsidP="00E52635">
      <w:pPr>
        <w:pBdr>
          <w:top w:val="nil"/>
          <w:left w:val="nil"/>
          <w:bottom w:val="nil"/>
          <w:right w:val="nil"/>
          <w:between w:val="nil"/>
        </w:pBdr>
        <w:spacing w:after="0" w:line="260" w:lineRule="exact"/>
        <w:ind w:firstLine="1021"/>
        <w:jc w:val="both"/>
      </w:pPr>
    </w:p>
    <w:p w14:paraId="3C31308D" w14:textId="77777777" w:rsidR="00D21327" w:rsidRDefault="00D61E66" w:rsidP="00E52635">
      <w:pPr>
        <w:pBdr>
          <w:top w:val="nil"/>
          <w:left w:val="nil"/>
          <w:bottom w:val="nil"/>
          <w:right w:val="nil"/>
          <w:between w:val="nil"/>
        </w:pBdr>
        <w:spacing w:after="0" w:line="260" w:lineRule="exact"/>
        <w:jc w:val="center"/>
        <w:rPr>
          <w:b/>
        </w:rPr>
      </w:pPr>
      <w:r>
        <w:rPr>
          <w:b/>
        </w:rPr>
        <w:t xml:space="preserve">19. člen </w:t>
      </w:r>
    </w:p>
    <w:p w14:paraId="46205435" w14:textId="77777777" w:rsidR="00D21327" w:rsidRDefault="00D61E66" w:rsidP="00E52635">
      <w:pPr>
        <w:pBdr>
          <w:top w:val="nil"/>
          <w:left w:val="nil"/>
          <w:bottom w:val="nil"/>
          <w:right w:val="nil"/>
          <w:between w:val="nil"/>
        </w:pBdr>
        <w:spacing w:after="0" w:line="260" w:lineRule="exact"/>
        <w:jc w:val="center"/>
        <w:rPr>
          <w:b/>
        </w:rPr>
      </w:pPr>
      <w:r>
        <w:rPr>
          <w:b/>
        </w:rPr>
        <w:t>(postopek za izbiro oskrbovalca družinskega člana)</w:t>
      </w:r>
    </w:p>
    <w:p w14:paraId="614B5DED" w14:textId="77777777" w:rsidR="00D21327" w:rsidRDefault="00D21327" w:rsidP="00E52635">
      <w:pPr>
        <w:pBdr>
          <w:top w:val="nil"/>
          <w:left w:val="nil"/>
          <w:bottom w:val="nil"/>
          <w:right w:val="nil"/>
          <w:between w:val="nil"/>
        </w:pBdr>
        <w:spacing w:after="0" w:line="260" w:lineRule="exact"/>
        <w:jc w:val="center"/>
        <w:rPr>
          <w:b/>
        </w:rPr>
      </w:pPr>
    </w:p>
    <w:p w14:paraId="235F43C9" w14:textId="77777777" w:rsidR="00D21327" w:rsidRDefault="00D61E66" w:rsidP="00E52635">
      <w:pPr>
        <w:pBdr>
          <w:top w:val="nil"/>
          <w:left w:val="nil"/>
          <w:bottom w:val="nil"/>
          <w:right w:val="nil"/>
          <w:between w:val="nil"/>
        </w:pBdr>
        <w:spacing w:after="0" w:line="260" w:lineRule="exact"/>
        <w:ind w:firstLine="1021"/>
        <w:jc w:val="both"/>
        <w:rPr>
          <w:highlight w:val="white"/>
        </w:rPr>
      </w:pPr>
      <w:bookmarkStart w:id="12" w:name="_heading=h.1ksv4uv" w:colFirst="0" w:colLast="0"/>
      <w:bookmarkEnd w:id="12"/>
      <w:r>
        <w:rPr>
          <w:highlight w:val="white"/>
        </w:rPr>
        <w:t>Upravičenec na podlagi vročene odločbe o upravičenosti do pravic DO iz</w:t>
      </w:r>
      <w:r>
        <w:t xml:space="preserve"> 38. člena tega zakona skupaj z izbranim oskrbovalcem družinskega člana vloži vlogo za izbiro oskrbovalca družinskega člana pri vstopni točki. Izpolnjevanje pogojev za oskrbovalca družinskega člana iz prvega in tretjega odstavka 20. člena tega zakona ugotavlja vstopna točka in izda odločbo o določitv</w:t>
      </w:r>
      <w:r>
        <w:rPr>
          <w:highlight w:val="white"/>
        </w:rPr>
        <w:t xml:space="preserve">i oskrbovalca družinskega člana. </w:t>
      </w:r>
    </w:p>
    <w:p w14:paraId="18B84512"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14DD6828" w14:textId="77777777" w:rsidR="0043749B" w:rsidRDefault="0043749B" w:rsidP="00E52635">
      <w:pPr>
        <w:pBdr>
          <w:top w:val="nil"/>
          <w:left w:val="nil"/>
          <w:bottom w:val="nil"/>
          <w:right w:val="nil"/>
          <w:between w:val="nil"/>
        </w:pBdr>
        <w:spacing w:after="0" w:line="260" w:lineRule="exact"/>
        <w:jc w:val="center"/>
        <w:rPr>
          <w:b/>
          <w:highlight w:val="white"/>
        </w:rPr>
      </w:pPr>
      <w:r>
        <w:rPr>
          <w:b/>
          <w:highlight w:val="white"/>
        </w:rPr>
        <w:br w:type="page"/>
      </w:r>
    </w:p>
    <w:p w14:paraId="703E8F37" w14:textId="53202FFA" w:rsidR="00D21327" w:rsidRDefault="00D61E66" w:rsidP="00E52635">
      <w:pPr>
        <w:pBdr>
          <w:top w:val="nil"/>
          <w:left w:val="nil"/>
          <w:bottom w:val="nil"/>
          <w:right w:val="nil"/>
          <w:between w:val="nil"/>
        </w:pBdr>
        <w:spacing w:after="0" w:line="260" w:lineRule="exact"/>
        <w:jc w:val="center"/>
        <w:rPr>
          <w:b/>
          <w:highlight w:val="white"/>
        </w:rPr>
      </w:pPr>
      <w:r>
        <w:rPr>
          <w:b/>
          <w:highlight w:val="white"/>
        </w:rPr>
        <w:lastRenderedPageBreak/>
        <w:t>20. člen</w:t>
      </w:r>
    </w:p>
    <w:p w14:paraId="2B091C5B" w14:textId="77777777" w:rsidR="00D21327" w:rsidRDefault="00D61E66" w:rsidP="00E52635">
      <w:pPr>
        <w:pBdr>
          <w:top w:val="nil"/>
          <w:left w:val="nil"/>
          <w:bottom w:val="nil"/>
          <w:right w:val="nil"/>
          <w:between w:val="nil"/>
        </w:pBdr>
        <w:spacing w:after="0" w:line="260" w:lineRule="exact"/>
        <w:jc w:val="center"/>
        <w:rPr>
          <w:b/>
          <w:highlight w:val="white"/>
        </w:rPr>
      </w:pPr>
      <w:r>
        <w:rPr>
          <w:b/>
          <w:highlight w:val="white"/>
        </w:rPr>
        <w:t>(pogoji za oskrbovalca družinskega člana)</w:t>
      </w:r>
    </w:p>
    <w:p w14:paraId="17918DC7" w14:textId="77777777" w:rsidR="00D21327" w:rsidRDefault="00D21327" w:rsidP="00E52635">
      <w:pPr>
        <w:pBdr>
          <w:top w:val="nil"/>
          <w:left w:val="nil"/>
          <w:bottom w:val="nil"/>
          <w:right w:val="nil"/>
          <w:between w:val="nil"/>
        </w:pBdr>
        <w:spacing w:after="0" w:line="260" w:lineRule="exact"/>
        <w:jc w:val="center"/>
        <w:rPr>
          <w:b/>
          <w:highlight w:val="white"/>
        </w:rPr>
      </w:pPr>
    </w:p>
    <w:p w14:paraId="45F8C00B" w14:textId="77777777" w:rsidR="00D21327" w:rsidRDefault="00D61E66" w:rsidP="00E52635">
      <w:pPr>
        <w:spacing w:after="0" w:line="260" w:lineRule="exact"/>
        <w:ind w:firstLine="1021"/>
        <w:jc w:val="both"/>
      </w:pPr>
      <w:r>
        <w:t>(1) Oskrbovalec družinskega člana mora izpolnjevati naslednje lastnosti oziroma pogoje:</w:t>
      </w:r>
    </w:p>
    <w:p w14:paraId="72EC3B09" w14:textId="77777777" w:rsidR="00D21327" w:rsidRDefault="00D61E66" w:rsidP="00E52635">
      <w:pPr>
        <w:pBdr>
          <w:top w:val="nil"/>
          <w:left w:val="nil"/>
          <w:bottom w:val="nil"/>
          <w:right w:val="nil"/>
          <w:between w:val="nil"/>
        </w:pBdr>
        <w:spacing w:after="0" w:line="260" w:lineRule="exact"/>
        <w:ind w:left="714" w:hanging="357"/>
        <w:jc w:val="both"/>
      </w:pPr>
      <w:r>
        <w:t>1.</w:t>
      </w:r>
      <w:r>
        <w:tab/>
        <w:t>da je polnoletna oseba;</w:t>
      </w:r>
    </w:p>
    <w:p w14:paraId="6BA1CEB0" w14:textId="77777777" w:rsidR="00D21327" w:rsidRDefault="00D61E66" w:rsidP="00E52635">
      <w:pPr>
        <w:pBdr>
          <w:top w:val="nil"/>
          <w:left w:val="nil"/>
          <w:bottom w:val="nil"/>
          <w:right w:val="nil"/>
          <w:between w:val="nil"/>
        </w:pBdr>
        <w:spacing w:after="0" w:line="260" w:lineRule="exact"/>
        <w:ind w:left="714" w:hanging="357"/>
        <w:jc w:val="both"/>
      </w:pPr>
      <w:r>
        <w:t>2.</w:t>
      </w:r>
      <w:r>
        <w:tab/>
        <w:t>da je poslovno sposoben;</w:t>
      </w:r>
    </w:p>
    <w:p w14:paraId="3983310C" w14:textId="77777777" w:rsidR="00D21327" w:rsidRDefault="00D61E66" w:rsidP="00E52635">
      <w:pPr>
        <w:pBdr>
          <w:top w:val="nil"/>
          <w:left w:val="nil"/>
          <w:bottom w:val="nil"/>
          <w:right w:val="nil"/>
          <w:between w:val="nil"/>
        </w:pBdr>
        <w:spacing w:after="0" w:line="260" w:lineRule="exact"/>
        <w:ind w:left="714" w:hanging="357"/>
        <w:jc w:val="both"/>
      </w:pPr>
      <w:r>
        <w:t>3.</w:t>
      </w:r>
      <w:r>
        <w:tab/>
        <w:t>da je psihofizično sposoben opravljati naloge oskrbovalca družinskega člana;</w:t>
      </w:r>
    </w:p>
    <w:p w14:paraId="78FD5D9E" w14:textId="77777777" w:rsidR="00D21327" w:rsidRDefault="00D61E66" w:rsidP="00E52635">
      <w:pPr>
        <w:pBdr>
          <w:top w:val="nil"/>
          <w:left w:val="nil"/>
          <w:bottom w:val="nil"/>
          <w:right w:val="nil"/>
          <w:between w:val="nil"/>
        </w:pBdr>
        <w:spacing w:after="0" w:line="260" w:lineRule="exact"/>
        <w:ind w:left="714" w:hanging="357"/>
        <w:jc w:val="both"/>
      </w:pPr>
      <w:r>
        <w:t>4.</w:t>
      </w:r>
      <w:r>
        <w:tab/>
        <w:t>da je družinski član upravičenca in da ima prijavljeno stalno ali začasno prebivališče na istem naslovu kot upravičenec in da tam tudi dejansko prebiva;</w:t>
      </w:r>
    </w:p>
    <w:p w14:paraId="2AFD6272" w14:textId="77777777" w:rsidR="00D21327" w:rsidRDefault="00D61E66" w:rsidP="00E52635">
      <w:pPr>
        <w:pBdr>
          <w:top w:val="nil"/>
          <w:left w:val="nil"/>
          <w:bottom w:val="nil"/>
          <w:right w:val="nil"/>
          <w:between w:val="nil"/>
        </w:pBdr>
        <w:spacing w:after="0" w:line="260" w:lineRule="exact"/>
        <w:ind w:left="714" w:hanging="357"/>
        <w:jc w:val="both"/>
      </w:pPr>
      <w:r>
        <w:t>5.</w:t>
      </w:r>
      <w:r>
        <w:tab/>
        <w:t>da iz kazenske evidence izhaja, da ni bil pravnomočno obsojen zaradi kaznivega dejanja zoper življenje in telo, kaznivega dejanja zoper spolno nedotakljivost ali kaznivega dejanja zoper premoženje;</w:t>
      </w:r>
    </w:p>
    <w:p w14:paraId="55B6868E" w14:textId="77777777" w:rsidR="00D21327" w:rsidRDefault="00D61E66" w:rsidP="00E52635">
      <w:pPr>
        <w:pBdr>
          <w:top w:val="nil"/>
          <w:left w:val="nil"/>
          <w:bottom w:val="nil"/>
          <w:right w:val="nil"/>
          <w:between w:val="nil"/>
        </w:pBdr>
        <w:spacing w:after="0" w:line="260" w:lineRule="exact"/>
        <w:ind w:left="714" w:hanging="357"/>
        <w:jc w:val="both"/>
      </w:pPr>
      <w:r>
        <w:t>6.</w:t>
      </w:r>
      <w:r>
        <w:tab/>
        <w:t>da ima opravljeno osnovno usposabljanje iz prvega odstavka 30. člena tega zakona oziroma da ga opravi najpozneje v treh mesecih od izvršljivosti odločbe o izbiri oskrbovalca družinskega člana.</w:t>
      </w:r>
    </w:p>
    <w:p w14:paraId="5654D8F1" w14:textId="77777777" w:rsidR="00D21327" w:rsidRDefault="00D21327" w:rsidP="00E52635">
      <w:pPr>
        <w:pBdr>
          <w:top w:val="nil"/>
          <w:left w:val="nil"/>
          <w:bottom w:val="nil"/>
          <w:right w:val="nil"/>
          <w:between w:val="nil"/>
        </w:pBdr>
        <w:spacing w:after="0" w:line="260" w:lineRule="exact"/>
        <w:ind w:firstLine="1021"/>
        <w:jc w:val="both"/>
      </w:pPr>
    </w:p>
    <w:p w14:paraId="101369D9" w14:textId="77777777" w:rsidR="00D21327" w:rsidRDefault="00D61E66" w:rsidP="00E52635">
      <w:pPr>
        <w:pBdr>
          <w:top w:val="nil"/>
          <w:left w:val="nil"/>
          <w:bottom w:val="nil"/>
          <w:right w:val="nil"/>
          <w:between w:val="nil"/>
        </w:pBdr>
        <w:spacing w:after="0" w:line="260" w:lineRule="exact"/>
        <w:ind w:firstLine="1021"/>
        <w:jc w:val="both"/>
      </w:pPr>
      <w:r>
        <w:t>(2) Oskrbovalec družinskega člana na podlagi odločbe iz 38. člena tega zakona do sklenitve osebnega načrta iz 42. člena tega zakona:</w:t>
      </w:r>
    </w:p>
    <w:p w14:paraId="53D06A92" w14:textId="77777777" w:rsidR="00D21327" w:rsidRDefault="00D61E66" w:rsidP="00E52635">
      <w:pPr>
        <w:numPr>
          <w:ilvl w:val="0"/>
          <w:numId w:val="66"/>
        </w:numPr>
        <w:pBdr>
          <w:top w:val="nil"/>
          <w:left w:val="nil"/>
          <w:bottom w:val="nil"/>
          <w:right w:val="nil"/>
          <w:between w:val="nil"/>
        </w:pBdr>
        <w:spacing w:after="0" w:line="260" w:lineRule="exact"/>
        <w:jc w:val="both"/>
      </w:pPr>
      <w:r>
        <w:t>zapusti trg dela ali</w:t>
      </w:r>
    </w:p>
    <w:p w14:paraId="7D953A7A" w14:textId="77777777" w:rsidR="00D21327" w:rsidRDefault="00D61E66" w:rsidP="00E52635">
      <w:pPr>
        <w:numPr>
          <w:ilvl w:val="0"/>
          <w:numId w:val="66"/>
        </w:numPr>
        <w:pBdr>
          <w:top w:val="nil"/>
          <w:left w:val="nil"/>
          <w:bottom w:val="nil"/>
          <w:right w:val="nil"/>
          <w:between w:val="nil"/>
        </w:pBdr>
        <w:spacing w:after="0" w:line="260" w:lineRule="exact"/>
        <w:jc w:val="both"/>
      </w:pPr>
      <w:r>
        <w:t>nastopi delovno razmerje s polovičnim delovnim časom, če ima uporabnik dva oskrbovalca družinskega člana.</w:t>
      </w:r>
    </w:p>
    <w:p w14:paraId="60F1598C" w14:textId="77777777" w:rsidR="00D21327" w:rsidRDefault="00D21327" w:rsidP="00E52635">
      <w:pPr>
        <w:pBdr>
          <w:top w:val="nil"/>
          <w:left w:val="nil"/>
          <w:bottom w:val="nil"/>
          <w:right w:val="nil"/>
          <w:between w:val="nil"/>
        </w:pBdr>
        <w:spacing w:after="0" w:line="260" w:lineRule="exact"/>
        <w:ind w:firstLine="1021"/>
        <w:jc w:val="both"/>
      </w:pPr>
    </w:p>
    <w:p w14:paraId="26053A2F" w14:textId="77777777" w:rsidR="00D21327" w:rsidRDefault="00D61E66" w:rsidP="00E52635">
      <w:pPr>
        <w:pBdr>
          <w:top w:val="nil"/>
          <w:left w:val="nil"/>
          <w:bottom w:val="nil"/>
          <w:right w:val="nil"/>
          <w:between w:val="nil"/>
        </w:pBdr>
        <w:spacing w:after="0" w:line="260" w:lineRule="exact"/>
        <w:ind w:firstLine="1021"/>
        <w:jc w:val="both"/>
      </w:pPr>
      <w:r>
        <w:t xml:space="preserve">(3) Oceno psihofizične sposobnosti iz 3. točke prvega odstavka tega člena opravi </w:t>
      </w:r>
      <w:r>
        <w:rPr>
          <w:highlight w:val="white"/>
        </w:rPr>
        <w:t>invalidska komisija Zavoda za pokojninsko in invalidsko zavarovanje Slovenije za</w:t>
      </w:r>
      <w:r>
        <w:t xml:space="preserve"> kandidata za oskrbovalca družinskega člana, o čemer izda potrdilo z veljavnostjo največ pet let.</w:t>
      </w:r>
    </w:p>
    <w:p w14:paraId="3195ED40" w14:textId="77777777" w:rsidR="00D21327" w:rsidRDefault="00D21327" w:rsidP="00E52635">
      <w:pPr>
        <w:pBdr>
          <w:top w:val="nil"/>
          <w:left w:val="nil"/>
          <w:bottom w:val="nil"/>
          <w:right w:val="nil"/>
          <w:between w:val="nil"/>
        </w:pBdr>
        <w:spacing w:after="0" w:line="260" w:lineRule="exact"/>
        <w:ind w:firstLine="1021"/>
        <w:jc w:val="both"/>
      </w:pPr>
    </w:p>
    <w:p w14:paraId="5FBB715C" w14:textId="77777777" w:rsidR="00D21327" w:rsidRDefault="00D61E66" w:rsidP="00E52635">
      <w:pPr>
        <w:pBdr>
          <w:top w:val="nil"/>
          <w:left w:val="nil"/>
          <w:bottom w:val="nil"/>
          <w:right w:val="nil"/>
          <w:between w:val="nil"/>
        </w:pBdr>
        <w:spacing w:after="0" w:line="260" w:lineRule="exact"/>
        <w:ind w:firstLine="1021"/>
        <w:jc w:val="both"/>
        <w:rPr>
          <w:highlight w:val="red"/>
        </w:rPr>
      </w:pPr>
      <w:r>
        <w:t>(4) Oskrbovalec družinskega člana lahko sočasno zagotavlja DO največ dvema upravičencema, ki prebivata na istem naslovu.</w:t>
      </w:r>
    </w:p>
    <w:p w14:paraId="34F8D0B5" w14:textId="77777777" w:rsidR="00D21327" w:rsidRDefault="00D21327" w:rsidP="00E52635">
      <w:pPr>
        <w:pBdr>
          <w:top w:val="nil"/>
          <w:left w:val="nil"/>
          <w:bottom w:val="nil"/>
          <w:right w:val="nil"/>
          <w:between w:val="nil"/>
        </w:pBdr>
        <w:spacing w:after="0" w:line="260" w:lineRule="exact"/>
        <w:ind w:firstLine="1021"/>
        <w:jc w:val="both"/>
      </w:pPr>
    </w:p>
    <w:p w14:paraId="486B7403" w14:textId="77777777" w:rsidR="00D21327" w:rsidRDefault="00D61E66" w:rsidP="00E52635">
      <w:pPr>
        <w:pBdr>
          <w:top w:val="nil"/>
          <w:left w:val="nil"/>
          <w:bottom w:val="nil"/>
          <w:right w:val="nil"/>
          <w:between w:val="nil"/>
        </w:pBdr>
        <w:spacing w:after="0" w:line="260" w:lineRule="exact"/>
        <w:ind w:firstLine="1021"/>
        <w:jc w:val="both"/>
      </w:pPr>
      <w:r>
        <w:t>(5) Upravičenec v sodelovanju z oskrbovalcem družinskega člana sklene osebni načrt z izbranim koordinatorjem DO, ki je zaposlen pri izvajalcu DO na domu.</w:t>
      </w:r>
    </w:p>
    <w:p w14:paraId="5D4E8323" w14:textId="77777777" w:rsidR="00D21327" w:rsidRDefault="00D21327" w:rsidP="00E52635">
      <w:pPr>
        <w:pBdr>
          <w:top w:val="nil"/>
          <w:left w:val="nil"/>
          <w:bottom w:val="nil"/>
          <w:right w:val="nil"/>
          <w:between w:val="nil"/>
        </w:pBdr>
        <w:spacing w:after="0" w:line="260" w:lineRule="exact"/>
        <w:ind w:firstLine="1021"/>
        <w:jc w:val="both"/>
      </w:pPr>
    </w:p>
    <w:p w14:paraId="2809ACB5" w14:textId="77777777" w:rsidR="00D21327" w:rsidRDefault="00D61E66" w:rsidP="00E52635">
      <w:pPr>
        <w:pBdr>
          <w:top w:val="nil"/>
          <w:left w:val="nil"/>
          <w:bottom w:val="nil"/>
          <w:right w:val="nil"/>
          <w:between w:val="nil"/>
        </w:pBdr>
        <w:spacing w:after="0" w:line="260" w:lineRule="exact"/>
        <w:ind w:firstLine="1021"/>
        <w:jc w:val="both"/>
      </w:pPr>
      <w:r>
        <w:t>(6) Koordinator DO, zaposlen pri izvajalcu DO na domu, obvesti o sklenitvi osebnega načrta ZZZS in vstopno točko. Vstopna točka na podlagi sklenjenega osebnega načrta, oskrbovalca družinskega člana vpiše v evidenco oskrbovalcev družinskih članov in ga vključi v obvezna socialna zavarovanja iz 24. člena tega zakona.</w:t>
      </w:r>
    </w:p>
    <w:p w14:paraId="1633712D" w14:textId="77777777" w:rsidR="00D21327" w:rsidRDefault="00D21327" w:rsidP="00E52635">
      <w:pPr>
        <w:pBdr>
          <w:top w:val="nil"/>
          <w:left w:val="nil"/>
          <w:bottom w:val="nil"/>
          <w:right w:val="nil"/>
          <w:between w:val="nil"/>
        </w:pBdr>
        <w:spacing w:after="0" w:line="260" w:lineRule="exact"/>
        <w:ind w:firstLine="1021"/>
        <w:jc w:val="both"/>
      </w:pPr>
    </w:p>
    <w:p w14:paraId="4E898185" w14:textId="77777777" w:rsidR="00D21327" w:rsidRDefault="00D61E66" w:rsidP="00E52635">
      <w:pPr>
        <w:pBdr>
          <w:top w:val="nil"/>
          <w:left w:val="nil"/>
          <w:bottom w:val="nil"/>
          <w:right w:val="nil"/>
          <w:between w:val="nil"/>
        </w:pBdr>
        <w:spacing w:after="0" w:line="260" w:lineRule="exact"/>
        <w:ind w:firstLine="1021"/>
        <w:jc w:val="both"/>
      </w:pPr>
      <w:r>
        <w:t>(7) Oskrbovalec družinskega člana prične z opravljanjem nalog z dnem sklenitve osebnega načrta.</w:t>
      </w:r>
    </w:p>
    <w:p w14:paraId="0C3AB1A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2BECB9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21. člen</w:t>
      </w:r>
    </w:p>
    <w:p w14:paraId="2C95D50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(naloge oskrbovalca družinskega člana)</w:t>
      </w:r>
    </w:p>
    <w:p w14:paraId="0B1A073F" w14:textId="77777777" w:rsidR="00D21327" w:rsidRDefault="00D21327" w:rsidP="00E52635">
      <w:pPr>
        <w:pBdr>
          <w:top w:val="nil"/>
          <w:left w:val="nil"/>
          <w:bottom w:val="nil"/>
          <w:right w:val="nil"/>
          <w:between w:val="nil"/>
        </w:pBdr>
        <w:spacing w:after="0" w:line="260" w:lineRule="exact"/>
        <w:jc w:val="center"/>
        <w:rPr>
          <w:b/>
          <w:color w:val="000000"/>
        </w:rPr>
      </w:pPr>
    </w:p>
    <w:p w14:paraId="0094BAFB" w14:textId="77777777" w:rsidR="00D21327" w:rsidRDefault="00D61E66" w:rsidP="00E52635">
      <w:pPr>
        <w:spacing w:after="0" w:line="260" w:lineRule="exact"/>
        <w:ind w:firstLine="1020"/>
        <w:jc w:val="both"/>
      </w:pPr>
      <w:r>
        <w:t>(1) Oskrbovalec družinskega člana uporabniku DO nudi storitve v skladu z osebnim načrtom iz 42. člena tega zakona, za opravljanje katerih se je usposobil v skladu s 30. členom tega zakona.</w:t>
      </w:r>
    </w:p>
    <w:p w14:paraId="64D5E06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C0F02F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Oskrbovalec družinskega člana v zvezi z opravljanjem DO, s pomočjo koordinatorja DO, mesečno poroč</w:t>
      </w:r>
      <w:r>
        <w:t>a</w:t>
      </w:r>
      <w:r>
        <w:rPr>
          <w:color w:val="000000"/>
        </w:rPr>
        <w:t xml:space="preserve"> o opravljanj</w:t>
      </w:r>
      <w:r>
        <w:t>u</w:t>
      </w:r>
      <w:r>
        <w:rPr>
          <w:color w:val="000000"/>
        </w:rPr>
        <w:t xml:space="preserve"> DO</w:t>
      </w:r>
      <w:r>
        <w:t>. Poročilo</w:t>
      </w:r>
      <w:r>
        <w:rPr>
          <w:color w:val="000000"/>
        </w:rPr>
        <w:t xml:space="preserve"> vsebuje najmanj naslednjo vsebino:</w:t>
      </w:r>
    </w:p>
    <w:p w14:paraId="66F0EB4F" w14:textId="77777777" w:rsidR="00D21327" w:rsidRDefault="00D61E66" w:rsidP="00E52635">
      <w:pPr>
        <w:numPr>
          <w:ilvl w:val="0"/>
          <w:numId w:val="70"/>
        </w:numPr>
        <w:pBdr>
          <w:top w:val="nil"/>
          <w:left w:val="nil"/>
          <w:bottom w:val="nil"/>
          <w:right w:val="nil"/>
          <w:between w:val="nil"/>
        </w:pBdr>
        <w:spacing w:after="0" w:line="260" w:lineRule="exact"/>
        <w:jc w:val="both"/>
      </w:pPr>
      <w:r>
        <w:t>seznam</w:t>
      </w:r>
      <w:r>
        <w:rPr>
          <w:color w:val="000000"/>
        </w:rPr>
        <w:t xml:space="preserve"> opravljenih storitev DO;</w:t>
      </w:r>
    </w:p>
    <w:p w14:paraId="43801708" w14:textId="77777777" w:rsidR="00D21327" w:rsidRDefault="00D61E66" w:rsidP="00E52635">
      <w:pPr>
        <w:numPr>
          <w:ilvl w:val="0"/>
          <w:numId w:val="70"/>
        </w:numPr>
        <w:pBdr>
          <w:top w:val="nil"/>
          <w:left w:val="nil"/>
          <w:bottom w:val="nil"/>
          <w:right w:val="nil"/>
          <w:between w:val="nil"/>
        </w:pBdr>
        <w:spacing w:after="0" w:line="260" w:lineRule="exact"/>
        <w:jc w:val="both"/>
      </w:pPr>
      <w:r>
        <w:rPr>
          <w:color w:val="000000"/>
        </w:rPr>
        <w:t>zaznane posebnosti v povezavi z opravljanjem DO in način ukrepanja.</w:t>
      </w:r>
    </w:p>
    <w:p w14:paraId="240065E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E50FF4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lastRenderedPageBreak/>
        <w:t>(3) Mesečno poročilo oskrbovalec družinskega člana odda pisno ali ustno na zapisnik ob obisku koordinatorja DO na domu uporabnika. Vsebino obrazca mesečnega poročila pripravi ministrstvo.</w:t>
      </w:r>
    </w:p>
    <w:p w14:paraId="445EAD9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F35A54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Oskrbovalec družinskega člana mora koordinatorju DO sporočiti vse spremembe, in sicer v osmih dneh od nastanka spremembe, ki vplivajo na:</w:t>
      </w:r>
    </w:p>
    <w:p w14:paraId="4811D268" w14:textId="77777777" w:rsidR="00D21327" w:rsidRDefault="00D61E66" w:rsidP="00E52635">
      <w:pPr>
        <w:numPr>
          <w:ilvl w:val="0"/>
          <w:numId w:val="69"/>
        </w:numPr>
        <w:pBdr>
          <w:top w:val="nil"/>
          <w:left w:val="nil"/>
          <w:bottom w:val="nil"/>
          <w:right w:val="nil"/>
          <w:between w:val="nil"/>
        </w:pBdr>
        <w:spacing w:after="0" w:line="260" w:lineRule="exact"/>
        <w:jc w:val="both"/>
      </w:pPr>
      <w:r>
        <w:rPr>
          <w:color w:val="000000"/>
        </w:rPr>
        <w:t>upravičenost uporabnika do DO;</w:t>
      </w:r>
    </w:p>
    <w:p w14:paraId="6EC1BC51" w14:textId="77777777" w:rsidR="00D21327" w:rsidRDefault="00D61E66" w:rsidP="00E52635">
      <w:pPr>
        <w:numPr>
          <w:ilvl w:val="0"/>
          <w:numId w:val="69"/>
        </w:numPr>
        <w:pBdr>
          <w:top w:val="nil"/>
          <w:left w:val="nil"/>
          <w:bottom w:val="nil"/>
          <w:right w:val="nil"/>
          <w:between w:val="nil"/>
        </w:pBdr>
        <w:spacing w:after="0" w:line="260" w:lineRule="exact"/>
        <w:jc w:val="both"/>
      </w:pPr>
      <w:r>
        <w:rPr>
          <w:color w:val="000000"/>
        </w:rPr>
        <w:t>izpolnjevanje pogojev za izbiro oskrbovalca družinskega člana.</w:t>
      </w:r>
    </w:p>
    <w:p w14:paraId="196255C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C8191E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(5) Vsako okoliščino, ki lahko predstavlja tveganje za zdravje ali življenje uporabnika, oskrbovalec družinskega člana nemudoma sporočiti izbranemu osebnemu zdravniku uporabnika ali drugemu izvajalcu zdravstvene dejavnosti.</w:t>
      </w:r>
    </w:p>
    <w:p w14:paraId="41C81AB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4B6EFB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22. člen</w:t>
      </w:r>
    </w:p>
    <w:p w14:paraId="691759F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(pravice oskrbovalca družinskega člana)</w:t>
      </w:r>
    </w:p>
    <w:p w14:paraId="3FE3E0DA" w14:textId="77777777" w:rsidR="00D21327" w:rsidRDefault="00D21327" w:rsidP="00E52635">
      <w:pPr>
        <w:pBdr>
          <w:top w:val="nil"/>
          <w:left w:val="nil"/>
          <w:bottom w:val="nil"/>
          <w:right w:val="nil"/>
          <w:between w:val="nil"/>
        </w:pBdr>
        <w:spacing w:after="0" w:line="260" w:lineRule="exact"/>
        <w:jc w:val="center"/>
        <w:rPr>
          <w:b/>
          <w:color w:val="000000"/>
        </w:rPr>
      </w:pPr>
    </w:p>
    <w:p w14:paraId="2435EFE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Oskrbovalec družinskega člana ima v skladu s tem zakonom pravico do:</w:t>
      </w:r>
    </w:p>
    <w:p w14:paraId="44412930" w14:textId="77777777" w:rsidR="00D21327" w:rsidRDefault="00D61E66" w:rsidP="00E52635">
      <w:pPr>
        <w:numPr>
          <w:ilvl w:val="0"/>
          <w:numId w:val="72"/>
        </w:numPr>
        <w:pBdr>
          <w:top w:val="nil"/>
          <w:left w:val="nil"/>
          <w:bottom w:val="nil"/>
          <w:right w:val="nil"/>
          <w:between w:val="nil"/>
        </w:pBdr>
        <w:spacing w:after="0" w:line="260" w:lineRule="exact"/>
        <w:jc w:val="both"/>
      </w:pPr>
      <w:r>
        <w:rPr>
          <w:color w:val="000000"/>
        </w:rPr>
        <w:t>delnega plačila za izgubljeni dohodek;</w:t>
      </w:r>
    </w:p>
    <w:p w14:paraId="12D60017" w14:textId="77777777" w:rsidR="00D21327" w:rsidRDefault="00D61E66" w:rsidP="00E52635">
      <w:pPr>
        <w:numPr>
          <w:ilvl w:val="0"/>
          <w:numId w:val="72"/>
        </w:numPr>
        <w:pBdr>
          <w:top w:val="nil"/>
          <w:left w:val="nil"/>
          <w:bottom w:val="nil"/>
          <w:right w:val="nil"/>
          <w:between w:val="nil"/>
        </w:pBdr>
        <w:spacing w:after="0" w:line="260" w:lineRule="exact"/>
        <w:jc w:val="both"/>
      </w:pPr>
      <w:r>
        <w:rPr>
          <w:color w:val="000000"/>
        </w:rPr>
        <w:t>vključitve v obvezna socialna zavarovanja;</w:t>
      </w:r>
    </w:p>
    <w:p w14:paraId="36CE2A2E" w14:textId="77777777" w:rsidR="00D21327" w:rsidRDefault="00D61E66" w:rsidP="00E52635">
      <w:pPr>
        <w:numPr>
          <w:ilvl w:val="0"/>
          <w:numId w:val="72"/>
        </w:numPr>
        <w:pBdr>
          <w:top w:val="nil"/>
          <w:left w:val="nil"/>
          <w:bottom w:val="nil"/>
          <w:right w:val="nil"/>
          <w:between w:val="nil"/>
        </w:pBdr>
        <w:spacing w:after="0" w:line="260" w:lineRule="exact"/>
        <w:jc w:val="both"/>
      </w:pPr>
      <w:r>
        <w:rPr>
          <w:color w:val="000000"/>
        </w:rPr>
        <w:t>načrtovane odsotnosti ter</w:t>
      </w:r>
    </w:p>
    <w:p w14:paraId="1E34E68D" w14:textId="77777777" w:rsidR="00D21327" w:rsidRDefault="00D61E66" w:rsidP="00E52635">
      <w:pPr>
        <w:numPr>
          <w:ilvl w:val="0"/>
          <w:numId w:val="72"/>
        </w:numPr>
        <w:pBdr>
          <w:top w:val="nil"/>
          <w:left w:val="nil"/>
          <w:bottom w:val="nil"/>
          <w:right w:val="nil"/>
          <w:between w:val="nil"/>
        </w:pBdr>
        <w:spacing w:after="0" w:line="260" w:lineRule="exact"/>
        <w:jc w:val="both"/>
      </w:pPr>
      <w:r>
        <w:rPr>
          <w:color w:val="000000"/>
        </w:rPr>
        <w:t>usposabljanja in strokovnega svetovanja.</w:t>
      </w:r>
    </w:p>
    <w:p w14:paraId="6E7D7FC5" w14:textId="77777777" w:rsidR="00D21327" w:rsidRDefault="00D21327" w:rsidP="00E52635">
      <w:pPr>
        <w:pBdr>
          <w:top w:val="nil"/>
          <w:left w:val="nil"/>
          <w:bottom w:val="nil"/>
          <w:right w:val="nil"/>
          <w:between w:val="nil"/>
        </w:pBdr>
        <w:spacing w:after="0" w:line="260" w:lineRule="exact"/>
        <w:ind w:left="720"/>
        <w:jc w:val="both"/>
        <w:rPr>
          <w:color w:val="000000"/>
        </w:rPr>
      </w:pPr>
    </w:p>
    <w:p w14:paraId="5F9B8C8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23. člen </w:t>
      </w:r>
    </w:p>
    <w:p w14:paraId="6D6AB024"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(delno plačilo za izgubljeni dohodek)</w:t>
      </w:r>
    </w:p>
    <w:p w14:paraId="30F44F83" w14:textId="77777777" w:rsidR="00D21327" w:rsidRDefault="00D21327" w:rsidP="00E52635">
      <w:pPr>
        <w:pBdr>
          <w:top w:val="nil"/>
          <w:left w:val="nil"/>
          <w:bottom w:val="nil"/>
          <w:right w:val="nil"/>
          <w:between w:val="nil"/>
        </w:pBdr>
        <w:spacing w:after="0" w:line="260" w:lineRule="exact"/>
        <w:jc w:val="center"/>
        <w:rPr>
          <w:b/>
          <w:color w:val="000000"/>
        </w:rPr>
      </w:pPr>
    </w:p>
    <w:p w14:paraId="279B26F0" w14:textId="77777777" w:rsidR="00D21327" w:rsidRDefault="00D61E66" w:rsidP="00E52635">
      <w:pPr>
        <w:spacing w:after="0" w:line="260" w:lineRule="exact"/>
        <w:ind w:firstLine="1021"/>
        <w:jc w:val="both"/>
      </w:pPr>
      <w:r>
        <w:t>(1) Oskrbovalec družinskega člana ima pravico do delnega plačila za izgubljeni dohodek v višini 1,2 kratnika minimalne plače v Republiki Sloveniji, ki mu ga izplačuje ZZZS.</w:t>
      </w:r>
    </w:p>
    <w:p w14:paraId="06319092" w14:textId="77777777" w:rsidR="00D21327" w:rsidRDefault="00D21327" w:rsidP="00E52635">
      <w:pPr>
        <w:spacing w:after="0" w:line="260" w:lineRule="exact"/>
        <w:ind w:firstLine="1021"/>
        <w:jc w:val="both"/>
      </w:pPr>
    </w:p>
    <w:p w14:paraId="3683DA2D" w14:textId="77777777" w:rsidR="00D21327" w:rsidRDefault="00D61E66" w:rsidP="00E52635">
      <w:pPr>
        <w:spacing w:after="0" w:line="260" w:lineRule="exact"/>
        <w:ind w:firstLine="1021"/>
        <w:jc w:val="both"/>
      </w:pPr>
      <w:r>
        <w:t>(2) Oskrbovalcu družinskega člana pripada pravica iz prejšnjega odstavka z datumom sklenitve osebnega načrta na podlagi izvršljive odločbe vstopne točke.</w:t>
      </w:r>
    </w:p>
    <w:p w14:paraId="7B55BF78" w14:textId="77777777" w:rsidR="00D21327" w:rsidRDefault="00D21327" w:rsidP="00E52635">
      <w:pPr>
        <w:spacing w:after="0" w:line="260" w:lineRule="exact"/>
        <w:ind w:firstLine="1021"/>
        <w:jc w:val="both"/>
      </w:pPr>
    </w:p>
    <w:p w14:paraId="239F579B" w14:textId="77777777" w:rsidR="00D21327" w:rsidRDefault="00D61E66" w:rsidP="00E52635">
      <w:pPr>
        <w:spacing w:after="0" w:line="260" w:lineRule="exact"/>
        <w:ind w:firstLine="1021"/>
        <w:jc w:val="both"/>
      </w:pPr>
      <w:r>
        <w:t>(3) Oskrbovalec družinskega člana ima pravico do polovice delnega plačila za izgubljeni dohodek iz prvega odstavka tega člena v primeru, da je zaposlen s polovičnim delovnim časom.</w:t>
      </w:r>
    </w:p>
    <w:p w14:paraId="32F09646" w14:textId="77777777" w:rsidR="00D21327" w:rsidRDefault="00D21327" w:rsidP="00E52635">
      <w:pPr>
        <w:spacing w:after="0" w:line="260" w:lineRule="exact"/>
        <w:ind w:firstLine="1021"/>
        <w:jc w:val="both"/>
      </w:pPr>
    </w:p>
    <w:p w14:paraId="52C1C169" w14:textId="77777777" w:rsidR="00D21327" w:rsidRDefault="00D61E66" w:rsidP="00E52635">
      <w:pPr>
        <w:spacing w:after="0" w:line="260" w:lineRule="exact"/>
        <w:ind w:firstLine="1021"/>
        <w:jc w:val="both"/>
      </w:pPr>
      <w:r>
        <w:t>(4) Če oskrbovalec družinskega člana sočasno zagotavlja DO dvema uporabnikoma, ima pravico do delnega plačila za izgubljeni dohodek v višini 1,8 kratnika minimalne plače v Republiki Sloveniji.</w:t>
      </w:r>
    </w:p>
    <w:p w14:paraId="6E25CC02" w14:textId="77777777" w:rsidR="00D21327" w:rsidRDefault="00D21327" w:rsidP="00E52635">
      <w:pPr>
        <w:spacing w:after="0" w:line="260" w:lineRule="exact"/>
        <w:ind w:firstLine="1021"/>
        <w:jc w:val="both"/>
      </w:pPr>
    </w:p>
    <w:p w14:paraId="3B105406" w14:textId="77777777" w:rsidR="00D21327" w:rsidRDefault="00D61E66" w:rsidP="00E52635">
      <w:pPr>
        <w:spacing w:after="0" w:line="260" w:lineRule="exact"/>
        <w:ind w:firstLine="1021"/>
        <w:jc w:val="both"/>
      </w:pPr>
      <w:r>
        <w:t>(5) Oskrbovalec družinskega člana ima v času nadomestne oskrbe uporabnika pravico do plačila za izgubljeni dohodek v nespremenjeni višini.</w:t>
      </w:r>
    </w:p>
    <w:p w14:paraId="7C74483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4033E40"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24. člen </w:t>
      </w:r>
    </w:p>
    <w:p w14:paraId="5B77CFD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(vključitev v obvezna socialna zavarovanja)</w:t>
      </w:r>
    </w:p>
    <w:p w14:paraId="1E6CC2CC" w14:textId="77777777" w:rsidR="00D21327" w:rsidRDefault="00D21327" w:rsidP="00E52635">
      <w:pPr>
        <w:pBdr>
          <w:top w:val="nil"/>
          <w:left w:val="nil"/>
          <w:bottom w:val="nil"/>
          <w:right w:val="nil"/>
          <w:between w:val="nil"/>
        </w:pBdr>
        <w:spacing w:after="0" w:line="260" w:lineRule="exact"/>
        <w:jc w:val="center"/>
        <w:rPr>
          <w:b/>
          <w:color w:val="000000"/>
        </w:rPr>
      </w:pPr>
    </w:p>
    <w:p w14:paraId="4D79CA3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Vstopna točka oskrbovalca družinskega člana pod pogoji, določenimi s predpisi s področja zdravstvenega zavarovanja, pokojninskega in invalidskega zavarovanja ter zavarovanja za primer brezposelnosti in starševskega varstva ter tega zakona, prijavi v vsa navedena obvezna zavarovanja in tudi v </w:t>
      </w:r>
      <w:r>
        <w:t>obvezno zavarovanje za DO</w:t>
      </w:r>
      <w:r>
        <w:rPr>
          <w:color w:val="000000"/>
        </w:rPr>
        <w:t>.</w:t>
      </w:r>
    </w:p>
    <w:p w14:paraId="544FDCCD"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A8A0212" w14:textId="77777777" w:rsidR="0043749B" w:rsidRDefault="0043749B" w:rsidP="00E52635">
      <w:pPr>
        <w:pBdr>
          <w:top w:val="nil"/>
          <w:left w:val="nil"/>
          <w:bottom w:val="nil"/>
          <w:right w:val="nil"/>
          <w:between w:val="nil"/>
        </w:pBdr>
        <w:spacing w:after="0" w:line="260" w:lineRule="exact"/>
        <w:jc w:val="center"/>
        <w:rPr>
          <w:b/>
          <w:color w:val="000000"/>
        </w:rPr>
      </w:pPr>
      <w:r>
        <w:rPr>
          <w:b/>
          <w:color w:val="000000"/>
        </w:rPr>
        <w:br w:type="page"/>
      </w:r>
    </w:p>
    <w:p w14:paraId="16D67420" w14:textId="2AD36302" w:rsidR="00D21327" w:rsidRDefault="00D61E66" w:rsidP="00E52635">
      <w:pPr>
        <w:pBdr>
          <w:top w:val="nil"/>
          <w:left w:val="nil"/>
          <w:bottom w:val="nil"/>
          <w:right w:val="nil"/>
          <w:between w:val="nil"/>
        </w:pBdr>
        <w:spacing w:after="0" w:line="260" w:lineRule="exact"/>
        <w:jc w:val="center"/>
        <w:rPr>
          <w:b/>
          <w:color w:val="000000"/>
        </w:rPr>
      </w:pPr>
      <w:r>
        <w:rPr>
          <w:b/>
          <w:color w:val="000000"/>
        </w:rPr>
        <w:lastRenderedPageBreak/>
        <w:t xml:space="preserve">25. člen </w:t>
      </w:r>
    </w:p>
    <w:p w14:paraId="3C31A65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(nadomestna oskrba)</w:t>
      </w:r>
      <w:r>
        <w:rPr>
          <w:b/>
          <w:color w:val="000000"/>
        </w:rPr>
        <w:br/>
      </w:r>
    </w:p>
    <w:p w14:paraId="57C6888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w:t>
      </w:r>
      <w:r>
        <w:rPr>
          <w:rFonts w:ascii="Times New Roman" w:eastAsia="Times New Roman" w:hAnsi="Times New Roman"/>
          <w:color w:val="000000"/>
        </w:rPr>
        <w:t xml:space="preserve"> </w:t>
      </w:r>
      <w:r>
        <w:rPr>
          <w:color w:val="000000"/>
        </w:rPr>
        <w:t>Nadomestna oskrba je oskrba, ki se uporabniku zagotovi za čas trajanja načrtovane odsotnosti oskrbovalca družinskega člana.</w:t>
      </w:r>
    </w:p>
    <w:p w14:paraId="7671979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ED133D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Oskrbovalec družinskega člana je lahko v koledarskem letu načrtovano odsoten do skupno največ 21 dni.</w:t>
      </w:r>
    </w:p>
    <w:p w14:paraId="3ABE19D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9F32900" w14:textId="77777777" w:rsidR="00D21327" w:rsidRDefault="00D61E66" w:rsidP="00E52635">
      <w:pPr>
        <w:pBdr>
          <w:top w:val="nil"/>
          <w:left w:val="nil"/>
          <w:bottom w:val="nil"/>
          <w:right w:val="nil"/>
          <w:between w:val="nil"/>
        </w:pBdr>
        <w:spacing w:after="0" w:line="260" w:lineRule="exact"/>
        <w:ind w:firstLine="1021"/>
        <w:jc w:val="both"/>
        <w:rPr>
          <w:color w:val="000000"/>
          <w:highlight w:val="white"/>
        </w:rPr>
      </w:pPr>
      <w:r>
        <w:rPr>
          <w:color w:val="000000"/>
        </w:rPr>
        <w:t>(3) Oskrbovalec družinskega člana načrtovano odsotnost vnaprej uskladi s koordinatorjem DO, zaposlenim pri izvajalcu, s katerim je uporabnik skleni</w:t>
      </w:r>
      <w:r>
        <w:rPr>
          <w:color w:val="000000"/>
          <w:highlight w:val="white"/>
        </w:rPr>
        <w:t>l osebni načrt.</w:t>
      </w:r>
    </w:p>
    <w:p w14:paraId="7078A62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F8C5A5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Uporabnik je v času odsotnosti oskrbovalca družinskega člana upravičen do nadomestne oskrbe v instituciji, </w:t>
      </w:r>
      <w:r>
        <w:t>DO</w:t>
      </w:r>
      <w:r>
        <w:rPr>
          <w:color w:val="000000"/>
        </w:rPr>
        <w:t xml:space="preserve"> na domu ali do začasnega denarnega prejemka v sorazmerni višini, </w:t>
      </w:r>
      <w:r>
        <w:t xml:space="preserve">v skladu z drugim in četrtim odstavkom </w:t>
      </w:r>
      <w:r>
        <w:rPr>
          <w:color w:val="000000"/>
        </w:rPr>
        <w:t>17. člena tega zakona. Višina začasnega denarnega prejemka se določi na podlagi umestitve upravičenca v kategorijo DO iz 12. člena tega zakona.</w:t>
      </w:r>
    </w:p>
    <w:p w14:paraId="267208B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FC5BAF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(5) Če začne oskrbovalec družinskega člana naloge opravljati med letom, mu pripada sorazmeren delež števila dni načrtovane odsotnosti iz drugega odstavka tega člena.</w:t>
      </w:r>
    </w:p>
    <w:p w14:paraId="0F92298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E4CDA1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26. člen </w:t>
      </w:r>
    </w:p>
    <w:p w14:paraId="15581FA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(prenehanje opravljanja nalog oskrbovalca družinskega člana)</w:t>
      </w:r>
    </w:p>
    <w:p w14:paraId="70C39F49" w14:textId="77777777" w:rsidR="00D21327" w:rsidRDefault="00D21327" w:rsidP="00E52635">
      <w:pPr>
        <w:pBdr>
          <w:top w:val="nil"/>
          <w:left w:val="nil"/>
          <w:bottom w:val="nil"/>
          <w:right w:val="nil"/>
          <w:between w:val="nil"/>
        </w:pBdr>
        <w:spacing w:after="0" w:line="260" w:lineRule="exact"/>
        <w:jc w:val="center"/>
        <w:rPr>
          <w:b/>
          <w:color w:val="000000"/>
        </w:rPr>
      </w:pPr>
    </w:p>
    <w:p w14:paraId="1BC2AE4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Oskrbovalec družinskega člana preneha opravljati svoje naloge:</w:t>
      </w:r>
    </w:p>
    <w:p w14:paraId="16A3BB79"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po odločitvi uporabnika;</w:t>
      </w:r>
    </w:p>
    <w:p w14:paraId="225BCBDA"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na lastno željo;</w:t>
      </w:r>
    </w:p>
    <w:p w14:paraId="36A83B32"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če ne opravi usposabljanj v skladu s prvim odstavkom 30. členom tega zakona;</w:t>
      </w:r>
    </w:p>
    <w:p w14:paraId="6EF3AE33"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če uporabnik ni več uvrščen v 4. ali 5. kategorijo DO v skladu z 12. členom tega zakona;</w:t>
      </w:r>
    </w:p>
    <w:p w14:paraId="156ECDD8"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s smrtjo uporabnika;</w:t>
      </w:r>
    </w:p>
    <w:p w14:paraId="56DB9FEC"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če ovira oziroma onemogoči izvedbo ponovne ocene upravičenosti;</w:t>
      </w:r>
    </w:p>
    <w:p w14:paraId="42931360" w14:textId="77777777" w:rsidR="00D21327" w:rsidRDefault="00D61E66" w:rsidP="00E52635">
      <w:pPr>
        <w:numPr>
          <w:ilvl w:val="0"/>
          <w:numId w:val="86"/>
        </w:numPr>
        <w:pBdr>
          <w:top w:val="nil"/>
          <w:left w:val="nil"/>
          <w:bottom w:val="nil"/>
          <w:right w:val="nil"/>
          <w:between w:val="nil"/>
        </w:pBdr>
        <w:spacing w:after="0" w:line="260" w:lineRule="exact"/>
        <w:jc w:val="both"/>
      </w:pPr>
      <w:r>
        <w:t>v primeru smrti oskrbovalca družinskega člana</w:t>
      </w:r>
      <w:r>
        <w:rPr>
          <w:color w:val="000000"/>
        </w:rPr>
        <w:t>;</w:t>
      </w:r>
    </w:p>
    <w:p w14:paraId="1F5B2045"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v primeru prenehanja izpolnjevanja pogojev iz 20. člena tega zakona;</w:t>
      </w:r>
    </w:p>
    <w:p w14:paraId="05F1BB1B"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v primeru neprimerne oskrbe, ki nastane kot posledica neustreznega ravnanja oskrbovalca družinskega člana, katerega posledica je lahko poslabšanje telesnega ali duševnega zdravja uporabnika;</w:t>
      </w:r>
    </w:p>
    <w:p w14:paraId="25A3AB97" w14:textId="77777777" w:rsidR="00D21327" w:rsidRDefault="00D61E66" w:rsidP="00E52635">
      <w:pPr>
        <w:numPr>
          <w:ilvl w:val="0"/>
          <w:numId w:val="86"/>
        </w:numPr>
        <w:pBdr>
          <w:top w:val="nil"/>
          <w:left w:val="nil"/>
          <w:bottom w:val="nil"/>
          <w:right w:val="nil"/>
          <w:between w:val="nil"/>
        </w:pBdr>
        <w:spacing w:after="0" w:line="260" w:lineRule="exact"/>
        <w:jc w:val="both"/>
      </w:pPr>
      <w:r>
        <w:rPr>
          <w:color w:val="000000"/>
        </w:rPr>
        <w:t>v primeru fizičnega, spolnega, psihičnega ali ekonomskega nasilja nad uporabnikom oziroma zanemarjanja uporabnika s strani oskrbovalca družinskega član</w:t>
      </w:r>
      <w:r>
        <w:t>;</w:t>
      </w:r>
    </w:p>
    <w:p w14:paraId="12FA7CDA" w14:textId="77777777" w:rsidR="00D21327" w:rsidRDefault="00D61E66" w:rsidP="00E52635">
      <w:pPr>
        <w:numPr>
          <w:ilvl w:val="0"/>
          <w:numId w:val="86"/>
        </w:numPr>
        <w:spacing w:after="0" w:line="260" w:lineRule="exact"/>
        <w:jc w:val="both"/>
      </w:pPr>
      <w:r>
        <w:t>zaradi nemožnosti opravljanja nalog iz drugih razlogov, ki trajajo več kot tri mesece in izhajajo iz okoliščin na strani uporabnika iz 27. člena tega zakona.</w:t>
      </w:r>
    </w:p>
    <w:p w14:paraId="2E946521" w14:textId="77777777" w:rsidR="00D21327" w:rsidRDefault="00D21327" w:rsidP="00E52635">
      <w:pPr>
        <w:spacing w:after="0" w:line="260" w:lineRule="exact"/>
        <w:ind w:firstLine="1021"/>
        <w:jc w:val="both"/>
      </w:pPr>
    </w:p>
    <w:p w14:paraId="0DF863BB" w14:textId="754EF8A6" w:rsidR="00D21327" w:rsidRDefault="00D61E66" w:rsidP="00E52635">
      <w:pPr>
        <w:spacing w:after="0" w:line="260" w:lineRule="exact"/>
        <w:ind w:firstLine="1021"/>
        <w:jc w:val="both"/>
      </w:pPr>
      <w:r>
        <w:t>(2) O prenehanju opravljanja nalog oskrbovalca družinskega člana izda vstopna točka</w:t>
      </w:r>
      <w:r w:rsidR="00DC7FF7">
        <w:t xml:space="preserve"> </w:t>
      </w:r>
      <w:r>
        <w:t>odločbo, ki jo vroči uporabniku in oskrbovalcu družinskega člana.</w:t>
      </w:r>
    </w:p>
    <w:p w14:paraId="0D16AE04" w14:textId="77777777" w:rsidR="00D21327" w:rsidRDefault="00D21327" w:rsidP="00E52635">
      <w:pPr>
        <w:spacing w:after="0" w:line="260" w:lineRule="exact"/>
        <w:ind w:firstLine="1021"/>
        <w:jc w:val="both"/>
      </w:pPr>
    </w:p>
    <w:p w14:paraId="3A1E81F5" w14:textId="77777777" w:rsidR="00D21327" w:rsidRDefault="00D61E66" w:rsidP="00E52635">
      <w:pPr>
        <w:spacing w:after="0" w:line="260" w:lineRule="exact"/>
        <w:ind w:firstLine="1021"/>
        <w:jc w:val="both"/>
      </w:pPr>
      <w:r>
        <w:t>(3) Oskrbovalec družinskega člana naloge izpolnjuje vse do vročitve odločbe o prenehanju pravice do oskrbovalca družinskega člana uporabniku in oskrbovalcu družinskega člana.</w:t>
      </w:r>
    </w:p>
    <w:p w14:paraId="3F6C57D0" w14:textId="77777777" w:rsidR="00D21327" w:rsidRDefault="00D21327" w:rsidP="00E52635">
      <w:pPr>
        <w:spacing w:after="0" w:line="260" w:lineRule="exact"/>
        <w:ind w:firstLine="1021"/>
        <w:jc w:val="both"/>
      </w:pPr>
    </w:p>
    <w:p w14:paraId="3A71AF2A" w14:textId="77777777" w:rsidR="00D21327" w:rsidRDefault="00D61E66" w:rsidP="00E52635">
      <w:pPr>
        <w:spacing w:after="0" w:line="260" w:lineRule="exact"/>
        <w:ind w:firstLine="1021"/>
        <w:jc w:val="both"/>
      </w:pPr>
      <w:r>
        <w:t>(4) V primeru prenehanja pravic oskrbovalca družinskega člana vstopna točka, ko izve za okoliščine iz 3., 9. in 10. točke prvega odstavka tega člena, pozove koordinatorja  DO, da zagotovi nadomestno oskrbo, na način, da se ravna v skladu s 25. členom tega zakona, in sicer do sklenitve novega osebnega načrta. V primerih okoliščin iz 3., 9., in 10. točke prvega odstavka tega člena se izda odločba, s katero se razreši dosedanjega oskrbovalca družinskega člana in se na podlagi te odločbe sklene nov osebni načrt.</w:t>
      </w:r>
    </w:p>
    <w:p w14:paraId="3659A79D" w14:textId="77777777" w:rsidR="00D21327" w:rsidRDefault="00D21327" w:rsidP="00E52635">
      <w:pPr>
        <w:spacing w:after="0" w:line="260" w:lineRule="exact"/>
        <w:ind w:firstLine="1021"/>
        <w:jc w:val="both"/>
      </w:pPr>
    </w:p>
    <w:p w14:paraId="28800535" w14:textId="77777777" w:rsidR="00D21327" w:rsidRDefault="00D61E66" w:rsidP="00E52635">
      <w:pPr>
        <w:spacing w:after="0" w:line="260" w:lineRule="exact"/>
        <w:ind w:firstLine="1021"/>
        <w:jc w:val="both"/>
      </w:pPr>
      <w:r>
        <w:t>(5) Oskrbovalcu družinskega člana preneha pravica do delnega plačila za izgubljeni dohodek in na tej podlagi tudi vključitev v obvezna socialna zavarovanja iz 24. člena tega zakona z dnem, ki je naveden v odločbi iz drugega odstavka tega člena.</w:t>
      </w:r>
    </w:p>
    <w:p w14:paraId="52548D8E" w14:textId="77777777" w:rsidR="00D21327" w:rsidRDefault="00D21327" w:rsidP="00E52635">
      <w:pPr>
        <w:spacing w:after="0" w:line="260" w:lineRule="exact"/>
        <w:ind w:firstLine="1021"/>
        <w:jc w:val="both"/>
      </w:pPr>
    </w:p>
    <w:p w14:paraId="10C76F7C" w14:textId="77777777" w:rsidR="00D21327" w:rsidRDefault="00D61E66" w:rsidP="00E52635">
      <w:pPr>
        <w:spacing w:after="0" w:line="260" w:lineRule="exact"/>
        <w:ind w:firstLine="1021"/>
        <w:jc w:val="both"/>
      </w:pPr>
      <w:r>
        <w:t>(6) Ne glede na prejšnji odstavek oskrbovalec družinskega člana v primeru iz 5. točke prvega odstavka tega člena obdrži pravico do delnega plačila za izgubljeni dohodek in pravico do vključenosti v obvezna socialna zavarovanja iz 24. člena tega zakona še za obdobje 30 dni po smrti uporabnika.</w:t>
      </w:r>
    </w:p>
    <w:p w14:paraId="4E0C94EE" w14:textId="77777777" w:rsidR="00D21327" w:rsidRDefault="00D21327" w:rsidP="00E52635">
      <w:pPr>
        <w:pBdr>
          <w:top w:val="nil"/>
          <w:left w:val="nil"/>
          <w:bottom w:val="nil"/>
          <w:right w:val="nil"/>
          <w:between w:val="nil"/>
        </w:pBdr>
        <w:spacing w:after="0" w:line="260" w:lineRule="exact"/>
        <w:ind w:firstLine="1021"/>
        <w:jc w:val="both"/>
        <w:rPr>
          <w:rFonts w:ascii="Times New Roman" w:eastAsia="Times New Roman" w:hAnsi="Times New Roman"/>
          <w:color w:val="000000"/>
        </w:rPr>
      </w:pPr>
    </w:p>
    <w:p w14:paraId="53BA40B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27. člen</w:t>
      </w:r>
    </w:p>
    <w:p w14:paraId="2B5230B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(nemožnost opravljanja nalog iz razlogov na strani uporabnika)</w:t>
      </w:r>
    </w:p>
    <w:p w14:paraId="0B236361" w14:textId="77777777" w:rsidR="00D21327" w:rsidRDefault="00D21327" w:rsidP="00E52635">
      <w:pPr>
        <w:pBdr>
          <w:top w:val="nil"/>
          <w:left w:val="nil"/>
          <w:bottom w:val="nil"/>
          <w:right w:val="nil"/>
          <w:between w:val="nil"/>
        </w:pBdr>
        <w:spacing w:after="0" w:line="260" w:lineRule="exact"/>
        <w:jc w:val="center"/>
        <w:rPr>
          <w:b/>
          <w:color w:val="000000"/>
        </w:rPr>
      </w:pPr>
    </w:p>
    <w:p w14:paraId="67A8289F" w14:textId="77777777" w:rsidR="00D21327" w:rsidRDefault="00D61E66" w:rsidP="00E52635">
      <w:pPr>
        <w:spacing w:after="0" w:line="260" w:lineRule="exact"/>
        <w:ind w:firstLine="1021"/>
        <w:jc w:val="both"/>
      </w:pPr>
      <w:r>
        <w:t>(1) Če se uporabnik zdravi v bolnišnici oziroma v drugi obliki namestitve, ki jo krije zdravstveno zavarovanje, oskrbovalec družinskega člana največ še tri mesece prejema delno plačilo za izgubljeni dohodek v nespremenjeni višini.</w:t>
      </w:r>
    </w:p>
    <w:p w14:paraId="392B584B" w14:textId="77777777" w:rsidR="00D21327" w:rsidRDefault="00D21327" w:rsidP="00E52635">
      <w:pPr>
        <w:spacing w:after="0" w:line="260" w:lineRule="exact"/>
        <w:ind w:firstLine="1021"/>
        <w:jc w:val="both"/>
      </w:pPr>
    </w:p>
    <w:p w14:paraId="4EE70ABD" w14:textId="77777777" w:rsidR="00D21327" w:rsidRDefault="00D61E66" w:rsidP="00E52635">
      <w:pPr>
        <w:spacing w:after="0" w:line="260" w:lineRule="exact"/>
        <w:ind w:firstLine="1021"/>
        <w:jc w:val="both"/>
      </w:pPr>
      <w:r>
        <w:t>(2) Če okoliščine iz prejšnjega odstavka trajajo več kot tri mesece, koordinator DO o tem pisno obvesti vstopno točk.</w:t>
      </w:r>
    </w:p>
    <w:p w14:paraId="6EDF04DC" w14:textId="62151D2A" w:rsidR="00DC7FF7" w:rsidRDefault="00DC7FF7" w:rsidP="00E52635">
      <w:pPr>
        <w:spacing w:after="0" w:line="260" w:lineRule="exact"/>
        <w:ind w:firstLine="1021"/>
        <w:jc w:val="center"/>
        <w:rPr>
          <w:b/>
          <w:color w:val="000000"/>
        </w:rPr>
      </w:pPr>
    </w:p>
    <w:p w14:paraId="1093D82B" w14:textId="087796C0" w:rsidR="00D21327" w:rsidRDefault="00D61E66" w:rsidP="00E52635">
      <w:pPr>
        <w:spacing w:after="0" w:line="260" w:lineRule="exact"/>
        <w:jc w:val="center"/>
      </w:pPr>
      <w:r>
        <w:rPr>
          <w:b/>
          <w:color w:val="000000"/>
        </w:rPr>
        <w:t>28. člen</w:t>
      </w:r>
    </w:p>
    <w:p w14:paraId="12D8A57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(pravica upravičenca po prenehanju opravljanja nalog oskrbovalca družinskega člana)</w:t>
      </w:r>
    </w:p>
    <w:p w14:paraId="1C518B4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F58AE4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Po prenehanju opravljanja nalog oskrbovalca družinskega člana ima </w:t>
      </w:r>
      <w:r>
        <w:t xml:space="preserve">upravičenec </w:t>
      </w:r>
      <w:r>
        <w:rPr>
          <w:color w:val="000000"/>
        </w:rPr>
        <w:t>pravico do ponovne izbire oskrbovalca družinskega člana ali pravico do DO v drugi obliki.</w:t>
      </w:r>
    </w:p>
    <w:p w14:paraId="0821EBCD"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85FD87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O pravici iz prejšnjega odstavka odloči vstopna točka v skladu z 38. členom tega zakona.</w:t>
      </w:r>
    </w:p>
    <w:p w14:paraId="2FFF06A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5AFC0FC"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29. člen </w:t>
      </w:r>
    </w:p>
    <w:p w14:paraId="228B6ED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(pravice in obveznosti po prenehanju opravljanja nalog oskrbovalca družinskega člana)</w:t>
      </w:r>
    </w:p>
    <w:p w14:paraId="5A283281" w14:textId="77777777" w:rsidR="00D21327" w:rsidRDefault="00D21327" w:rsidP="00E52635">
      <w:pPr>
        <w:pBdr>
          <w:top w:val="nil"/>
          <w:left w:val="nil"/>
          <w:bottom w:val="nil"/>
          <w:right w:val="nil"/>
          <w:between w:val="nil"/>
        </w:pBdr>
        <w:spacing w:after="0" w:line="260" w:lineRule="exact"/>
        <w:jc w:val="center"/>
        <w:rPr>
          <w:b/>
          <w:color w:val="000000"/>
        </w:rPr>
      </w:pPr>
    </w:p>
    <w:p w14:paraId="5326572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V primeru okoliščin iz 1., 4. in 5. točke prvega odstavka 26. člena tega zakona in iz 3. točke prvega odstavka 26. člena tega zakona, če usposabljanje ni bilo opravljeno iz opravičljivih razlogov ima oskrbovalec družinskega člana pravice iz naslova zavarovanja za primer brezposelnosti na podlagi predpisov o urejanju trga dela, kot če bi mu prenehala pogodba o zaposlitvi brez njegove krivde.</w:t>
      </w:r>
    </w:p>
    <w:p w14:paraId="00E965C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4F2668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Če vstopna točka izda odločbo o prenehanju opravljanja nalog oskrbovalca družinskega člana zaradi razlogov, navedenih v 2., 9. ali 10. točki prvega odstavka 26. člena tega zakona, in v primeru okoliščin iz 8. točke prvega odstavka 26. člena tega zakona</w:t>
      </w:r>
      <w:r>
        <w:t xml:space="preserve"> v povezavi z</w:t>
      </w:r>
      <w:r>
        <w:rPr>
          <w:color w:val="000000"/>
        </w:rPr>
        <w:t xml:space="preserve"> 4., 5. in 6. točke prvega odstavka 20. člena tega zakona, se pri uveljavljanju pravic na podlagi predpisov o urejanju trga dela šteje, kot da je oskrbovalcu družinskega člana pogodba o zaposlitvi prenehala iz krivdnega razloga. </w:t>
      </w:r>
    </w:p>
    <w:p w14:paraId="325302D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5A1866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Ne glede na zakon, ki ureja trg dela, se oskrbovalec družinskega člana zaradi uveljavljanja pravic iz naslova zavarovanja za primer brezposelnosti na podlagi tega zakona prijavi v evidenco brezposelnih oseb pri Zavodu Republike Slovenije za zaposlovanje in vloži zahtevo za uveljavitev pravice do denarnega nadomestila v 30 dneh od dokončnosti odločbe iz drugega odstavka 26. člena tega zakona. Če uveljavlja denarno nadomestilo po tem roku, se skupna dolžina prejemanja denarnega nadomestila skrajša za koledarske dneve, ki pretečejo od 31. dneva od dokončnosti odločbe iz drugega odstavka 26. člena tega zakona do dneva vložitve zahteve.</w:t>
      </w:r>
    </w:p>
    <w:p w14:paraId="10AE02C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783E320" w14:textId="77777777" w:rsidR="0043749B" w:rsidRDefault="0043749B" w:rsidP="00E52635">
      <w:pPr>
        <w:pBdr>
          <w:top w:val="nil"/>
          <w:left w:val="nil"/>
          <w:bottom w:val="nil"/>
          <w:right w:val="nil"/>
          <w:between w:val="nil"/>
        </w:pBdr>
        <w:spacing w:after="0" w:line="260" w:lineRule="exact"/>
        <w:jc w:val="center"/>
        <w:rPr>
          <w:b/>
          <w:color w:val="000000"/>
        </w:rPr>
      </w:pPr>
      <w:r>
        <w:rPr>
          <w:b/>
          <w:color w:val="000000"/>
        </w:rPr>
        <w:br w:type="page"/>
      </w:r>
    </w:p>
    <w:p w14:paraId="7EACACD5" w14:textId="0870B95D" w:rsidR="00D21327" w:rsidRDefault="00D61E66" w:rsidP="00E52635">
      <w:pPr>
        <w:pBdr>
          <w:top w:val="nil"/>
          <w:left w:val="nil"/>
          <w:bottom w:val="nil"/>
          <w:right w:val="nil"/>
          <w:between w:val="nil"/>
        </w:pBdr>
        <w:spacing w:after="0" w:line="260" w:lineRule="exact"/>
        <w:jc w:val="center"/>
        <w:rPr>
          <w:b/>
          <w:color w:val="000000"/>
        </w:rPr>
      </w:pPr>
      <w:r>
        <w:rPr>
          <w:b/>
          <w:color w:val="000000"/>
        </w:rPr>
        <w:lastRenderedPageBreak/>
        <w:t>30. člen</w:t>
      </w:r>
    </w:p>
    <w:p w14:paraId="416F57D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(usposabljanje oskrbovalca družinskega člana)</w:t>
      </w:r>
    </w:p>
    <w:p w14:paraId="6789EC08" w14:textId="77777777" w:rsidR="00D21327" w:rsidRDefault="00D21327" w:rsidP="00E52635">
      <w:pPr>
        <w:pBdr>
          <w:top w:val="nil"/>
          <w:left w:val="nil"/>
          <w:bottom w:val="nil"/>
          <w:right w:val="nil"/>
          <w:between w:val="nil"/>
        </w:pBdr>
        <w:spacing w:after="0" w:line="260" w:lineRule="exact"/>
        <w:jc w:val="center"/>
        <w:rPr>
          <w:b/>
          <w:color w:val="000000"/>
        </w:rPr>
      </w:pPr>
    </w:p>
    <w:p w14:paraId="3130E4B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Oskrbovalec družinskega člana opravi osnovno usposabljanje za opravljanje DO v obsegu 30 ur in obnovitveno usposabljanje za opravljanje DO v obsegu 20 ur.</w:t>
      </w:r>
    </w:p>
    <w:p w14:paraId="3BC248D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770770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Najmanj 60 odstotkov vseh ur obveznega usposabljanja poteka terensko, na domu uporabnika oziroma oskrbovalca družinskega člana, s konkretnimi predstavitvami zagotavljanja oskrbe in individualnimi konzultacijami glede na potrebe uporabnika in oskrbovalca družinskega člana.</w:t>
      </w:r>
    </w:p>
    <w:p w14:paraId="20943AF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1A6D84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Oskrbovalec družinskega člana se obnovitvenega usposabljanja iz prvega odstavka tega člena udeleži najmanj na tri leta.</w:t>
      </w:r>
    </w:p>
    <w:p w14:paraId="28C38DE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128CC9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Usposabljanje iz prvega odstavka tega člena zagotavlja ministrstvo</w:t>
      </w:r>
      <w:r>
        <w:t>. P</w:t>
      </w:r>
      <w:r>
        <w:rPr>
          <w:color w:val="000000"/>
        </w:rPr>
        <w:t>odrobnej</w:t>
      </w:r>
      <w:r>
        <w:t xml:space="preserve">šo vsebino in </w:t>
      </w:r>
      <w:r>
        <w:rPr>
          <w:color w:val="000000"/>
        </w:rPr>
        <w:t xml:space="preserve">način usposabljanja določi minister. </w:t>
      </w:r>
    </w:p>
    <w:p w14:paraId="453D6A43" w14:textId="77777777" w:rsidR="00D21327" w:rsidRDefault="00D21327" w:rsidP="00E52635">
      <w:pPr>
        <w:pBdr>
          <w:top w:val="nil"/>
          <w:left w:val="nil"/>
          <w:bottom w:val="nil"/>
          <w:right w:val="nil"/>
          <w:between w:val="nil"/>
        </w:pBdr>
        <w:spacing w:after="0" w:line="260" w:lineRule="exact"/>
        <w:ind w:firstLine="1021"/>
        <w:jc w:val="both"/>
      </w:pPr>
    </w:p>
    <w:p w14:paraId="6022692D" w14:textId="77777777" w:rsidR="00D21327" w:rsidRDefault="00D61E66" w:rsidP="00E52635">
      <w:pPr>
        <w:pBdr>
          <w:top w:val="nil"/>
          <w:left w:val="nil"/>
          <w:bottom w:val="nil"/>
          <w:right w:val="nil"/>
          <w:between w:val="nil"/>
        </w:pBdr>
        <w:spacing w:after="0" w:line="260" w:lineRule="exact"/>
        <w:jc w:val="center"/>
      </w:pPr>
      <w:r>
        <w:rPr>
          <w:color w:val="000000"/>
        </w:rPr>
        <w:t xml:space="preserve">6. oddelek: </w:t>
      </w:r>
      <w:r>
        <w:rPr>
          <w:b/>
          <w:color w:val="000000"/>
        </w:rPr>
        <w:t>Dodatne pravice do DO</w:t>
      </w:r>
    </w:p>
    <w:p w14:paraId="2329BF36" w14:textId="77777777" w:rsidR="00D21327" w:rsidRDefault="00D21327" w:rsidP="00E52635">
      <w:pPr>
        <w:pBdr>
          <w:top w:val="nil"/>
          <w:left w:val="nil"/>
          <w:bottom w:val="nil"/>
          <w:right w:val="nil"/>
          <w:between w:val="nil"/>
        </w:pBdr>
        <w:spacing w:after="0" w:line="260" w:lineRule="exact"/>
        <w:jc w:val="center"/>
        <w:rPr>
          <w:b/>
          <w:color w:val="000000"/>
        </w:rPr>
      </w:pPr>
    </w:p>
    <w:p w14:paraId="1399489F"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31. člen </w:t>
      </w:r>
    </w:p>
    <w:p w14:paraId="7A83B29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(dodatne pravice)</w:t>
      </w:r>
    </w:p>
    <w:p w14:paraId="2967E304" w14:textId="77777777" w:rsidR="00D21327" w:rsidRDefault="00D21327" w:rsidP="00E52635">
      <w:pPr>
        <w:pBdr>
          <w:top w:val="nil"/>
          <w:left w:val="nil"/>
          <w:bottom w:val="nil"/>
          <w:right w:val="nil"/>
          <w:between w:val="nil"/>
        </w:pBdr>
        <w:spacing w:after="0" w:line="260" w:lineRule="exact"/>
        <w:jc w:val="center"/>
        <w:rPr>
          <w:b/>
          <w:color w:val="000000"/>
        </w:rPr>
      </w:pPr>
    </w:p>
    <w:p w14:paraId="117CC9ED" w14:textId="77777777" w:rsidR="00D21327" w:rsidRDefault="00D61E66" w:rsidP="00E52635">
      <w:pPr>
        <w:spacing w:after="0" w:line="260" w:lineRule="exact"/>
        <w:ind w:firstLine="1021"/>
        <w:jc w:val="both"/>
      </w:pPr>
      <w:r>
        <w:rPr>
          <w:highlight w:val="white"/>
        </w:rPr>
        <w:t>Zavarovana oseba je na način in pod pogoji, ki jih določa ta zakon, upravičena do dodatnih pravic, in sicer do:</w:t>
      </w:r>
    </w:p>
    <w:p w14:paraId="7B5B48C9" w14:textId="77777777" w:rsidR="00D21327" w:rsidRDefault="00D61E66" w:rsidP="00E52635">
      <w:pPr>
        <w:numPr>
          <w:ilvl w:val="0"/>
          <w:numId w:val="71"/>
        </w:numPr>
        <w:spacing w:after="0" w:line="260" w:lineRule="exact"/>
        <w:jc w:val="both"/>
      </w:pPr>
      <w:r>
        <w:t>storitev za krepitev in ohranjanje samostojnosti iz 32. člena tega zakona, ne glede na obliko, v kateri koristi pravice do DO, in</w:t>
      </w:r>
    </w:p>
    <w:p w14:paraId="78042FFE" w14:textId="77777777" w:rsidR="00D21327" w:rsidRDefault="00D61E66" w:rsidP="00E52635">
      <w:pPr>
        <w:numPr>
          <w:ilvl w:val="0"/>
          <w:numId w:val="71"/>
        </w:numPr>
        <w:spacing w:after="0" w:line="260" w:lineRule="exact"/>
        <w:jc w:val="both"/>
        <w:rPr>
          <w:highlight w:val="white"/>
        </w:rPr>
      </w:pPr>
      <w:r>
        <w:t>sofinanciranja storitev e-oskrbe iz 33. člena tega za</w:t>
      </w:r>
      <w:r>
        <w:rPr>
          <w:highlight w:val="white"/>
        </w:rPr>
        <w:t>kona, razen v primeru koriščenja DO v instituciji.</w:t>
      </w:r>
    </w:p>
    <w:p w14:paraId="53B20F8B" w14:textId="77777777" w:rsidR="00D21327" w:rsidRDefault="00D21327" w:rsidP="00E52635">
      <w:pPr>
        <w:pBdr>
          <w:top w:val="nil"/>
          <w:left w:val="nil"/>
          <w:bottom w:val="nil"/>
          <w:right w:val="nil"/>
          <w:between w:val="nil"/>
        </w:pBdr>
        <w:spacing w:after="0" w:line="260" w:lineRule="exact"/>
        <w:jc w:val="both"/>
        <w:rPr>
          <w:color w:val="000000"/>
          <w:highlight w:val="white"/>
        </w:rPr>
      </w:pPr>
    </w:p>
    <w:p w14:paraId="710B3377" w14:textId="77777777" w:rsidR="00D21327" w:rsidRDefault="00D61E66" w:rsidP="00E52635">
      <w:pPr>
        <w:pBdr>
          <w:top w:val="nil"/>
          <w:left w:val="nil"/>
          <w:bottom w:val="nil"/>
          <w:right w:val="nil"/>
          <w:between w:val="nil"/>
        </w:pBdr>
        <w:spacing w:after="0" w:line="260" w:lineRule="exact"/>
        <w:jc w:val="center"/>
        <w:rPr>
          <w:b/>
          <w:color w:val="FF0000"/>
        </w:rPr>
      </w:pPr>
      <w:r>
        <w:rPr>
          <w:b/>
          <w:color w:val="000000"/>
        </w:rPr>
        <w:t>32. člen</w:t>
      </w:r>
    </w:p>
    <w:p w14:paraId="55C2529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(pravica do storitev za krepitev in ohranjanje samostojnosti)</w:t>
      </w:r>
    </w:p>
    <w:p w14:paraId="1AE850F1" w14:textId="77777777" w:rsidR="00D21327" w:rsidRDefault="00D21327" w:rsidP="00E52635">
      <w:pPr>
        <w:pBdr>
          <w:top w:val="nil"/>
          <w:left w:val="nil"/>
          <w:bottom w:val="nil"/>
          <w:right w:val="nil"/>
          <w:between w:val="nil"/>
        </w:pBdr>
        <w:spacing w:after="0" w:line="260" w:lineRule="exact"/>
        <w:jc w:val="center"/>
        <w:rPr>
          <w:b/>
          <w:color w:val="000000"/>
        </w:rPr>
      </w:pPr>
    </w:p>
    <w:p w14:paraId="5D75E35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Pravica do storitev za krepitev in ohranjanje samostojnosti vključuje storitve za krepitev in ohranjanje samostojnosti in zmanjševanje potreb po pomoči oziroma preprečevanje poslabšanja stanja upravičenca, storitve psihosocialne podpore, storitve post diagnostične podpore osebam s sindromom demence in storitve svetovanja za prilagoditev bivalnega okolja.</w:t>
      </w:r>
    </w:p>
    <w:p w14:paraId="0E9FB73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04438FC" w14:textId="77777777" w:rsidR="00D21327" w:rsidRDefault="00D61E66" w:rsidP="00E52635">
      <w:pPr>
        <w:pBdr>
          <w:top w:val="nil"/>
          <w:left w:val="nil"/>
          <w:bottom w:val="nil"/>
          <w:right w:val="nil"/>
          <w:between w:val="nil"/>
        </w:pBdr>
        <w:spacing w:after="0" w:line="260" w:lineRule="exact"/>
        <w:ind w:firstLine="1021"/>
        <w:jc w:val="both"/>
      </w:pPr>
      <w:r>
        <w:rPr>
          <w:color w:val="000000"/>
        </w:rPr>
        <w:t xml:space="preserve">(2) Pravica do storitev za krepitev in ohranjanje samostojnosti je dodatna pravica ter pripada upravičencu do DO, ki je upravičen do pravic do DO iz 1. in 2. točke prvega odstavka 10. člena tega zakona, in sicer na podlagi ugotovljene kategorije DO, </w:t>
      </w:r>
      <w:r>
        <w:t xml:space="preserve">v obsegu za posamezno leto, </w:t>
      </w:r>
      <w:r>
        <w:rPr>
          <w:color w:val="000000"/>
        </w:rPr>
        <w:t xml:space="preserve">kot je določen v tretjem odstavku </w:t>
      </w:r>
      <w:r>
        <w:t xml:space="preserve">16. člena tega zakona. </w:t>
      </w:r>
    </w:p>
    <w:p w14:paraId="744ACF05" w14:textId="77777777" w:rsidR="00D21327" w:rsidRDefault="00D21327" w:rsidP="00E52635">
      <w:pPr>
        <w:spacing w:after="0" w:line="260" w:lineRule="exact"/>
        <w:ind w:firstLine="1021"/>
        <w:jc w:val="both"/>
        <w:rPr>
          <w:highlight w:val="white"/>
        </w:rPr>
      </w:pPr>
    </w:p>
    <w:p w14:paraId="74F4EAD9" w14:textId="77777777" w:rsidR="00D21327" w:rsidRDefault="00D61E66" w:rsidP="00E52635">
      <w:pPr>
        <w:spacing w:after="0" w:line="260" w:lineRule="exact"/>
        <w:ind w:firstLine="1021"/>
        <w:jc w:val="both"/>
        <w:rPr>
          <w:color w:val="000000"/>
        </w:rPr>
      </w:pPr>
      <w:r>
        <w:rPr>
          <w:highlight w:val="white"/>
        </w:rPr>
        <w:t xml:space="preserve">(3) Obseg pravice do storitev za krepitev in ohranjanje samostojnosti se v prvem letu prizna v sorazmernem deležu polnega obsega pravice v pripadajoči kategoriji DO. </w:t>
      </w:r>
    </w:p>
    <w:p w14:paraId="72E286B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757B68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Izvajalec DO, s katerim upravičenec sklene osebni načrt iz 42. člena tega zakona, uporabniku v 30 dneh od sklenitve osebnega načrta, omogoči koriščenje najmanj 10 odstotkov vrednosti pravice iz </w:t>
      </w:r>
      <w:r>
        <w:t>drugega</w:t>
      </w:r>
      <w:r>
        <w:rPr>
          <w:color w:val="000000"/>
        </w:rPr>
        <w:t xml:space="preserve"> odstavka tega člena, ki mu v tekočem koledarskem letu pripada.</w:t>
      </w:r>
    </w:p>
    <w:p w14:paraId="7B027052" w14:textId="77777777" w:rsidR="00D21327" w:rsidRDefault="00D21327" w:rsidP="00E52635">
      <w:pPr>
        <w:spacing w:after="0" w:line="260" w:lineRule="exact"/>
        <w:ind w:firstLine="1021"/>
        <w:jc w:val="both"/>
      </w:pPr>
    </w:p>
    <w:p w14:paraId="279BEFCE" w14:textId="77777777" w:rsidR="00D21327" w:rsidRDefault="00D61E66" w:rsidP="00E52635">
      <w:pPr>
        <w:spacing w:after="0" w:line="260" w:lineRule="exact"/>
        <w:ind w:firstLine="1021"/>
        <w:jc w:val="both"/>
      </w:pPr>
      <w:r>
        <w:t>(5) Uporabnik, ki koristi pravico v obliki denarnega prejemka ali v obliki oskrbovalca družinskega člana, sklene osebni načrt iz 42. člena tega zakona za opravljanje storitev za krepitev in ohranjanje samostojnosti z izvajalcem DO na domu.</w:t>
      </w:r>
    </w:p>
    <w:p w14:paraId="244B689C" w14:textId="77777777" w:rsidR="00D21327" w:rsidRDefault="00D21327" w:rsidP="00E52635">
      <w:pPr>
        <w:spacing w:after="0" w:line="260" w:lineRule="exact"/>
        <w:ind w:firstLine="1021"/>
        <w:jc w:val="both"/>
      </w:pPr>
    </w:p>
    <w:p w14:paraId="7BF8FA0A" w14:textId="77777777" w:rsidR="00D21327" w:rsidRDefault="00D61E66" w:rsidP="00E52635">
      <w:pPr>
        <w:spacing w:after="0" w:line="260" w:lineRule="exact"/>
        <w:ind w:firstLine="1021"/>
        <w:jc w:val="both"/>
      </w:pPr>
      <w:r>
        <w:lastRenderedPageBreak/>
        <w:t>(6) Če je upravičenec do storitev za krepitev in ohranjanje samostojnosti na podlagi ponovne ocene upravičenosti v koledarskem letu uvrščen v kategorijo DO, na podlagi katere je vrednost pravice iz tretjega odstavka tega člena višja, mu v istem koledarskem letu, poleg prvotno pripadajočega števila enot financiranja storitev za krepitev in ohranjanje samostojnosti, v tem koledarskem letu pripada še razlika do višine enot teh storitev v novi kategoriji DO.</w:t>
      </w:r>
    </w:p>
    <w:p w14:paraId="199D5BE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4DA7F2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33. člen </w:t>
      </w:r>
    </w:p>
    <w:p w14:paraId="0D4D191F"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(pravica do storitev e-oskrbe)</w:t>
      </w:r>
    </w:p>
    <w:p w14:paraId="61C969D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6EE4410" w14:textId="77777777" w:rsidR="00D21327" w:rsidRDefault="00D61E66" w:rsidP="00E52635">
      <w:pPr>
        <w:spacing w:after="0" w:line="260" w:lineRule="exact"/>
        <w:ind w:firstLine="1021"/>
        <w:jc w:val="both"/>
      </w:pPr>
      <w:r>
        <w:t>(1) Pravica do storitve e-oskrbe se sofinancirajo v višini 31 eurov mesečno na posameznega upravičenca. Upravičencu pripada tudi sofinanciranje enkratnega stroška v višini 50 eurov za namestitev opreme in vzpostavitev priključka za izvajanje storitev e-oskrbe tam kjer uporabnik biva. Vrednost pravice do storitev e-oskrbe se v prvem letu prizna v sorazmernem deležu polne vrednosti pravice, glede na obdobje, v katerem je uporabnik upravičen do pravice.</w:t>
      </w:r>
    </w:p>
    <w:p w14:paraId="7DB5BCF3" w14:textId="77777777" w:rsidR="00D21327" w:rsidRDefault="00D21327" w:rsidP="00E52635">
      <w:pPr>
        <w:spacing w:after="0" w:line="260" w:lineRule="exact"/>
        <w:ind w:firstLine="1021"/>
        <w:jc w:val="both"/>
      </w:pPr>
    </w:p>
    <w:p w14:paraId="401EBDBF" w14:textId="77777777" w:rsidR="00D21327" w:rsidRDefault="00D61E66" w:rsidP="00E52635">
      <w:pPr>
        <w:spacing w:after="0" w:line="260" w:lineRule="exact"/>
        <w:ind w:firstLine="1021"/>
        <w:jc w:val="both"/>
      </w:pPr>
      <w:r>
        <w:t xml:space="preserve">(2) Upravičenec, njegov zakoniti zastopnik, pooblaščenec ali oseba  iz tretjega odstavka 35. člena tega zakona s ponudnikom storitev e-oskrbe sklene pogodbo o zagotavljanju storitev e-oskrbe. V primeru, da iz mnenja koordinatorja DO iz 5. točke tretjega odstavka 65. člena tega zakona izhaja, da zagotavljanje storitev e-oskrbe ne dosega več pričakovanega namena, predlaga uporabniku sklenitev aneksa k osebnemu načrtu za prenehanje izvajanja storitev e-oskrbe. </w:t>
      </w:r>
    </w:p>
    <w:p w14:paraId="766231CF" w14:textId="77777777" w:rsidR="00D21327" w:rsidRDefault="00D21327" w:rsidP="00E52635">
      <w:pPr>
        <w:spacing w:after="0" w:line="260" w:lineRule="exact"/>
        <w:ind w:firstLine="1021"/>
        <w:jc w:val="both"/>
      </w:pPr>
    </w:p>
    <w:p w14:paraId="301DC1D8" w14:textId="77777777" w:rsidR="00D21327" w:rsidRDefault="00D61E66" w:rsidP="00E52635">
      <w:pPr>
        <w:spacing w:after="0" w:line="260" w:lineRule="exact"/>
        <w:ind w:firstLine="1021"/>
        <w:jc w:val="both"/>
      </w:pPr>
      <w:r>
        <w:t>(3) Ponudniki storitev e-oskrbe je enkrat v mesecu upravičen do povračila stroškov storitev e-oskrbe v skladu s prvim odstavkom tega člena, če ponudnik storitev e-oskrbe ZZZS predloži vsak mesec do 10. v mesecu, na podlagi pogodbe izstavljen račun, na katerem so navedene storitve e-oskrbe, obdobje njihovega opravljanja in vrednosti opravljenih storitev.</w:t>
      </w:r>
    </w:p>
    <w:p w14:paraId="00A247D3" w14:textId="77777777" w:rsidR="00D21327" w:rsidRDefault="00D21327" w:rsidP="00E52635">
      <w:pPr>
        <w:spacing w:after="0" w:line="260" w:lineRule="exact"/>
        <w:ind w:firstLine="1021"/>
        <w:jc w:val="both"/>
      </w:pPr>
    </w:p>
    <w:p w14:paraId="6CAA20A6" w14:textId="77777777" w:rsidR="00D21327" w:rsidRDefault="00D61E66" w:rsidP="00E52635">
      <w:pPr>
        <w:spacing w:after="0" w:line="260" w:lineRule="exact"/>
        <w:ind w:firstLine="1021"/>
        <w:jc w:val="both"/>
      </w:pPr>
      <w:r>
        <w:t>(4) Višina sofinanciranja storitev e-oskrbe iz prvega odstavka tega člena se uskladi najmanj enkrat letno, in sicer 1. marca tekočega leta z rastjo cen življenjskih potrebščin v preteklem letu po podatkih SURS glede na letno stopnjo rasti inflacije v preteklem letu, ki jo objavi SURS. Minister izda sklep o uskladitvi, ki se objavi v Uradnem listu Republike Slovenije</w:t>
      </w:r>
    </w:p>
    <w:p w14:paraId="55B36695" w14:textId="77777777" w:rsidR="00D21327" w:rsidRDefault="00D21327" w:rsidP="00E52635">
      <w:pPr>
        <w:spacing w:after="0" w:line="260" w:lineRule="exact"/>
        <w:ind w:firstLine="1021"/>
        <w:jc w:val="both"/>
      </w:pPr>
    </w:p>
    <w:p w14:paraId="5E734542" w14:textId="77777777" w:rsidR="00D21327" w:rsidRDefault="00D61E66" w:rsidP="00E52635">
      <w:pPr>
        <w:spacing w:after="0" w:line="260" w:lineRule="exact"/>
        <w:ind w:firstLine="1021"/>
        <w:jc w:val="both"/>
      </w:pPr>
      <w:r>
        <w:t>(5) Ne glede na 31. člen tega zakona so do storitev e-oskrbe upravičene tudi druge zavarovane osebe, stare 80 let ali več, če izbrani osebni oziroma lečeči zdravnik ali patronažna medicinska sestra v okviru zdravstvene obravnave zavarovane osebe ali če pristojni CSD v okviru svoje obravnave ugotovijo, da obstajajo razlogi, zaradi katerih bi zavarovana oseba potrebovala storitve e-oskrbe in podajo o tem mnenje. Sestavni element vloge je mnenje iz prejšnjega stavka. Vstopna točka v tem primeru izda odločbo o upravičenosti do e-oskrbe.</w:t>
      </w:r>
    </w:p>
    <w:p w14:paraId="0734DABC" w14:textId="77777777" w:rsidR="00D21327" w:rsidRDefault="00D21327" w:rsidP="00E52635">
      <w:pPr>
        <w:spacing w:after="0" w:line="260" w:lineRule="exact"/>
        <w:ind w:firstLine="1021"/>
        <w:jc w:val="both"/>
      </w:pPr>
    </w:p>
    <w:p w14:paraId="11B8050A" w14:textId="77777777" w:rsidR="00D21327" w:rsidRDefault="00D61E66" w:rsidP="00E52635">
      <w:pPr>
        <w:spacing w:after="0" w:line="260" w:lineRule="exact"/>
        <w:ind w:firstLine="1021"/>
        <w:jc w:val="both"/>
      </w:pPr>
      <w:r>
        <w:t>(6) V primeru pravice do storitev e-oskrbe v skladu s prejšnjim odstavkom, se smiselno uporabljajo določbe tega člena.</w:t>
      </w:r>
    </w:p>
    <w:p w14:paraId="5BA60096" w14:textId="77777777" w:rsidR="00D21327" w:rsidRDefault="00D21327" w:rsidP="00E52635">
      <w:pPr>
        <w:spacing w:after="0" w:line="260" w:lineRule="exact"/>
        <w:ind w:firstLine="1021"/>
        <w:jc w:val="both"/>
      </w:pPr>
    </w:p>
    <w:p w14:paraId="0A715DED" w14:textId="77777777" w:rsidR="00D21327" w:rsidRDefault="00D61E66" w:rsidP="00E52635">
      <w:pPr>
        <w:pBdr>
          <w:top w:val="nil"/>
          <w:left w:val="nil"/>
          <w:bottom w:val="nil"/>
          <w:right w:val="nil"/>
          <w:between w:val="nil"/>
        </w:pBdr>
        <w:spacing w:after="0" w:line="260" w:lineRule="exact"/>
        <w:jc w:val="center"/>
        <w:rPr>
          <w:b/>
          <w:color w:val="000000"/>
        </w:rPr>
      </w:pPr>
      <w:r>
        <w:rPr>
          <w:color w:val="000000"/>
        </w:rPr>
        <w:t xml:space="preserve">7. oddelek: </w:t>
      </w:r>
      <w:r>
        <w:rPr>
          <w:b/>
          <w:color w:val="000000"/>
        </w:rPr>
        <w:t>Alternativno izvajanje pravic do DO</w:t>
      </w:r>
    </w:p>
    <w:p w14:paraId="3A2D01FF" w14:textId="77777777" w:rsidR="00D21327" w:rsidRDefault="00D21327" w:rsidP="00E52635">
      <w:pPr>
        <w:pBdr>
          <w:top w:val="nil"/>
          <w:left w:val="nil"/>
          <w:bottom w:val="nil"/>
          <w:right w:val="nil"/>
          <w:between w:val="nil"/>
        </w:pBdr>
        <w:spacing w:after="0" w:line="260" w:lineRule="exact"/>
        <w:jc w:val="center"/>
        <w:rPr>
          <w:color w:val="000000"/>
        </w:rPr>
      </w:pPr>
    </w:p>
    <w:p w14:paraId="6BB2769D"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34. člen </w:t>
      </w:r>
    </w:p>
    <w:p w14:paraId="387D6337"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(alternativno izvajanje pravice do DO)</w:t>
      </w:r>
    </w:p>
    <w:p w14:paraId="3D540A53" w14:textId="77777777" w:rsidR="00D21327" w:rsidRDefault="00D21327" w:rsidP="00E52635">
      <w:pPr>
        <w:pBdr>
          <w:top w:val="nil"/>
          <w:left w:val="nil"/>
          <w:bottom w:val="nil"/>
          <w:right w:val="nil"/>
          <w:between w:val="nil"/>
        </w:pBdr>
        <w:spacing w:after="0" w:line="260" w:lineRule="exact"/>
        <w:jc w:val="center"/>
        <w:rPr>
          <w:b/>
          <w:color w:val="000000"/>
        </w:rPr>
      </w:pPr>
    </w:p>
    <w:p w14:paraId="5C1CE7B8" w14:textId="77777777" w:rsidR="00D21327" w:rsidRDefault="00D61E66" w:rsidP="00E52635">
      <w:pPr>
        <w:spacing w:after="0" w:line="260" w:lineRule="exact"/>
        <w:ind w:firstLine="1021"/>
        <w:jc w:val="both"/>
      </w:pPr>
      <w:r>
        <w:t>(1) Upravičencu, ki želi koristiti pravico v obliki DO v instituciji, vendar zaradi zasedenosti zmogljivosti izvajalca DO koriščenje pravice do DO v instituciji v javni mreži ni mogoče, lahko koristi pravico do začasnega denarnega prejemka, upoštevaje ugotovljeno kategorijo DO, v višini, določeni v drugem odstavku 17. člena tega zakona ali do DO na domu v višini pripadajoče kategorije DO. Če koriščenje pravice do DO na domu ni mogoče, lahko uporabnik koristi začasni denarni prejemek.</w:t>
      </w:r>
    </w:p>
    <w:p w14:paraId="5BF26851" w14:textId="77777777" w:rsidR="00D21327" w:rsidRDefault="00D21327" w:rsidP="00E52635">
      <w:pPr>
        <w:spacing w:after="0" w:line="260" w:lineRule="exact"/>
        <w:ind w:firstLine="1021"/>
        <w:jc w:val="both"/>
      </w:pPr>
    </w:p>
    <w:p w14:paraId="7D98C988" w14:textId="77777777" w:rsidR="00D21327" w:rsidRDefault="00D61E66" w:rsidP="00E52635">
      <w:pPr>
        <w:spacing w:after="0" w:line="260" w:lineRule="exact"/>
        <w:ind w:firstLine="1021"/>
        <w:jc w:val="both"/>
      </w:pPr>
      <w:r>
        <w:lastRenderedPageBreak/>
        <w:t>(2) Za alternativno izvajanje pravice upravičenec in izvajalec DO skleneta osebni načrt  iz devetega odstavka 42. člena tega zakona.</w:t>
      </w:r>
    </w:p>
    <w:p w14:paraId="69786C00" w14:textId="77777777" w:rsidR="00D21327" w:rsidRDefault="00D21327" w:rsidP="00E52635">
      <w:pPr>
        <w:spacing w:after="0" w:line="260" w:lineRule="exact"/>
        <w:ind w:firstLine="1021"/>
        <w:jc w:val="both"/>
      </w:pPr>
    </w:p>
    <w:p w14:paraId="4BD4371B" w14:textId="77777777" w:rsidR="00D21327" w:rsidRDefault="00D61E66" w:rsidP="00E52635">
      <w:pPr>
        <w:spacing w:after="0" w:line="260" w:lineRule="exact"/>
        <w:ind w:firstLine="1021"/>
        <w:jc w:val="both"/>
      </w:pPr>
      <w:r>
        <w:t>(3) Upravičencu, ki želi koristiti pravico v obliki DO na domu, vendar zaradi zasedenosti zmogljivosti izvajalca DO koriščenje pravice do DO na domu v javni mreži ni mogoče, se prizna pravica do začasnega denarnega prejemka, upoštevaje ugotovljeno kategorijo DO, v višini, določeni v drugem odstavku 17. člena tega zakona ali do DO v instituciji v višini pripadajoče kategorije DO. Če koriščenje pravice do DO v instituciji ni mogoče, lahko uporabnik koristi začasni denarni prejemek.</w:t>
      </w:r>
    </w:p>
    <w:p w14:paraId="2752F15C" w14:textId="77777777" w:rsidR="00D21327" w:rsidRDefault="00D21327" w:rsidP="00E52635">
      <w:pPr>
        <w:spacing w:after="0" w:line="260" w:lineRule="exact"/>
        <w:ind w:firstLine="1021"/>
        <w:jc w:val="both"/>
      </w:pPr>
    </w:p>
    <w:p w14:paraId="34021523" w14:textId="77777777" w:rsidR="00D21327" w:rsidRDefault="00D61E66" w:rsidP="00E52635">
      <w:pPr>
        <w:spacing w:after="0" w:line="260" w:lineRule="exact"/>
        <w:ind w:firstLine="1021"/>
        <w:jc w:val="both"/>
      </w:pPr>
      <w:r>
        <w:t>(4) S sklenitvijo novega osebnega načrta o želeni obliki izvajanja pravice do DO, preneha veljavnost osebnega načrta, sklenjenega za izvajanje alternativnega izvajanja pravice.</w:t>
      </w:r>
    </w:p>
    <w:p w14:paraId="4EF1BAD4" w14:textId="77777777" w:rsidR="00D21327" w:rsidRDefault="00D21327" w:rsidP="00E52635">
      <w:pPr>
        <w:spacing w:after="0" w:line="260" w:lineRule="exact"/>
        <w:ind w:firstLine="1021"/>
        <w:jc w:val="both"/>
      </w:pPr>
    </w:p>
    <w:p w14:paraId="2A992C10" w14:textId="77777777" w:rsidR="00D21327" w:rsidRDefault="00D61E66" w:rsidP="00E52635">
      <w:pPr>
        <w:spacing w:after="0" w:line="260" w:lineRule="exact"/>
        <w:ind w:firstLine="1021"/>
        <w:jc w:val="both"/>
      </w:pPr>
      <w:r>
        <w:t>(5) Koordinator DO pri izvajalcu obvesti ZZZS o sklenitvi novega osebnega načrta.</w:t>
      </w:r>
    </w:p>
    <w:p w14:paraId="09F81ED3" w14:textId="77777777" w:rsidR="00D21327" w:rsidRDefault="00D21327" w:rsidP="00E52635">
      <w:pPr>
        <w:spacing w:after="0" w:line="260" w:lineRule="exact"/>
        <w:ind w:firstLine="1020"/>
        <w:jc w:val="both"/>
        <w:rPr>
          <w:rFonts w:ascii="Times New Roman" w:eastAsia="Times New Roman" w:hAnsi="Times New Roman"/>
        </w:rPr>
      </w:pPr>
    </w:p>
    <w:p w14:paraId="0EC33AE7" w14:textId="77777777" w:rsidR="00D21327" w:rsidRDefault="00D61E66" w:rsidP="00E52635">
      <w:pPr>
        <w:pBdr>
          <w:top w:val="nil"/>
          <w:left w:val="nil"/>
          <w:bottom w:val="nil"/>
          <w:right w:val="nil"/>
          <w:between w:val="nil"/>
        </w:pBdr>
        <w:spacing w:after="0" w:line="260" w:lineRule="exact"/>
        <w:jc w:val="center"/>
        <w:rPr>
          <w:color w:val="000000"/>
        </w:rPr>
      </w:pPr>
      <w:r>
        <w:rPr>
          <w:color w:val="000000"/>
        </w:rPr>
        <w:t>III. poglavje: POSTOPEK IN NAČINI URESNIČEVANJA PRAVIC do DO</w:t>
      </w:r>
    </w:p>
    <w:p w14:paraId="72B776DF" w14:textId="77777777" w:rsidR="00D21327" w:rsidRDefault="00D21327" w:rsidP="00E52635">
      <w:pPr>
        <w:pBdr>
          <w:top w:val="nil"/>
          <w:left w:val="nil"/>
          <w:bottom w:val="nil"/>
          <w:right w:val="nil"/>
          <w:between w:val="nil"/>
        </w:pBdr>
        <w:spacing w:after="0" w:line="260" w:lineRule="exact"/>
        <w:jc w:val="center"/>
        <w:rPr>
          <w:color w:val="000000"/>
        </w:rPr>
      </w:pPr>
    </w:p>
    <w:p w14:paraId="035849B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35. člen </w:t>
      </w:r>
    </w:p>
    <w:p w14:paraId="6D11B3E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(začetek postopka)</w:t>
      </w:r>
    </w:p>
    <w:p w14:paraId="5B2F4908" w14:textId="77777777" w:rsidR="00D21327" w:rsidRDefault="00D21327" w:rsidP="00E52635">
      <w:pPr>
        <w:pBdr>
          <w:top w:val="nil"/>
          <w:left w:val="nil"/>
          <w:bottom w:val="nil"/>
          <w:right w:val="nil"/>
          <w:between w:val="nil"/>
        </w:pBdr>
        <w:spacing w:after="0" w:line="260" w:lineRule="exact"/>
        <w:jc w:val="center"/>
        <w:rPr>
          <w:b/>
          <w:color w:val="000000"/>
        </w:rPr>
      </w:pPr>
    </w:p>
    <w:p w14:paraId="4011A706" w14:textId="77777777" w:rsidR="00D21327" w:rsidRDefault="00D61E66" w:rsidP="00E52635">
      <w:pPr>
        <w:spacing w:after="0" w:line="260" w:lineRule="exact"/>
        <w:ind w:firstLine="1021"/>
        <w:jc w:val="both"/>
      </w:pPr>
      <w:r>
        <w:t>(1) Postopek za uveljavljanje pravic do DO na podlagi tega zakona se začne na podlagi vloge, ki jo vloži zavarovana oseba, njen pooblaščenec, skrbnik ali skrbnik za posebni primer oziroma po uradni dolžnosti, kadar tako določa ta zakon.</w:t>
      </w:r>
    </w:p>
    <w:p w14:paraId="00417956" w14:textId="77777777" w:rsidR="00D21327" w:rsidRDefault="00D21327" w:rsidP="00E52635">
      <w:pPr>
        <w:spacing w:after="0" w:line="260" w:lineRule="exact"/>
        <w:ind w:firstLine="1021"/>
        <w:jc w:val="both"/>
      </w:pPr>
    </w:p>
    <w:p w14:paraId="6AD877C9" w14:textId="77777777" w:rsidR="00D21327" w:rsidRDefault="00D61E66" w:rsidP="00E52635">
      <w:pPr>
        <w:spacing w:after="0" w:line="260" w:lineRule="exact"/>
        <w:ind w:firstLine="1021"/>
        <w:jc w:val="both"/>
      </w:pPr>
      <w:r>
        <w:t>(2) Če izbrani osebni oziroma lečeči zdravnik ali patronažna medicinska sestra v okviru zdravstvene obravnave zavarovane osebe ali izvajalec socialnovarstvenih storitev oziroma DO ugotovi, da obstajajo razlogi, zaradi katerih bi zavarovana oseba potrebovala DO in oceni, da zavarovana oseba zaradi težav v duševnem zdravju ali drugega vzroka, ki vpliva na zmožnost razsojanja, ni sposobna samostojno začeti postopka za uveljavitev pravic do DO, obvesti o tem pristojni CSD.</w:t>
      </w:r>
    </w:p>
    <w:p w14:paraId="0D7845EC" w14:textId="77777777" w:rsidR="00D21327" w:rsidRDefault="00D21327" w:rsidP="00E52635">
      <w:pPr>
        <w:spacing w:after="0" w:line="260" w:lineRule="exact"/>
        <w:ind w:firstLine="1021"/>
        <w:jc w:val="both"/>
      </w:pPr>
    </w:p>
    <w:p w14:paraId="5A1F1FD0" w14:textId="77777777" w:rsidR="00D21327" w:rsidRDefault="00D61E66" w:rsidP="00E52635">
      <w:pPr>
        <w:spacing w:after="0" w:line="260" w:lineRule="exact"/>
        <w:ind w:firstLine="1021"/>
        <w:jc w:val="both"/>
      </w:pPr>
      <w:r>
        <w:t>(3) Če oseba iz prejšnjega odstavka nima skrbnika, ji CSD postavi skrbnika za posebni primer v skladu z zakonom, ki ureja družinska razmerja.</w:t>
      </w:r>
    </w:p>
    <w:p w14:paraId="7714476D" w14:textId="77777777" w:rsidR="00D21327" w:rsidRDefault="00D21327" w:rsidP="00E52635">
      <w:pPr>
        <w:spacing w:after="0" w:line="260" w:lineRule="exact"/>
        <w:ind w:firstLine="1021"/>
        <w:jc w:val="both"/>
      </w:pPr>
    </w:p>
    <w:p w14:paraId="60050AC5" w14:textId="77777777" w:rsidR="00D21327" w:rsidRDefault="00D61E66" w:rsidP="00E52635">
      <w:pPr>
        <w:spacing w:after="0" w:line="260" w:lineRule="exact"/>
        <w:ind w:firstLine="1021"/>
        <w:jc w:val="both"/>
      </w:pPr>
      <w:r>
        <w:t>(4) Obvezno vsebino vloge iz prvega odstavka tega člena in navodila za njeno izpolnjevanje določi minister s podzakonskim predpisom.</w:t>
      </w:r>
    </w:p>
    <w:p w14:paraId="3C7B103E" w14:textId="77777777" w:rsidR="00D21327" w:rsidRDefault="00D21327" w:rsidP="00E52635">
      <w:pPr>
        <w:pBdr>
          <w:top w:val="nil"/>
          <w:left w:val="nil"/>
          <w:bottom w:val="nil"/>
          <w:right w:val="nil"/>
          <w:between w:val="nil"/>
        </w:pBdr>
        <w:spacing w:after="0" w:line="260" w:lineRule="exact"/>
        <w:jc w:val="both"/>
        <w:rPr>
          <w:color w:val="000000"/>
        </w:rPr>
      </w:pPr>
    </w:p>
    <w:p w14:paraId="582AEAD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36. člen </w:t>
      </w:r>
    </w:p>
    <w:p w14:paraId="018055E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(ocena upravičenosti)</w:t>
      </w:r>
    </w:p>
    <w:p w14:paraId="336B8AC8" w14:textId="77777777" w:rsidR="00D21327" w:rsidRDefault="00D21327" w:rsidP="00E52635">
      <w:pPr>
        <w:pBdr>
          <w:top w:val="nil"/>
          <w:left w:val="nil"/>
          <w:bottom w:val="nil"/>
          <w:right w:val="nil"/>
          <w:between w:val="nil"/>
        </w:pBdr>
        <w:spacing w:after="0" w:line="260" w:lineRule="exact"/>
        <w:jc w:val="center"/>
        <w:rPr>
          <w:b/>
          <w:color w:val="000000"/>
        </w:rPr>
      </w:pPr>
    </w:p>
    <w:p w14:paraId="3FB7DFA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w:t>
      </w:r>
      <w:r>
        <w:rPr>
          <w:color w:val="000000"/>
          <w:highlight w:val="white"/>
        </w:rPr>
        <w:t xml:space="preserve">) Svetovalec za DO </w:t>
      </w:r>
      <w:r>
        <w:rPr>
          <w:color w:val="000000"/>
        </w:rPr>
        <w:t xml:space="preserve">na </w:t>
      </w:r>
      <w:r>
        <w:rPr>
          <w:color w:val="000000"/>
          <w:highlight w:val="white"/>
        </w:rPr>
        <w:t>vstopni točki za DO</w:t>
      </w:r>
      <w:r>
        <w:rPr>
          <w:color w:val="000000"/>
        </w:rPr>
        <w:t xml:space="preserve"> iz 8</w:t>
      </w:r>
      <w:r>
        <w:t>7</w:t>
      </w:r>
      <w:r>
        <w:rPr>
          <w:color w:val="000000"/>
        </w:rPr>
        <w:t>. člena tega zakona (v nadaljnjem besedilu: svetovalec za DO) izdela oceno upravičenosti, ki obsega oceno preostalih sposobnosti za izvajanje osnovnih in podpornih dnevnih opravil zavarovane osebe.</w:t>
      </w:r>
    </w:p>
    <w:p w14:paraId="0C0C6D44" w14:textId="77777777" w:rsidR="00D21327" w:rsidRDefault="00D21327" w:rsidP="00E52635">
      <w:pPr>
        <w:pBdr>
          <w:top w:val="nil"/>
          <w:left w:val="nil"/>
          <w:bottom w:val="nil"/>
          <w:right w:val="nil"/>
          <w:between w:val="nil"/>
        </w:pBdr>
        <w:spacing w:after="0" w:line="260" w:lineRule="exact"/>
        <w:ind w:firstLine="1021"/>
        <w:jc w:val="both"/>
      </w:pPr>
    </w:p>
    <w:p w14:paraId="53C88618" w14:textId="77777777" w:rsidR="00D21327" w:rsidRDefault="00D61E66" w:rsidP="00E52635">
      <w:pPr>
        <w:pBdr>
          <w:top w:val="nil"/>
          <w:left w:val="nil"/>
          <w:bottom w:val="nil"/>
          <w:right w:val="nil"/>
          <w:between w:val="nil"/>
        </w:pBdr>
        <w:spacing w:after="0" w:line="260" w:lineRule="exact"/>
        <w:ind w:firstLine="1021"/>
        <w:jc w:val="both"/>
      </w:pPr>
      <w:r>
        <w:t>(2) Svetovalec za DO na vstopni točki za DO preveri ali oseba zaradi posledic bolezni, starostne oslabelosti, poškodb, invalidnosti, pomanjkanja ali izgube intelektualnih sposobnosti potrebuje pomoč drugih oseb pri opravljanju osnovnih in podpornih dnevnih opravil, v daljšem časovnem obdobju, ki ni krajše od treh mesecev, ali trajno.</w:t>
      </w:r>
    </w:p>
    <w:p w14:paraId="4ECD2FF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0B704F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(3) Ocenjevanje upravičenosti do DO se izvede na podlagi </w:t>
      </w:r>
      <w:r>
        <w:t>naslednjih okoliščin in lastnosti zavarovane osebe</w:t>
      </w:r>
      <w:r>
        <w:rPr>
          <w:color w:val="000000"/>
        </w:rPr>
        <w:t>:</w:t>
      </w:r>
    </w:p>
    <w:p w14:paraId="7846E5A0"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rPr>
          <w:color w:val="000000"/>
        </w:rPr>
        <w:t>zmožnosti njenega gibanja v okolju, kjer zavarovana oseba prebiva;</w:t>
      </w:r>
    </w:p>
    <w:p w14:paraId="52E4202A"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t xml:space="preserve">njenih </w:t>
      </w:r>
      <w:r>
        <w:rPr>
          <w:color w:val="000000"/>
        </w:rPr>
        <w:t>kognitivnih in komunikacijskih sposobnosti;</w:t>
      </w:r>
    </w:p>
    <w:p w14:paraId="14B2BA9C"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t xml:space="preserve">njenega </w:t>
      </w:r>
      <w:r>
        <w:rPr>
          <w:color w:val="000000"/>
        </w:rPr>
        <w:t>vedenja in duševnega zdravja;</w:t>
      </w:r>
    </w:p>
    <w:p w14:paraId="27ADB3DC"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lastRenderedPageBreak/>
        <w:t xml:space="preserve">njene </w:t>
      </w:r>
      <w:r>
        <w:rPr>
          <w:color w:val="000000"/>
        </w:rPr>
        <w:t>sposobnosti samooskrbe v okolju, kjer zavarovana oseba prebiva;</w:t>
      </w:r>
    </w:p>
    <w:p w14:paraId="4DD9D9CF"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t xml:space="preserve">njene </w:t>
      </w:r>
      <w:r>
        <w:rPr>
          <w:color w:val="000000"/>
        </w:rPr>
        <w:t>sposobnosti spoprijemanja z boleznijo in z zdravljenjem bolezni povezanih zahtev in obremenitev;</w:t>
      </w:r>
    </w:p>
    <w:p w14:paraId="3985C0B4"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rPr>
          <w:color w:val="000000"/>
        </w:rPr>
        <w:t>poteka njenega vsakdanjega življenja in socialnih stikov;</w:t>
      </w:r>
    </w:p>
    <w:p w14:paraId="5B3E7F72"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t xml:space="preserve">njene </w:t>
      </w:r>
      <w:r>
        <w:rPr>
          <w:color w:val="000000"/>
        </w:rPr>
        <w:t>sposobnosti glede aktivnosti izven domačega okolja in</w:t>
      </w:r>
    </w:p>
    <w:p w14:paraId="07AC3240" w14:textId="77777777" w:rsidR="00D21327" w:rsidRDefault="00D61E66" w:rsidP="00E52635">
      <w:pPr>
        <w:numPr>
          <w:ilvl w:val="0"/>
          <w:numId w:val="74"/>
        </w:numPr>
        <w:pBdr>
          <w:top w:val="nil"/>
          <w:left w:val="nil"/>
          <w:bottom w:val="nil"/>
          <w:right w:val="nil"/>
          <w:between w:val="nil"/>
        </w:pBdr>
        <w:spacing w:after="0" w:line="260" w:lineRule="exact"/>
        <w:ind w:left="357" w:hanging="357"/>
        <w:jc w:val="both"/>
      </w:pPr>
      <w:r>
        <w:t xml:space="preserve">njene </w:t>
      </w:r>
      <w:r>
        <w:rPr>
          <w:color w:val="000000"/>
        </w:rPr>
        <w:t>sposobnosti opravljanja gospodinjskih opravil v okolju, kjer zavarovana oseba prebiva.</w:t>
      </w:r>
    </w:p>
    <w:p w14:paraId="7410820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85A7E3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Ocena upravičenosti se izdela s pomočjo ocenjevalne lestvice iz četrtega odstavka 12. člena tega zakona.</w:t>
      </w:r>
    </w:p>
    <w:p w14:paraId="02A92574" w14:textId="77777777" w:rsidR="00D21327" w:rsidRDefault="00D21327" w:rsidP="00E52635">
      <w:pPr>
        <w:spacing w:after="0" w:line="260" w:lineRule="exact"/>
        <w:ind w:firstLine="1021"/>
        <w:jc w:val="both"/>
      </w:pPr>
    </w:p>
    <w:p w14:paraId="2E0E9754" w14:textId="77777777" w:rsidR="00D21327" w:rsidRDefault="00D61E66" w:rsidP="00E52635">
      <w:pPr>
        <w:spacing w:after="0" w:line="260" w:lineRule="exact"/>
        <w:ind w:firstLine="1021"/>
        <w:jc w:val="both"/>
      </w:pPr>
      <w:r>
        <w:t>(5) Če se o pravici do DO odloča v skladu z  drugim odstavkom 12. člena tega zakona brez ocene upravičenosti, postane izvid del upravnega spisa in priloga k odločbi v skladu s sedmim odstavkom 38. člena tega zakona. Odločanje o pravici do DO brez opravljene ocene upravičenosti ne izključuje zakonske zahteve glede splošnih pogojev za pridobitev pravic do DO iz 11. člena tega zakona in presoje glede njihove podanosti.</w:t>
      </w:r>
    </w:p>
    <w:p w14:paraId="00D0303D"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4C7A23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37. člen </w:t>
      </w:r>
    </w:p>
    <w:p w14:paraId="09A66AE1"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(kraj ocene upravičenosti)</w:t>
      </w:r>
    </w:p>
    <w:p w14:paraId="505EDFE0" w14:textId="77777777" w:rsidR="00D21327" w:rsidRDefault="00D21327" w:rsidP="00E52635">
      <w:pPr>
        <w:pBdr>
          <w:top w:val="nil"/>
          <w:left w:val="nil"/>
          <w:bottom w:val="nil"/>
          <w:right w:val="nil"/>
          <w:between w:val="nil"/>
        </w:pBdr>
        <w:spacing w:after="0" w:line="260" w:lineRule="exact"/>
        <w:jc w:val="center"/>
        <w:rPr>
          <w:b/>
          <w:color w:val="000000"/>
        </w:rPr>
      </w:pPr>
    </w:p>
    <w:p w14:paraId="62BF7FAC" w14:textId="77777777" w:rsidR="00D21327" w:rsidRDefault="00D61E66" w:rsidP="00E52635">
      <w:pPr>
        <w:spacing w:after="0" w:line="260" w:lineRule="exact"/>
        <w:ind w:firstLine="1021"/>
        <w:jc w:val="both"/>
      </w:pPr>
      <w:r>
        <w:t>(1) Oceno upravičenosti izdela osebno svetovalec za DO v okolju, v katerem zavarovana oseba biva.</w:t>
      </w:r>
    </w:p>
    <w:p w14:paraId="6791C784" w14:textId="77777777" w:rsidR="00D21327" w:rsidRDefault="00D21327" w:rsidP="00E52635">
      <w:pPr>
        <w:spacing w:after="0" w:line="260" w:lineRule="exact"/>
        <w:ind w:firstLine="1021"/>
        <w:jc w:val="both"/>
      </w:pPr>
    </w:p>
    <w:p w14:paraId="5EA01195" w14:textId="5FD873D2" w:rsidR="00D21327" w:rsidRDefault="00D61E66" w:rsidP="00E52635">
      <w:pPr>
        <w:spacing w:after="0" w:line="260" w:lineRule="exact"/>
        <w:ind w:firstLine="1021"/>
        <w:jc w:val="both"/>
      </w:pPr>
      <w:r>
        <w:t>(2) Ne glede na prejšnji odstavek se v primeru objektivnih okoliščin, zaradi katerih ocenjevanja osebno ni možno izvesti, ocena upravičenosti lahko izvede na daljavo z uporabo</w:t>
      </w:r>
      <w:r w:rsidR="00DC7FF7">
        <w:t xml:space="preserve"> </w:t>
      </w:r>
      <w:r>
        <w:t>informacijsko komunikacijske tehnologije. V tem primeru svetovalec za DO  ob prvi priložnosti, ko takšne razmere prenehajo, opravi osebni obisk, na katerem preveri ustreznost opravljene ocene, in sicer na način, da opravi ponovno oceno upravičenosti.</w:t>
      </w:r>
    </w:p>
    <w:p w14:paraId="3DCF59EB" w14:textId="77777777" w:rsidR="00D21327" w:rsidRDefault="00D21327" w:rsidP="00E52635">
      <w:pPr>
        <w:spacing w:after="0" w:line="260" w:lineRule="exact"/>
        <w:ind w:firstLine="1021"/>
        <w:jc w:val="both"/>
      </w:pPr>
    </w:p>
    <w:p w14:paraId="56B96F93" w14:textId="77777777" w:rsidR="00D21327" w:rsidRDefault="00D61E66" w:rsidP="00E52635">
      <w:pPr>
        <w:spacing w:after="0" w:line="260" w:lineRule="exact"/>
        <w:ind w:firstLine="1021"/>
        <w:jc w:val="both"/>
      </w:pPr>
      <w:r>
        <w:t>(3) Če zavarovana oseba, na napovedan datum obiska svetovalca za DO ni na naslovu, ki ga je v vlogi navedla kot kraj bivanja, in pred datumom obiska svetovalca za DO ali najpozneje v 14 dneh po datumu napovedanega obiska, ne opraviči svoje odsotnosti in ne navede opravičljivih razlogov za svojo odsotnost, se postopek uveljavljanja pravic do DO ustavi.</w:t>
      </w:r>
    </w:p>
    <w:p w14:paraId="22FA4720" w14:textId="77777777" w:rsidR="00D21327" w:rsidRDefault="00D21327" w:rsidP="00E52635">
      <w:pPr>
        <w:spacing w:after="0" w:line="260" w:lineRule="exact"/>
        <w:ind w:firstLine="1021"/>
        <w:jc w:val="both"/>
      </w:pPr>
    </w:p>
    <w:p w14:paraId="76875F9A" w14:textId="77777777" w:rsidR="00D21327" w:rsidRDefault="00D61E66" w:rsidP="00E52635">
      <w:pPr>
        <w:spacing w:after="0" w:line="260" w:lineRule="exact"/>
        <w:ind w:firstLine="1021"/>
        <w:jc w:val="both"/>
      </w:pPr>
      <w:r>
        <w:t>(4) V primeru iz osmega odstavka 11. člena tega zakona se ocena upravičenosti opravi na daljavo, s pomočjo informacijsko komunikacijske tehnologije in na podlagi zdravstvene dokumentacije zavarovane osebe.</w:t>
      </w:r>
    </w:p>
    <w:p w14:paraId="426B940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419A3FC"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38. člen </w:t>
      </w:r>
    </w:p>
    <w:p w14:paraId="56B4C82C" w14:textId="77777777" w:rsidR="00D21327" w:rsidRDefault="00D61E66" w:rsidP="00E52635">
      <w:pPr>
        <w:spacing w:after="0" w:line="260" w:lineRule="exact"/>
        <w:jc w:val="center"/>
        <w:rPr>
          <w:b/>
        </w:rPr>
      </w:pPr>
      <w:r>
        <w:rPr>
          <w:b/>
        </w:rPr>
        <w:t>(pristojnost za odločanje, odločba in začetek koriščenja pravic do DO)</w:t>
      </w:r>
    </w:p>
    <w:p w14:paraId="707020B7" w14:textId="77777777" w:rsidR="00D21327" w:rsidRDefault="00D21327" w:rsidP="00E52635">
      <w:pPr>
        <w:spacing w:after="0" w:line="260" w:lineRule="exact"/>
        <w:jc w:val="center"/>
        <w:rPr>
          <w:b/>
        </w:rPr>
      </w:pPr>
    </w:p>
    <w:p w14:paraId="18A3F96E" w14:textId="77777777" w:rsidR="00D21327" w:rsidRDefault="00D61E66" w:rsidP="00E52635">
      <w:pPr>
        <w:spacing w:after="0" w:line="260" w:lineRule="exact"/>
        <w:ind w:firstLine="1021"/>
        <w:jc w:val="both"/>
      </w:pPr>
      <w:r>
        <w:t>(1) O pravicah do DO na prvi stopnji odloča vstopna točka z odločbo.</w:t>
      </w:r>
    </w:p>
    <w:p w14:paraId="65A4A8A1" w14:textId="77777777" w:rsidR="00D21327" w:rsidRDefault="00D21327" w:rsidP="00E52635">
      <w:pPr>
        <w:spacing w:after="0" w:line="260" w:lineRule="exact"/>
        <w:ind w:firstLine="1021"/>
        <w:jc w:val="both"/>
      </w:pPr>
    </w:p>
    <w:p w14:paraId="78E6271D" w14:textId="77777777" w:rsidR="00D21327" w:rsidRDefault="00D61E66" w:rsidP="00E52635">
      <w:pPr>
        <w:spacing w:after="0" w:line="260" w:lineRule="exact"/>
        <w:ind w:firstLine="1021"/>
        <w:jc w:val="both"/>
      </w:pPr>
      <w:r>
        <w:t>(2) Izrek odločbe iz prejšnjega odstavka, s katero se upravičencu prizna pravice do DO, vsebuje navedbe o naslednjih zadevah:</w:t>
      </w:r>
    </w:p>
    <w:p w14:paraId="307782B1" w14:textId="77777777" w:rsidR="00D21327" w:rsidRDefault="00D61E66" w:rsidP="00E52635">
      <w:pPr>
        <w:numPr>
          <w:ilvl w:val="0"/>
          <w:numId w:val="54"/>
        </w:numPr>
        <w:spacing w:after="0" w:line="260" w:lineRule="exact"/>
        <w:ind w:left="357" w:hanging="357"/>
        <w:jc w:val="both"/>
      </w:pPr>
      <w:r>
        <w:t>kategoriji DO iz 12. člena tega zakona z navedbo pripadajočih ponderiranih točk in v skladu s tem obseg storitev DO;</w:t>
      </w:r>
    </w:p>
    <w:p w14:paraId="73DD7D37" w14:textId="087A918F" w:rsidR="00D21327" w:rsidRDefault="00D61E66" w:rsidP="00E52635">
      <w:pPr>
        <w:numPr>
          <w:ilvl w:val="0"/>
          <w:numId w:val="54"/>
        </w:numPr>
        <w:spacing w:after="0" w:line="260" w:lineRule="exact"/>
        <w:ind w:left="357" w:hanging="357"/>
        <w:jc w:val="both"/>
      </w:pPr>
      <w:r>
        <w:t>pravicah do DO iz prvega odstavka 10. člena tega zakona;</w:t>
      </w:r>
    </w:p>
    <w:p w14:paraId="13199AAC" w14:textId="77777777" w:rsidR="00D21327" w:rsidRDefault="00D61E66" w:rsidP="00E52635">
      <w:pPr>
        <w:numPr>
          <w:ilvl w:val="0"/>
          <w:numId w:val="54"/>
        </w:numPr>
        <w:spacing w:after="0" w:line="260" w:lineRule="exact"/>
        <w:ind w:left="357" w:hanging="357"/>
        <w:jc w:val="both"/>
      </w:pPr>
      <w:r>
        <w:t>dodatnih pravicah iz 32. in 33. člena tega zakona;</w:t>
      </w:r>
    </w:p>
    <w:p w14:paraId="584F7D58" w14:textId="77777777" w:rsidR="00D21327" w:rsidRDefault="00D61E66" w:rsidP="00E52635">
      <w:pPr>
        <w:numPr>
          <w:ilvl w:val="0"/>
          <w:numId w:val="54"/>
        </w:numPr>
        <w:spacing w:after="0" w:line="260" w:lineRule="exact"/>
        <w:ind w:left="357" w:hanging="357"/>
        <w:jc w:val="both"/>
      </w:pPr>
      <w:r>
        <w:t>alternativnem izvajanju pravic do DO;</w:t>
      </w:r>
    </w:p>
    <w:p w14:paraId="7C887008" w14:textId="77777777" w:rsidR="00D21327" w:rsidRDefault="00D61E66" w:rsidP="00E52635">
      <w:pPr>
        <w:numPr>
          <w:ilvl w:val="0"/>
          <w:numId w:val="54"/>
        </w:numPr>
        <w:spacing w:after="0" w:line="260" w:lineRule="exact"/>
        <w:ind w:left="357" w:hanging="357"/>
        <w:jc w:val="both"/>
      </w:pPr>
      <w:r>
        <w:t>obveznosti upravičenca, da sklene osebni načrt iz 42. člena tega zakona za začetek koriščenja pravic do DO;</w:t>
      </w:r>
    </w:p>
    <w:p w14:paraId="193EE5A9" w14:textId="77777777" w:rsidR="00D21327" w:rsidRDefault="00D61E66" w:rsidP="00E52635">
      <w:pPr>
        <w:numPr>
          <w:ilvl w:val="0"/>
          <w:numId w:val="54"/>
        </w:numPr>
        <w:spacing w:after="0" w:line="260" w:lineRule="exact"/>
        <w:ind w:left="357" w:hanging="357"/>
        <w:jc w:val="both"/>
      </w:pPr>
      <w:r>
        <w:t>ugotovitvi obstoja primerljivih pravic iz tretjega odstavka 11. člena tega zakona;</w:t>
      </w:r>
    </w:p>
    <w:p w14:paraId="1CFD3686" w14:textId="77777777" w:rsidR="00D21327" w:rsidRDefault="00D61E66" w:rsidP="00E52635">
      <w:pPr>
        <w:numPr>
          <w:ilvl w:val="0"/>
          <w:numId w:val="54"/>
        </w:numPr>
        <w:spacing w:after="0" w:line="260" w:lineRule="exact"/>
        <w:ind w:left="357" w:hanging="357"/>
        <w:jc w:val="both"/>
      </w:pPr>
      <w:r>
        <w:lastRenderedPageBreak/>
        <w:t>ureditvi izplačevanja pravic v primeru mirovanja.</w:t>
      </w:r>
    </w:p>
    <w:p w14:paraId="39217A03" w14:textId="77777777" w:rsidR="00D21327" w:rsidRDefault="00D21327" w:rsidP="00E52635">
      <w:pPr>
        <w:spacing w:after="0" w:line="260" w:lineRule="exact"/>
        <w:ind w:firstLine="1021"/>
        <w:jc w:val="both"/>
      </w:pPr>
    </w:p>
    <w:p w14:paraId="54529BEE" w14:textId="77777777" w:rsidR="00D21327" w:rsidRDefault="00D61E66" w:rsidP="00E52635">
      <w:pPr>
        <w:spacing w:after="0" w:line="260" w:lineRule="exact"/>
        <w:ind w:firstLine="1021"/>
        <w:jc w:val="both"/>
      </w:pPr>
      <w:r>
        <w:t>(3) Ne glede na prejšnji odstavek izrek odločbe, izdane na podlagi osmega odstavka 11. člena tega zakona, vsebuje navedbe o:</w:t>
      </w:r>
    </w:p>
    <w:p w14:paraId="0034E74F" w14:textId="77777777" w:rsidR="00D21327" w:rsidRDefault="00D61E66" w:rsidP="00E52635">
      <w:pPr>
        <w:numPr>
          <w:ilvl w:val="0"/>
          <w:numId w:val="6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pravici do DO iz 2. točke prvega odstavka 10. člena tega zakona;</w:t>
      </w:r>
    </w:p>
    <w:p w14:paraId="089A801E" w14:textId="77777777" w:rsidR="00D21327" w:rsidRDefault="00D61E66" w:rsidP="00E52635">
      <w:pPr>
        <w:numPr>
          <w:ilvl w:val="0"/>
          <w:numId w:val="6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kategoriji DO iz 12. člena tega zakona z navedbo pripadajočih ponderiranih točk in v skladu s tem višini pripadajočih sredstev za izvedbo storitev DO;</w:t>
      </w:r>
    </w:p>
    <w:p w14:paraId="2A31BE24" w14:textId="77777777" w:rsidR="00D21327" w:rsidRDefault="00D61E66" w:rsidP="00E52635">
      <w:pPr>
        <w:numPr>
          <w:ilvl w:val="0"/>
          <w:numId w:val="6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ugotovitvi obstoja primerljivih pravic iz tretjega odstavka 11. člena tega zakona;</w:t>
      </w:r>
    </w:p>
    <w:p w14:paraId="5158389E" w14:textId="77777777" w:rsidR="00D21327" w:rsidRDefault="00D61E66" w:rsidP="00E52635">
      <w:pPr>
        <w:numPr>
          <w:ilvl w:val="0"/>
          <w:numId w:val="6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ureditvi izplačevanja pravic v primeru mirovanja.</w:t>
      </w:r>
    </w:p>
    <w:p w14:paraId="4080F647" w14:textId="77777777" w:rsidR="00D21327" w:rsidRDefault="00D21327" w:rsidP="00E52635">
      <w:pPr>
        <w:spacing w:after="0" w:line="260" w:lineRule="exact"/>
        <w:ind w:firstLine="1021"/>
        <w:jc w:val="both"/>
      </w:pPr>
    </w:p>
    <w:p w14:paraId="2E74E11A" w14:textId="77777777" w:rsidR="00D21327" w:rsidRDefault="00D61E66" w:rsidP="00E52635">
      <w:pPr>
        <w:spacing w:after="0" w:line="260" w:lineRule="exact"/>
        <w:ind w:firstLine="1021"/>
        <w:jc w:val="both"/>
      </w:pPr>
      <w:r>
        <w:t>(4) Odločba o pravicah do DO postane izvršljiva z dnem vročitve upravičencu. Pravice do DO se lahko začnejo koristiti z dnem sklenitve osebnega načrta iz 42. člena tega zakona. V primeru ugotovitve obstoja primerljivih pravic iz tretjega odstavka 11. člena tega zakona se osebni načrt sklene šele po prenehanju ugotovljenih primerljivih pravic, na podlagi odločbe oziroma potrdila o prenehanju primerljivih pravic.</w:t>
      </w:r>
    </w:p>
    <w:p w14:paraId="54EC7E15" w14:textId="77777777" w:rsidR="00D21327" w:rsidRDefault="00D21327" w:rsidP="00E52635">
      <w:pPr>
        <w:spacing w:after="0" w:line="260" w:lineRule="exact"/>
        <w:ind w:firstLine="1021"/>
        <w:jc w:val="both"/>
      </w:pPr>
    </w:p>
    <w:p w14:paraId="0FADCB17" w14:textId="77777777" w:rsidR="00D21327" w:rsidRDefault="00D61E66" w:rsidP="00E52635">
      <w:pPr>
        <w:spacing w:after="0" w:line="260" w:lineRule="exact"/>
        <w:ind w:firstLine="1021"/>
        <w:jc w:val="both"/>
      </w:pPr>
      <w:r>
        <w:t>(5) Ne glede na prejšnji odstavek v primeru iz tretjega odstavka tega člena pripada upravičencu pravica do denarnega prejemka z dnem izvršljivosti odločbe. Odločba iz prejšnjega stavka postane izvršljiva 21 dan po njeni odpremi.</w:t>
      </w:r>
    </w:p>
    <w:p w14:paraId="1954F492" w14:textId="77777777" w:rsidR="00D21327" w:rsidRDefault="00D21327" w:rsidP="00E52635">
      <w:pPr>
        <w:spacing w:after="0" w:line="260" w:lineRule="exact"/>
        <w:ind w:firstLine="1021"/>
        <w:jc w:val="both"/>
      </w:pPr>
    </w:p>
    <w:p w14:paraId="6B3735E4" w14:textId="77777777" w:rsidR="00D21327" w:rsidRDefault="00D61E66" w:rsidP="00E52635">
      <w:pPr>
        <w:spacing w:after="0" w:line="260" w:lineRule="exact"/>
        <w:ind w:firstLine="1021"/>
        <w:jc w:val="both"/>
      </w:pPr>
      <w:r>
        <w:t>(6) Organ, ki odloča o prenehanju primerljive pravice, je tisti organ, ki je primerljivo pravico priznal. O prenehanju primerljive pravice organ odloči na podlagi zahtevka upravičenca do primerljive pravice. Upravičenec dokazilo o prenehanju primerljive pravice dostavi koordinatorju DO pri izbranem izvajalcu, s katerim namerava skleniti osebni načrt.</w:t>
      </w:r>
    </w:p>
    <w:p w14:paraId="401B5627" w14:textId="77777777" w:rsidR="00D21327" w:rsidRDefault="00D21327" w:rsidP="00E52635">
      <w:pPr>
        <w:spacing w:after="0" w:line="260" w:lineRule="exact"/>
        <w:ind w:firstLine="1021"/>
        <w:jc w:val="both"/>
      </w:pPr>
    </w:p>
    <w:p w14:paraId="73C4E66A" w14:textId="77777777" w:rsidR="00D21327" w:rsidRDefault="00D61E66" w:rsidP="00E52635">
      <w:pPr>
        <w:spacing w:after="0" w:line="260" w:lineRule="exact"/>
        <w:ind w:firstLine="1021"/>
        <w:jc w:val="both"/>
        <w:rPr>
          <w:b/>
        </w:rPr>
      </w:pPr>
      <w:r>
        <w:t>(7) Prilogi odločbe iz prvega odstavka tega člena sta ocena upravičenosti iz 36. člena tega zakona ali izvid iz drugega odstavka 12. člena tega zakona in načrt priporočenih storitev DO iz 39. člena tega zakona.</w:t>
      </w:r>
    </w:p>
    <w:p w14:paraId="63C85EF3" w14:textId="77777777" w:rsidR="00D21327" w:rsidRDefault="00D21327" w:rsidP="00E52635">
      <w:pPr>
        <w:pBdr>
          <w:top w:val="nil"/>
          <w:left w:val="nil"/>
          <w:bottom w:val="nil"/>
          <w:right w:val="nil"/>
          <w:between w:val="nil"/>
        </w:pBdr>
        <w:spacing w:after="0" w:line="260" w:lineRule="exact"/>
        <w:ind w:firstLine="1021"/>
        <w:jc w:val="both"/>
        <w:rPr>
          <w:b/>
        </w:rPr>
      </w:pPr>
    </w:p>
    <w:p w14:paraId="18EF869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39. člen</w:t>
      </w:r>
    </w:p>
    <w:p w14:paraId="380B216D" w14:textId="77777777" w:rsidR="00D21327" w:rsidRDefault="00D61E66" w:rsidP="00E52635">
      <w:pPr>
        <w:pBdr>
          <w:top w:val="nil"/>
          <w:left w:val="nil"/>
          <w:bottom w:val="nil"/>
          <w:right w:val="nil"/>
          <w:between w:val="nil"/>
        </w:pBdr>
        <w:spacing w:after="0" w:line="260" w:lineRule="exact"/>
        <w:jc w:val="center"/>
        <w:rPr>
          <w:rFonts w:ascii="Times New Roman" w:eastAsia="Times New Roman" w:hAnsi="Times New Roman"/>
          <w:b/>
          <w:color w:val="000000"/>
        </w:rPr>
      </w:pPr>
      <w:r>
        <w:rPr>
          <w:b/>
          <w:color w:val="000000"/>
        </w:rPr>
        <w:t>(načrt priporočenih storitev DO)</w:t>
      </w:r>
      <w:r>
        <w:rPr>
          <w:rFonts w:ascii="Times New Roman" w:eastAsia="Times New Roman" w:hAnsi="Times New Roman"/>
          <w:b/>
          <w:color w:val="000000"/>
        </w:rPr>
        <w:t xml:space="preserve"> </w:t>
      </w:r>
    </w:p>
    <w:p w14:paraId="1E0E32E2" w14:textId="77777777" w:rsidR="00D21327" w:rsidRDefault="00D21327" w:rsidP="00E52635">
      <w:pPr>
        <w:pBdr>
          <w:top w:val="nil"/>
          <w:left w:val="nil"/>
          <w:bottom w:val="nil"/>
          <w:right w:val="nil"/>
          <w:between w:val="nil"/>
        </w:pBdr>
        <w:spacing w:after="0" w:line="260" w:lineRule="exact"/>
        <w:jc w:val="center"/>
        <w:rPr>
          <w:rFonts w:ascii="Times New Roman" w:eastAsia="Times New Roman" w:hAnsi="Times New Roman"/>
          <w:b/>
          <w:color w:val="000000"/>
        </w:rPr>
      </w:pPr>
    </w:p>
    <w:p w14:paraId="21C2CB3D" w14:textId="77777777" w:rsidR="00D21327" w:rsidRDefault="00D61E66" w:rsidP="00E52635">
      <w:pPr>
        <w:spacing w:after="0" w:line="260" w:lineRule="exact"/>
        <w:ind w:firstLine="1021"/>
        <w:jc w:val="both"/>
      </w:pPr>
      <w:r>
        <w:t>(1) Načrt priporočenih storitev DO je seznam priporočenih storitev DO, ki izhaja iz individualne ocene upravičenosti in potreb upravičenca do DO.</w:t>
      </w:r>
    </w:p>
    <w:p w14:paraId="48FBB368" w14:textId="77777777" w:rsidR="00D21327" w:rsidRDefault="00D21327" w:rsidP="00E52635">
      <w:pPr>
        <w:spacing w:after="0" w:line="260" w:lineRule="exact"/>
        <w:ind w:firstLine="1021"/>
        <w:jc w:val="both"/>
      </w:pPr>
    </w:p>
    <w:p w14:paraId="7B1E8B39" w14:textId="77777777" w:rsidR="00D21327" w:rsidRDefault="00D61E66" w:rsidP="00E52635">
      <w:pPr>
        <w:spacing w:after="0" w:line="260" w:lineRule="exact"/>
        <w:ind w:firstLine="1021"/>
        <w:jc w:val="both"/>
      </w:pPr>
      <w:r>
        <w:t>(2) Vstopna točka pred izdajo odločbe izdela načrt priporočenih storitev DO skupaj z zavarovano osebo, s skrbnikom oziroma s skrbnikom za posebni primer.</w:t>
      </w:r>
    </w:p>
    <w:p w14:paraId="5DCFFFDE" w14:textId="77777777" w:rsidR="00D21327" w:rsidRDefault="00D21327" w:rsidP="00E52635">
      <w:pPr>
        <w:spacing w:after="0" w:line="260" w:lineRule="exact"/>
        <w:ind w:firstLine="1021"/>
        <w:jc w:val="both"/>
      </w:pPr>
    </w:p>
    <w:p w14:paraId="0F97D2B9" w14:textId="77777777" w:rsidR="00D21327" w:rsidRDefault="00D61E66" w:rsidP="002661F4">
      <w:pPr>
        <w:spacing w:after="0" w:line="260" w:lineRule="exact"/>
        <w:ind w:firstLine="1021"/>
        <w:jc w:val="both"/>
      </w:pPr>
      <w:r>
        <w:t>(3) Načrt priporočenih storitev DO vsebuje najmanj naslednje podatke:</w:t>
      </w:r>
    </w:p>
    <w:p w14:paraId="4E7BCC56"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o zavarovani osebi (ime in priimek, naslov stalnega ali začasnega prebivališča, spol, enotna matična številka občana (v nadaljnjem besedilu: EMŠO), kontaktna telefonska številka, elektronski naslov);</w:t>
      </w:r>
    </w:p>
    <w:p w14:paraId="7E5AE3DE"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o morebitnem skrbniku oziroma skrbniku za posebni primer (ime in priimek, naslov stalnega ali začasnega prebivališča, spol, EMŠO, kontaktna telefonska številka, elektronski naslov);</w:t>
      </w:r>
    </w:p>
    <w:p w14:paraId="7FE4B9AD"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seznam storitev DO, ki jih zavarovana oseba po mnenju svetovalca za DO na vstopni točki potrebuje;</w:t>
      </w:r>
    </w:p>
    <w:p w14:paraId="04B40FC5"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podatke o kontaktni osebi zavarovane osebe – podatek ni obvezen (ime in priimek, naslov stalnega ali začasnega prebivališča, kontaktna telefonska številka, elektronski naslov);</w:t>
      </w:r>
    </w:p>
    <w:p w14:paraId="0ACDBE07"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kraj in datum priprave načrta priporočenih storitev DO in</w:t>
      </w:r>
    </w:p>
    <w:p w14:paraId="11FFD4A2"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ime, priimek ter podpis svetovalca za DO na vstopni točki, ki je izvedel oceno upravičenosti in pripravil načrt priporočenih storitev DO;</w:t>
      </w:r>
    </w:p>
    <w:p w14:paraId="1E8D0646" w14:textId="77777777" w:rsidR="00D21327" w:rsidRDefault="00D61E66" w:rsidP="00E52635">
      <w:pPr>
        <w:numPr>
          <w:ilvl w:val="0"/>
          <w:numId w:val="106"/>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izjavo o pravici do DO, ki  jo želi zavarovana oseba pridobiti. </w:t>
      </w:r>
    </w:p>
    <w:p w14:paraId="2336607B" w14:textId="77777777" w:rsidR="00D21327" w:rsidRDefault="00D21327" w:rsidP="00E52635">
      <w:pPr>
        <w:spacing w:after="0" w:line="260" w:lineRule="exact"/>
        <w:ind w:firstLine="1021"/>
        <w:jc w:val="both"/>
      </w:pPr>
    </w:p>
    <w:p w14:paraId="7820193C" w14:textId="77777777" w:rsidR="00D21327" w:rsidRDefault="00D61E66" w:rsidP="00E52635">
      <w:pPr>
        <w:spacing w:after="0" w:line="260" w:lineRule="exact"/>
        <w:ind w:firstLine="1021"/>
        <w:jc w:val="both"/>
      </w:pPr>
      <w:r>
        <w:lastRenderedPageBreak/>
        <w:t>(4) Svetovalec za DO, ob pripravi načrta priporočenih storitev,  zavarovano osebo, skrbnika oziroma skrbnika za posebni primer, seznani s  pravicami do DO in načinom njihovega uveljavljanja.</w:t>
      </w:r>
    </w:p>
    <w:p w14:paraId="027508BD" w14:textId="77777777" w:rsidR="00D21327" w:rsidRDefault="00D21327" w:rsidP="00E52635">
      <w:pPr>
        <w:pBdr>
          <w:top w:val="nil"/>
          <w:left w:val="nil"/>
          <w:bottom w:val="nil"/>
          <w:right w:val="nil"/>
          <w:between w:val="nil"/>
        </w:pBdr>
        <w:spacing w:after="0" w:line="260" w:lineRule="exact"/>
        <w:jc w:val="both"/>
        <w:rPr>
          <w:color w:val="000000"/>
        </w:rPr>
      </w:pPr>
    </w:p>
    <w:p w14:paraId="5EDCEA8A"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40. člen </w:t>
      </w:r>
    </w:p>
    <w:p w14:paraId="5C1E8C9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(pritožbeni postopek)</w:t>
      </w:r>
    </w:p>
    <w:p w14:paraId="1B04999C" w14:textId="77777777" w:rsidR="00D21327" w:rsidRDefault="00D21327" w:rsidP="00E52635">
      <w:pPr>
        <w:pBdr>
          <w:top w:val="nil"/>
          <w:left w:val="nil"/>
          <w:bottom w:val="nil"/>
          <w:right w:val="nil"/>
          <w:between w:val="nil"/>
        </w:pBdr>
        <w:spacing w:after="0" w:line="260" w:lineRule="exact"/>
        <w:jc w:val="center"/>
        <w:rPr>
          <w:b/>
          <w:color w:val="000000"/>
        </w:rPr>
      </w:pPr>
    </w:p>
    <w:p w14:paraId="1A85A8DA" w14:textId="685B3FE5" w:rsidR="00D21327" w:rsidRDefault="00D61E66" w:rsidP="00E52635">
      <w:pPr>
        <w:pBdr>
          <w:top w:val="nil"/>
          <w:left w:val="nil"/>
          <w:bottom w:val="nil"/>
          <w:right w:val="nil"/>
          <w:between w:val="nil"/>
        </w:pBdr>
        <w:spacing w:after="0" w:line="260" w:lineRule="exact"/>
        <w:ind w:firstLine="1021"/>
        <w:jc w:val="both"/>
        <w:rPr>
          <w:color w:val="000000"/>
          <w:highlight w:val="red"/>
        </w:rPr>
      </w:pPr>
      <w:r>
        <w:rPr>
          <w:color w:val="000000"/>
        </w:rPr>
        <w:t xml:space="preserve">(1) Zoper vse odločbe, izdane na podlagi tega zakona, kolikor ni za posamezen primer </w:t>
      </w:r>
      <w:r w:rsidR="00DC7FF7">
        <w:rPr>
          <w:color w:val="000000"/>
        </w:rPr>
        <w:t>drugače</w:t>
      </w:r>
      <w:r>
        <w:rPr>
          <w:color w:val="000000"/>
        </w:rPr>
        <w:t xml:space="preserve"> določeno, je dovoljena pritožba v roku 15 dn</w:t>
      </w:r>
      <w:r>
        <w:t>i</w:t>
      </w:r>
      <w:r>
        <w:rPr>
          <w:color w:val="000000"/>
        </w:rPr>
        <w:t>, šteto od dneva njene vročitve. Pritožba ne zadrži izvršitve odločbe.</w:t>
      </w:r>
    </w:p>
    <w:p w14:paraId="14AB68F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EE7C22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O pritožbi zoper odločbe iz prejšnjega odstavka tega člena odloča ministrstvo. </w:t>
      </w:r>
    </w:p>
    <w:p w14:paraId="6C0FF88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BBE533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(3) Če je pritožbi ugodeno in je določena druga kategorija DO, je zavarovana oseba v obdobju od datuma </w:t>
      </w:r>
      <w:r>
        <w:t xml:space="preserve">sklenitve osebnega načrta </w:t>
      </w:r>
      <w:r>
        <w:rPr>
          <w:color w:val="000000"/>
        </w:rPr>
        <w:t xml:space="preserve">do datuma </w:t>
      </w:r>
      <w:r>
        <w:t xml:space="preserve">sklenitve novega osebnega načrta </w:t>
      </w:r>
      <w:r>
        <w:rPr>
          <w:color w:val="000000"/>
        </w:rPr>
        <w:t>upravičena do denarnega prejemka, ki predstavlja razliko med tisto pravico, ki ji je bila priznana z odločbo organa prve stopnje, ki je bila odpravljena, in tisto pravico, ki ji je priznana z novo odločbo.</w:t>
      </w:r>
    </w:p>
    <w:p w14:paraId="0F8C69A3" w14:textId="77777777" w:rsidR="00D21327" w:rsidRDefault="00D21327" w:rsidP="00E52635">
      <w:pPr>
        <w:pBdr>
          <w:top w:val="nil"/>
          <w:left w:val="nil"/>
          <w:bottom w:val="nil"/>
          <w:right w:val="nil"/>
          <w:between w:val="nil"/>
        </w:pBdr>
        <w:spacing w:after="0" w:line="260" w:lineRule="exact"/>
        <w:jc w:val="both"/>
        <w:rPr>
          <w:color w:val="000000"/>
        </w:rPr>
      </w:pPr>
    </w:p>
    <w:p w14:paraId="18BD4C3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41. člen </w:t>
      </w:r>
    </w:p>
    <w:p w14:paraId="31217DB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(sodno varstvo)</w:t>
      </w:r>
    </w:p>
    <w:p w14:paraId="6CE0EE55" w14:textId="77777777" w:rsidR="00D21327" w:rsidRDefault="00D21327" w:rsidP="00E52635">
      <w:pPr>
        <w:pBdr>
          <w:top w:val="nil"/>
          <w:left w:val="nil"/>
          <w:bottom w:val="nil"/>
          <w:right w:val="nil"/>
          <w:between w:val="nil"/>
        </w:pBdr>
        <w:spacing w:after="0" w:line="260" w:lineRule="exact"/>
        <w:jc w:val="center"/>
        <w:rPr>
          <w:b/>
          <w:color w:val="000000"/>
        </w:rPr>
      </w:pPr>
    </w:p>
    <w:p w14:paraId="0C2421B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Sodno varstvo zoper dokončne odločbe ministrstva iz prejšnjega člena lahko zavarovana oseba </w:t>
      </w:r>
      <w:r>
        <w:t xml:space="preserve">uveljavlja </w:t>
      </w:r>
      <w:r>
        <w:rPr>
          <w:color w:val="000000"/>
        </w:rPr>
        <w:t>pred sodiščem, pristojnim za socialne spore, skladno s predpisi, ki urejajo socialne spore.</w:t>
      </w:r>
    </w:p>
    <w:p w14:paraId="612D9C6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DD5129A"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42. člen </w:t>
      </w:r>
    </w:p>
    <w:p w14:paraId="62375DD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(osebni načrt)</w:t>
      </w:r>
    </w:p>
    <w:p w14:paraId="01189871" w14:textId="77777777" w:rsidR="00D21327" w:rsidRDefault="00D21327" w:rsidP="00E52635">
      <w:pPr>
        <w:pBdr>
          <w:top w:val="nil"/>
          <w:left w:val="nil"/>
          <w:bottom w:val="nil"/>
          <w:right w:val="nil"/>
          <w:between w:val="nil"/>
        </w:pBdr>
        <w:spacing w:after="0" w:line="260" w:lineRule="exact"/>
        <w:jc w:val="center"/>
        <w:rPr>
          <w:b/>
          <w:color w:val="000000"/>
        </w:rPr>
      </w:pPr>
    </w:p>
    <w:p w14:paraId="279CE086" w14:textId="77777777" w:rsidR="00D21327" w:rsidRDefault="00D61E66" w:rsidP="00E52635">
      <w:pPr>
        <w:pBdr>
          <w:top w:val="nil"/>
          <w:left w:val="nil"/>
          <w:bottom w:val="nil"/>
          <w:right w:val="nil"/>
          <w:between w:val="nil"/>
        </w:pBdr>
        <w:spacing w:after="0" w:line="260" w:lineRule="exact"/>
        <w:ind w:firstLine="1021"/>
        <w:jc w:val="both"/>
        <w:rPr>
          <w:color w:val="000000"/>
          <w:highlight w:val="white"/>
        </w:rPr>
      </w:pPr>
      <w:r>
        <w:rPr>
          <w:color w:val="000000"/>
        </w:rPr>
        <w:t>(1) Osebni načrt je pogodba med upravičencem in izvajalcem DO, s katerim se izvajalec DO zaveže, da bo upravičencu zagotavljal storitve DO v obsegu pravic iz kategorij</w:t>
      </w:r>
      <w:r>
        <w:t>e DO</w:t>
      </w:r>
      <w:r>
        <w:rPr>
          <w:color w:val="000000"/>
        </w:rPr>
        <w:t>, ki izhaja iz odločbe iz 38. člena tega zakona</w:t>
      </w:r>
      <w:r>
        <w:t>.</w:t>
      </w:r>
      <w:r>
        <w:rPr>
          <w:color w:val="000000"/>
        </w:rPr>
        <w:t xml:space="preserve"> Katero od </w:t>
      </w:r>
      <w:r>
        <w:t xml:space="preserve">oblik pravic do DO bo upravičenec koristil, se določi v osebnem načrtu. </w:t>
      </w:r>
      <w:r>
        <w:rPr>
          <w:color w:val="000000"/>
        </w:rPr>
        <w:t xml:space="preserve">Osebni načrt </w:t>
      </w:r>
      <w:r>
        <w:t xml:space="preserve">upravičenec </w:t>
      </w:r>
      <w:r>
        <w:rPr>
          <w:color w:val="000000"/>
        </w:rPr>
        <w:t xml:space="preserve"> sklene z enim </w:t>
      </w:r>
      <w:r>
        <w:t>izvajalcem DO,</w:t>
      </w:r>
      <w:r>
        <w:rPr>
          <w:color w:val="000000"/>
        </w:rPr>
        <w:t xml:space="preserve"> razen v primeru kombiniranja pravic iz tretjega odstavka 10. člena tega zakona. </w:t>
      </w:r>
    </w:p>
    <w:p w14:paraId="485E345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0BEE9F" w14:textId="77777777" w:rsidR="00D21327" w:rsidRDefault="00D61E66" w:rsidP="00E52635">
      <w:pPr>
        <w:pBdr>
          <w:top w:val="nil"/>
          <w:left w:val="nil"/>
          <w:bottom w:val="nil"/>
          <w:right w:val="nil"/>
          <w:between w:val="nil"/>
        </w:pBdr>
        <w:spacing w:after="0" w:line="260" w:lineRule="exact"/>
        <w:ind w:firstLine="1021"/>
        <w:jc w:val="both"/>
      </w:pPr>
      <w:r>
        <w:rPr>
          <w:color w:val="000000"/>
        </w:rPr>
        <w:t>(2) Osebni načrt pripravi koordinator DO iz drugega odstavka 6</w:t>
      </w:r>
      <w:r>
        <w:t>5</w:t>
      </w:r>
      <w:r>
        <w:rPr>
          <w:color w:val="000000"/>
        </w:rPr>
        <w:t>. člena tega zakona, skupaj z upravičencem, v skladu z načrtom priporočenih storitev DO iz 39. člena tega zakona. O sklenitvi osebnega načrta  koordinator DO obvesti ZZZS in vstopno točko. Koordinator DO hkrati ZZZS posreduje tudi podatke iz izreka odločb</w:t>
      </w:r>
      <w:r>
        <w:t>e</w:t>
      </w:r>
      <w:r>
        <w:rPr>
          <w:color w:val="000000"/>
        </w:rPr>
        <w:t xml:space="preserve"> iz 38. člena tega zakona in podatke o tem, kater</w:t>
      </w:r>
      <w:r>
        <w:t>o pravico uporabnik koristi, kar izhaja iz osebnega načrta uporabnika</w:t>
      </w:r>
      <w:r>
        <w:rPr>
          <w:color w:val="000000"/>
        </w:rPr>
        <w:t>.</w:t>
      </w:r>
      <w:r>
        <w:t xml:space="preserve"> </w:t>
      </w:r>
    </w:p>
    <w:p w14:paraId="21CE44A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12C439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(3) Upravičenec, ki mu je bila </w:t>
      </w:r>
      <w:r>
        <w:rPr>
          <w:color w:val="000000"/>
          <w:highlight w:val="white"/>
        </w:rPr>
        <w:t xml:space="preserve">z odločbo priznana pravica do DO, </w:t>
      </w:r>
      <w:r>
        <w:rPr>
          <w:color w:val="000000"/>
        </w:rPr>
        <w:t>z izbranim izvajalcem DO iz prvega odstavka 5</w:t>
      </w:r>
      <w:r>
        <w:t>9</w:t>
      </w:r>
      <w:r>
        <w:rPr>
          <w:color w:val="000000"/>
        </w:rPr>
        <w:t>. člena tega zakona, sklene osebni načrt. Če upravičenec koristi pravico v obliki denarnega prejemka iz 17. člena tega zakona ali oskrbovalca družinskega člana iz 18. člena tega zakona, se osebni načrt sklene z izvajalcem DO na domu.</w:t>
      </w:r>
    </w:p>
    <w:p w14:paraId="1A299C9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968670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Če upravičenec iz prejšnjega odstavka v </w:t>
      </w:r>
      <w:r>
        <w:t>treh</w:t>
      </w:r>
      <w:r>
        <w:rPr>
          <w:color w:val="000000"/>
        </w:rPr>
        <w:t xml:space="preserve"> mesec</w:t>
      </w:r>
      <w:r>
        <w:t>ih</w:t>
      </w:r>
      <w:r>
        <w:rPr>
          <w:color w:val="000000"/>
        </w:rPr>
        <w:t xml:space="preserve"> od izdaje odločbe iz 38. člena tega zakona ne sklene osebnega načrta, vstopna točka preveri razloge za takšno stanje in presodi, ali bi bilo potrebno zaradi spremenjenih okoliščin opraviti ponovno oceno upravičenosti in začeti postopek odločanja o pravic</w:t>
      </w:r>
      <w:r>
        <w:t>ah</w:t>
      </w:r>
      <w:r>
        <w:rPr>
          <w:color w:val="000000"/>
        </w:rPr>
        <w:t xml:space="preserve"> do </w:t>
      </w:r>
      <w:r>
        <w:t>DO</w:t>
      </w:r>
      <w:r>
        <w:rPr>
          <w:color w:val="000000"/>
        </w:rPr>
        <w:t xml:space="preserve"> po uradni dolžnosti.</w:t>
      </w:r>
    </w:p>
    <w:p w14:paraId="454562A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1E6806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Če uporabnik, ki pravico do DO koristi v obliki oskrbovalca družinskega člana, koristi pravico do nadomestne oskrbe iz 25. člena tega zakona, za čas trajanja nadomestne oskrbe sklene </w:t>
      </w:r>
      <w:r>
        <w:rPr>
          <w:color w:val="000000"/>
        </w:rPr>
        <w:lastRenderedPageBreak/>
        <w:t>osebni načrt z izvajalcem DO v instituciji oziroma DO na domu. V primeru začasnega denarnega prejemka sklene za čas trajanja nadomestne oskrbe osebni načrt z obstoječim koordinatorjem DO.</w:t>
      </w:r>
    </w:p>
    <w:p w14:paraId="52D9B4A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4F5644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(6) Uporabnik in </w:t>
      </w:r>
      <w:r>
        <w:t xml:space="preserve">obstoječi </w:t>
      </w:r>
      <w:r>
        <w:rPr>
          <w:color w:val="000000"/>
        </w:rPr>
        <w:t>izvajalec DO lahko v okviru iste kategorije upravičenosti DO spremenita nabor ali pogostost opravljanja storitev DO in spremembo uredita z aneksom k osebnemu načrtu, za katerega se smiselno uporabljajo določbe tega člena.</w:t>
      </w:r>
    </w:p>
    <w:p w14:paraId="5515F02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5AB16F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(7) Izvajalec DO iz prvega odstavka 5</w:t>
      </w:r>
      <w:r>
        <w:t>9</w:t>
      </w:r>
      <w:r>
        <w:rPr>
          <w:color w:val="000000"/>
        </w:rPr>
        <w:t>. člena tega zakona opravljene storitve DO elektronsko evidentira.</w:t>
      </w:r>
    </w:p>
    <w:p w14:paraId="4F9D7CF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7CFEB2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(8) Osebni načrt vsebuje najmanj osebne podatke (ime in priimek, </w:t>
      </w:r>
      <w:r>
        <w:t>začasni in stalni naslov, EMŠO, kontaktni podatki)</w:t>
      </w:r>
      <w:r>
        <w:rPr>
          <w:color w:val="000000"/>
        </w:rPr>
        <w:t xml:space="preserve"> o upravičencu, njegovem </w:t>
      </w:r>
      <w:r>
        <w:t>skrbniku oziroma o skrbniku za posebni primer oziroma o pooblaščencu</w:t>
      </w:r>
      <w:r>
        <w:rPr>
          <w:color w:val="000000"/>
        </w:rPr>
        <w:t xml:space="preserve">, izvajalcu DO in o njegovi odgovorni osebi, opis potreb upravičenca, vrsto storitve DO, pogostost obiskov koordinatorja DO iz </w:t>
      </w:r>
      <w:r>
        <w:t>četrtega</w:t>
      </w:r>
      <w:r>
        <w:rPr>
          <w:color w:val="000000"/>
        </w:rPr>
        <w:t xml:space="preserve"> odstavka 64. člena tega zakona, zdravstvenih posebnostih, ki vplivajo na izvajanje storitev DO, času in trajanju izvedbe storitve DO, naslovu opravljanja DO, kontaktnih podatkih strokovnih služb (vstopne točke), ki sodelujejo z uporabnikom, višini pravice do DO, medsebojnih pravicah in obveznostih ter </w:t>
      </w:r>
      <w:r>
        <w:t xml:space="preserve">navedbo </w:t>
      </w:r>
      <w:r>
        <w:rPr>
          <w:color w:val="000000"/>
        </w:rPr>
        <w:t>koordinatorj</w:t>
      </w:r>
      <w:r>
        <w:t>a</w:t>
      </w:r>
      <w:r>
        <w:rPr>
          <w:color w:val="000000"/>
        </w:rPr>
        <w:t xml:space="preserve"> DO, ki je osebni načrt pripravil</w:t>
      </w:r>
      <w:r>
        <w:t xml:space="preserve">. </w:t>
      </w:r>
    </w:p>
    <w:p w14:paraId="2E7CB4FF" w14:textId="77777777" w:rsidR="00D21327" w:rsidRDefault="00D21327" w:rsidP="00E52635">
      <w:pPr>
        <w:pBdr>
          <w:top w:val="nil"/>
          <w:left w:val="nil"/>
          <w:bottom w:val="nil"/>
          <w:right w:val="nil"/>
          <w:between w:val="nil"/>
        </w:pBdr>
        <w:spacing w:after="0" w:line="260" w:lineRule="exact"/>
        <w:ind w:firstLine="1021"/>
        <w:jc w:val="both"/>
        <w:rPr>
          <w:color w:val="000000"/>
          <w:highlight w:val="white"/>
        </w:rPr>
      </w:pPr>
    </w:p>
    <w:p w14:paraId="01386A37" w14:textId="77777777" w:rsidR="00D21327" w:rsidRDefault="00D61E66" w:rsidP="00E52635">
      <w:pPr>
        <w:pBdr>
          <w:top w:val="nil"/>
          <w:left w:val="nil"/>
          <w:bottom w:val="nil"/>
          <w:right w:val="nil"/>
          <w:between w:val="nil"/>
        </w:pBdr>
        <w:spacing w:after="0" w:line="260" w:lineRule="exact"/>
        <w:ind w:firstLine="1021"/>
        <w:jc w:val="both"/>
        <w:rPr>
          <w:color w:val="000000"/>
          <w:highlight w:val="white"/>
        </w:rPr>
      </w:pPr>
      <w:r>
        <w:rPr>
          <w:color w:val="000000"/>
          <w:highlight w:val="white"/>
        </w:rPr>
        <w:t>(9) Koordinator DO in upravičenec skleneta osebni načrt tudi za alternativno izvajanje pravice do DO. Osebni načrt za alternativno izvajanje pravice do DO zajema vsebine, določene v prejšnjem odstavku.</w:t>
      </w:r>
      <w:r>
        <w:rPr>
          <w:highlight w:val="white"/>
        </w:rPr>
        <w:t xml:space="preserve"> </w:t>
      </w:r>
      <w:r>
        <w:rPr>
          <w:color w:val="000000"/>
          <w:highlight w:val="white"/>
        </w:rPr>
        <w:t xml:space="preserve">Osebni načrt za alternativno izvajanje pravice do DO preneha veljati z dnem sklenitve osebnega načrta za koriščenje primarno izbrane oblike DO. </w:t>
      </w:r>
    </w:p>
    <w:p w14:paraId="6C4F6FB5" w14:textId="77777777" w:rsidR="00D21327" w:rsidRDefault="00D21327" w:rsidP="00E52635">
      <w:pPr>
        <w:pBdr>
          <w:top w:val="nil"/>
          <w:left w:val="nil"/>
          <w:bottom w:val="nil"/>
          <w:right w:val="nil"/>
          <w:between w:val="nil"/>
        </w:pBdr>
        <w:spacing w:after="0" w:line="260" w:lineRule="exact"/>
        <w:jc w:val="both"/>
        <w:rPr>
          <w:rFonts w:ascii="Times New Roman" w:eastAsia="Times New Roman" w:hAnsi="Times New Roman"/>
          <w:color w:val="000000"/>
          <w:highlight w:val="yellow"/>
        </w:rPr>
      </w:pPr>
    </w:p>
    <w:p w14:paraId="3E7D67A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43. člen </w:t>
      </w:r>
    </w:p>
    <w:p w14:paraId="6BFDF1B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(ponovna ocena upravičenosti)</w:t>
      </w:r>
    </w:p>
    <w:p w14:paraId="082FE6D6" w14:textId="77777777" w:rsidR="00D21327" w:rsidRDefault="00D21327" w:rsidP="00E52635">
      <w:pPr>
        <w:pBdr>
          <w:top w:val="nil"/>
          <w:left w:val="nil"/>
          <w:bottom w:val="nil"/>
          <w:right w:val="nil"/>
          <w:between w:val="nil"/>
        </w:pBdr>
        <w:spacing w:after="0" w:line="260" w:lineRule="exact"/>
        <w:jc w:val="center"/>
        <w:rPr>
          <w:b/>
          <w:color w:val="000000"/>
        </w:rPr>
      </w:pPr>
    </w:p>
    <w:p w14:paraId="30B746E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Vstopna točka</w:t>
      </w:r>
      <w:r>
        <w:rPr>
          <w:b/>
          <w:color w:val="000000"/>
        </w:rPr>
        <w:t xml:space="preserve"> </w:t>
      </w:r>
      <w:r>
        <w:rPr>
          <w:color w:val="000000"/>
        </w:rPr>
        <w:t xml:space="preserve">po uradni dolžnosti vsakih pet let </w:t>
      </w:r>
      <w:r>
        <w:t xml:space="preserve">od izdaje odločbe iz 38. člena tega zakona </w:t>
      </w:r>
      <w:r>
        <w:rPr>
          <w:color w:val="000000"/>
        </w:rPr>
        <w:t xml:space="preserve">izvede ponovno oceno upravičenosti. Vstopna točka na podlagi veljavne ocenjevalne lestvice iz 12. člena tega zakona, izdela ponovno oceno upravičenosti in izda novo </w:t>
      </w:r>
      <w:r>
        <w:t>odločbo o upravičenosti do pravic</w:t>
      </w:r>
      <w:r>
        <w:rPr>
          <w:color w:val="000000"/>
        </w:rPr>
        <w:t>.</w:t>
      </w:r>
    </w:p>
    <w:p w14:paraId="0228F23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Predlog za ponovno oceno upravičenosti lahko vloži tudi uporabnik, skrbnik, skrbnik za posebni primer ali pooblaščenec, če meni, da bi bil uporabnik zaradi spremenjenih okoliščin upravičen do drugačne kategorije DO.</w:t>
      </w:r>
    </w:p>
    <w:p w14:paraId="77E165C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D0A3A7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Za izdajo nove odločbe v postopku ponovne ocene upravičenosti se smiselno uporabljajo določbe 35. do 38. člen tega zakona.</w:t>
      </w:r>
    </w:p>
    <w:p w14:paraId="2C70E5F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2339B5D"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44. člen </w:t>
      </w:r>
    </w:p>
    <w:p w14:paraId="10DBF5B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(obveščanje)</w:t>
      </w:r>
    </w:p>
    <w:p w14:paraId="616E0010" w14:textId="77777777" w:rsidR="00D21327" w:rsidRDefault="00D21327" w:rsidP="00E52635">
      <w:pPr>
        <w:pBdr>
          <w:top w:val="nil"/>
          <w:left w:val="nil"/>
          <w:bottom w:val="nil"/>
          <w:right w:val="nil"/>
          <w:between w:val="nil"/>
        </w:pBdr>
        <w:spacing w:after="0" w:line="260" w:lineRule="exact"/>
        <w:jc w:val="center"/>
        <w:rPr>
          <w:b/>
          <w:color w:val="000000"/>
        </w:rPr>
      </w:pPr>
    </w:p>
    <w:p w14:paraId="5405587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Pogoji za pridobitev pravic </w:t>
      </w:r>
      <w:r>
        <w:t>iz</w:t>
      </w:r>
      <w:r>
        <w:rPr>
          <w:color w:val="000000"/>
        </w:rPr>
        <w:t xml:space="preserve"> te</w:t>
      </w:r>
      <w:r>
        <w:t>ga</w:t>
      </w:r>
      <w:r>
        <w:rPr>
          <w:color w:val="000000"/>
        </w:rPr>
        <w:t xml:space="preserve"> zakon</w:t>
      </w:r>
      <w:r>
        <w:t>a</w:t>
      </w:r>
      <w:r>
        <w:rPr>
          <w:color w:val="000000"/>
        </w:rPr>
        <w:t xml:space="preserve"> morajo biti izpolnjeni ves čas upravičenosti do pravic do DO.</w:t>
      </w:r>
    </w:p>
    <w:p w14:paraId="6C1F308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395BBC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Uporabnik mora vstopn</w:t>
      </w:r>
      <w:r>
        <w:t>i</w:t>
      </w:r>
      <w:r>
        <w:rPr>
          <w:color w:val="000000"/>
        </w:rPr>
        <w:t xml:space="preserve"> točk</w:t>
      </w:r>
      <w:r>
        <w:t>i</w:t>
      </w:r>
      <w:r>
        <w:rPr>
          <w:color w:val="000000"/>
        </w:rPr>
        <w:t xml:space="preserve"> v osmih dn</w:t>
      </w:r>
      <w:r>
        <w:t>eh</w:t>
      </w:r>
      <w:r>
        <w:rPr>
          <w:color w:val="000000"/>
        </w:rPr>
        <w:t xml:space="preserve"> od dneva, ko je sprememba nastala oziroma ko je zanjo izvedel, sporočiti naslednje spremembe, ki bi lahko vplivale na upravičenost do pravice do DO:</w:t>
      </w:r>
    </w:p>
    <w:p w14:paraId="2252A4FB" w14:textId="77777777" w:rsidR="00D21327" w:rsidRDefault="00D61E66" w:rsidP="00E52635">
      <w:pPr>
        <w:numPr>
          <w:ilvl w:val="0"/>
          <w:numId w:val="61"/>
        </w:numPr>
        <w:pBdr>
          <w:top w:val="nil"/>
          <w:left w:val="nil"/>
          <w:bottom w:val="nil"/>
          <w:right w:val="nil"/>
          <w:between w:val="nil"/>
        </w:pBdr>
        <w:spacing w:after="0" w:line="260" w:lineRule="exact"/>
        <w:jc w:val="both"/>
      </w:pPr>
      <w:r>
        <w:rPr>
          <w:color w:val="000000"/>
        </w:rPr>
        <w:t>začetek prejemanja primerljivih storitev oziroma prejemkov na podlagi drugega predpisa;</w:t>
      </w:r>
    </w:p>
    <w:p w14:paraId="578FEE2D" w14:textId="77777777" w:rsidR="00D21327" w:rsidRDefault="00D61E66" w:rsidP="00E52635">
      <w:pPr>
        <w:numPr>
          <w:ilvl w:val="0"/>
          <w:numId w:val="61"/>
        </w:numPr>
        <w:pBdr>
          <w:top w:val="nil"/>
          <w:left w:val="nil"/>
          <w:bottom w:val="nil"/>
          <w:right w:val="nil"/>
          <w:between w:val="nil"/>
        </w:pBdr>
        <w:spacing w:after="0" w:line="260" w:lineRule="exact"/>
        <w:jc w:val="both"/>
      </w:pPr>
      <w:r>
        <w:rPr>
          <w:color w:val="000000"/>
        </w:rPr>
        <w:t>izguba lastnosti zavarovane osebe v obveznem zavarovanju za DO;</w:t>
      </w:r>
    </w:p>
    <w:p w14:paraId="47B108A4" w14:textId="77777777" w:rsidR="00D21327" w:rsidRDefault="00D61E66" w:rsidP="00E52635">
      <w:pPr>
        <w:numPr>
          <w:ilvl w:val="0"/>
          <w:numId w:val="61"/>
        </w:numPr>
        <w:pBdr>
          <w:top w:val="nil"/>
          <w:left w:val="nil"/>
          <w:bottom w:val="nil"/>
          <w:right w:val="nil"/>
          <w:between w:val="nil"/>
        </w:pBdr>
        <w:spacing w:after="0" w:line="260" w:lineRule="exact"/>
        <w:jc w:val="both"/>
      </w:pPr>
      <w:r>
        <w:rPr>
          <w:color w:val="000000"/>
        </w:rPr>
        <w:t>prenehanje izpolnjevanja pogoja stalnega ali začasnega prebivališča;</w:t>
      </w:r>
    </w:p>
    <w:p w14:paraId="6DA562AD" w14:textId="77777777" w:rsidR="00D21327" w:rsidRDefault="00D61E66" w:rsidP="00E52635">
      <w:pPr>
        <w:numPr>
          <w:ilvl w:val="0"/>
          <w:numId w:val="61"/>
        </w:numPr>
        <w:pBdr>
          <w:top w:val="nil"/>
          <w:left w:val="nil"/>
          <w:bottom w:val="nil"/>
          <w:right w:val="nil"/>
          <w:between w:val="nil"/>
        </w:pBdr>
        <w:spacing w:after="0" w:line="260" w:lineRule="exact"/>
        <w:jc w:val="both"/>
      </w:pPr>
      <w:r>
        <w:rPr>
          <w:color w:val="000000"/>
        </w:rPr>
        <w:t>nastanek razlogov za mirovanje pravice iz 13. člena tega zakona.</w:t>
      </w:r>
    </w:p>
    <w:p w14:paraId="7CC784A6" w14:textId="77777777" w:rsidR="00D21327" w:rsidRDefault="00D21327" w:rsidP="00E52635">
      <w:pPr>
        <w:pBdr>
          <w:top w:val="nil"/>
          <w:left w:val="nil"/>
          <w:bottom w:val="nil"/>
          <w:right w:val="nil"/>
          <w:between w:val="nil"/>
        </w:pBdr>
        <w:spacing w:after="0" w:line="260" w:lineRule="exact"/>
        <w:ind w:firstLine="1021"/>
        <w:jc w:val="both"/>
        <w:rPr>
          <w:color w:val="000000"/>
          <w:highlight w:val="white"/>
        </w:rPr>
      </w:pPr>
    </w:p>
    <w:p w14:paraId="0D38D39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highlight w:val="white"/>
        </w:rPr>
        <w:lastRenderedPageBreak/>
        <w:t xml:space="preserve">(3) </w:t>
      </w:r>
      <w:r>
        <w:rPr>
          <w:color w:val="000000"/>
        </w:rPr>
        <w:t>Koordinator DO mora ves čas trajanja pravice do DO po uradni dolžnosti spremljati, ali so nastopile spremembe iz prejšnjega odstavka, zaradi katerih bi bilo treba izdati drugačno odločbo o pravici do DO oziroma odločbo o spremembi priznanja pravice do DO in obvestiti vstopno točko, ki v takem primeru začne postopek po uradni dolžnosti.</w:t>
      </w:r>
    </w:p>
    <w:p w14:paraId="581AD28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80B4A2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Vstopna točka v primerih iz prvih treh alinej drugega odstavka tega člena in iz prejšnjega odstavka na novo odloči o pravici do DO z dnem nastanka spremembe.</w:t>
      </w:r>
    </w:p>
    <w:p w14:paraId="0427999A"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E3C529A" w14:textId="77777777" w:rsidR="00D21327" w:rsidRDefault="00D61E66" w:rsidP="00E52635">
      <w:pPr>
        <w:pBdr>
          <w:top w:val="nil"/>
          <w:left w:val="nil"/>
          <w:bottom w:val="nil"/>
          <w:right w:val="nil"/>
          <w:between w:val="nil"/>
        </w:pBdr>
        <w:spacing w:after="0" w:line="260" w:lineRule="exact"/>
        <w:ind w:firstLine="1021"/>
        <w:jc w:val="both"/>
        <w:rPr>
          <w:rFonts w:ascii="Times New Roman" w:eastAsia="Times New Roman" w:hAnsi="Times New Roman"/>
          <w:color w:val="000000"/>
        </w:rPr>
      </w:pPr>
      <w:r>
        <w:rPr>
          <w:color w:val="000000"/>
        </w:rPr>
        <w:t>(5) Pri ugotavljanju sprememb se upoštevajo tudi podatki iz uradnih evidenc CSD in drugih upravljavcev zbirk podatkov, ki vodijo uradne evidence o primerljivih storitvah oziroma prejemkih iz drugega odstavka 11. člena tega zakona in druga dokazila skladno z zakonom, ki ureja splošni upravni postopek.</w:t>
      </w:r>
      <w:r>
        <w:rPr>
          <w:rFonts w:ascii="Times New Roman" w:eastAsia="Times New Roman" w:hAnsi="Times New Roman"/>
          <w:color w:val="000000"/>
        </w:rPr>
        <w:t xml:space="preserve"> </w:t>
      </w:r>
    </w:p>
    <w:p w14:paraId="6B39DDD8" w14:textId="77777777" w:rsidR="00D21327" w:rsidRDefault="00D21327" w:rsidP="00E52635">
      <w:pPr>
        <w:pBdr>
          <w:top w:val="nil"/>
          <w:left w:val="nil"/>
          <w:bottom w:val="nil"/>
          <w:right w:val="nil"/>
          <w:between w:val="nil"/>
        </w:pBdr>
        <w:spacing w:after="0" w:line="260" w:lineRule="exact"/>
        <w:jc w:val="center"/>
        <w:rPr>
          <w:b/>
          <w:color w:val="000000"/>
        </w:rPr>
      </w:pPr>
    </w:p>
    <w:p w14:paraId="02893F1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45. člen </w:t>
      </w:r>
    </w:p>
    <w:p w14:paraId="66464B4A"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(obveznosti ZZZS)</w:t>
      </w:r>
    </w:p>
    <w:p w14:paraId="31C35258" w14:textId="77777777" w:rsidR="00D21327" w:rsidRDefault="00D21327" w:rsidP="00E52635">
      <w:pPr>
        <w:pBdr>
          <w:top w:val="nil"/>
          <w:left w:val="nil"/>
          <w:bottom w:val="nil"/>
          <w:right w:val="nil"/>
          <w:between w:val="nil"/>
        </w:pBdr>
        <w:spacing w:after="0" w:line="260" w:lineRule="exact"/>
        <w:jc w:val="center"/>
        <w:rPr>
          <w:b/>
          <w:color w:val="000000"/>
        </w:rPr>
      </w:pPr>
    </w:p>
    <w:p w14:paraId="2D3AB92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ZZZS v skladu s 46. členom tega zakona plača opravljene, evidentirane in obračunane storitve DO izvajalcu DO, ki je vpisan v register izvajalcev DO v javni mreži.</w:t>
      </w:r>
    </w:p>
    <w:p w14:paraId="40DD2BE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FEA6C5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ZZZS upravičencu do denarnega prejemka izplačuje znesek iz drugega odstavka 17. člena tega zakona do 18. v mesecu za pretekli mesec.</w:t>
      </w:r>
    </w:p>
    <w:p w14:paraId="5F4A8E7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A48045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ZZZS upravičencu do začasnega denarnega prejemka izplačuje znesek iz drugega odstavka 17. člena tega zakona do 18. v mesecu za pretekli mesec.</w:t>
      </w:r>
    </w:p>
    <w:p w14:paraId="47DB04F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859B07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ZZZS oskrbovalcu družinskega člana iz 18. člena tega zakona obračuna in izplača delno plačilo za izgubljeni dohodek do 18. v mesecu za pretekli mesec.</w:t>
      </w:r>
    </w:p>
    <w:p w14:paraId="63D3F5C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588119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(5) ZZZS ponudniku storitev e-oskrbe povrne stroške opravljenih storitev e-oskrbe v skladu s 46. členom tega zakona.</w:t>
      </w:r>
    </w:p>
    <w:p w14:paraId="60174F8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951E18D" w14:textId="031E04BB"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46. člen </w:t>
      </w:r>
    </w:p>
    <w:p w14:paraId="5546C852"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(uveljavljanje plačila storitev izvajalca DO)</w:t>
      </w:r>
    </w:p>
    <w:p w14:paraId="177FD36C" w14:textId="77777777" w:rsidR="00D21327" w:rsidRDefault="00D21327" w:rsidP="00E52635">
      <w:pPr>
        <w:pBdr>
          <w:top w:val="nil"/>
          <w:left w:val="nil"/>
          <w:bottom w:val="nil"/>
          <w:right w:val="nil"/>
          <w:between w:val="nil"/>
        </w:pBdr>
        <w:spacing w:after="0" w:line="260" w:lineRule="exact"/>
        <w:jc w:val="center"/>
        <w:rPr>
          <w:b/>
          <w:color w:val="000000"/>
        </w:rPr>
      </w:pPr>
    </w:p>
    <w:p w14:paraId="1DDEA3B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w:t>
      </w:r>
      <w:r>
        <w:t xml:space="preserve">Izvajalec DO za posameznega uporabnika evidentira in ZZZS zaračuna opravljene storitve največ v višini, ki pripada uporabniku na podlagi kategorije DO, priznane z odločbo iz 38. člena tega zakona in skladno z devetim in desetim odstavkom tega člena.  </w:t>
      </w:r>
    </w:p>
    <w:p w14:paraId="013B4FEB" w14:textId="77777777" w:rsidR="00D21327" w:rsidRDefault="00D21327" w:rsidP="00E52635">
      <w:pPr>
        <w:pBdr>
          <w:top w:val="nil"/>
          <w:left w:val="nil"/>
          <w:bottom w:val="nil"/>
          <w:right w:val="nil"/>
          <w:between w:val="nil"/>
        </w:pBdr>
        <w:spacing w:after="0" w:line="260" w:lineRule="exact"/>
        <w:ind w:firstLine="1021"/>
        <w:jc w:val="both"/>
      </w:pPr>
    </w:p>
    <w:p w14:paraId="5B7592D5" w14:textId="77777777" w:rsidR="00D21327" w:rsidRDefault="00D61E66" w:rsidP="00E52635">
      <w:pPr>
        <w:pBdr>
          <w:top w:val="nil"/>
          <w:left w:val="nil"/>
          <w:bottom w:val="nil"/>
          <w:right w:val="nil"/>
          <w:between w:val="nil"/>
        </w:pBdr>
        <w:spacing w:after="0" w:line="260" w:lineRule="exact"/>
        <w:ind w:firstLine="1021"/>
        <w:jc w:val="both"/>
        <w:rPr>
          <w:color w:val="000000"/>
        </w:rPr>
      </w:pPr>
      <w:r>
        <w:t xml:space="preserve">(2) </w:t>
      </w:r>
      <w:r>
        <w:rPr>
          <w:color w:val="000000"/>
        </w:rPr>
        <w:t>ZZZS izvajalcu DO za posameznega uporabnika plača opravljene, evidentirane in obračunane storitve DO i</w:t>
      </w:r>
      <w:r>
        <w:t>z</w:t>
      </w:r>
      <w:r>
        <w:rPr>
          <w:color w:val="000000"/>
        </w:rPr>
        <w:t xml:space="preserve"> </w:t>
      </w:r>
      <w:r>
        <w:t>prejšnjega odstavka.</w:t>
      </w:r>
      <w:r>
        <w:rPr>
          <w:color w:val="000000"/>
        </w:rPr>
        <w:t xml:space="preserve">  </w:t>
      </w:r>
    </w:p>
    <w:p w14:paraId="488ED284" w14:textId="77777777" w:rsidR="00D21327" w:rsidRDefault="00D21327" w:rsidP="00E52635">
      <w:pPr>
        <w:pBdr>
          <w:top w:val="nil"/>
          <w:left w:val="nil"/>
          <w:bottom w:val="nil"/>
          <w:right w:val="nil"/>
          <w:between w:val="nil"/>
        </w:pBdr>
        <w:spacing w:after="0" w:line="260" w:lineRule="exact"/>
        <w:ind w:firstLine="1021"/>
        <w:jc w:val="both"/>
      </w:pPr>
    </w:p>
    <w:p w14:paraId="2A2EEECA" w14:textId="77777777" w:rsidR="00D21327" w:rsidRDefault="00D61E66" w:rsidP="00E52635">
      <w:pPr>
        <w:pBdr>
          <w:top w:val="nil"/>
          <w:left w:val="nil"/>
          <w:bottom w:val="nil"/>
          <w:right w:val="nil"/>
          <w:between w:val="nil"/>
        </w:pBdr>
        <w:spacing w:after="0" w:line="260" w:lineRule="exact"/>
        <w:ind w:firstLine="1021"/>
        <w:jc w:val="both"/>
      </w:pPr>
      <w:r>
        <w:t>(3) Izvajalec DO za posameznega uporabnika evidentira in ZZZS zaračuna tudi opravljene druge storitve iz 32. člena tega zakona največ v višini, ki pripada uporabniku na podlagi kategorije DO, priznane z odločbo iz 38. člena tega zakona in skladno z devetim in desetim odstavkom tega člena.</w:t>
      </w:r>
    </w:p>
    <w:p w14:paraId="658B973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73619E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4</w:t>
      </w:r>
      <w:r>
        <w:rPr>
          <w:color w:val="000000"/>
        </w:rPr>
        <w:t xml:space="preserve">) ZZZS poleg storitev DO iz </w:t>
      </w:r>
      <w:r>
        <w:t>prvega</w:t>
      </w:r>
      <w:r>
        <w:rPr>
          <w:color w:val="000000"/>
        </w:rPr>
        <w:t xml:space="preserve"> odstavka tega člena plača izvajalcu DO za posameznega uporabnika tudi opravljene, evidentirane in obračunane druge storitve iz 32. člena tega zakona.</w:t>
      </w:r>
    </w:p>
    <w:p w14:paraId="318BF6AD"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83233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5</w:t>
      </w:r>
      <w:r>
        <w:rPr>
          <w:color w:val="000000"/>
        </w:rPr>
        <w:t>) Izvajalec DO ZZZS do desetega dne v mesecu izda račun za plačilo opravljenih, evidentiran</w:t>
      </w:r>
      <w:r>
        <w:t>ih</w:t>
      </w:r>
      <w:r>
        <w:rPr>
          <w:color w:val="000000"/>
        </w:rPr>
        <w:t xml:space="preserve"> in obračunan</w:t>
      </w:r>
      <w:r>
        <w:t>ih</w:t>
      </w:r>
      <w:r>
        <w:rPr>
          <w:color w:val="000000"/>
        </w:rPr>
        <w:t xml:space="preserve"> storitev DO in drugih storitev 32. člena tega zakona v preteklem mesecu. Pravilno in pravočasno izstavljene račune ZZZS poravna v roku 30 dni od prejema popolnega računa, </w:t>
      </w:r>
      <w:r>
        <w:rPr>
          <w:color w:val="000000"/>
        </w:rPr>
        <w:lastRenderedPageBreak/>
        <w:t xml:space="preserve">ki je izdan v skladu </w:t>
      </w:r>
      <w:r>
        <w:t>s</w:t>
      </w:r>
      <w:r>
        <w:rPr>
          <w:color w:val="000000"/>
        </w:rPr>
        <w:t xml:space="preserve"> šest</w:t>
      </w:r>
      <w:r>
        <w:t>im</w:t>
      </w:r>
      <w:r>
        <w:rPr>
          <w:color w:val="000000"/>
        </w:rPr>
        <w:t xml:space="preserve"> odstavk</w:t>
      </w:r>
      <w:r>
        <w:t>om</w:t>
      </w:r>
      <w:r>
        <w:rPr>
          <w:color w:val="000000"/>
        </w:rPr>
        <w:t xml:space="preserve"> tega člena. V primeru pomanjkljivosti ali nepravilnosti pri izdanem računu, ZZZS v tem delu račun v celoti ali delno zavrne.</w:t>
      </w:r>
    </w:p>
    <w:p w14:paraId="7EE9C83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9B2053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6</w:t>
      </w:r>
      <w:r>
        <w:rPr>
          <w:color w:val="000000"/>
        </w:rPr>
        <w:t>) Ponudnik storitev e-oskrbe mesečno do desetega v mesecu za pretekli mesec izda račun v elektronski obliki za storitve e-oskrbe. Obvezni prilogi k prvemu računu, na katerem je zaračunan tudi enkratni strošek za namestitev opreme in vzpostavitev priključka, sta kopija pogodbe o zagotavljanju storitev e-oskrbe in prevzemni zapisnik. Ponudnik storitev e-oskrbe posamezno kopijo pogodbe o zagotavljanju storitev e-oskrbe priloži računu tudi ob spremembi pogodbe ali sklenitvi nove pogodbe.</w:t>
      </w:r>
    </w:p>
    <w:p w14:paraId="6D802F0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99A1EE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7</w:t>
      </w:r>
      <w:r>
        <w:rPr>
          <w:color w:val="000000"/>
        </w:rPr>
        <w:t xml:space="preserve">) ZZZS ponudniku storitev e-oskrbe plača račun za zagotavljanje storitev e-oskrbe v roku 30 dni od prejema popolnega računa. V primeru pomanjkljivosti ali nepravilnosti pri izdanem računu ZZZS v tem delu račun v celoti ali delno zavrne. </w:t>
      </w:r>
    </w:p>
    <w:p w14:paraId="589F5BB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48DEA8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8</w:t>
      </w:r>
      <w:r>
        <w:rPr>
          <w:color w:val="000000"/>
        </w:rPr>
        <w:t>) Ne glede na tretji odstavek, račune, ki jih izvajalec DO dostavi ZZZS v tekočem mesecu za storitve DO in druge storitve iz 32. člena tega zakona, opravljene pred več kot dvema mesecema, ZZZS zavrne, razen v primeru objektivnih razlogov za zamudo, ki jih ugotovita ZZZS in izvajalec DO skupaj, vendar najpozneje do 31. januarja za preteklo leto.</w:t>
      </w:r>
    </w:p>
    <w:p w14:paraId="036BD4C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ACDA62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9</w:t>
      </w:r>
      <w:r>
        <w:rPr>
          <w:color w:val="000000"/>
        </w:rPr>
        <w:t>) Pravila evidentiranja za vsako opravljeno storitev DO in druge storitve 32. člena tega zakona določi minister, pristojen za DO.</w:t>
      </w:r>
    </w:p>
    <w:p w14:paraId="1E6B652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91389B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10</w:t>
      </w:r>
      <w:r>
        <w:rPr>
          <w:color w:val="000000"/>
        </w:rPr>
        <w:t>) ZZZS določi navodila glede obračunavanja storitev DO in drugih storitev iz 32. člena tega zakona, vsebino in obliko načina izmenjave obračunskih in drugih podatkov ter druga vprašanja v zvezi z obračunom in plačilom storitev DO in drugih storitev iz 32. člena tega zakona.</w:t>
      </w:r>
    </w:p>
    <w:p w14:paraId="1D970C7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6C5388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47. člen </w:t>
      </w:r>
    </w:p>
    <w:p w14:paraId="17162E9F"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(povrnitev preplačil in neupravičeno zaračunanih storitev)</w:t>
      </w:r>
    </w:p>
    <w:p w14:paraId="4907373E" w14:textId="77777777" w:rsidR="00D21327" w:rsidRDefault="00D21327" w:rsidP="00E52635">
      <w:pPr>
        <w:pBdr>
          <w:top w:val="nil"/>
          <w:left w:val="nil"/>
          <w:bottom w:val="nil"/>
          <w:right w:val="nil"/>
          <w:between w:val="nil"/>
        </w:pBdr>
        <w:spacing w:after="0" w:line="260" w:lineRule="exact"/>
        <w:jc w:val="center"/>
        <w:rPr>
          <w:b/>
          <w:color w:val="000000"/>
        </w:rPr>
      </w:pPr>
    </w:p>
    <w:p w14:paraId="34DF292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Uporabnik ali oskrbovalec družinskega člana, ki mu je ZZZS izplačal denarni znesek do katerega ni imel pravice na podlagi odločbe iz 38. člena tega zakona, je dolžan prejeti znesek vrniti. Če je bil neutemeljeno izplačan znesek iz prejšnjega stavka sicer izplačan v skladu z odločbo iz 38. člena tega zakona, ta odločba pa ni bila izdana v skladu s pravili tega zakona ali drugih predpisov, je temelj za nastanek vrnitvene dolžnosti po prvem stavku tega odstavka predhodna odprava, ugotovitev neveljavnosti takšne odločbe oziroma njena ugotovitev za nično ali da je v ponovljenem postopku izdana odločba o zavrženju ali odločba, s katero se pravica do DO zavrne.</w:t>
      </w:r>
    </w:p>
    <w:p w14:paraId="703B938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897059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ZZZS pred vračilom preveč izplačanega denarnega zneska s strani uporabnika ali oskrbovalca družinskega člana iz prejšnjega odstavka pobota preveč izplačani denarni znesek z denarnim prejemkom, do katerega ima uporabnik ali oskrbovalec družinskega člana pravico na podlagi tega zakona in mu je potekel rok za plačilo. Šteje se, da pobot učinkuje z dnem, ko so se stekli pogoji zanj. ZZZS o uveljavljanju pobota obvesti uporabnika ali oskrbovalca družinskega člana s pisnim obvestilom.</w:t>
      </w:r>
    </w:p>
    <w:p w14:paraId="14BD8AF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68989F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ZZZS pred vračilom preveč izplačanega denarnega zneska zaradi mirovanja pravice do denarnega prejemka v skladu z drugim odstavkom 13. člena tega zakona pobota preveč izplačani denarni znesek z denarnim prejemkom, do katerega ima uporabnik pravico na podlagi tega zakona in mu je potekel rok za plačilo. Šteje se, da pobot učinkuje z dnem, ko so izpolnjeni pogoji zanj. ZZZS o uveljavljanju pobota obvesti uporabnika s pisnim obvestilom.</w:t>
      </w:r>
    </w:p>
    <w:p w14:paraId="257E86D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207FC9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Če je naknadno ugotovljeno, da je izvajalec DO ali ponudnik storitev e-oskrbe neupravičeno obračunal storitve </w:t>
      </w:r>
      <w:r>
        <w:t>iz</w:t>
      </w:r>
      <w:r>
        <w:rPr>
          <w:color w:val="000000"/>
        </w:rPr>
        <w:t xml:space="preserve"> te</w:t>
      </w:r>
      <w:r>
        <w:t>ga</w:t>
      </w:r>
      <w:r>
        <w:rPr>
          <w:color w:val="000000"/>
        </w:rPr>
        <w:t xml:space="preserve"> zakon</w:t>
      </w:r>
      <w:r>
        <w:t>a</w:t>
      </w:r>
      <w:r>
        <w:rPr>
          <w:color w:val="000000"/>
        </w:rPr>
        <w:t xml:space="preserve">, ki jih je ZZZS izvajalcu DO ali ponudniku storitev e-oskrbe že plačal, izvajalec DO ali ponudnik storitev e-oskrbe izstavi ZZZS dobropis. Če izvajalec DO ali </w:t>
      </w:r>
      <w:r>
        <w:rPr>
          <w:color w:val="000000"/>
        </w:rPr>
        <w:lastRenderedPageBreak/>
        <w:t>ponudnik storitev e-oskrbe ne izstavi dobropisa, lahko ZZZS za neupravičeno zaračunane in plačane storitve zmanjša plačilo preostalih odprtih obveznosti do izvajalca DO ali ponudnika storitev e-oskrbe, ki jim je potekel rok za plačilo.</w:t>
      </w:r>
    </w:p>
    <w:p w14:paraId="0770EFF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2B28D6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(5) Terjatve ZZZS iz tega člena zastarajo v petih letih, šteto od vsakokratnega izplačila posameznega zneska.</w:t>
      </w:r>
    </w:p>
    <w:p w14:paraId="66E8965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3DD171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(6) Ne glede na določbe predpisov, ki urejajo plačilni promet, ima ZZZS prednostno pravico, da od izvajalca plačilnih storitev direktno zahteva povrnitev izplačanih denarnih sredstev iz naslova pravic </w:t>
      </w:r>
      <w:r>
        <w:t>na podlagi</w:t>
      </w:r>
      <w:r>
        <w:rPr>
          <w:color w:val="000000"/>
        </w:rPr>
        <w:t xml:space="preserve"> te</w:t>
      </w:r>
      <w:r>
        <w:t>ga</w:t>
      </w:r>
      <w:r>
        <w:rPr>
          <w:color w:val="000000"/>
        </w:rPr>
        <w:t xml:space="preserve"> zakon</w:t>
      </w:r>
      <w:r>
        <w:t>a</w:t>
      </w:r>
      <w:r>
        <w:rPr>
          <w:color w:val="000000"/>
        </w:rPr>
        <w:t>, ki so bila nakazana v dobro imetnika osebnega računa po njegovi smrti in do katerega umrli imetnik osebnega računa ni bil upravičen.</w:t>
      </w:r>
    </w:p>
    <w:p w14:paraId="53CC5A7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B8A55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(7) Potrdilo ZZZS o izplačilih denarnih sredstev iz naslova pravic do DO je javna listina oziroma nalog, na podlagi katerega je izvajalec plačilnih storitev dolžan ZZZS v roku treh dni vrniti zneske, nakazane po smrti imetnika osebnega računa. Okoliščina, kdaj je izvajalec plačilnih storitev izvedel za datum smrti imetnika osebnega računa, na dolžnost izvajalca plačilnih storitev </w:t>
      </w:r>
      <w:r>
        <w:t>na podlagi</w:t>
      </w:r>
      <w:r>
        <w:rPr>
          <w:color w:val="000000"/>
        </w:rPr>
        <w:t xml:space="preserve"> te</w:t>
      </w:r>
      <w:r>
        <w:t>ga</w:t>
      </w:r>
      <w:r>
        <w:rPr>
          <w:color w:val="000000"/>
        </w:rPr>
        <w:t xml:space="preserve"> zakon</w:t>
      </w:r>
      <w:r>
        <w:t>a</w:t>
      </w:r>
      <w:r>
        <w:rPr>
          <w:color w:val="000000"/>
        </w:rPr>
        <w:t xml:space="preserve"> ne vpliva.</w:t>
      </w:r>
    </w:p>
    <w:p w14:paraId="03AC917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E5644C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(8) Če denarja ni več na računu, mora izvajalec plačilnih storitev namesto vračila sredstev ZZZS posred</w:t>
      </w:r>
      <w:r>
        <w:t>ovati</w:t>
      </w:r>
      <w:r>
        <w:rPr>
          <w:color w:val="000000"/>
        </w:rPr>
        <w:t xml:space="preserve"> podatke o osebi, ki je denar dvignila, in sicer ime, priimek, naslov, EMŠO in davčno številko.</w:t>
      </w:r>
    </w:p>
    <w:p w14:paraId="1E9A1E8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991E16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(9) V primeru, da izvajalec plačilnih storitev v Republiki Sloveniji, s strani ZZZS nakazana sredstva prenakaže na račun v tujino in zaradi tega vračilo po prvem odstavku tega člena ni več možno, mora v roku treh dni sporočiti ZZZS vse podatke izvajalca plačilnih storitev v tujini, kateremu so bila sredstva nakazana.</w:t>
      </w:r>
    </w:p>
    <w:p w14:paraId="0C812DB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2C4BF7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(10) Izvajalec plačilnih storitev izvede vračilo zneskov iz drugega odstavka tega člena in pošlje podatke iz tretjega in četrtega odstavka tega člena ZZZS brezplačno.</w:t>
      </w:r>
    </w:p>
    <w:p w14:paraId="60F32D1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C1505BF" w14:textId="0A05DD18" w:rsidR="00D21327" w:rsidRDefault="00D61E66" w:rsidP="00E52635">
      <w:pPr>
        <w:pBdr>
          <w:top w:val="nil"/>
          <w:left w:val="nil"/>
          <w:bottom w:val="nil"/>
          <w:right w:val="nil"/>
          <w:between w:val="nil"/>
        </w:pBdr>
        <w:spacing w:after="0" w:line="260" w:lineRule="exact"/>
        <w:jc w:val="center"/>
        <w:rPr>
          <w:color w:val="000000"/>
        </w:rPr>
      </w:pPr>
      <w:r>
        <w:rPr>
          <w:color w:val="000000"/>
        </w:rPr>
        <w:t>IV. poglavje: VIRI FINANCIRANJA IN ZAVAROVANJE ZA DO</w:t>
      </w:r>
    </w:p>
    <w:p w14:paraId="7D8A540A" w14:textId="77777777" w:rsidR="00D21327" w:rsidRDefault="00D21327" w:rsidP="00E52635">
      <w:pPr>
        <w:pBdr>
          <w:top w:val="nil"/>
          <w:left w:val="nil"/>
          <w:bottom w:val="nil"/>
          <w:right w:val="nil"/>
          <w:between w:val="nil"/>
        </w:pBdr>
        <w:spacing w:after="0" w:line="260" w:lineRule="exact"/>
        <w:jc w:val="center"/>
        <w:rPr>
          <w:color w:val="000000"/>
        </w:rPr>
      </w:pPr>
    </w:p>
    <w:p w14:paraId="3EC6F3F3" w14:textId="0D7AFE78" w:rsidR="00D21327" w:rsidRDefault="00D61E66" w:rsidP="00E52635">
      <w:pPr>
        <w:spacing w:after="0" w:line="260" w:lineRule="exact"/>
        <w:jc w:val="center"/>
        <w:rPr>
          <w:b/>
        </w:rPr>
      </w:pPr>
      <w:r>
        <w:t>1. oddelek:</w:t>
      </w:r>
      <w:r>
        <w:rPr>
          <w:b/>
        </w:rPr>
        <w:t xml:space="preserve"> Splošno</w:t>
      </w:r>
    </w:p>
    <w:p w14:paraId="4281087A" w14:textId="77777777" w:rsidR="002661F4" w:rsidRDefault="002661F4" w:rsidP="00E52635">
      <w:pPr>
        <w:spacing w:after="0" w:line="260" w:lineRule="exact"/>
        <w:jc w:val="center"/>
        <w:rPr>
          <w:b/>
        </w:rPr>
      </w:pPr>
    </w:p>
    <w:p w14:paraId="718995E7" w14:textId="77777777" w:rsidR="00D21327" w:rsidRDefault="00D61E66" w:rsidP="00E52635">
      <w:pPr>
        <w:spacing w:after="0" w:line="260" w:lineRule="exact"/>
        <w:jc w:val="center"/>
        <w:rPr>
          <w:b/>
        </w:rPr>
      </w:pPr>
      <w:r>
        <w:rPr>
          <w:b/>
        </w:rPr>
        <w:t>48. člen</w:t>
      </w:r>
    </w:p>
    <w:p w14:paraId="4648BCF3" w14:textId="77777777" w:rsidR="00D21327" w:rsidRDefault="00D61E66" w:rsidP="00E52635">
      <w:pPr>
        <w:spacing w:after="0" w:line="260" w:lineRule="exact"/>
        <w:jc w:val="center"/>
        <w:rPr>
          <w:b/>
        </w:rPr>
      </w:pPr>
      <w:r>
        <w:rPr>
          <w:b/>
        </w:rPr>
        <w:t xml:space="preserve">(financiranje pravic do DO) </w:t>
      </w:r>
    </w:p>
    <w:p w14:paraId="6F857DD5" w14:textId="77777777" w:rsidR="00D21327" w:rsidRDefault="00D21327" w:rsidP="00E52635">
      <w:pPr>
        <w:spacing w:after="0" w:line="260" w:lineRule="exact"/>
        <w:jc w:val="center"/>
        <w:rPr>
          <w:b/>
        </w:rPr>
      </w:pPr>
    </w:p>
    <w:p w14:paraId="6F394020" w14:textId="77777777" w:rsidR="00D21327" w:rsidRDefault="00D61E66" w:rsidP="00E52635">
      <w:pPr>
        <w:spacing w:after="0" w:line="260" w:lineRule="exact"/>
        <w:ind w:firstLine="1021"/>
        <w:jc w:val="both"/>
      </w:pPr>
      <w:r>
        <w:t>Pravice do DO iz tega zakona se financira iz naslednjih virov:</w:t>
      </w:r>
    </w:p>
    <w:p w14:paraId="025DED43" w14:textId="09F8CC33" w:rsidR="00D21327" w:rsidRDefault="00D61E66" w:rsidP="00E52635">
      <w:pPr>
        <w:pStyle w:val="Odstavekseznama"/>
        <w:numPr>
          <w:ilvl w:val="0"/>
          <w:numId w:val="113"/>
        </w:numPr>
        <w:spacing w:after="0" w:line="260" w:lineRule="exact"/>
        <w:jc w:val="both"/>
      </w:pPr>
      <w:r>
        <w:t>prispevkov obveznega zavarovanja za DO;</w:t>
      </w:r>
    </w:p>
    <w:p w14:paraId="6863CA86" w14:textId="4B45E41D" w:rsidR="00D21327" w:rsidRDefault="00D61E66" w:rsidP="00E52635">
      <w:pPr>
        <w:pStyle w:val="Odstavekseznama"/>
        <w:numPr>
          <w:ilvl w:val="0"/>
          <w:numId w:val="113"/>
        </w:numPr>
        <w:spacing w:after="0" w:line="260" w:lineRule="exact"/>
        <w:jc w:val="both"/>
      </w:pPr>
      <w:r>
        <w:t>sredstev državnega proračuna in</w:t>
      </w:r>
    </w:p>
    <w:p w14:paraId="575D76CF" w14:textId="5FA25EF6" w:rsidR="00D21327" w:rsidRDefault="00D61E66" w:rsidP="00E52635">
      <w:pPr>
        <w:pStyle w:val="Odstavekseznama"/>
        <w:numPr>
          <w:ilvl w:val="0"/>
          <w:numId w:val="113"/>
        </w:numPr>
        <w:spacing w:after="0" w:line="260" w:lineRule="exact"/>
        <w:jc w:val="both"/>
      </w:pPr>
      <w:r>
        <w:t>lastno udeležbo uporabnika.</w:t>
      </w:r>
    </w:p>
    <w:p w14:paraId="37A3C4E8" w14:textId="77777777" w:rsidR="00D21327" w:rsidRDefault="00D21327" w:rsidP="00E52635">
      <w:pPr>
        <w:spacing w:after="0" w:line="260" w:lineRule="exact"/>
        <w:jc w:val="both"/>
      </w:pPr>
    </w:p>
    <w:p w14:paraId="20C5CCBA" w14:textId="77777777" w:rsidR="00D21327" w:rsidRDefault="00D21327" w:rsidP="00E52635">
      <w:pPr>
        <w:spacing w:after="0" w:line="260" w:lineRule="exact"/>
        <w:jc w:val="center"/>
        <w:rPr>
          <w:b/>
        </w:rPr>
      </w:pPr>
    </w:p>
    <w:p w14:paraId="5F4BCA3E" w14:textId="77777777" w:rsidR="00D21327" w:rsidRDefault="00D61E66" w:rsidP="00E52635">
      <w:pPr>
        <w:spacing w:after="0" w:line="260" w:lineRule="exact"/>
        <w:jc w:val="center"/>
        <w:rPr>
          <w:b/>
        </w:rPr>
      </w:pPr>
      <w:r>
        <w:rPr>
          <w:b/>
        </w:rPr>
        <w:t>49. člen</w:t>
      </w:r>
    </w:p>
    <w:p w14:paraId="799AA215" w14:textId="77777777" w:rsidR="00D21327" w:rsidRDefault="00D61E66" w:rsidP="00E52635">
      <w:pPr>
        <w:spacing w:after="0" w:line="260" w:lineRule="exact"/>
        <w:jc w:val="center"/>
        <w:rPr>
          <w:b/>
        </w:rPr>
      </w:pPr>
      <w:r>
        <w:rPr>
          <w:b/>
        </w:rPr>
        <w:t>(vodenje denarnih sredstev)</w:t>
      </w:r>
    </w:p>
    <w:p w14:paraId="3C48FF9B" w14:textId="77777777" w:rsidR="00D21327" w:rsidRDefault="00D21327" w:rsidP="00E52635">
      <w:pPr>
        <w:spacing w:after="0" w:line="260" w:lineRule="exact"/>
        <w:jc w:val="center"/>
        <w:rPr>
          <w:b/>
        </w:rPr>
      </w:pPr>
    </w:p>
    <w:p w14:paraId="5782C070" w14:textId="77777777" w:rsidR="00D21327" w:rsidRDefault="00D61E66" w:rsidP="00E52635">
      <w:pPr>
        <w:spacing w:after="0" w:line="260" w:lineRule="exact"/>
        <w:ind w:firstLine="1021"/>
        <w:jc w:val="both"/>
      </w:pPr>
      <w:r>
        <w:t>(1) ZZZS posluje preko računa ZZZS za obvezno zavarovanje za DO. ZZZS ima tudi druge podračune za prispevke obveznega zavarovanja za DO, katerih nadzornik je Finančna uprava Republike Slovenije (v nadaljnjem besedilu: FURS).</w:t>
      </w:r>
    </w:p>
    <w:p w14:paraId="4E1D6E71" w14:textId="77777777" w:rsidR="00D21327" w:rsidRDefault="00D21327" w:rsidP="00E52635">
      <w:pPr>
        <w:spacing w:after="0" w:line="260" w:lineRule="exact"/>
        <w:ind w:firstLine="720"/>
        <w:jc w:val="both"/>
      </w:pPr>
    </w:p>
    <w:p w14:paraId="5A22B227" w14:textId="77777777" w:rsidR="00D21327" w:rsidRDefault="00D61E66" w:rsidP="00E52635">
      <w:pPr>
        <w:spacing w:after="0" w:line="260" w:lineRule="exact"/>
        <w:ind w:firstLine="1021"/>
        <w:jc w:val="both"/>
      </w:pPr>
      <w:r>
        <w:t>(2) ZZZS sredstva iz prejšnjega člena porablja izključno za namene, določene s tem zakonom.</w:t>
      </w:r>
    </w:p>
    <w:p w14:paraId="0019587D" w14:textId="77777777" w:rsidR="00D21327" w:rsidRDefault="00D21327" w:rsidP="00E52635">
      <w:pPr>
        <w:spacing w:after="0" w:line="260" w:lineRule="exact"/>
        <w:ind w:firstLine="720"/>
        <w:jc w:val="both"/>
      </w:pPr>
    </w:p>
    <w:p w14:paraId="6764707A" w14:textId="77777777" w:rsidR="00D21327" w:rsidRDefault="00D61E66" w:rsidP="00E52635">
      <w:pPr>
        <w:spacing w:after="0" w:line="260" w:lineRule="exact"/>
        <w:ind w:firstLine="1021"/>
        <w:jc w:val="both"/>
      </w:pPr>
      <w:r>
        <w:t>(3) ZZZS z zbranimi sredstvi ravna učinkovito in gospodarno.</w:t>
      </w:r>
    </w:p>
    <w:p w14:paraId="133BD396" w14:textId="77777777" w:rsidR="00D21327" w:rsidRDefault="00D21327" w:rsidP="00E52635">
      <w:pPr>
        <w:spacing w:after="0" w:line="260" w:lineRule="exact"/>
        <w:ind w:firstLine="720"/>
        <w:jc w:val="both"/>
      </w:pPr>
    </w:p>
    <w:p w14:paraId="7930EBBE" w14:textId="77777777" w:rsidR="00D21327" w:rsidRDefault="00D61E66" w:rsidP="00E52635">
      <w:pPr>
        <w:spacing w:after="0" w:line="260" w:lineRule="exact"/>
        <w:ind w:firstLine="1021"/>
        <w:jc w:val="both"/>
      </w:pPr>
      <w:r>
        <w:t>(4) Kriterij za razmejitev mesečnih posrednih stroškov delovanja ZZZS in drugih posrednih odhodkov na obvezno zdravstveno zavarovanje in na obvezno zavarovanje za DO je razmerje med številom zaposlenih za obvezno zavarovanje za DO in številom vseh zaposlenih za ZZZS na zadnji dan preteklega meseca.</w:t>
      </w:r>
    </w:p>
    <w:p w14:paraId="64D0D873" w14:textId="77777777" w:rsidR="00D21327" w:rsidRDefault="00D21327" w:rsidP="00E52635">
      <w:pPr>
        <w:spacing w:after="0" w:line="260" w:lineRule="exact"/>
        <w:ind w:firstLine="720"/>
        <w:jc w:val="both"/>
      </w:pPr>
    </w:p>
    <w:p w14:paraId="3B0C9A81" w14:textId="77777777" w:rsidR="00D21327" w:rsidRDefault="00D61E66" w:rsidP="00E52635">
      <w:pPr>
        <w:spacing w:after="0" w:line="260" w:lineRule="exact"/>
        <w:jc w:val="center"/>
        <w:rPr>
          <w:b/>
        </w:rPr>
      </w:pPr>
      <w:r>
        <w:rPr>
          <w:b/>
        </w:rPr>
        <w:t>50. člen</w:t>
      </w:r>
    </w:p>
    <w:p w14:paraId="6D9021D3" w14:textId="77777777" w:rsidR="00D21327" w:rsidRDefault="00D61E66" w:rsidP="00E52635">
      <w:pPr>
        <w:spacing w:after="0" w:line="260" w:lineRule="exact"/>
        <w:jc w:val="center"/>
        <w:rPr>
          <w:b/>
        </w:rPr>
      </w:pPr>
      <w:r>
        <w:rPr>
          <w:b/>
        </w:rPr>
        <w:t>(finančni načrt)</w:t>
      </w:r>
    </w:p>
    <w:p w14:paraId="4D6E891F" w14:textId="77777777" w:rsidR="00D21327" w:rsidRDefault="00D21327" w:rsidP="00E52635">
      <w:pPr>
        <w:spacing w:after="0" w:line="260" w:lineRule="exact"/>
        <w:jc w:val="center"/>
        <w:rPr>
          <w:b/>
        </w:rPr>
      </w:pPr>
    </w:p>
    <w:p w14:paraId="248F52A4" w14:textId="77777777" w:rsidR="00D21327" w:rsidRDefault="00D61E66" w:rsidP="00E52635">
      <w:pPr>
        <w:spacing w:after="0" w:line="260" w:lineRule="exact"/>
        <w:ind w:firstLine="1021"/>
        <w:jc w:val="both"/>
      </w:pPr>
      <w:r>
        <w:t>(1) ZZZS opredeljuje svoje poslovanje na področju obveznega zavarovanja za DO s finančnim načrtom ZZZS, ki ga pripravi v skladu z zakonom, ki ureja javne finance, v katerem ločeno načrtuje prihodke in druge prejemke ter odhodke in druge izdatke za obvezno zdravstveno zavarovanje in obvezno zavarovanje za DO.</w:t>
      </w:r>
    </w:p>
    <w:p w14:paraId="29621208" w14:textId="77777777" w:rsidR="00D21327" w:rsidRDefault="00D21327" w:rsidP="00E52635">
      <w:pPr>
        <w:spacing w:after="0" w:line="260" w:lineRule="exact"/>
        <w:ind w:firstLine="1021"/>
        <w:jc w:val="both"/>
      </w:pPr>
    </w:p>
    <w:p w14:paraId="325A7614" w14:textId="77777777" w:rsidR="00D21327" w:rsidRDefault="00D61E66" w:rsidP="00E52635">
      <w:pPr>
        <w:spacing w:after="0" w:line="260" w:lineRule="exact"/>
        <w:ind w:firstLine="1021"/>
        <w:jc w:val="both"/>
      </w:pPr>
      <w:r>
        <w:t>(2) Nadzor nad namembnostjo rabe sredstev ZZZS za financiranje DO izvaja pristojen minister.</w:t>
      </w:r>
    </w:p>
    <w:p w14:paraId="5370A772" w14:textId="77777777" w:rsidR="00D21327" w:rsidRDefault="00D61E66" w:rsidP="00E52635">
      <w:pPr>
        <w:spacing w:after="0" w:line="260" w:lineRule="exact"/>
        <w:jc w:val="center"/>
        <w:rPr>
          <w:b/>
        </w:rPr>
      </w:pPr>
      <w:r>
        <w:rPr>
          <w:b/>
        </w:rPr>
        <w:t>51. člen</w:t>
      </w:r>
    </w:p>
    <w:p w14:paraId="23D49383" w14:textId="77777777" w:rsidR="00D21327" w:rsidRDefault="00D61E66" w:rsidP="00E52635">
      <w:pPr>
        <w:spacing w:after="0" w:line="260" w:lineRule="exact"/>
        <w:jc w:val="center"/>
        <w:rPr>
          <w:b/>
        </w:rPr>
      </w:pPr>
      <w:r>
        <w:rPr>
          <w:b/>
        </w:rPr>
        <w:t xml:space="preserve">(letno poročilo) </w:t>
      </w:r>
    </w:p>
    <w:p w14:paraId="2D2BCCED" w14:textId="77777777" w:rsidR="00D21327" w:rsidRDefault="00D21327" w:rsidP="00E52635">
      <w:pPr>
        <w:spacing w:after="0" w:line="260" w:lineRule="exact"/>
        <w:jc w:val="center"/>
        <w:rPr>
          <w:b/>
        </w:rPr>
      </w:pPr>
    </w:p>
    <w:p w14:paraId="04616CC1" w14:textId="77777777" w:rsidR="00D21327" w:rsidRDefault="00D61E66" w:rsidP="00E52635">
      <w:pPr>
        <w:spacing w:after="0" w:line="260" w:lineRule="exact"/>
        <w:ind w:firstLine="1021"/>
        <w:jc w:val="both"/>
      </w:pPr>
      <w:r>
        <w:t>ZZZS pripravi letno poročilo v skladu s predpisi, ki urejajo javne finance in računovodstvo, v katerem ločeno poroča o obveznem zdravstvenem zavarovanju in obveznem zavarovanju za DO.</w:t>
      </w:r>
    </w:p>
    <w:p w14:paraId="2895D49F" w14:textId="77777777" w:rsidR="00D21327" w:rsidRDefault="00D61E66" w:rsidP="00E52635">
      <w:pPr>
        <w:spacing w:after="0" w:line="260" w:lineRule="exact"/>
        <w:jc w:val="center"/>
        <w:rPr>
          <w:b/>
        </w:rPr>
      </w:pPr>
      <w:r>
        <w:rPr>
          <w:b/>
        </w:rPr>
        <w:t xml:space="preserve"> </w:t>
      </w:r>
    </w:p>
    <w:p w14:paraId="170AAD8F" w14:textId="77777777" w:rsidR="00D21327" w:rsidRDefault="00D61E66" w:rsidP="00E52635">
      <w:pPr>
        <w:spacing w:after="0" w:line="260" w:lineRule="exact"/>
        <w:jc w:val="center"/>
        <w:rPr>
          <w:b/>
        </w:rPr>
      </w:pPr>
      <w:r>
        <w:t>2. oddelek:</w:t>
      </w:r>
      <w:r>
        <w:rPr>
          <w:b/>
        </w:rPr>
        <w:t xml:space="preserve"> Zavarovanje za DO</w:t>
      </w:r>
    </w:p>
    <w:p w14:paraId="0FB0F99B" w14:textId="77777777" w:rsidR="00D21327" w:rsidRDefault="00D21327" w:rsidP="00E52635">
      <w:pPr>
        <w:spacing w:after="0" w:line="260" w:lineRule="exact"/>
        <w:ind w:left="720"/>
        <w:jc w:val="center"/>
        <w:rPr>
          <w:b/>
        </w:rPr>
      </w:pPr>
    </w:p>
    <w:p w14:paraId="13645AB2" w14:textId="77777777" w:rsidR="00D21327" w:rsidRDefault="00D61E66" w:rsidP="00E52635">
      <w:pPr>
        <w:spacing w:after="0" w:line="260" w:lineRule="exact"/>
        <w:jc w:val="center"/>
        <w:rPr>
          <w:b/>
        </w:rPr>
      </w:pPr>
      <w:r>
        <w:rPr>
          <w:b/>
        </w:rPr>
        <w:t>52. člen</w:t>
      </w:r>
    </w:p>
    <w:p w14:paraId="0BF818A9" w14:textId="77777777" w:rsidR="00D21327" w:rsidRDefault="00D61E66" w:rsidP="00E52635">
      <w:pPr>
        <w:spacing w:after="0" w:line="260" w:lineRule="exact"/>
        <w:jc w:val="center"/>
        <w:rPr>
          <w:b/>
        </w:rPr>
      </w:pPr>
      <w:r>
        <w:rPr>
          <w:b/>
        </w:rPr>
        <w:t xml:space="preserve">(obvezno zavarovanje za </w:t>
      </w:r>
      <w:r>
        <w:t>DO</w:t>
      </w:r>
      <w:r>
        <w:rPr>
          <w:b/>
        </w:rPr>
        <w:t xml:space="preserve">) </w:t>
      </w:r>
    </w:p>
    <w:p w14:paraId="47D6D580" w14:textId="77777777" w:rsidR="00D21327" w:rsidRDefault="00D21327" w:rsidP="00E52635">
      <w:pPr>
        <w:spacing w:after="0" w:line="260" w:lineRule="exact"/>
        <w:jc w:val="center"/>
        <w:rPr>
          <w:b/>
        </w:rPr>
      </w:pPr>
    </w:p>
    <w:p w14:paraId="17C95BA1" w14:textId="77777777" w:rsidR="00D21327" w:rsidRDefault="00D61E66" w:rsidP="00E52635">
      <w:pPr>
        <w:spacing w:after="0" w:line="260" w:lineRule="exact"/>
        <w:ind w:firstLine="1021"/>
        <w:jc w:val="both"/>
      </w:pPr>
      <w:r>
        <w:t>(1) Za DO se obvezno zavarujejo vse fizične osebe, ki izpolnjujejo pogoje za zavarovanje na podlagi tega zakona.</w:t>
      </w:r>
    </w:p>
    <w:p w14:paraId="22CCF7F2" w14:textId="77777777" w:rsidR="00D21327" w:rsidRDefault="00D21327" w:rsidP="00E52635">
      <w:pPr>
        <w:spacing w:after="0" w:line="260" w:lineRule="exact"/>
        <w:ind w:firstLine="1021"/>
        <w:jc w:val="both"/>
      </w:pPr>
    </w:p>
    <w:p w14:paraId="2C50CB31" w14:textId="77777777" w:rsidR="00D21327" w:rsidRDefault="00D61E66" w:rsidP="00E52635">
      <w:pPr>
        <w:spacing w:after="0" w:line="260" w:lineRule="exact"/>
        <w:ind w:firstLine="1021"/>
        <w:jc w:val="both"/>
      </w:pPr>
      <w:r>
        <w:t>(2) Obvezno zavarovanje za DO je socialno zavarovanje za zavarovane osebe, ki jih določa ta zakon,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p>
    <w:p w14:paraId="328FED32" w14:textId="77777777" w:rsidR="00D21327" w:rsidRDefault="00D61E66" w:rsidP="00E52635">
      <w:pPr>
        <w:spacing w:after="0" w:line="260" w:lineRule="exact"/>
        <w:jc w:val="center"/>
        <w:rPr>
          <w:b/>
        </w:rPr>
      </w:pPr>
      <w:r>
        <w:rPr>
          <w:b/>
        </w:rPr>
        <w:t xml:space="preserve"> </w:t>
      </w:r>
    </w:p>
    <w:p w14:paraId="568B5B33" w14:textId="77777777" w:rsidR="00D21327" w:rsidRDefault="00D61E66" w:rsidP="00E52635">
      <w:pPr>
        <w:spacing w:after="0" w:line="260" w:lineRule="exact"/>
        <w:jc w:val="center"/>
        <w:rPr>
          <w:b/>
        </w:rPr>
      </w:pPr>
      <w:r>
        <w:rPr>
          <w:b/>
        </w:rPr>
        <w:t>53. člen</w:t>
      </w:r>
    </w:p>
    <w:p w14:paraId="3B368AAB" w14:textId="77777777" w:rsidR="00D21327" w:rsidRDefault="00D61E66" w:rsidP="00E52635">
      <w:pPr>
        <w:spacing w:after="0" w:line="260" w:lineRule="exact"/>
        <w:jc w:val="center"/>
        <w:rPr>
          <w:b/>
        </w:rPr>
      </w:pPr>
      <w:r>
        <w:rPr>
          <w:b/>
        </w:rPr>
        <w:t xml:space="preserve">(obseg obveznega zavarovanja za </w:t>
      </w:r>
      <w:r>
        <w:t>DO</w:t>
      </w:r>
      <w:r>
        <w:rPr>
          <w:b/>
        </w:rPr>
        <w:t xml:space="preserve">) </w:t>
      </w:r>
      <w:r>
        <w:rPr>
          <w:b/>
        </w:rPr>
        <w:tab/>
      </w:r>
    </w:p>
    <w:p w14:paraId="3672A57A" w14:textId="77777777" w:rsidR="00D21327" w:rsidRDefault="00D21327" w:rsidP="00E52635">
      <w:pPr>
        <w:spacing w:after="0" w:line="260" w:lineRule="exact"/>
        <w:jc w:val="center"/>
        <w:rPr>
          <w:b/>
        </w:rPr>
      </w:pPr>
    </w:p>
    <w:p w14:paraId="67430D9D" w14:textId="77777777" w:rsidR="00D21327" w:rsidRDefault="00D61E66" w:rsidP="00E52635">
      <w:pPr>
        <w:spacing w:after="0" w:line="260" w:lineRule="exact"/>
        <w:ind w:firstLine="1021"/>
        <w:jc w:val="both"/>
      </w:pPr>
      <w:r>
        <w:t>(1) Z obveznim zavarovanjem za DO se zagotovijo pravice do DO v skladu s tem zakonom.</w:t>
      </w:r>
    </w:p>
    <w:p w14:paraId="126E2724" w14:textId="77777777" w:rsidR="00D21327" w:rsidRDefault="00D21327" w:rsidP="00E52635">
      <w:pPr>
        <w:spacing w:after="0" w:line="260" w:lineRule="exact"/>
        <w:ind w:firstLine="1021"/>
        <w:jc w:val="both"/>
      </w:pPr>
    </w:p>
    <w:p w14:paraId="26E04128" w14:textId="77777777" w:rsidR="00D21327" w:rsidRDefault="00D61E66" w:rsidP="00E52635">
      <w:pPr>
        <w:spacing w:after="0" w:line="260" w:lineRule="exact"/>
        <w:ind w:firstLine="1021"/>
        <w:jc w:val="both"/>
      </w:pPr>
      <w:r>
        <w:t>(2) Stroški postopkov ugotavljanja upravičenosti in stroški postopkov uveljavljanja pravic do DO, ki se vodijo v skladu s tem zakonom, se krijejo iz sredstev državnega proračuna.</w:t>
      </w:r>
    </w:p>
    <w:p w14:paraId="04307466" w14:textId="77777777" w:rsidR="00D21327" w:rsidRDefault="00D61E66" w:rsidP="00E52635">
      <w:pPr>
        <w:spacing w:after="0" w:line="260" w:lineRule="exact"/>
        <w:jc w:val="center"/>
        <w:rPr>
          <w:b/>
        </w:rPr>
      </w:pPr>
      <w:r>
        <w:rPr>
          <w:b/>
        </w:rPr>
        <w:t xml:space="preserve"> </w:t>
      </w:r>
    </w:p>
    <w:p w14:paraId="51EE30DD" w14:textId="77777777" w:rsidR="00D21327" w:rsidRDefault="00D61E66" w:rsidP="00E52635">
      <w:pPr>
        <w:spacing w:after="0" w:line="260" w:lineRule="exact"/>
        <w:jc w:val="center"/>
        <w:rPr>
          <w:b/>
        </w:rPr>
      </w:pPr>
      <w:r>
        <w:rPr>
          <w:b/>
        </w:rPr>
        <w:t>54. člen</w:t>
      </w:r>
    </w:p>
    <w:p w14:paraId="39D576E3" w14:textId="77777777" w:rsidR="00D21327" w:rsidRDefault="00D61E66" w:rsidP="00E52635">
      <w:pPr>
        <w:spacing w:after="0" w:line="260" w:lineRule="exact"/>
        <w:jc w:val="center"/>
        <w:rPr>
          <w:b/>
        </w:rPr>
      </w:pPr>
      <w:r>
        <w:rPr>
          <w:b/>
        </w:rPr>
        <w:t xml:space="preserve">(zavarovane osebe za DO) </w:t>
      </w:r>
    </w:p>
    <w:p w14:paraId="4D3EABD2" w14:textId="77777777" w:rsidR="00D21327" w:rsidRDefault="00D21327" w:rsidP="00E52635">
      <w:pPr>
        <w:spacing w:after="0" w:line="260" w:lineRule="exact"/>
        <w:jc w:val="center"/>
        <w:rPr>
          <w:b/>
        </w:rPr>
      </w:pPr>
    </w:p>
    <w:p w14:paraId="78526A75" w14:textId="77777777" w:rsidR="00D21327" w:rsidRDefault="00D61E66" w:rsidP="00E52635">
      <w:pPr>
        <w:spacing w:after="0" w:line="260" w:lineRule="exact"/>
        <w:ind w:firstLine="1021"/>
        <w:jc w:val="both"/>
      </w:pPr>
      <w:r>
        <w:t xml:space="preserve">(1) Zavarovane osebe za DO na podlagi tega zakonu so zavarovanci za DO in njihovi družinski člani, če so dopolnili starost 18 let.  </w:t>
      </w:r>
    </w:p>
    <w:p w14:paraId="0CCAFC2C" w14:textId="77777777" w:rsidR="00D21327" w:rsidRDefault="00D21327" w:rsidP="00E52635">
      <w:pPr>
        <w:spacing w:after="0" w:line="260" w:lineRule="exact"/>
        <w:ind w:firstLine="720"/>
        <w:jc w:val="both"/>
      </w:pPr>
    </w:p>
    <w:p w14:paraId="6238EC97" w14:textId="77777777" w:rsidR="00D21327" w:rsidRDefault="00D61E66" w:rsidP="00E52635">
      <w:pPr>
        <w:spacing w:after="0" w:line="260" w:lineRule="exact"/>
        <w:ind w:firstLine="1021"/>
        <w:jc w:val="both"/>
      </w:pPr>
      <w:r>
        <w:lastRenderedPageBreak/>
        <w:t>(2) Zavarovanci za DO so zavarovanci za obvezno zdravstveno zavarovanje za primer bolezni in poškodbe izven dela na podlagi predpisov, ki urejajo obvezno zdravstveno zavarovanje, ali drugih predpisov.</w:t>
      </w:r>
    </w:p>
    <w:p w14:paraId="3CD93712" w14:textId="77777777" w:rsidR="00D21327" w:rsidRDefault="00D21327" w:rsidP="00E52635">
      <w:pPr>
        <w:spacing w:after="0" w:line="260" w:lineRule="exact"/>
        <w:ind w:firstLine="720"/>
        <w:jc w:val="both"/>
      </w:pPr>
    </w:p>
    <w:p w14:paraId="74227BB0" w14:textId="77777777" w:rsidR="00D21327" w:rsidRDefault="00D61E66" w:rsidP="00E52635">
      <w:pPr>
        <w:spacing w:after="0" w:line="260" w:lineRule="exact"/>
        <w:ind w:firstLine="1021"/>
        <w:jc w:val="both"/>
      </w:pPr>
      <w:r>
        <w:t>(3) Za družinske člane zavarovancev za DO iz prejšnjega odstavka se štejejo družinski člani, ki so po predpisih, ki urejajo obvezno zdravstveno zavarovanje, obvezno zdravstveno zavarovani kot družinski člani.</w:t>
      </w:r>
    </w:p>
    <w:p w14:paraId="69EFFA15" w14:textId="77777777" w:rsidR="00D21327" w:rsidRDefault="00D21327" w:rsidP="00E52635">
      <w:pPr>
        <w:spacing w:after="0" w:line="260" w:lineRule="exact"/>
        <w:ind w:firstLine="720"/>
        <w:jc w:val="both"/>
      </w:pPr>
    </w:p>
    <w:p w14:paraId="3659EE3E" w14:textId="77777777" w:rsidR="00D21327" w:rsidRDefault="00D61E66" w:rsidP="00E52635">
      <w:pPr>
        <w:spacing w:after="0" w:line="260" w:lineRule="exact"/>
        <w:ind w:firstLine="1021"/>
        <w:jc w:val="both"/>
      </w:pPr>
      <w:r>
        <w:t>(4) Ne glede na prvi odstavek tega člena so zavarovane osebe za DO tudi zavarovanci za obvezno zdravstveno zavarovanje za primer bolezni in poškodbe izven dela na podlagi predpisov, ki urejajo obvezno zdravstveno zavarovanje ali drugih predpisov, mlajši od 18 let, ki so obvezno zdravstveno zavarovani na podlagi:</w:t>
      </w:r>
    </w:p>
    <w:p w14:paraId="3315889B" w14:textId="77777777" w:rsidR="00D21327" w:rsidRDefault="00D61E66" w:rsidP="00E52635">
      <w:pPr>
        <w:numPr>
          <w:ilvl w:val="0"/>
          <w:numId w:val="6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delovnega razmerja,</w:t>
      </w:r>
    </w:p>
    <w:p w14:paraId="5C26721B" w14:textId="77777777" w:rsidR="00D21327" w:rsidRDefault="00D61E66" w:rsidP="00E52635">
      <w:pPr>
        <w:numPr>
          <w:ilvl w:val="0"/>
          <w:numId w:val="6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samostojnega opravljanja gospodarske ali poklicne dejavnosti,</w:t>
      </w:r>
    </w:p>
    <w:p w14:paraId="49F460CE" w14:textId="77777777" w:rsidR="00D21327" w:rsidRDefault="00D61E66" w:rsidP="00E52635">
      <w:pPr>
        <w:numPr>
          <w:ilvl w:val="0"/>
          <w:numId w:val="6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opravljanja kmetijske dejavnosti ali</w:t>
      </w:r>
    </w:p>
    <w:p w14:paraId="3F32A75C" w14:textId="77777777" w:rsidR="00D21327" w:rsidRDefault="00D61E66" w:rsidP="00E52635">
      <w:pPr>
        <w:numPr>
          <w:ilvl w:val="0"/>
          <w:numId w:val="6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opravljanja poslovodne funkcije kot družbeniki družb ali ustanovitelji zavodov.</w:t>
      </w:r>
    </w:p>
    <w:p w14:paraId="154B5D2D" w14:textId="77777777" w:rsidR="00D21327" w:rsidRDefault="00D21327" w:rsidP="00E52635">
      <w:pPr>
        <w:spacing w:after="0" w:line="260" w:lineRule="exact"/>
        <w:ind w:firstLine="720"/>
        <w:jc w:val="both"/>
      </w:pPr>
    </w:p>
    <w:p w14:paraId="07423848" w14:textId="77777777" w:rsidR="00D21327" w:rsidRDefault="00D61E66" w:rsidP="00E52635">
      <w:pPr>
        <w:spacing w:after="0" w:line="260" w:lineRule="exact"/>
        <w:ind w:firstLine="1021"/>
        <w:jc w:val="both"/>
      </w:pPr>
      <w:r>
        <w:t>(5) Ne glede na prvi odstavek tega člena niso vključene v obvezno zavarovanje za DO:</w:t>
      </w:r>
    </w:p>
    <w:p w14:paraId="1275C6B9" w14:textId="77777777" w:rsidR="00D21327" w:rsidRDefault="00D61E66" w:rsidP="00E52635">
      <w:pPr>
        <w:numPr>
          <w:ilvl w:val="0"/>
          <w:numId w:val="63"/>
        </w:numPr>
        <w:pBdr>
          <w:top w:val="nil"/>
          <w:left w:val="nil"/>
          <w:bottom w:val="nil"/>
          <w:right w:val="nil"/>
          <w:between w:val="nil"/>
        </w:pBdr>
        <w:spacing w:after="0" w:line="260" w:lineRule="exact"/>
        <w:jc w:val="both"/>
        <w:rPr>
          <w:rFonts w:eastAsia="Arial" w:cs="Arial"/>
          <w:color w:val="000000"/>
        </w:rPr>
      </w:pPr>
      <w:r>
        <w:rPr>
          <w:rFonts w:eastAsia="Arial" w:cs="Arial"/>
          <w:color w:val="000000"/>
        </w:rPr>
        <w:t>osebe s stalnim prebivališčem v Republiki Sloveniji, ki so zavarovane pri tujem nosilcu zdravstvenega zavarovanja in ki med bivanjem v Republiki Sloveniji ne morejo koristiti pravic iz tega naslova, in po njih obvezno zdravstveno zavarovani družinski člani ter</w:t>
      </w:r>
    </w:p>
    <w:p w14:paraId="4B557342" w14:textId="77777777" w:rsidR="00D21327" w:rsidRDefault="00D61E66" w:rsidP="00E52635">
      <w:pPr>
        <w:numPr>
          <w:ilvl w:val="0"/>
          <w:numId w:val="63"/>
        </w:numPr>
        <w:pBdr>
          <w:top w:val="nil"/>
          <w:left w:val="nil"/>
          <w:bottom w:val="nil"/>
          <w:right w:val="nil"/>
          <w:between w:val="nil"/>
        </w:pBdr>
        <w:spacing w:after="0" w:line="260" w:lineRule="exact"/>
        <w:jc w:val="both"/>
        <w:rPr>
          <w:rFonts w:eastAsia="Arial" w:cs="Arial"/>
          <w:color w:val="000000"/>
        </w:rPr>
      </w:pPr>
      <w:r>
        <w:rPr>
          <w:rFonts w:eastAsia="Arial" w:cs="Arial"/>
          <w:color w:val="000000"/>
        </w:rPr>
        <w:t>tujci, ki se izobražujejo ali izpopolnjujejo v Republiki Sloveniji, in po njih obvezno zdravstveno zavarovani družinski člani.</w:t>
      </w:r>
    </w:p>
    <w:p w14:paraId="283392D4" w14:textId="77777777" w:rsidR="00D21327" w:rsidRDefault="00D21327" w:rsidP="00E52635">
      <w:pPr>
        <w:spacing w:after="0" w:line="260" w:lineRule="exact"/>
        <w:ind w:firstLine="720"/>
        <w:jc w:val="both"/>
      </w:pPr>
    </w:p>
    <w:p w14:paraId="5D949F6A" w14:textId="77777777" w:rsidR="00D21327" w:rsidRDefault="00D61E66" w:rsidP="00E52635">
      <w:pPr>
        <w:spacing w:after="0" w:line="260" w:lineRule="exact"/>
        <w:ind w:firstLine="1021"/>
        <w:jc w:val="both"/>
      </w:pPr>
      <w:r>
        <w:t>(6) Za prijavo, odjavo ali spremembo obveznega zavarovanja za DO se uporabljajo določbe predpisov, ki urejajo obvezno zdravstveno zavarovanje. Zavezanec za prijavo v skladu s predpisi, ki urejajo obvezno zdravstveno zavarovanje, je tudi zavezanec za prijavo v obvezno zavarovanje za DO.</w:t>
      </w:r>
    </w:p>
    <w:p w14:paraId="29B47B87" w14:textId="77777777" w:rsidR="00D21327" w:rsidRDefault="00D21327" w:rsidP="00E52635">
      <w:pPr>
        <w:spacing w:after="0" w:line="260" w:lineRule="exact"/>
        <w:ind w:firstLine="720"/>
        <w:jc w:val="both"/>
      </w:pPr>
    </w:p>
    <w:p w14:paraId="0BF3B19A" w14:textId="77777777" w:rsidR="00D21327" w:rsidRDefault="00D61E66" w:rsidP="00E52635">
      <w:pPr>
        <w:spacing w:after="0" w:line="260" w:lineRule="exact"/>
        <w:ind w:firstLine="1021"/>
        <w:jc w:val="both"/>
      </w:pPr>
      <w:r>
        <w:t xml:space="preserve">(7) Če ZZZS po uradni dolžnosti v skladu s predpisi, ki urejajo obvezno zdravstveno zavarovanje, odloči o lastnosti zavarovane osebe v obveznem zdravstvenem zavarovanju, hkrati odloči tudi o lastnosti zavarovane osebe v obvezno zavarovanje za DO, če oseba izpolnjuje pogoje iz prvega in drugega odstavka tega člena ter ni oseba iz tretjega odstavka tega člena.  </w:t>
      </w:r>
    </w:p>
    <w:p w14:paraId="1EF12655" w14:textId="77777777" w:rsidR="00D21327" w:rsidRDefault="00D21327" w:rsidP="00E52635">
      <w:pPr>
        <w:spacing w:after="0" w:line="260" w:lineRule="exact"/>
        <w:ind w:firstLine="720"/>
        <w:jc w:val="both"/>
      </w:pPr>
    </w:p>
    <w:p w14:paraId="24584600" w14:textId="77777777" w:rsidR="00D21327" w:rsidRDefault="00D61E66" w:rsidP="00E52635">
      <w:pPr>
        <w:spacing w:after="0" w:line="260" w:lineRule="exact"/>
        <w:ind w:firstLine="1021"/>
        <w:jc w:val="both"/>
      </w:pPr>
      <w:r>
        <w:t>(8) Šteje se, da osebe, ki so pred dopolnitvijo starosti 18 let v obvezno zdravstveno zavarovanje vključene kot zavarovanci ali kot družinski člani po predpisih, ki urejajo obvezno zdravstveno zavarovanje, ob dopolnitvi starosti 18 let pridobijo status zavarovane osebe tudi v obvezno zavarovanje za DO. Njihovo prijavo v obvezno zavarovanje za DO izvede ZZZS po uradni dolžnosti z vpisom v evidenco zavarovanih oseb za DO, če informacijski sistem to omogoča na avtomatiziran način, o čemer ZZZS izda odločbo.</w:t>
      </w:r>
    </w:p>
    <w:p w14:paraId="69822D89" w14:textId="77777777" w:rsidR="00D21327" w:rsidRDefault="00D21327" w:rsidP="00E52635">
      <w:pPr>
        <w:spacing w:after="0" w:line="260" w:lineRule="exact"/>
        <w:ind w:firstLine="720"/>
        <w:jc w:val="both"/>
      </w:pPr>
    </w:p>
    <w:p w14:paraId="4219E22C" w14:textId="77777777" w:rsidR="00D21327" w:rsidRDefault="00D61E66" w:rsidP="00E52635">
      <w:pPr>
        <w:spacing w:after="0" w:line="260" w:lineRule="exact"/>
        <w:jc w:val="center"/>
        <w:rPr>
          <w:b/>
        </w:rPr>
      </w:pPr>
      <w:r>
        <w:rPr>
          <w:b/>
        </w:rPr>
        <w:t>55. člen</w:t>
      </w:r>
    </w:p>
    <w:p w14:paraId="7606800F" w14:textId="6B2F03B7" w:rsidR="00D21327" w:rsidRDefault="00D61E66" w:rsidP="00E52635">
      <w:pPr>
        <w:spacing w:after="0" w:line="260" w:lineRule="exact"/>
        <w:jc w:val="center"/>
        <w:rPr>
          <w:b/>
        </w:rPr>
      </w:pPr>
      <w:r>
        <w:rPr>
          <w:b/>
        </w:rPr>
        <w:t>(zavezanci za plačilo prispevka za DO)</w:t>
      </w:r>
    </w:p>
    <w:p w14:paraId="05AE63B1" w14:textId="77777777" w:rsidR="002661F4" w:rsidRDefault="002661F4" w:rsidP="00E52635">
      <w:pPr>
        <w:spacing w:after="0" w:line="260" w:lineRule="exact"/>
        <w:jc w:val="center"/>
        <w:rPr>
          <w:b/>
        </w:rPr>
      </w:pPr>
    </w:p>
    <w:p w14:paraId="726BA3A0" w14:textId="2D7978B1" w:rsidR="00D21327" w:rsidRDefault="00DC7FF7" w:rsidP="00E52635">
      <w:pPr>
        <w:pBdr>
          <w:top w:val="nil"/>
          <w:left w:val="nil"/>
          <w:bottom w:val="nil"/>
          <w:right w:val="nil"/>
          <w:between w:val="nil"/>
        </w:pBdr>
        <w:spacing w:after="0" w:line="260" w:lineRule="exact"/>
        <w:ind w:firstLine="1021"/>
        <w:jc w:val="both"/>
        <w:rPr>
          <w:rFonts w:eastAsia="Arial" w:cs="Arial"/>
          <w:b/>
          <w:color w:val="000000"/>
        </w:rPr>
      </w:pPr>
      <w:r>
        <w:rPr>
          <w:rFonts w:eastAsia="Arial" w:cs="Arial"/>
          <w:color w:val="000000"/>
        </w:rPr>
        <w:t xml:space="preserve">(1) </w:t>
      </w:r>
      <w:r w:rsidR="00D61E66">
        <w:rPr>
          <w:rFonts w:eastAsia="Arial" w:cs="Arial"/>
          <w:color w:val="000000"/>
        </w:rPr>
        <w:t>Zavezanci za plačilo prispevka za DO so zavezanci za plačevanje zdravstvenega prispevka za zavarovanje za primer bolezni in poškodbe izven dela ter zdravstvenega prispevka, ki se plačuje od dohodkov iz drugega pravnega razmerja ter iz naslova dejavnosti, ki se opravlja kot postranski poklic, po predpisih, ki urejajo obvezno zdravstveno zavarovanje, ali drugih predpisih.</w:t>
      </w:r>
      <w:r w:rsidR="00D61E66">
        <w:rPr>
          <w:rFonts w:eastAsia="Arial" w:cs="Arial"/>
          <w:color w:val="000000"/>
        </w:rPr>
        <w:br/>
      </w:r>
    </w:p>
    <w:p w14:paraId="26712BC9" w14:textId="7CD30281" w:rsidR="00D21327" w:rsidRDefault="00DC7FF7" w:rsidP="00E52635">
      <w:pPr>
        <w:pBdr>
          <w:top w:val="nil"/>
          <w:left w:val="nil"/>
          <w:bottom w:val="nil"/>
          <w:right w:val="nil"/>
          <w:between w:val="nil"/>
        </w:pBdr>
        <w:spacing w:after="0" w:line="260" w:lineRule="exact"/>
        <w:ind w:firstLine="1021"/>
        <w:jc w:val="both"/>
      </w:pPr>
      <w:r>
        <w:rPr>
          <w:rFonts w:eastAsia="Arial" w:cs="Arial"/>
          <w:color w:val="000000"/>
        </w:rPr>
        <w:t xml:space="preserve">(2) </w:t>
      </w:r>
      <w:r w:rsidR="00D61E66">
        <w:rPr>
          <w:rFonts w:eastAsia="Arial" w:cs="Arial"/>
          <w:color w:val="000000"/>
        </w:rPr>
        <w:t>Zavezanci za plačevanje prispevka za DO so tudi zavarovane osebe za DO, ki niso zavarovanci za DO na podlagi tega zakona.</w:t>
      </w:r>
    </w:p>
    <w:p w14:paraId="5EA97ED5" w14:textId="77777777" w:rsidR="00D21327" w:rsidRDefault="00D21327" w:rsidP="00E52635">
      <w:pPr>
        <w:pBdr>
          <w:top w:val="nil"/>
          <w:left w:val="nil"/>
          <w:bottom w:val="nil"/>
          <w:right w:val="nil"/>
          <w:between w:val="nil"/>
        </w:pBdr>
        <w:spacing w:after="0" w:line="260" w:lineRule="exact"/>
        <w:jc w:val="both"/>
        <w:rPr>
          <w:rFonts w:eastAsia="Arial" w:cs="Arial"/>
          <w:color w:val="000000"/>
        </w:rPr>
      </w:pPr>
    </w:p>
    <w:p w14:paraId="27738FCA" w14:textId="6F4E803D" w:rsidR="00D21327" w:rsidRDefault="00DC7FF7" w:rsidP="00E52635">
      <w:pPr>
        <w:pBdr>
          <w:top w:val="nil"/>
          <w:left w:val="nil"/>
          <w:bottom w:val="nil"/>
          <w:right w:val="nil"/>
          <w:between w:val="nil"/>
        </w:pBdr>
        <w:spacing w:after="0" w:line="260" w:lineRule="exact"/>
        <w:ind w:firstLine="1021"/>
        <w:jc w:val="both"/>
      </w:pPr>
      <w:r>
        <w:rPr>
          <w:rFonts w:eastAsia="Arial" w:cs="Arial"/>
          <w:color w:val="000000"/>
        </w:rPr>
        <w:lastRenderedPageBreak/>
        <w:t xml:space="preserve">(3) </w:t>
      </w:r>
      <w:r w:rsidR="00D61E66">
        <w:rPr>
          <w:rFonts w:eastAsia="Arial" w:cs="Arial"/>
          <w:color w:val="000000"/>
        </w:rPr>
        <w:t>Ne glede na prvi odstavek tega člena je zavezanec za plačilo prispevka za DO za zavarovanca za DO na podlagi tega zakona, ki je zavarovanec za obvezno zdravstveno zavarovanje za primer bolezni in poškodbe izven dela na podlagi 10. točke 15.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 v nadaljnjem besedilu: ZZVZZ) zavarovanec za DO sam.</w:t>
      </w:r>
    </w:p>
    <w:p w14:paraId="17600D21" w14:textId="77777777" w:rsidR="00D21327" w:rsidRDefault="00D21327" w:rsidP="00E52635">
      <w:pPr>
        <w:spacing w:after="0" w:line="260" w:lineRule="exact"/>
        <w:jc w:val="both"/>
        <w:rPr>
          <w:b/>
        </w:rPr>
      </w:pPr>
    </w:p>
    <w:p w14:paraId="5AE46F2C" w14:textId="77777777" w:rsidR="00D21327" w:rsidRDefault="00D61E66" w:rsidP="00E52635">
      <w:pPr>
        <w:spacing w:after="0" w:line="260" w:lineRule="exact"/>
        <w:jc w:val="center"/>
        <w:rPr>
          <w:b/>
        </w:rPr>
      </w:pPr>
      <w:r>
        <w:rPr>
          <w:b/>
        </w:rPr>
        <w:t>56. člen</w:t>
      </w:r>
    </w:p>
    <w:p w14:paraId="0889D011" w14:textId="77777777" w:rsidR="00D21327" w:rsidRDefault="00D61E66" w:rsidP="00E52635">
      <w:pPr>
        <w:spacing w:after="0" w:line="260" w:lineRule="exact"/>
        <w:jc w:val="center"/>
        <w:rPr>
          <w:b/>
        </w:rPr>
      </w:pPr>
      <w:r>
        <w:rPr>
          <w:b/>
        </w:rPr>
        <w:t>(prispevek za DO)</w:t>
      </w:r>
    </w:p>
    <w:p w14:paraId="29FFD0ED" w14:textId="77777777" w:rsidR="00D21327" w:rsidRDefault="00D21327" w:rsidP="00E52635">
      <w:pPr>
        <w:spacing w:after="0" w:line="260" w:lineRule="exact"/>
        <w:jc w:val="center"/>
        <w:rPr>
          <w:b/>
        </w:rPr>
      </w:pPr>
    </w:p>
    <w:p w14:paraId="55FEE924" w14:textId="7256FC1D" w:rsidR="00D21327" w:rsidRDefault="00D61E66" w:rsidP="00E52635">
      <w:pPr>
        <w:spacing w:after="0" w:line="260" w:lineRule="exact"/>
        <w:ind w:firstLine="1021"/>
      </w:pPr>
      <w:r>
        <w:t>(1) Zavezanec za plačilo prispevka za DO plačuje prispevek za obvezno zavarovanje za DO po stopnji 1 odstotek.</w:t>
      </w:r>
    </w:p>
    <w:p w14:paraId="0E12C978" w14:textId="77777777" w:rsidR="00DC7FF7" w:rsidRDefault="00DC7FF7" w:rsidP="00E52635">
      <w:pPr>
        <w:spacing w:after="0" w:line="260" w:lineRule="exact"/>
        <w:ind w:firstLine="612"/>
      </w:pPr>
    </w:p>
    <w:p w14:paraId="2F42EA23" w14:textId="77777777" w:rsidR="00D21327" w:rsidRDefault="00D61E66" w:rsidP="00E52635">
      <w:pPr>
        <w:spacing w:after="0" w:line="260" w:lineRule="exact"/>
        <w:ind w:firstLine="1021"/>
      </w:pPr>
      <w:r>
        <w:t>(2) Ne glede na prejšnji odstavek zavezanec za plačilo prispevka za DO, ki je zavarovanec za obvezno zdravstveno zavarovanje za primer bolezni in poškodbe izven dela po predpisih, ki urejajo obvezno zdravstveno zavarovanje ali drugih predpisih, na podlagi:</w:t>
      </w:r>
    </w:p>
    <w:p w14:paraId="351D154F" w14:textId="77777777" w:rsidR="00D21327" w:rsidRDefault="00D61E66" w:rsidP="00E52635">
      <w:pPr>
        <w:numPr>
          <w:ilvl w:val="0"/>
          <w:numId w:val="20"/>
        </w:numPr>
        <w:pBdr>
          <w:top w:val="nil"/>
          <w:left w:val="nil"/>
          <w:bottom w:val="nil"/>
          <w:right w:val="nil"/>
          <w:between w:val="nil"/>
        </w:pBdr>
        <w:spacing w:after="0" w:line="260" w:lineRule="exact"/>
      </w:pPr>
      <w:r>
        <w:rPr>
          <w:rFonts w:eastAsia="Arial" w:cs="Arial"/>
          <w:color w:val="000000"/>
        </w:rPr>
        <w:t>delovnega razmerja, če njegov delodajalec ni zavezanec  za prispevek za obvezno zdravstveno zavarovanje za primer bolezni in poškodbe izven dela po predpisih, ki urejajo obvezno zdravstveno zavarovanje ali drugih predpisih,</w:t>
      </w:r>
    </w:p>
    <w:p w14:paraId="37C75450" w14:textId="77777777" w:rsidR="00D21327" w:rsidRDefault="00D61E66" w:rsidP="00E52635">
      <w:pPr>
        <w:numPr>
          <w:ilvl w:val="0"/>
          <w:numId w:val="20"/>
        </w:numPr>
        <w:pBdr>
          <w:top w:val="nil"/>
          <w:left w:val="nil"/>
          <w:bottom w:val="nil"/>
          <w:right w:val="nil"/>
          <w:between w:val="nil"/>
        </w:pBdr>
        <w:spacing w:after="0" w:line="260" w:lineRule="exact"/>
      </w:pPr>
      <w:r>
        <w:rPr>
          <w:rFonts w:eastAsia="Arial" w:cs="Arial"/>
          <w:color w:val="000000"/>
        </w:rPr>
        <w:t>samostojnega opravljanja gospodarske ali poklicne dejavnosti,</w:t>
      </w:r>
    </w:p>
    <w:p w14:paraId="74FA4804" w14:textId="77777777" w:rsidR="00D21327" w:rsidRDefault="00D61E66" w:rsidP="00E52635">
      <w:pPr>
        <w:numPr>
          <w:ilvl w:val="0"/>
          <w:numId w:val="20"/>
        </w:numPr>
        <w:pBdr>
          <w:top w:val="nil"/>
          <w:left w:val="nil"/>
          <w:bottom w:val="nil"/>
          <w:right w:val="nil"/>
          <w:between w:val="nil"/>
        </w:pBdr>
        <w:spacing w:after="0" w:line="260" w:lineRule="exact"/>
      </w:pPr>
      <w:r>
        <w:rPr>
          <w:rFonts w:eastAsia="Arial" w:cs="Arial"/>
          <w:color w:val="000000"/>
        </w:rPr>
        <w:t>opravljanja kmetijske dejavnosti ali,</w:t>
      </w:r>
    </w:p>
    <w:p w14:paraId="40A9C22E" w14:textId="77777777" w:rsidR="00D21327" w:rsidRDefault="00D61E66" w:rsidP="00E52635">
      <w:pPr>
        <w:numPr>
          <w:ilvl w:val="0"/>
          <w:numId w:val="20"/>
        </w:numPr>
        <w:pBdr>
          <w:top w:val="nil"/>
          <w:left w:val="nil"/>
          <w:bottom w:val="nil"/>
          <w:right w:val="nil"/>
          <w:between w:val="nil"/>
        </w:pBdr>
        <w:spacing w:after="0" w:line="260" w:lineRule="exact"/>
      </w:pPr>
      <w:r>
        <w:rPr>
          <w:rFonts w:eastAsia="Arial" w:cs="Arial"/>
          <w:color w:val="000000"/>
        </w:rPr>
        <w:t xml:space="preserve">opravljanja  poslovodne funkcije kot družbeniki družb ali ustanovitelji zavodov </w:t>
      </w:r>
    </w:p>
    <w:p w14:paraId="4B8B3AF3" w14:textId="278473F9" w:rsidR="00D21327" w:rsidRDefault="00D61E66" w:rsidP="00E52635">
      <w:pPr>
        <w:spacing w:after="0" w:line="260" w:lineRule="exact"/>
      </w:pPr>
      <w:r>
        <w:t>plačuje prispevek za obvezno zavarovanje za DO po stopnji 2 odstotka.</w:t>
      </w:r>
    </w:p>
    <w:p w14:paraId="1F61EE87" w14:textId="77777777" w:rsidR="009B1033" w:rsidRDefault="009B1033" w:rsidP="00E52635">
      <w:pPr>
        <w:spacing w:after="0" w:line="260" w:lineRule="exact"/>
      </w:pPr>
    </w:p>
    <w:p w14:paraId="376146C2" w14:textId="77777777" w:rsidR="00D21327" w:rsidRDefault="00D61E66" w:rsidP="00E52635">
      <w:pPr>
        <w:spacing w:after="0" w:line="260" w:lineRule="exact"/>
        <w:ind w:firstLine="1021"/>
        <w:jc w:val="both"/>
      </w:pPr>
      <w:r>
        <w:t>(3) Ne glede na prvi odstavek tega člena zavezanec za plačilo prispevka za DO za zavarovanca za obvezno zdravstveno zavarovanje za primer bolezni in poškodbe izven dela po predpisih, ki urejajo obvezno zdravstveno zavarovanje ali drugih predpisih, na podlagi:</w:t>
      </w:r>
    </w:p>
    <w:p w14:paraId="29E44915" w14:textId="77777777" w:rsidR="00D21327" w:rsidRDefault="00D61E66" w:rsidP="00E52635">
      <w:pPr>
        <w:numPr>
          <w:ilvl w:val="0"/>
          <w:numId w:val="44"/>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šestega odstavka 406. člena Zakona o pokojninskem in invalidskem zavarovanju (Uradni list RS, št.</w:t>
      </w:r>
      <w:hyperlink r:id="rId77">
        <w:r>
          <w:rPr>
            <w:rFonts w:eastAsia="Arial" w:cs="Arial"/>
            <w:color w:val="000000"/>
          </w:rPr>
          <w:t xml:space="preserve"> 48/22</w:t>
        </w:r>
      </w:hyperlink>
      <w:r>
        <w:rPr>
          <w:rFonts w:eastAsia="Arial" w:cs="Arial"/>
          <w:color w:val="000000"/>
        </w:rPr>
        <w:t xml:space="preserve"> – uradno prečiščeno besedilo in</w:t>
      </w:r>
      <w:hyperlink r:id="rId78">
        <w:r>
          <w:rPr>
            <w:rFonts w:eastAsia="Arial" w:cs="Arial"/>
            <w:color w:val="000000"/>
          </w:rPr>
          <w:t xml:space="preserve"> 40/23</w:t>
        </w:r>
      </w:hyperlink>
      <w:r>
        <w:rPr>
          <w:rFonts w:eastAsia="Arial" w:cs="Arial"/>
          <w:color w:val="000000"/>
        </w:rPr>
        <w:t xml:space="preserve"> – ZČmIS-1, v nadaljnjem besedilu: ZPIZ-2) in</w:t>
      </w:r>
    </w:p>
    <w:p w14:paraId="35D484D8" w14:textId="77777777" w:rsidR="00D21327" w:rsidRDefault="00D61E66" w:rsidP="00E52635">
      <w:pPr>
        <w:numPr>
          <w:ilvl w:val="0"/>
          <w:numId w:val="44"/>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23. točke prvega odstavka 15. člena ZZVZZ, ko zavarovanec ni prejemnik nadomestila,</w:t>
      </w:r>
    </w:p>
    <w:p w14:paraId="34F9209F" w14:textId="77777777" w:rsidR="00D21327" w:rsidRDefault="00D61E66" w:rsidP="00E52635">
      <w:pPr>
        <w:spacing w:after="0" w:line="260" w:lineRule="exact"/>
        <w:jc w:val="both"/>
      </w:pPr>
      <w:r>
        <w:t>plačuje prispevek za obvezno zavarovanje za DO po stopnji 2 odstotka.</w:t>
      </w:r>
    </w:p>
    <w:p w14:paraId="5465388C" w14:textId="77777777" w:rsidR="00D21327" w:rsidRDefault="00D21327" w:rsidP="00E52635">
      <w:pPr>
        <w:spacing w:after="0" w:line="260" w:lineRule="exact"/>
        <w:ind w:firstLine="720"/>
        <w:jc w:val="both"/>
      </w:pPr>
    </w:p>
    <w:p w14:paraId="4A3722F5" w14:textId="0B086712" w:rsidR="00D21327" w:rsidRDefault="00D61E66" w:rsidP="00E52635">
      <w:pPr>
        <w:spacing w:after="0" w:line="260" w:lineRule="exact"/>
        <w:ind w:firstLine="1021"/>
        <w:jc w:val="both"/>
      </w:pPr>
      <w:r>
        <w:t>(4) Prispevek za obvezno zavarovanje za DO se plačuje od osnove, od katere se plačuje zdravstveni prispevek za zavarovanje za primer bolezni in poškodbe izven dela, in osnove, od katere se plačuje zdravstveni prispevek po predpisih, ki urejajo obvezno zdravstveno zavarovanje, ali drugih predpisih, kateri se plačuje od dohodkov zavarovanca iz drugega pravnega razmerja ter iz naslova dejavnosti, ki se opravlja kot postranski poklic.</w:t>
      </w:r>
    </w:p>
    <w:p w14:paraId="4044F183" w14:textId="77777777" w:rsidR="00D21327" w:rsidRDefault="00D21327" w:rsidP="00E52635">
      <w:pPr>
        <w:spacing w:after="0" w:line="260" w:lineRule="exact"/>
        <w:ind w:firstLine="720"/>
        <w:jc w:val="both"/>
      </w:pPr>
    </w:p>
    <w:p w14:paraId="2FF206A2" w14:textId="77777777" w:rsidR="00D21327" w:rsidRDefault="00D61E66" w:rsidP="00E52635">
      <w:pPr>
        <w:spacing w:after="0" w:line="260" w:lineRule="exact"/>
        <w:ind w:firstLine="1021"/>
        <w:jc w:val="both"/>
      </w:pPr>
      <w:r>
        <w:t xml:space="preserve">(5) Prispevek za obvezno zavarovanje za DO se za zavarovane osebe, za katere se zdravstveni prispevek za zavarovanje za primer bolezni in poškodbe izven dela po predpisih, ki urejajo obvezno zdravstveno zavarovanje, ali drugih predpisih, ne plačuje, plačuje od osnove v višini 25 odstotkov zadnje znane povprečne letne plače zaposlenih v Republiki Sloveniji, preračunane na mesec.  </w:t>
      </w:r>
    </w:p>
    <w:p w14:paraId="72F538BC" w14:textId="77777777" w:rsidR="00D21327" w:rsidRDefault="00D21327" w:rsidP="00E52635">
      <w:pPr>
        <w:spacing w:after="0" w:line="260" w:lineRule="exact"/>
        <w:ind w:firstLine="720"/>
        <w:jc w:val="both"/>
      </w:pPr>
    </w:p>
    <w:p w14:paraId="448E73DD" w14:textId="77777777" w:rsidR="00D21327" w:rsidRDefault="00D61E66" w:rsidP="00E52635">
      <w:pPr>
        <w:spacing w:after="0" w:line="260" w:lineRule="exact"/>
        <w:ind w:firstLine="1021"/>
        <w:jc w:val="both"/>
      </w:pPr>
      <w:r>
        <w:t>(6) Za zavarovane osebe za DO, ki so na podlagi zakona, ki ureja obvezno zdravstveno zavarovanje, zavarovani kot družinski člani zavarovanca, in sicer kot otroci, pastorki, vnuki, bratje, sestre in drugi otroci brez staršev, se prispevka za obvezno zavarovanje za DO ne plačuje.</w:t>
      </w:r>
    </w:p>
    <w:p w14:paraId="27FFD0F5" w14:textId="77777777" w:rsidR="00D21327" w:rsidRDefault="00D21327" w:rsidP="00E52635">
      <w:pPr>
        <w:spacing w:after="0" w:line="260" w:lineRule="exact"/>
        <w:ind w:firstLine="720"/>
        <w:jc w:val="both"/>
      </w:pPr>
    </w:p>
    <w:p w14:paraId="1C002185" w14:textId="77777777" w:rsidR="00D21327" w:rsidRDefault="00D61E66" w:rsidP="00E52635">
      <w:pPr>
        <w:spacing w:after="0" w:line="260" w:lineRule="exact"/>
        <w:ind w:firstLine="1021"/>
        <w:jc w:val="both"/>
      </w:pPr>
      <w:r>
        <w:t>(7) Prispevek za obvezno zavarovanje za DO se plačuje ZZZS.</w:t>
      </w:r>
    </w:p>
    <w:p w14:paraId="4C12AEFA" w14:textId="77777777" w:rsidR="00D21327" w:rsidRDefault="00D21327" w:rsidP="00E52635">
      <w:pPr>
        <w:spacing w:after="0" w:line="260" w:lineRule="exact"/>
        <w:ind w:firstLine="720"/>
        <w:jc w:val="both"/>
      </w:pPr>
    </w:p>
    <w:p w14:paraId="03CF877D" w14:textId="77777777" w:rsidR="00D21327" w:rsidRDefault="00D61E66" w:rsidP="00E52635">
      <w:pPr>
        <w:spacing w:after="0" w:line="260" w:lineRule="exact"/>
        <w:ind w:firstLine="1021"/>
        <w:jc w:val="both"/>
      </w:pPr>
      <w:r>
        <w:lastRenderedPageBreak/>
        <w:t>(8) Prispevek za obvezno zavarovanje za DO se pobira v istem postopku ter na isti način, kot je določen za pobiranje prispevkov za obvezno zdravstveno zavarovanje za zavarovane osebe na podlagi ZZVZZ. Če se prispevek za obvezno zdravstveno zavarovanje ne pobira, se prispevek za obvezno zavarovanje za DO pobira po postopku in na način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w:t>
      </w:r>
    </w:p>
    <w:p w14:paraId="4B8D71A5" w14:textId="77777777" w:rsidR="00D21327" w:rsidRDefault="00D21327" w:rsidP="00E52635">
      <w:pPr>
        <w:spacing w:after="0" w:line="260" w:lineRule="exact"/>
        <w:ind w:firstLine="720"/>
        <w:jc w:val="both"/>
      </w:pPr>
    </w:p>
    <w:p w14:paraId="0C4D995E" w14:textId="06C51987" w:rsidR="00D21327" w:rsidRDefault="00D61E66" w:rsidP="00E52635">
      <w:pPr>
        <w:spacing w:after="0" w:line="260" w:lineRule="exact"/>
        <w:jc w:val="center"/>
        <w:rPr>
          <w:b/>
        </w:rPr>
      </w:pPr>
      <w:r>
        <w:t xml:space="preserve">3. oddelek: </w:t>
      </w:r>
      <w:r>
        <w:rPr>
          <w:b/>
        </w:rPr>
        <w:t>Lastna udeležba uporabnika</w:t>
      </w:r>
    </w:p>
    <w:p w14:paraId="52710877" w14:textId="77777777" w:rsidR="009B1033" w:rsidRDefault="009B1033" w:rsidP="00E52635">
      <w:pPr>
        <w:spacing w:after="0" w:line="260" w:lineRule="exact"/>
        <w:jc w:val="center"/>
      </w:pPr>
    </w:p>
    <w:p w14:paraId="18015722" w14:textId="77777777" w:rsidR="00D21327" w:rsidRDefault="00D61E66" w:rsidP="00E52635">
      <w:pPr>
        <w:pBdr>
          <w:top w:val="nil"/>
          <w:left w:val="nil"/>
          <w:bottom w:val="nil"/>
          <w:right w:val="nil"/>
          <w:between w:val="nil"/>
        </w:pBdr>
        <w:spacing w:after="0" w:line="260" w:lineRule="exact"/>
        <w:jc w:val="center"/>
        <w:rPr>
          <w:b/>
        </w:rPr>
      </w:pPr>
      <w:r>
        <w:rPr>
          <w:b/>
        </w:rPr>
        <w:t>57. člen</w:t>
      </w:r>
    </w:p>
    <w:p w14:paraId="06787EBC" w14:textId="77777777" w:rsidR="00D21327" w:rsidRDefault="00D61E66" w:rsidP="00E52635">
      <w:pPr>
        <w:pBdr>
          <w:top w:val="nil"/>
          <w:left w:val="nil"/>
          <w:bottom w:val="nil"/>
          <w:right w:val="nil"/>
          <w:between w:val="nil"/>
        </w:pBdr>
        <w:spacing w:after="0" w:line="260" w:lineRule="exact"/>
        <w:jc w:val="center"/>
        <w:rPr>
          <w:b/>
        </w:rPr>
      </w:pPr>
      <w:r>
        <w:rPr>
          <w:b/>
        </w:rPr>
        <w:t>(lastna udeležba)</w:t>
      </w:r>
    </w:p>
    <w:p w14:paraId="57A29B6E" w14:textId="77777777" w:rsidR="00D21327" w:rsidRDefault="00D21327" w:rsidP="00E52635">
      <w:pPr>
        <w:pBdr>
          <w:top w:val="nil"/>
          <w:left w:val="nil"/>
          <w:bottom w:val="nil"/>
          <w:right w:val="nil"/>
          <w:between w:val="nil"/>
        </w:pBdr>
        <w:spacing w:after="0" w:line="260" w:lineRule="exact"/>
        <w:jc w:val="center"/>
        <w:rPr>
          <w:b/>
        </w:rPr>
      </w:pPr>
    </w:p>
    <w:p w14:paraId="1431C074" w14:textId="21A4595C" w:rsidR="00D21327" w:rsidRDefault="00D61E66" w:rsidP="00E52635">
      <w:pPr>
        <w:spacing w:after="0" w:line="260" w:lineRule="exact"/>
        <w:ind w:firstLine="1021"/>
        <w:jc w:val="both"/>
      </w:pPr>
      <w:r>
        <w:t>(1) Uporabnik DO prispeva 10 odstotkov vrednosti nedenarne storitve DO, do katere je upravičen po tem zakonu.</w:t>
      </w:r>
    </w:p>
    <w:p w14:paraId="3904D100" w14:textId="77777777" w:rsidR="009B1033" w:rsidRDefault="009B1033" w:rsidP="00E52635">
      <w:pPr>
        <w:spacing w:after="0" w:line="260" w:lineRule="exact"/>
        <w:jc w:val="both"/>
      </w:pPr>
    </w:p>
    <w:p w14:paraId="53B0CE6C" w14:textId="08D2B7C8" w:rsidR="00D21327" w:rsidRDefault="00D61E66" w:rsidP="00E52635">
      <w:pPr>
        <w:spacing w:after="0" w:line="260" w:lineRule="exact"/>
        <w:ind w:firstLine="1021"/>
        <w:jc w:val="both"/>
      </w:pPr>
      <w:r>
        <w:t xml:space="preserve">(2) Ne glede na prejšnji odstavek uporabnik nedenarne pravice oskrbovalca družinskega člana plača 10 odstotkov delnega plačila za izgubljen dohodek in nadomestne oskrbe. </w:t>
      </w:r>
    </w:p>
    <w:p w14:paraId="16E131C6" w14:textId="77777777" w:rsidR="009B1033" w:rsidRDefault="009B1033" w:rsidP="00E52635">
      <w:pPr>
        <w:spacing w:after="0" w:line="260" w:lineRule="exact"/>
        <w:jc w:val="both"/>
      </w:pPr>
    </w:p>
    <w:p w14:paraId="40EBEC7C" w14:textId="583F42A8" w:rsidR="00D21327" w:rsidRDefault="00D61E66" w:rsidP="00E52635">
      <w:pPr>
        <w:spacing w:after="0" w:line="260" w:lineRule="exact"/>
        <w:ind w:firstLine="1021"/>
        <w:jc w:val="both"/>
      </w:pPr>
      <w:r>
        <w:t>(3) Uporabnik prispeva 20 odstotkov vrednosti storitve DO iz okvira dodatnih pravic do DO, do katere je upravičen po tem zakonu, razen za storitev e-oskrbe.</w:t>
      </w:r>
    </w:p>
    <w:p w14:paraId="0DED1D0C" w14:textId="77777777" w:rsidR="009B1033" w:rsidRDefault="009B1033" w:rsidP="00E52635">
      <w:pPr>
        <w:spacing w:after="0" w:line="260" w:lineRule="exact"/>
        <w:jc w:val="both"/>
      </w:pPr>
    </w:p>
    <w:p w14:paraId="35DC366D" w14:textId="77777777" w:rsidR="00D21327" w:rsidRDefault="00D61E66" w:rsidP="00E52635">
      <w:pPr>
        <w:spacing w:after="0" w:line="260" w:lineRule="exact"/>
        <w:ind w:firstLine="1021"/>
        <w:jc w:val="both"/>
      </w:pPr>
      <w:r>
        <w:t>(4) Udeležbo uporabnika zaračuna izvajalec storitve DO oziroma ZZZS.</w:t>
      </w:r>
    </w:p>
    <w:p w14:paraId="5C20C438" w14:textId="77777777" w:rsidR="00D21327" w:rsidRDefault="00D21327" w:rsidP="00E52635">
      <w:pPr>
        <w:spacing w:after="0" w:line="260" w:lineRule="exact"/>
        <w:ind w:firstLine="720"/>
        <w:jc w:val="both"/>
      </w:pPr>
    </w:p>
    <w:p w14:paraId="70148344" w14:textId="77777777" w:rsidR="00D21327" w:rsidRDefault="00D21327" w:rsidP="00E52635">
      <w:pPr>
        <w:spacing w:after="0" w:line="260" w:lineRule="exact"/>
        <w:jc w:val="center"/>
        <w:rPr>
          <w:b/>
        </w:rPr>
      </w:pPr>
    </w:p>
    <w:p w14:paraId="5DFCA942" w14:textId="77777777" w:rsidR="00D21327" w:rsidRDefault="00D61E66" w:rsidP="00E52635">
      <w:pPr>
        <w:spacing w:after="0" w:line="260" w:lineRule="exact"/>
        <w:jc w:val="center"/>
        <w:rPr>
          <w:b/>
        </w:rPr>
      </w:pPr>
      <w:r>
        <w:t>4. oddelek:</w:t>
      </w:r>
      <w:r>
        <w:rPr>
          <w:b/>
        </w:rPr>
        <w:t xml:space="preserve"> Sredstva državnega proračuna</w:t>
      </w:r>
    </w:p>
    <w:p w14:paraId="40F635FF" w14:textId="77777777" w:rsidR="00D21327" w:rsidRDefault="00D21327" w:rsidP="00E52635">
      <w:pPr>
        <w:spacing w:after="0" w:line="260" w:lineRule="exact"/>
        <w:jc w:val="center"/>
        <w:rPr>
          <w:b/>
        </w:rPr>
      </w:pPr>
    </w:p>
    <w:p w14:paraId="40825C7E" w14:textId="77777777" w:rsidR="00D21327" w:rsidRDefault="00D61E66" w:rsidP="00E52635">
      <w:pPr>
        <w:spacing w:after="0" w:line="260" w:lineRule="exact"/>
        <w:jc w:val="center"/>
        <w:rPr>
          <w:b/>
        </w:rPr>
      </w:pPr>
      <w:r>
        <w:rPr>
          <w:b/>
        </w:rPr>
        <w:t>58. člen</w:t>
      </w:r>
    </w:p>
    <w:p w14:paraId="642313FB" w14:textId="77777777" w:rsidR="00D21327" w:rsidRDefault="00D61E66" w:rsidP="00E52635">
      <w:pPr>
        <w:spacing w:after="0" w:line="260" w:lineRule="exact"/>
        <w:jc w:val="center"/>
        <w:rPr>
          <w:b/>
        </w:rPr>
      </w:pPr>
      <w:r>
        <w:rPr>
          <w:b/>
        </w:rPr>
        <w:t>(sofinanciranje iz državnega proračuna in zagotavljanje likvidnih sredstev)</w:t>
      </w:r>
    </w:p>
    <w:p w14:paraId="30C26597" w14:textId="77777777" w:rsidR="00D21327" w:rsidRDefault="00D21327" w:rsidP="00E52635">
      <w:pPr>
        <w:spacing w:after="0" w:line="260" w:lineRule="exact"/>
        <w:jc w:val="center"/>
        <w:rPr>
          <w:b/>
        </w:rPr>
      </w:pPr>
    </w:p>
    <w:p w14:paraId="2CC030CB" w14:textId="77777777" w:rsidR="00D21327" w:rsidRDefault="00D61E66" w:rsidP="00E52635">
      <w:pPr>
        <w:spacing w:after="0" w:line="260" w:lineRule="exact"/>
        <w:ind w:firstLine="1021"/>
        <w:jc w:val="both"/>
      </w:pPr>
      <w:r>
        <w:t>(1) Republika Slovenija iz državnega proračuna zagotavlja ZZZS likvidna sredstva za tekoče financiranje pravic iz obveznega zavarovanja za DO in drugih obveznosti, ki se krijejo iz sredstev obveznega zavarovanja za DO ter za kritje primanjkljaja iz naslova obveznega zavarovanja za DO, do 190 mio EUR na letni ravni.</w:t>
      </w:r>
    </w:p>
    <w:p w14:paraId="641C948A" w14:textId="77777777" w:rsidR="00D21327" w:rsidRDefault="00D21327" w:rsidP="00E52635">
      <w:pPr>
        <w:spacing w:after="0" w:line="260" w:lineRule="exact"/>
        <w:ind w:firstLine="720"/>
        <w:jc w:val="both"/>
      </w:pPr>
    </w:p>
    <w:p w14:paraId="377B6633" w14:textId="77777777" w:rsidR="00D21327" w:rsidRDefault="00D61E66" w:rsidP="00E52635">
      <w:pPr>
        <w:spacing w:after="0" w:line="260" w:lineRule="exact"/>
        <w:ind w:firstLine="1021"/>
        <w:jc w:val="both"/>
      </w:pPr>
      <w:r>
        <w:t>(2) Ministrstvo sklene z ZZZS neposredno pogodbo o financiranju za izvajanje nalog ZZZS v obveznem zavarovanju za DO.</w:t>
      </w:r>
    </w:p>
    <w:p w14:paraId="140C73DE" w14:textId="77777777" w:rsidR="00D21327" w:rsidRDefault="00D21327" w:rsidP="00E52635">
      <w:pPr>
        <w:shd w:val="clear" w:color="auto" w:fill="FFFFFF"/>
        <w:spacing w:after="0" w:line="260" w:lineRule="exact"/>
        <w:ind w:firstLine="720"/>
        <w:jc w:val="both"/>
      </w:pPr>
    </w:p>
    <w:p w14:paraId="3CC5CE1C" w14:textId="77777777" w:rsidR="00D21327" w:rsidRDefault="00D61E66" w:rsidP="00E52635">
      <w:pPr>
        <w:shd w:val="clear" w:color="auto" w:fill="FFFFFF"/>
        <w:spacing w:after="0" w:line="260" w:lineRule="exact"/>
        <w:ind w:firstLine="1021"/>
        <w:jc w:val="both"/>
      </w:pPr>
      <w:r>
        <w:t>(3) ZZZS se sredstva iz proračuna zagotavljajo trimesečno, z napovedjo denarnega toka in na podlagi trimesečnih načrtov za izvrševanje nalog obveznega zavarovanja za DO.</w:t>
      </w:r>
    </w:p>
    <w:p w14:paraId="0B80E66F" w14:textId="77777777" w:rsidR="00D21327" w:rsidRDefault="00D21327" w:rsidP="00E52635">
      <w:pPr>
        <w:shd w:val="clear" w:color="auto" w:fill="FFFFFF"/>
        <w:spacing w:after="0" w:line="260" w:lineRule="exact"/>
        <w:ind w:firstLine="1021"/>
        <w:jc w:val="both"/>
      </w:pPr>
    </w:p>
    <w:p w14:paraId="6B14F721" w14:textId="77777777" w:rsidR="00D21327" w:rsidRDefault="00D61E66" w:rsidP="00E52635">
      <w:pPr>
        <w:shd w:val="clear" w:color="auto" w:fill="FFFFFF"/>
        <w:spacing w:after="0" w:line="260" w:lineRule="exact"/>
        <w:ind w:firstLine="1021"/>
        <w:jc w:val="both"/>
      </w:pPr>
      <w:r>
        <w:t>(4) Trimesečni načrt za izvrševanje nalog obveznega zavarovanja za DO je pregled načrtovanih izdatkov za posamezno četrtletje ali drugi dokument, ki je enakovredna podlaga za izplačilo načrtovanih izdatkov ob istočasnem poročanju o posameznih plačanih obveznostih v zadnjem četrtletju.</w:t>
      </w:r>
    </w:p>
    <w:p w14:paraId="1E599FC8" w14:textId="77777777" w:rsidR="00D21327" w:rsidRDefault="00D21327" w:rsidP="00E52635">
      <w:pPr>
        <w:shd w:val="clear" w:color="auto" w:fill="FFFFFF"/>
        <w:spacing w:after="0" w:line="260" w:lineRule="exact"/>
        <w:ind w:firstLine="720"/>
        <w:jc w:val="both"/>
      </w:pPr>
    </w:p>
    <w:p w14:paraId="6F53799F" w14:textId="77777777" w:rsidR="00D21327" w:rsidRDefault="00D61E66" w:rsidP="00E52635">
      <w:pPr>
        <w:shd w:val="clear" w:color="auto" w:fill="FFFFFF"/>
        <w:spacing w:after="0" w:line="260" w:lineRule="exact"/>
        <w:ind w:firstLine="1021"/>
        <w:jc w:val="both"/>
      </w:pPr>
      <w:r>
        <w:t xml:space="preserve">(5) ZZZS na začetku četrtletja posreduje napoved denarnega toka, najpozneje do 15. dneva v tekočem mesecu za tekoči mesec in prihodnja dva meseca, neposrednemu uporabniku proračuna, ki je pristojen za financiranje nalog obveznega zavarovanja za DO, skupaj s seznamom plačanih </w:t>
      </w:r>
      <w:r>
        <w:lastRenderedPageBreak/>
        <w:t>obveznosti po ekonomskih namenih v preteklih treh mesecih iz naslova opravljenih nalog obveznega zavarovanja za DO.</w:t>
      </w:r>
    </w:p>
    <w:p w14:paraId="706DAAEA" w14:textId="77777777" w:rsidR="00D21327" w:rsidRDefault="00D21327" w:rsidP="00E52635">
      <w:pPr>
        <w:shd w:val="clear" w:color="auto" w:fill="FFFFFF"/>
        <w:spacing w:after="0" w:line="260" w:lineRule="exact"/>
        <w:ind w:firstLine="1021"/>
        <w:jc w:val="both"/>
      </w:pPr>
    </w:p>
    <w:p w14:paraId="3A42D16A" w14:textId="77777777" w:rsidR="00D21327" w:rsidRDefault="00D61E66" w:rsidP="00E52635">
      <w:pPr>
        <w:shd w:val="clear" w:color="auto" w:fill="FFFFFF"/>
        <w:spacing w:after="0" w:line="260" w:lineRule="exact"/>
        <w:ind w:firstLine="1021"/>
        <w:jc w:val="both"/>
      </w:pPr>
      <w:r>
        <w:t>(6) Če plačane obveznosti v preteklih treh mesecih po seznamu iz prejšnjega odstavka niso izkazane v višini sredstev, ki jih je ZZZS prejel, se razlika poračuna pri nakazilu sredstev ZZZS za naslednje tri mesece.</w:t>
      </w:r>
    </w:p>
    <w:p w14:paraId="30689378" w14:textId="77777777" w:rsidR="00D21327" w:rsidRDefault="00D21327" w:rsidP="00E52635">
      <w:pPr>
        <w:shd w:val="clear" w:color="auto" w:fill="FFFFFF"/>
        <w:spacing w:after="0" w:line="260" w:lineRule="exact"/>
        <w:ind w:firstLine="1021"/>
        <w:jc w:val="both"/>
      </w:pPr>
    </w:p>
    <w:p w14:paraId="36EE32C5" w14:textId="77777777" w:rsidR="00D21327" w:rsidRDefault="00D61E66" w:rsidP="00E52635">
      <w:pPr>
        <w:shd w:val="clear" w:color="auto" w:fill="FFFFFF"/>
        <w:spacing w:after="0" w:line="260" w:lineRule="exact"/>
        <w:ind w:firstLine="1021"/>
        <w:jc w:val="both"/>
        <w:rPr>
          <w:highlight w:val="yellow"/>
        </w:rPr>
      </w:pPr>
      <w:r>
        <w:t>(7) Skrbnik pogodbe mora vsaj enkrat letno preveriti namensko porabo sredstev po seznamu iz petega odstavka tega člena z izvirnimi listinami.</w:t>
      </w:r>
    </w:p>
    <w:p w14:paraId="6B1E70AD" w14:textId="77777777" w:rsidR="00D21327" w:rsidRDefault="00D21327" w:rsidP="00E52635">
      <w:pPr>
        <w:pBdr>
          <w:top w:val="nil"/>
          <w:left w:val="nil"/>
          <w:bottom w:val="nil"/>
          <w:right w:val="nil"/>
          <w:between w:val="nil"/>
        </w:pBdr>
        <w:spacing w:after="0" w:line="260" w:lineRule="exact"/>
        <w:ind w:firstLine="1021"/>
        <w:jc w:val="both"/>
        <w:rPr>
          <w:b/>
          <w:color w:val="000000"/>
        </w:rPr>
      </w:pPr>
    </w:p>
    <w:p w14:paraId="09D59722" w14:textId="77777777" w:rsidR="00D21327" w:rsidRDefault="00D61E66" w:rsidP="00E52635">
      <w:pPr>
        <w:pBdr>
          <w:top w:val="nil"/>
          <w:left w:val="nil"/>
          <w:bottom w:val="nil"/>
          <w:right w:val="nil"/>
          <w:between w:val="nil"/>
        </w:pBdr>
        <w:spacing w:after="0" w:line="260" w:lineRule="exact"/>
        <w:jc w:val="center"/>
        <w:rPr>
          <w:color w:val="000000"/>
        </w:rPr>
      </w:pPr>
      <w:r>
        <w:rPr>
          <w:color w:val="000000"/>
        </w:rPr>
        <w:t>V. poglavje: IZVAJALCI DO V JAVNI MREŽI</w:t>
      </w:r>
    </w:p>
    <w:p w14:paraId="6213B79C" w14:textId="77777777" w:rsidR="00D21327" w:rsidRDefault="00D21327" w:rsidP="00E52635">
      <w:pPr>
        <w:pBdr>
          <w:top w:val="nil"/>
          <w:left w:val="nil"/>
          <w:bottom w:val="nil"/>
          <w:right w:val="nil"/>
          <w:between w:val="nil"/>
        </w:pBdr>
        <w:spacing w:after="0" w:line="260" w:lineRule="exact"/>
        <w:jc w:val="center"/>
        <w:rPr>
          <w:b/>
          <w:color w:val="000000"/>
        </w:rPr>
      </w:pPr>
    </w:p>
    <w:p w14:paraId="2977C7B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5</w:t>
      </w:r>
      <w:r>
        <w:rPr>
          <w:b/>
        </w:rPr>
        <w:t>9</w:t>
      </w:r>
      <w:r>
        <w:rPr>
          <w:b/>
          <w:color w:val="000000"/>
        </w:rPr>
        <w:t xml:space="preserve">. člen </w:t>
      </w:r>
    </w:p>
    <w:p w14:paraId="7335B4D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(izvajalci DO v javni mreži)</w:t>
      </w:r>
    </w:p>
    <w:p w14:paraId="6E674B28" w14:textId="77777777" w:rsidR="00D21327" w:rsidRDefault="00D21327" w:rsidP="00E52635">
      <w:pPr>
        <w:pBdr>
          <w:top w:val="nil"/>
          <w:left w:val="nil"/>
          <w:bottom w:val="nil"/>
          <w:right w:val="nil"/>
          <w:between w:val="nil"/>
        </w:pBdr>
        <w:spacing w:after="0" w:line="260" w:lineRule="exact"/>
        <w:jc w:val="center"/>
        <w:rPr>
          <w:b/>
          <w:color w:val="000000"/>
        </w:rPr>
      </w:pPr>
    </w:p>
    <w:p w14:paraId="0BBB406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Izvajalci DO </w:t>
      </w:r>
      <w:r>
        <w:t xml:space="preserve">v javni mreži </w:t>
      </w:r>
      <w:r>
        <w:rPr>
          <w:color w:val="000000"/>
        </w:rPr>
        <w:t>so:</w:t>
      </w:r>
    </w:p>
    <w:p w14:paraId="29A3A264" w14:textId="77777777" w:rsidR="00D21327" w:rsidRDefault="00D61E66" w:rsidP="00E52635">
      <w:pPr>
        <w:numPr>
          <w:ilvl w:val="0"/>
          <w:numId w:val="47"/>
        </w:numPr>
        <w:pBdr>
          <w:top w:val="nil"/>
          <w:left w:val="nil"/>
          <w:bottom w:val="nil"/>
          <w:right w:val="nil"/>
          <w:between w:val="nil"/>
        </w:pBdr>
        <w:spacing w:after="0" w:line="260" w:lineRule="exact"/>
        <w:jc w:val="both"/>
      </w:pPr>
      <w:r>
        <w:rPr>
          <w:color w:val="000000"/>
        </w:rPr>
        <w:t>izvajalci DO v instituciji;</w:t>
      </w:r>
    </w:p>
    <w:p w14:paraId="0599956C" w14:textId="77777777" w:rsidR="00D21327" w:rsidRDefault="00D61E66" w:rsidP="00E52635">
      <w:pPr>
        <w:numPr>
          <w:ilvl w:val="0"/>
          <w:numId w:val="47"/>
        </w:numPr>
        <w:pBdr>
          <w:top w:val="nil"/>
          <w:left w:val="nil"/>
          <w:bottom w:val="nil"/>
          <w:right w:val="nil"/>
          <w:between w:val="nil"/>
        </w:pBdr>
        <w:spacing w:after="0" w:line="260" w:lineRule="exact"/>
        <w:jc w:val="both"/>
      </w:pPr>
      <w:r>
        <w:rPr>
          <w:color w:val="000000"/>
        </w:rPr>
        <w:t>izvajalci DO na domu.</w:t>
      </w:r>
    </w:p>
    <w:p w14:paraId="7006017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172F2A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DO v instituciji se izvaja v domovih za starejše. Domovi za starejše opravljajo DO v instituciji v skladu s prvo in drugo alinejo 1. točke prvega odstavka 10. člena tega zakona. </w:t>
      </w:r>
    </w:p>
    <w:p w14:paraId="21D46C0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D42181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DO na domu se izvaja na domu uporabnika. Izvajalci DO na domu opravljajo DO na domu v skladu s tretjo alinejo 1. točke prvega odstavka 10. člena tega zakona.</w:t>
      </w:r>
    </w:p>
    <w:p w14:paraId="1BA2533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D5F3561" w14:textId="77777777" w:rsidR="00D21327" w:rsidRDefault="00D61E66" w:rsidP="00E52635">
      <w:pPr>
        <w:pBdr>
          <w:top w:val="nil"/>
          <w:left w:val="nil"/>
          <w:bottom w:val="nil"/>
          <w:right w:val="nil"/>
          <w:between w:val="nil"/>
        </w:pBdr>
        <w:spacing w:after="0" w:line="260" w:lineRule="exact"/>
        <w:ind w:firstLine="1021"/>
        <w:jc w:val="both"/>
        <w:rPr>
          <w:color w:val="000000"/>
          <w:highlight w:val="red"/>
        </w:rPr>
      </w:pPr>
      <w:r>
        <w:rPr>
          <w:color w:val="000000"/>
        </w:rPr>
        <w:t>(4) Posebna oblika opravljanja DO na domu je oskrbovalec družinskega člana iz 18. člena tega zakona.</w:t>
      </w:r>
    </w:p>
    <w:p w14:paraId="088FA04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903CB8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5</w:t>
      </w:r>
      <w:r>
        <w:rPr>
          <w:color w:val="000000"/>
        </w:rPr>
        <w:t>) Izvajalec DO za dopolnitev opravljanja DO lahko vključuje prostovoljce v skladu s predpisi, ki urejajo prostovoljstvo.</w:t>
      </w:r>
    </w:p>
    <w:p w14:paraId="71A40C2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D7315A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60. člen </w:t>
      </w:r>
    </w:p>
    <w:p w14:paraId="0312674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(pogoji za opravljanje DO)</w:t>
      </w:r>
    </w:p>
    <w:p w14:paraId="74111729" w14:textId="77777777" w:rsidR="00D21327" w:rsidRDefault="00D21327" w:rsidP="00E52635">
      <w:pPr>
        <w:pBdr>
          <w:top w:val="nil"/>
          <w:left w:val="nil"/>
          <w:bottom w:val="nil"/>
          <w:right w:val="nil"/>
          <w:between w:val="nil"/>
        </w:pBdr>
        <w:spacing w:after="0" w:line="260" w:lineRule="exact"/>
        <w:jc w:val="center"/>
        <w:rPr>
          <w:b/>
          <w:color w:val="000000"/>
        </w:rPr>
      </w:pPr>
    </w:p>
    <w:p w14:paraId="4EB2703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Storitve DO iz 14. člena tega zakona lahko izvaja izvajalec DO iz prejšnjega člena, ki:</w:t>
      </w:r>
    </w:p>
    <w:p w14:paraId="2E87C32D" w14:textId="77777777" w:rsidR="00D21327" w:rsidRDefault="00D61E66" w:rsidP="00E52635">
      <w:pPr>
        <w:numPr>
          <w:ilvl w:val="0"/>
          <w:numId w:val="46"/>
        </w:numPr>
        <w:pBdr>
          <w:top w:val="nil"/>
          <w:left w:val="nil"/>
          <w:bottom w:val="nil"/>
          <w:right w:val="nil"/>
          <w:between w:val="nil"/>
        </w:pBdr>
        <w:spacing w:after="0" w:line="260" w:lineRule="exact"/>
        <w:jc w:val="both"/>
      </w:pPr>
      <w:r>
        <w:rPr>
          <w:color w:val="000000"/>
        </w:rPr>
        <w:t xml:space="preserve">izpolnjuje kadrovske, prostorske in tehnične pogoje </w:t>
      </w:r>
      <w:r>
        <w:t>ter</w:t>
      </w:r>
      <w:r>
        <w:rPr>
          <w:color w:val="000000"/>
        </w:rPr>
        <w:t xml:space="preserve"> standarde za opravljanje DO;</w:t>
      </w:r>
    </w:p>
    <w:p w14:paraId="29575CFB" w14:textId="77777777" w:rsidR="00D21327" w:rsidRDefault="00D61E66" w:rsidP="00E52635">
      <w:pPr>
        <w:numPr>
          <w:ilvl w:val="0"/>
          <w:numId w:val="46"/>
        </w:numPr>
        <w:pBdr>
          <w:top w:val="nil"/>
          <w:left w:val="nil"/>
          <w:bottom w:val="nil"/>
          <w:right w:val="nil"/>
          <w:between w:val="nil"/>
        </w:pBdr>
        <w:spacing w:after="0" w:line="260" w:lineRule="exact"/>
        <w:jc w:val="both"/>
      </w:pPr>
      <w:r>
        <w:rPr>
          <w:color w:val="000000"/>
        </w:rPr>
        <w:t>zagotovi opravljanje vseh storitev iz prve do tretje alineje prvega odstavka 14. člena tega zakona in storit</w:t>
      </w:r>
      <w:r>
        <w:t>ev</w:t>
      </w:r>
      <w:r>
        <w:rPr>
          <w:color w:val="000000"/>
        </w:rPr>
        <w:t xml:space="preserve"> iz 32. člena tega zakona;</w:t>
      </w:r>
    </w:p>
    <w:p w14:paraId="1796D58A" w14:textId="77777777" w:rsidR="00D21327" w:rsidRDefault="00D61E66" w:rsidP="00E52635">
      <w:pPr>
        <w:numPr>
          <w:ilvl w:val="0"/>
          <w:numId w:val="46"/>
        </w:numPr>
        <w:pBdr>
          <w:top w:val="nil"/>
          <w:left w:val="nil"/>
          <w:bottom w:val="nil"/>
          <w:right w:val="nil"/>
          <w:between w:val="nil"/>
        </w:pBdr>
        <w:spacing w:after="0" w:line="260" w:lineRule="exact"/>
        <w:jc w:val="both"/>
      </w:pPr>
      <w:r>
        <w:rPr>
          <w:color w:val="000000"/>
        </w:rPr>
        <w:t>mu ni bilo s pravnomočno sodbo ali dokončno odločbo upravnega organa prepovedano opravljanje DO, socialne ali zdravstvene dejavnosti.</w:t>
      </w:r>
    </w:p>
    <w:p w14:paraId="108AC62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6DFC644" w14:textId="77777777" w:rsidR="00D21327" w:rsidRDefault="00D61E66" w:rsidP="00E52635">
      <w:pPr>
        <w:pBdr>
          <w:top w:val="nil"/>
          <w:left w:val="nil"/>
          <w:bottom w:val="nil"/>
          <w:right w:val="nil"/>
          <w:between w:val="nil"/>
        </w:pBdr>
        <w:spacing w:after="0" w:line="260" w:lineRule="exact"/>
        <w:ind w:left="720" w:firstLine="300"/>
        <w:jc w:val="both"/>
        <w:rPr>
          <w:color w:val="000000"/>
        </w:rPr>
      </w:pPr>
      <w:r>
        <w:rPr>
          <w:color w:val="000000"/>
        </w:rPr>
        <w:t>(2) Kadrovski pogoji iz prejšnjega odstavka se nanašajo na področje in raven izobrazbe zaposlenih pri izvajalcu DO iz prvega odstavka prejšnjega člena, pri čemer:</w:t>
      </w:r>
    </w:p>
    <w:p w14:paraId="41C5F638" w14:textId="77777777" w:rsidR="00D21327" w:rsidRDefault="00D61E66" w:rsidP="00E52635">
      <w:pPr>
        <w:numPr>
          <w:ilvl w:val="0"/>
          <w:numId w:val="75"/>
        </w:numPr>
        <w:pBdr>
          <w:top w:val="nil"/>
          <w:left w:val="nil"/>
          <w:bottom w:val="nil"/>
          <w:right w:val="nil"/>
          <w:between w:val="nil"/>
        </w:pBdr>
        <w:spacing w:after="0" w:line="260" w:lineRule="exact"/>
        <w:jc w:val="both"/>
      </w:pPr>
      <w:r>
        <w:rPr>
          <w:color w:val="000000"/>
        </w:rPr>
        <w:t>storitve pomoči pri podpornih dnevnih opravilih iz tretjega odstavka 14. člena tega zakona lahko opravlja oseba, ki je v skladu z zakonom, ki ureja slovensko ogrodje kvalifikacij, zaključila najmanj 2. raven izobrazbe po slovenske</w:t>
      </w:r>
      <w:r>
        <w:t>m</w:t>
      </w:r>
      <w:r>
        <w:rPr>
          <w:color w:val="000000"/>
        </w:rPr>
        <w:t xml:space="preserve"> ogrodj</w:t>
      </w:r>
      <w:r>
        <w:t>u</w:t>
      </w:r>
      <w:r>
        <w:rPr>
          <w:color w:val="000000"/>
        </w:rPr>
        <w:t xml:space="preserve"> kvalifikacij;</w:t>
      </w:r>
    </w:p>
    <w:p w14:paraId="6283A22D" w14:textId="77777777" w:rsidR="00D21327" w:rsidRDefault="00D61E66" w:rsidP="00E52635">
      <w:pPr>
        <w:numPr>
          <w:ilvl w:val="0"/>
          <w:numId w:val="75"/>
        </w:numPr>
        <w:pBdr>
          <w:top w:val="nil"/>
          <w:left w:val="nil"/>
          <w:bottom w:val="nil"/>
          <w:right w:val="nil"/>
          <w:between w:val="nil"/>
        </w:pBdr>
        <w:spacing w:after="0" w:line="260" w:lineRule="exact"/>
        <w:jc w:val="both"/>
        <w:rPr>
          <w:rFonts w:ascii="Times New Roman" w:eastAsia="Times New Roman" w:hAnsi="Times New Roman"/>
          <w:color w:val="000000"/>
        </w:rPr>
      </w:pPr>
      <w:r>
        <w:rPr>
          <w:color w:val="000000"/>
        </w:rPr>
        <w:t>storitve pomoči pri osnovnih dnevnih opravilih iz drugega odstavka 14. člena tega zakona opravlja oseba, ki je v skladu z zakonom, ki ureja slovensko ogrodje kvalifikacij, zaključila najmanj 4. raven izobrazbe po slovenske</w:t>
      </w:r>
      <w:r>
        <w:t xml:space="preserve">m </w:t>
      </w:r>
      <w:r>
        <w:rPr>
          <w:color w:val="000000"/>
        </w:rPr>
        <w:t>ogrodj</w:t>
      </w:r>
      <w:r>
        <w:t>u</w:t>
      </w:r>
      <w:r>
        <w:rPr>
          <w:color w:val="000000"/>
        </w:rPr>
        <w:t xml:space="preserve"> kvalifikacij ter je usposobljena za delo v skladu z zakonodajo na področju socialnega varstva ali zdravstvene nege, lahko pa tudi oseba, ki ima pridobljeno nacionalno poklicno kvalifikacijo s področja socialne oskrbe ali zdravstvene nege;</w:t>
      </w:r>
      <w:r>
        <w:rPr>
          <w:rFonts w:ascii="Times New Roman" w:eastAsia="Times New Roman" w:hAnsi="Times New Roman"/>
          <w:color w:val="000000"/>
        </w:rPr>
        <w:t xml:space="preserve"> </w:t>
      </w:r>
    </w:p>
    <w:p w14:paraId="6EF17E66" w14:textId="77777777" w:rsidR="00D21327" w:rsidRDefault="00D61E66" w:rsidP="00E52635">
      <w:pPr>
        <w:numPr>
          <w:ilvl w:val="0"/>
          <w:numId w:val="75"/>
        </w:numPr>
        <w:pBdr>
          <w:top w:val="nil"/>
          <w:left w:val="nil"/>
          <w:bottom w:val="nil"/>
          <w:right w:val="nil"/>
          <w:between w:val="nil"/>
        </w:pBdr>
        <w:spacing w:after="0" w:line="260" w:lineRule="exact"/>
        <w:jc w:val="both"/>
      </w:pPr>
      <w:r>
        <w:rPr>
          <w:color w:val="000000"/>
        </w:rPr>
        <w:lastRenderedPageBreak/>
        <w:t>storitve zdravstvene nege, vezane na osnovna dnevna opravila iz četrtega odstavka 14. člena tega zakona, opravlja oseba, ki je v skladu s predpisi s področja zdravstvene dejavnosti kompetentna za opravljanje zdravstvene nege, ki jo vodi diplomirana medicinska sestra;</w:t>
      </w:r>
    </w:p>
    <w:p w14:paraId="418AF808" w14:textId="77777777" w:rsidR="00D21327" w:rsidRDefault="00D61E66" w:rsidP="00E52635">
      <w:pPr>
        <w:numPr>
          <w:ilvl w:val="0"/>
          <w:numId w:val="75"/>
        </w:numPr>
        <w:pBdr>
          <w:top w:val="nil"/>
          <w:left w:val="nil"/>
          <w:bottom w:val="nil"/>
          <w:right w:val="nil"/>
          <w:between w:val="nil"/>
        </w:pBdr>
        <w:spacing w:after="0" w:line="260" w:lineRule="exact"/>
        <w:jc w:val="both"/>
      </w:pPr>
      <w:r>
        <w:rPr>
          <w:color w:val="000000"/>
        </w:rPr>
        <w:t>storitve za krepitev in ohranjanje samostojnosti iz 32. člena tega zakona opravlja</w:t>
      </w:r>
      <w:r>
        <w:rPr>
          <w:color w:val="000000"/>
          <w:highlight w:val="white"/>
        </w:rPr>
        <w:t>jo diplomirani socialni delavec</w:t>
      </w:r>
      <w:r>
        <w:rPr>
          <w:color w:val="000000"/>
        </w:rPr>
        <w:t xml:space="preserve"> (v nadaljnjem besedilu: socialni delavec), diplomirani delovni terapevt (v nadaljnjem besedilu: diplomirani delovni terapevt), diplomirani fizioterapevt (v nadaljnjem besedilu: diplomirani fizioterapevt), magister kineziologije in socialni gerontolog, pri čemer izvajalec DO iz prvega odstavka prejšnjega člena v timu za krepitev in ohranjanje samostojnosti zagotovi najmanj zaposlene iz poklicnih skupin:</w:t>
      </w:r>
    </w:p>
    <w:p w14:paraId="0B5A10D1" w14:textId="77777777" w:rsidR="00D21327" w:rsidRDefault="00D61E66" w:rsidP="00E52635">
      <w:pPr>
        <w:numPr>
          <w:ilvl w:val="0"/>
          <w:numId w:val="49"/>
        </w:numPr>
        <w:pBdr>
          <w:top w:val="nil"/>
          <w:left w:val="nil"/>
          <w:bottom w:val="nil"/>
          <w:right w:val="nil"/>
          <w:between w:val="nil"/>
        </w:pBdr>
        <w:tabs>
          <w:tab w:val="left" w:pos="567"/>
        </w:tabs>
        <w:spacing w:after="0" w:line="260" w:lineRule="exact"/>
        <w:jc w:val="both"/>
        <w:rPr>
          <w:color w:val="000000"/>
        </w:rPr>
      </w:pPr>
      <w:r>
        <w:rPr>
          <w:color w:val="000000"/>
        </w:rPr>
        <w:t>diplomiran fizioterapevt oziroma diplomiran delovni terapevt in</w:t>
      </w:r>
    </w:p>
    <w:p w14:paraId="1943E776" w14:textId="77777777" w:rsidR="00D21327" w:rsidRDefault="00D61E66" w:rsidP="00E52635">
      <w:pPr>
        <w:numPr>
          <w:ilvl w:val="0"/>
          <w:numId w:val="49"/>
        </w:numPr>
        <w:pBdr>
          <w:top w:val="nil"/>
          <w:left w:val="nil"/>
          <w:bottom w:val="nil"/>
          <w:right w:val="nil"/>
          <w:between w:val="nil"/>
        </w:pBdr>
        <w:tabs>
          <w:tab w:val="left" w:pos="567"/>
        </w:tabs>
        <w:spacing w:after="0" w:line="260" w:lineRule="exact"/>
        <w:jc w:val="both"/>
        <w:rPr>
          <w:color w:val="000000"/>
        </w:rPr>
      </w:pPr>
      <w:r>
        <w:rPr>
          <w:color w:val="000000"/>
        </w:rPr>
        <w:t>socialni delavec oziroma socialni gerontolog;</w:t>
      </w:r>
    </w:p>
    <w:p w14:paraId="5D1362EC" w14:textId="77777777" w:rsidR="00D21327" w:rsidRDefault="00D61E66" w:rsidP="00E52635">
      <w:pPr>
        <w:numPr>
          <w:ilvl w:val="0"/>
          <w:numId w:val="75"/>
        </w:numPr>
        <w:pBdr>
          <w:top w:val="nil"/>
          <w:left w:val="nil"/>
          <w:bottom w:val="nil"/>
          <w:right w:val="nil"/>
          <w:between w:val="nil"/>
        </w:pBdr>
        <w:spacing w:after="0" w:line="260" w:lineRule="exact"/>
        <w:jc w:val="both"/>
      </w:pPr>
      <w:r>
        <w:rPr>
          <w:color w:val="000000"/>
        </w:rPr>
        <w:t>administrativne, finančno – računovodske, poslovodne storitve in storitve osnovne oskrbe opravljajo osebe, ki so v skladu s predpisi iz delovnega področja, usposobljene za opravljanje dejavnosti;</w:t>
      </w:r>
    </w:p>
    <w:p w14:paraId="4BC6D565" w14:textId="77777777" w:rsidR="00D21327" w:rsidRDefault="00D61E66" w:rsidP="00E52635">
      <w:pPr>
        <w:numPr>
          <w:ilvl w:val="0"/>
          <w:numId w:val="75"/>
        </w:numPr>
        <w:pBdr>
          <w:top w:val="nil"/>
          <w:left w:val="nil"/>
          <w:bottom w:val="nil"/>
          <w:right w:val="nil"/>
          <w:between w:val="nil"/>
        </w:pBdr>
        <w:spacing w:after="0" w:line="260" w:lineRule="exact"/>
        <w:jc w:val="both"/>
      </w:pPr>
      <w:r>
        <w:rPr>
          <w:color w:val="000000"/>
        </w:rPr>
        <w:t>koordinacijo DO opravlja koordinator DO.</w:t>
      </w:r>
    </w:p>
    <w:p w14:paraId="25F55F7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15CB8B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Izvajalec DO lahko v izvajanje posamezne storitve DO vključi pogodbenega izvajalca, ki</w:t>
      </w:r>
      <w:r>
        <w:t xml:space="preserve"> ga izbere izmed izvajalcev DO, vpisanih v register iz 61. člena tega zakona. </w:t>
      </w:r>
      <w:r>
        <w:rPr>
          <w:color w:val="000000"/>
        </w:rPr>
        <w:t xml:space="preserve"> </w:t>
      </w:r>
    </w:p>
    <w:p w14:paraId="6D2725C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1E27488" w14:textId="77777777" w:rsidR="00D21327" w:rsidRDefault="00D61E66" w:rsidP="00E52635">
      <w:pPr>
        <w:pBdr>
          <w:top w:val="nil"/>
          <w:left w:val="nil"/>
          <w:bottom w:val="nil"/>
          <w:right w:val="nil"/>
          <w:between w:val="nil"/>
        </w:pBdr>
        <w:spacing w:after="0" w:line="260" w:lineRule="exact"/>
        <w:ind w:firstLine="1021"/>
        <w:jc w:val="both"/>
      </w:pPr>
      <w:r>
        <w:rPr>
          <w:color w:val="000000"/>
        </w:rPr>
        <w:t xml:space="preserve">(4) Podrobnejše kadrovske normative in standarde, ki se nanašajo na </w:t>
      </w:r>
      <w:r>
        <w:t xml:space="preserve">vrsto </w:t>
      </w:r>
      <w:r>
        <w:rPr>
          <w:color w:val="000000"/>
        </w:rPr>
        <w:t xml:space="preserve">izobrazbe, delovne izkušnje, potrebna dodatna znanja, nekaznovanost, ter način in obseg supervizije, minimalne prostorske, tehnične pogoje za opravljanje DO, </w:t>
      </w:r>
      <w:r>
        <w:t>ki med drugim določajo število, namembnost, opremljenost in velikost prostorov, v katerih se izvajajo storitve DO,</w:t>
      </w:r>
      <w:r>
        <w:rPr>
          <w:color w:val="000000"/>
        </w:rPr>
        <w:t xml:space="preserve">  določi minister</w:t>
      </w:r>
      <w:r>
        <w:t>.</w:t>
      </w:r>
    </w:p>
    <w:p w14:paraId="379D427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70BF73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Za zaposlene pri izvajalcu DO se uporabljajo določbe </w:t>
      </w:r>
      <w:r>
        <w:t>k</w:t>
      </w:r>
      <w:r>
        <w:rPr>
          <w:color w:val="000000"/>
        </w:rPr>
        <w:t xml:space="preserve">olektivne pogodbe, ki ureja dejavnost zdravstva in socialnega varstva in druge kolektivne pogodbe in predpisi, ki urejajo sistem plač v javnem sektorju. Zaposleni, ki izvajajo storitve DO pri izvajalcu DO, opravljajo svoje delo v skladu s poklicnimi aktivnostmi in kompetencami, protokoli, strokovno doktrino in standardi ter zahtevami poklicne etike in se za svoje delo redno izobražujejo. Izobraževanje zagotovi izvajalec DO. Če stanje </w:t>
      </w:r>
      <w:r>
        <w:t xml:space="preserve">uporabnika </w:t>
      </w:r>
      <w:r>
        <w:rPr>
          <w:color w:val="000000"/>
        </w:rPr>
        <w:t>to zahteva, zaposleni pri opravljanju svojega dela sodelujejo z drugimi službami s področja zdravstvenega in socialnega varstva.</w:t>
      </w:r>
    </w:p>
    <w:p w14:paraId="1118025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1E01F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6</w:t>
      </w:r>
      <w:r>
        <w:rPr>
          <w:color w:val="000000"/>
        </w:rPr>
        <w:t>) Zaposleni pri izvajalcu DO, ki opravljajo svoje delo v neposrednem stiku z uporabnikom, uporabljajo slovenski jezik</w:t>
      </w:r>
      <w:r>
        <w:t>. Kot e</w:t>
      </w:r>
      <w:r>
        <w:rPr>
          <w:color w:val="000000"/>
        </w:rPr>
        <w:t>den od vstopnih pogojev za zaposlitev se določ</w:t>
      </w:r>
      <w:r>
        <w:t>i</w:t>
      </w:r>
      <w:r>
        <w:rPr>
          <w:color w:val="000000"/>
        </w:rPr>
        <w:t xml:space="preserve"> minimalni kriterij znanja slovenskega jezika na ravni B1 po lestvici Skupnega evropskega jezikovnega okvira. Če zaposlitev poteka na delovnem mestu, kjer zaposleni ni v neposrednem stiku z uporabnikom, se kot minimalni kriterij znanja slovenskega jezika določi raven A2. Skladno s potrebami delovnega mesta ali veljavnimi kompetencami se z aktom o sistemizaciji delovnih mest izvajalca DO lahko določi višja raven znanja slovenskega jezika.</w:t>
      </w:r>
    </w:p>
    <w:p w14:paraId="573E5C7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E6D0A42" w14:textId="77777777" w:rsidR="00D21327" w:rsidRDefault="00D61E66" w:rsidP="00E52635">
      <w:pPr>
        <w:pBdr>
          <w:top w:val="nil"/>
          <w:left w:val="nil"/>
          <w:bottom w:val="nil"/>
          <w:right w:val="nil"/>
          <w:between w:val="nil"/>
        </w:pBdr>
        <w:spacing w:after="0" w:line="260" w:lineRule="exact"/>
        <w:jc w:val="center"/>
        <w:rPr>
          <w:b/>
        </w:rPr>
      </w:pPr>
      <w:r>
        <w:rPr>
          <w:b/>
        </w:rPr>
        <w:t>61. člen</w:t>
      </w:r>
    </w:p>
    <w:p w14:paraId="082F4A17" w14:textId="77777777" w:rsidR="00D21327" w:rsidRDefault="00D61E66" w:rsidP="00E52635">
      <w:pPr>
        <w:pBdr>
          <w:top w:val="nil"/>
          <w:left w:val="nil"/>
          <w:bottom w:val="nil"/>
          <w:right w:val="nil"/>
          <w:between w:val="nil"/>
        </w:pBdr>
        <w:spacing w:after="0" w:line="260" w:lineRule="exact"/>
        <w:jc w:val="center"/>
        <w:rPr>
          <w:b/>
        </w:rPr>
      </w:pPr>
      <w:r>
        <w:rPr>
          <w:b/>
        </w:rPr>
        <w:t>(vpis v register)</w:t>
      </w:r>
    </w:p>
    <w:p w14:paraId="193A0C1B" w14:textId="77777777" w:rsidR="00D21327" w:rsidRDefault="00D21327" w:rsidP="00E52635">
      <w:pPr>
        <w:pBdr>
          <w:top w:val="nil"/>
          <w:left w:val="nil"/>
          <w:bottom w:val="nil"/>
          <w:right w:val="nil"/>
          <w:between w:val="nil"/>
        </w:pBdr>
        <w:spacing w:after="0" w:line="260" w:lineRule="exact"/>
        <w:jc w:val="center"/>
        <w:rPr>
          <w:b/>
        </w:rPr>
      </w:pPr>
    </w:p>
    <w:p w14:paraId="62EF20AD" w14:textId="77777777" w:rsidR="00D21327" w:rsidRDefault="00D61E66" w:rsidP="00E52635">
      <w:pPr>
        <w:pBdr>
          <w:top w:val="nil"/>
          <w:left w:val="nil"/>
          <w:bottom w:val="nil"/>
          <w:right w:val="nil"/>
          <w:between w:val="nil"/>
        </w:pBdr>
        <w:spacing w:after="0" w:line="260" w:lineRule="exact"/>
        <w:ind w:firstLine="1021"/>
        <w:jc w:val="both"/>
      </w:pPr>
      <w:r>
        <w:t>(1) O izvajalcih DO iz 59. člena tega zakona in pogodbenih izvajalcih iz tretjega odstavka 59. člena tega zakona Nacionalni inštitut za javno zdravje (v nadaljnjem besedilu: NIJZ) vodi register.</w:t>
      </w:r>
    </w:p>
    <w:p w14:paraId="0AC587E2" w14:textId="77777777" w:rsidR="00D21327" w:rsidRDefault="00D21327" w:rsidP="00E52635">
      <w:pPr>
        <w:pBdr>
          <w:top w:val="nil"/>
          <w:left w:val="nil"/>
          <w:bottom w:val="nil"/>
          <w:right w:val="nil"/>
          <w:between w:val="nil"/>
        </w:pBdr>
        <w:spacing w:after="0" w:line="260" w:lineRule="exact"/>
        <w:ind w:firstLine="1021"/>
        <w:jc w:val="both"/>
      </w:pPr>
    </w:p>
    <w:p w14:paraId="56FAA651" w14:textId="77777777" w:rsidR="00D21327" w:rsidRDefault="00D61E66" w:rsidP="00E52635">
      <w:pPr>
        <w:pBdr>
          <w:top w:val="nil"/>
          <w:left w:val="nil"/>
          <w:bottom w:val="nil"/>
          <w:right w:val="nil"/>
          <w:between w:val="nil"/>
        </w:pBdr>
        <w:spacing w:after="0" w:line="260" w:lineRule="exact"/>
        <w:ind w:firstLine="1021"/>
        <w:jc w:val="both"/>
      </w:pPr>
      <w:r>
        <w:t>(2) Vlogo za vpis v register vloži izvajalec DO pred začetkom izvajanja DO. Izvajalec DO se vpiše v register na podlagi ustanovitvenega akta oziroma koncesijske pogodbe. Ustanovitveni akt oziroma koncesijska pogodba je obvezna priloga k vlogi za vpis v register.</w:t>
      </w:r>
    </w:p>
    <w:p w14:paraId="68CB5A9F" w14:textId="77777777" w:rsidR="00D21327" w:rsidRDefault="00D21327" w:rsidP="00E52635">
      <w:pPr>
        <w:pBdr>
          <w:top w:val="nil"/>
          <w:left w:val="nil"/>
          <w:bottom w:val="nil"/>
          <w:right w:val="nil"/>
          <w:between w:val="nil"/>
        </w:pBdr>
        <w:spacing w:after="0" w:line="260" w:lineRule="exact"/>
        <w:ind w:firstLine="1021"/>
        <w:jc w:val="both"/>
      </w:pPr>
    </w:p>
    <w:p w14:paraId="5C6086DD" w14:textId="77777777" w:rsidR="00D21327" w:rsidRDefault="00D61E66" w:rsidP="00E52635">
      <w:pPr>
        <w:pBdr>
          <w:top w:val="nil"/>
          <w:left w:val="nil"/>
          <w:bottom w:val="nil"/>
          <w:right w:val="nil"/>
          <w:between w:val="nil"/>
        </w:pBdr>
        <w:spacing w:after="0" w:line="260" w:lineRule="exact"/>
        <w:ind w:firstLine="1021"/>
        <w:jc w:val="both"/>
      </w:pPr>
      <w:r>
        <w:t>(3) Vsebino vloge za vpis v register in zahtevane podatke, ki se nanašajo na izvajalca DO, določi minister.</w:t>
      </w:r>
    </w:p>
    <w:p w14:paraId="7E22A4D9" w14:textId="77777777" w:rsidR="00D21327" w:rsidRDefault="00D21327" w:rsidP="00E52635">
      <w:pPr>
        <w:pBdr>
          <w:top w:val="nil"/>
          <w:left w:val="nil"/>
          <w:bottom w:val="nil"/>
          <w:right w:val="nil"/>
          <w:between w:val="nil"/>
        </w:pBdr>
        <w:spacing w:after="0" w:line="260" w:lineRule="exact"/>
        <w:ind w:firstLine="1021"/>
        <w:jc w:val="both"/>
      </w:pPr>
    </w:p>
    <w:p w14:paraId="121B0D80" w14:textId="77777777" w:rsidR="00D21327" w:rsidRDefault="00D61E66" w:rsidP="00E52635">
      <w:pPr>
        <w:pBdr>
          <w:top w:val="nil"/>
          <w:left w:val="nil"/>
          <w:bottom w:val="nil"/>
          <w:right w:val="nil"/>
          <w:between w:val="nil"/>
        </w:pBdr>
        <w:spacing w:after="0" w:line="260" w:lineRule="exact"/>
        <w:ind w:firstLine="1021"/>
        <w:jc w:val="both"/>
      </w:pPr>
      <w:r>
        <w:t>(4) Izvajalec DO lahko začne izvajati DO z dnem vpisa v register.</w:t>
      </w:r>
    </w:p>
    <w:p w14:paraId="32E193EF" w14:textId="77777777" w:rsidR="00D21327" w:rsidRDefault="00D21327" w:rsidP="00E52635">
      <w:pPr>
        <w:pBdr>
          <w:top w:val="nil"/>
          <w:left w:val="nil"/>
          <w:bottom w:val="nil"/>
          <w:right w:val="nil"/>
          <w:between w:val="nil"/>
        </w:pBdr>
        <w:spacing w:after="0" w:line="260" w:lineRule="exact"/>
        <w:ind w:firstLine="1021"/>
        <w:jc w:val="both"/>
      </w:pPr>
    </w:p>
    <w:p w14:paraId="12F506A7" w14:textId="77777777" w:rsidR="00D21327" w:rsidRDefault="00D61E66" w:rsidP="00E52635">
      <w:pPr>
        <w:pBdr>
          <w:top w:val="nil"/>
          <w:left w:val="nil"/>
          <w:bottom w:val="nil"/>
          <w:right w:val="nil"/>
          <w:between w:val="nil"/>
        </w:pBdr>
        <w:spacing w:after="0" w:line="260" w:lineRule="exact"/>
        <w:jc w:val="center"/>
        <w:rPr>
          <w:b/>
        </w:rPr>
      </w:pPr>
      <w:r>
        <w:rPr>
          <w:b/>
        </w:rPr>
        <w:t>62. člen</w:t>
      </w:r>
    </w:p>
    <w:p w14:paraId="5D0CEB70" w14:textId="77777777" w:rsidR="00D21327" w:rsidRDefault="00D61E66" w:rsidP="00E52635">
      <w:pPr>
        <w:pBdr>
          <w:top w:val="nil"/>
          <w:left w:val="nil"/>
          <w:bottom w:val="nil"/>
          <w:right w:val="nil"/>
          <w:between w:val="nil"/>
        </w:pBdr>
        <w:spacing w:after="0" w:line="260" w:lineRule="exact"/>
        <w:jc w:val="center"/>
        <w:rPr>
          <w:b/>
        </w:rPr>
      </w:pPr>
      <w:r>
        <w:rPr>
          <w:b/>
        </w:rPr>
        <w:t>(zagotavljanje nadomestne oskrbe)</w:t>
      </w:r>
    </w:p>
    <w:p w14:paraId="53B11F6C" w14:textId="77777777" w:rsidR="00D21327" w:rsidRDefault="00D21327" w:rsidP="00E52635">
      <w:pPr>
        <w:pBdr>
          <w:top w:val="nil"/>
          <w:left w:val="nil"/>
          <w:bottom w:val="nil"/>
          <w:right w:val="nil"/>
          <w:between w:val="nil"/>
        </w:pBdr>
        <w:spacing w:after="0" w:line="260" w:lineRule="exact"/>
        <w:jc w:val="center"/>
        <w:rPr>
          <w:b/>
        </w:rPr>
      </w:pPr>
    </w:p>
    <w:p w14:paraId="4D0F561D" w14:textId="77777777" w:rsidR="00D21327" w:rsidRDefault="00D61E66" w:rsidP="00E52635">
      <w:pPr>
        <w:pBdr>
          <w:top w:val="nil"/>
          <w:left w:val="nil"/>
          <w:bottom w:val="nil"/>
          <w:right w:val="nil"/>
          <w:between w:val="nil"/>
        </w:pBdr>
        <w:spacing w:after="0" w:line="260" w:lineRule="exact"/>
        <w:ind w:firstLine="1021"/>
        <w:jc w:val="both"/>
      </w:pPr>
      <w:r>
        <w:t xml:space="preserve">(1) Izvajalec DO v instituciji zagotovi del posteljnih zmogljivosti za nadomestno oskrbo iz 25. člena tega zakona, in sicer na posamezno enoto:  </w:t>
      </w:r>
    </w:p>
    <w:p w14:paraId="6067753E"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do 100 postelj zagotovi najmanj 1 posteljo;</w:t>
      </w:r>
    </w:p>
    <w:p w14:paraId="7C09BC23"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nad 100 do 150 postelj zagotovi najmanj 2 postelji;</w:t>
      </w:r>
    </w:p>
    <w:p w14:paraId="1C838B25"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nad 150 do 200 postelj zagotovi najmanj 3 postelje;</w:t>
      </w:r>
    </w:p>
    <w:p w14:paraId="7D7DCACD"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nad 200 do 250 postelj zagotovi najmanj 4 postelje;</w:t>
      </w:r>
    </w:p>
    <w:p w14:paraId="5DDA1BCC"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nad 250 do 300 postelj najmanj 5 postelj;</w:t>
      </w:r>
    </w:p>
    <w:p w14:paraId="13694EBC" w14:textId="77777777" w:rsidR="00D21327" w:rsidRDefault="00D61E66" w:rsidP="00E52635">
      <w:pPr>
        <w:numPr>
          <w:ilvl w:val="0"/>
          <w:numId w:val="8"/>
        </w:numPr>
        <w:pBdr>
          <w:top w:val="nil"/>
          <w:left w:val="nil"/>
          <w:bottom w:val="nil"/>
          <w:right w:val="nil"/>
          <w:between w:val="nil"/>
        </w:pBdr>
        <w:spacing w:after="0" w:line="260" w:lineRule="exact"/>
        <w:jc w:val="both"/>
      </w:pPr>
      <w:r>
        <w:t>izvajalec s kapaciteto nad 300 postelj do 7 postelj.</w:t>
      </w:r>
    </w:p>
    <w:p w14:paraId="49FE2BCF" w14:textId="77777777" w:rsidR="00D21327" w:rsidRDefault="00D21327" w:rsidP="00E52635">
      <w:pPr>
        <w:pBdr>
          <w:top w:val="nil"/>
          <w:left w:val="nil"/>
          <w:bottom w:val="nil"/>
          <w:right w:val="nil"/>
          <w:between w:val="nil"/>
        </w:pBdr>
        <w:spacing w:after="0" w:line="260" w:lineRule="exact"/>
        <w:ind w:firstLine="852"/>
        <w:jc w:val="both"/>
        <w:rPr>
          <w:highlight w:val="white"/>
        </w:rPr>
      </w:pPr>
    </w:p>
    <w:p w14:paraId="36E36FCE" w14:textId="77777777" w:rsidR="00D21327" w:rsidRDefault="00D61E66" w:rsidP="00E52635">
      <w:pPr>
        <w:pBdr>
          <w:top w:val="nil"/>
          <w:left w:val="nil"/>
          <w:bottom w:val="nil"/>
          <w:right w:val="nil"/>
          <w:between w:val="nil"/>
        </w:pBdr>
        <w:spacing w:after="0" w:line="260" w:lineRule="exact"/>
        <w:ind w:firstLine="852"/>
        <w:jc w:val="both"/>
        <w:rPr>
          <w:highlight w:val="white"/>
        </w:rPr>
      </w:pPr>
      <w:r>
        <w:rPr>
          <w:highlight w:val="white"/>
        </w:rPr>
        <w:t>(2) Posteljne zmogljivosti iz prejšnjega odstavka tega člena se fina</w:t>
      </w:r>
      <w:r>
        <w:t>ncirajo iz proračuna v višini 70 odstotkov priznanega obsega pravic DO po obsegu, kot je določen za 4. kategorijo v prve</w:t>
      </w:r>
      <w:r>
        <w:rPr>
          <w:highlight w:val="white"/>
        </w:rPr>
        <w:t>m odstavku 16. člena tega zakona.</w:t>
      </w:r>
    </w:p>
    <w:p w14:paraId="4E44EFE0" w14:textId="77777777" w:rsidR="00D21327" w:rsidRDefault="00D61E66" w:rsidP="00E52635">
      <w:pPr>
        <w:pBdr>
          <w:top w:val="nil"/>
          <w:left w:val="nil"/>
          <w:bottom w:val="nil"/>
          <w:right w:val="nil"/>
          <w:between w:val="nil"/>
        </w:pBdr>
        <w:spacing w:after="0" w:line="260" w:lineRule="exact"/>
        <w:jc w:val="center"/>
        <w:rPr>
          <w:b/>
        </w:rPr>
      </w:pPr>
      <w:r>
        <w:rPr>
          <w:b/>
        </w:rPr>
        <w:t>63. člen</w:t>
      </w:r>
    </w:p>
    <w:p w14:paraId="45B34D80" w14:textId="77777777" w:rsidR="00D21327" w:rsidRDefault="00D61E66" w:rsidP="00E52635">
      <w:pPr>
        <w:pBdr>
          <w:top w:val="nil"/>
          <w:left w:val="nil"/>
          <w:bottom w:val="nil"/>
          <w:right w:val="nil"/>
          <w:between w:val="nil"/>
        </w:pBdr>
        <w:spacing w:after="0" w:line="260" w:lineRule="exact"/>
        <w:jc w:val="center"/>
        <w:rPr>
          <w:b/>
        </w:rPr>
      </w:pPr>
      <w:r>
        <w:rPr>
          <w:b/>
        </w:rPr>
        <w:t>(stalno izpolnjevanje pogojev in poročanje izvajalcev DO)</w:t>
      </w:r>
    </w:p>
    <w:p w14:paraId="0AB0FB46" w14:textId="77777777" w:rsidR="00D21327" w:rsidRDefault="00D21327" w:rsidP="00E52635">
      <w:pPr>
        <w:pBdr>
          <w:top w:val="nil"/>
          <w:left w:val="nil"/>
          <w:bottom w:val="nil"/>
          <w:right w:val="nil"/>
          <w:between w:val="nil"/>
        </w:pBdr>
        <w:spacing w:after="0" w:line="260" w:lineRule="exact"/>
        <w:jc w:val="center"/>
        <w:rPr>
          <w:b/>
        </w:rPr>
      </w:pPr>
    </w:p>
    <w:p w14:paraId="42A462C1" w14:textId="77777777" w:rsidR="00D21327" w:rsidRDefault="00D61E66" w:rsidP="002661F4">
      <w:pPr>
        <w:pBdr>
          <w:top w:val="nil"/>
          <w:left w:val="nil"/>
          <w:bottom w:val="nil"/>
          <w:right w:val="nil"/>
          <w:between w:val="nil"/>
        </w:pBdr>
        <w:spacing w:after="0" w:line="260" w:lineRule="exact"/>
        <w:ind w:firstLine="1021"/>
        <w:jc w:val="both"/>
      </w:pPr>
      <w:r>
        <w:t xml:space="preserve">(1) Izvajalec DO iz prvega odstavka 59. člena tega zakona mora ves čas opravljanja DO izpolnjevati pogoje za njeno opravljanje. </w:t>
      </w:r>
    </w:p>
    <w:p w14:paraId="376D540A" w14:textId="77777777" w:rsidR="00D21327" w:rsidRDefault="00D21327" w:rsidP="00E52635">
      <w:pPr>
        <w:pBdr>
          <w:top w:val="nil"/>
          <w:left w:val="nil"/>
          <w:bottom w:val="nil"/>
          <w:right w:val="nil"/>
          <w:between w:val="nil"/>
        </w:pBdr>
        <w:spacing w:after="0" w:line="260" w:lineRule="exact"/>
        <w:ind w:firstLine="1021"/>
        <w:jc w:val="both"/>
      </w:pPr>
    </w:p>
    <w:p w14:paraId="783DD9DF" w14:textId="77777777" w:rsidR="00D21327" w:rsidRDefault="00D61E66" w:rsidP="00E52635">
      <w:pPr>
        <w:pBdr>
          <w:top w:val="nil"/>
          <w:left w:val="nil"/>
          <w:bottom w:val="nil"/>
          <w:right w:val="nil"/>
          <w:between w:val="nil"/>
        </w:pBdr>
        <w:spacing w:after="0" w:line="260" w:lineRule="exact"/>
        <w:ind w:firstLine="1021"/>
        <w:jc w:val="both"/>
      </w:pPr>
      <w:r>
        <w:t>(2) Izvajalec DO v letnem poročilu poroča tudi o:</w:t>
      </w:r>
    </w:p>
    <w:p w14:paraId="77DC42D5" w14:textId="77777777" w:rsidR="00D21327" w:rsidRDefault="00D61E66" w:rsidP="00E52635">
      <w:pPr>
        <w:numPr>
          <w:ilvl w:val="0"/>
          <w:numId w:val="48"/>
        </w:numPr>
        <w:pBdr>
          <w:top w:val="nil"/>
          <w:left w:val="nil"/>
          <w:bottom w:val="nil"/>
          <w:right w:val="nil"/>
          <w:between w:val="nil"/>
        </w:pBdr>
        <w:spacing w:after="0" w:line="260" w:lineRule="exact"/>
        <w:jc w:val="both"/>
      </w:pPr>
      <w:r>
        <w:t>vzpostavljenih internih standardih kakovosti in varnosti;</w:t>
      </w:r>
    </w:p>
    <w:p w14:paraId="57FCEB46" w14:textId="77777777" w:rsidR="00D21327" w:rsidRDefault="00D61E66" w:rsidP="00E52635">
      <w:pPr>
        <w:numPr>
          <w:ilvl w:val="0"/>
          <w:numId w:val="48"/>
        </w:numPr>
        <w:pBdr>
          <w:top w:val="nil"/>
          <w:left w:val="nil"/>
          <w:bottom w:val="nil"/>
          <w:right w:val="nil"/>
          <w:between w:val="nil"/>
        </w:pBdr>
        <w:spacing w:after="0" w:line="260" w:lineRule="exact"/>
        <w:jc w:val="both"/>
      </w:pPr>
      <w:r>
        <w:t>obsegu in rezultatih notranjega nadzora nad uporabo standardov kakovosti in varnosti;</w:t>
      </w:r>
    </w:p>
    <w:p w14:paraId="1CDACD0D" w14:textId="77777777" w:rsidR="00D21327" w:rsidRDefault="00D61E66" w:rsidP="00E52635">
      <w:pPr>
        <w:numPr>
          <w:ilvl w:val="0"/>
          <w:numId w:val="48"/>
        </w:numPr>
        <w:pBdr>
          <w:top w:val="nil"/>
          <w:left w:val="nil"/>
          <w:bottom w:val="nil"/>
          <w:right w:val="nil"/>
          <w:between w:val="nil"/>
        </w:pBdr>
        <w:spacing w:after="0" w:line="260" w:lineRule="exact"/>
        <w:jc w:val="both"/>
      </w:pPr>
      <w:r>
        <w:t>rezultatih, ki jih prikažejo interni kazalniki;</w:t>
      </w:r>
    </w:p>
    <w:p w14:paraId="10F91F6D" w14:textId="77777777" w:rsidR="00D21327" w:rsidRDefault="00D61E66" w:rsidP="00E52635">
      <w:pPr>
        <w:numPr>
          <w:ilvl w:val="0"/>
          <w:numId w:val="48"/>
        </w:numPr>
        <w:pBdr>
          <w:top w:val="nil"/>
          <w:left w:val="nil"/>
          <w:bottom w:val="nil"/>
          <w:right w:val="nil"/>
          <w:between w:val="nil"/>
        </w:pBdr>
        <w:spacing w:after="0" w:line="260" w:lineRule="exact"/>
        <w:jc w:val="both"/>
      </w:pPr>
      <w:r>
        <w:t>rezultatih, ki jih prikažejo kazalniki kakovosti, ki jih določi minister in so objavljeni na spletni strani ministrstva, ter</w:t>
      </w:r>
    </w:p>
    <w:p w14:paraId="403758D0" w14:textId="77777777" w:rsidR="00D21327" w:rsidRDefault="00D61E66" w:rsidP="00E52635">
      <w:pPr>
        <w:numPr>
          <w:ilvl w:val="0"/>
          <w:numId w:val="48"/>
        </w:numPr>
        <w:pBdr>
          <w:top w:val="nil"/>
          <w:left w:val="nil"/>
          <w:bottom w:val="nil"/>
          <w:right w:val="nil"/>
          <w:between w:val="nil"/>
        </w:pBdr>
        <w:spacing w:after="0" w:line="260" w:lineRule="exact"/>
        <w:jc w:val="both"/>
      </w:pPr>
      <w:r>
        <w:t>številu zaposlenih in pogodbenih delavcev ter prostovoljcev.</w:t>
      </w:r>
    </w:p>
    <w:p w14:paraId="2656F097"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7058A034"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(3) Izvajalec DO ministrstvu najpozneje v desetih dneh od dneva nastanka spremembe sporoči vsako spremembo dejstev in okoliščin, ki bi utegnile vplivati na opravljanje DO.</w:t>
      </w:r>
    </w:p>
    <w:p w14:paraId="1306D272"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07C41418"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(4) Izvajalec DO na zahtevo ministrstva posreduje poročila in informacije o vseh zadevah, pomembnih za opravljanje nadzora.</w:t>
      </w:r>
    </w:p>
    <w:p w14:paraId="0843846F" w14:textId="77777777" w:rsidR="00D21327" w:rsidRDefault="00D21327" w:rsidP="00E52635">
      <w:pPr>
        <w:pBdr>
          <w:top w:val="nil"/>
          <w:left w:val="nil"/>
          <w:bottom w:val="nil"/>
          <w:right w:val="nil"/>
          <w:between w:val="nil"/>
        </w:pBdr>
        <w:spacing w:after="0" w:line="260" w:lineRule="exact"/>
        <w:ind w:firstLine="1021"/>
        <w:jc w:val="both"/>
      </w:pPr>
    </w:p>
    <w:p w14:paraId="213C5424" w14:textId="77777777" w:rsidR="00D21327" w:rsidRDefault="00D61E66" w:rsidP="00E52635">
      <w:pPr>
        <w:pBdr>
          <w:top w:val="nil"/>
          <w:left w:val="nil"/>
          <w:bottom w:val="nil"/>
          <w:right w:val="nil"/>
          <w:between w:val="nil"/>
        </w:pBdr>
        <w:spacing w:after="0" w:line="260" w:lineRule="exact"/>
        <w:ind w:firstLine="1021"/>
        <w:jc w:val="both"/>
      </w:pPr>
      <w:r>
        <w:t>(5) Poročilo iz drugega odstavka tega člena je javno in se objavi na spletni strani izvajalca.</w:t>
      </w:r>
      <w:r>
        <w:br/>
      </w:r>
    </w:p>
    <w:p w14:paraId="2274BD4D" w14:textId="77777777" w:rsidR="00D21327" w:rsidRDefault="00D61E66" w:rsidP="00E52635">
      <w:pPr>
        <w:pBdr>
          <w:top w:val="nil"/>
          <w:left w:val="nil"/>
          <w:bottom w:val="nil"/>
          <w:right w:val="nil"/>
          <w:between w:val="nil"/>
        </w:pBdr>
        <w:spacing w:after="0" w:line="260" w:lineRule="exact"/>
        <w:jc w:val="center"/>
      </w:pPr>
      <w:r>
        <w:rPr>
          <w:b/>
        </w:rPr>
        <w:t>64. člen</w:t>
      </w:r>
    </w:p>
    <w:p w14:paraId="738EECBD" w14:textId="77777777" w:rsidR="00D21327" w:rsidRDefault="00D61E66" w:rsidP="00E52635">
      <w:pPr>
        <w:pBdr>
          <w:top w:val="nil"/>
          <w:left w:val="nil"/>
          <w:bottom w:val="nil"/>
          <w:right w:val="nil"/>
          <w:between w:val="nil"/>
        </w:pBdr>
        <w:spacing w:after="0" w:line="260" w:lineRule="exact"/>
        <w:jc w:val="center"/>
        <w:rPr>
          <w:b/>
        </w:rPr>
      </w:pPr>
      <w:r>
        <w:rPr>
          <w:b/>
        </w:rPr>
        <w:t>(obveznosti izvajalcev DO)</w:t>
      </w:r>
    </w:p>
    <w:p w14:paraId="4D1D1096" w14:textId="77777777" w:rsidR="00D21327" w:rsidRDefault="00D21327" w:rsidP="00E52635">
      <w:pPr>
        <w:pBdr>
          <w:top w:val="nil"/>
          <w:left w:val="nil"/>
          <w:bottom w:val="nil"/>
          <w:right w:val="nil"/>
          <w:between w:val="nil"/>
        </w:pBdr>
        <w:spacing w:after="0" w:line="260" w:lineRule="exact"/>
        <w:jc w:val="center"/>
        <w:rPr>
          <w:b/>
        </w:rPr>
      </w:pPr>
    </w:p>
    <w:p w14:paraId="6F122321" w14:textId="77777777" w:rsidR="00D21327" w:rsidRDefault="00D61E66" w:rsidP="00E52635">
      <w:pPr>
        <w:pBdr>
          <w:top w:val="nil"/>
          <w:left w:val="nil"/>
          <w:bottom w:val="nil"/>
          <w:right w:val="nil"/>
          <w:between w:val="nil"/>
        </w:pBdr>
        <w:spacing w:after="0" w:line="260" w:lineRule="exact"/>
        <w:ind w:firstLine="1021"/>
        <w:jc w:val="both"/>
      </w:pPr>
      <w:r>
        <w:t>(1) Izvajalci DO vstopni točki sporočajo vse spremembe, ki jih zaznajo pri uporabniku DO, ki trajajo več kot 30 zaporednih dni in bi lahko vplivale na njegovo pridobljeno pravico.</w:t>
      </w:r>
    </w:p>
    <w:p w14:paraId="25DAA49F" w14:textId="77777777" w:rsidR="00D21327" w:rsidRDefault="00D21327" w:rsidP="00E52635">
      <w:pPr>
        <w:pBdr>
          <w:top w:val="nil"/>
          <w:left w:val="nil"/>
          <w:bottom w:val="nil"/>
          <w:right w:val="nil"/>
          <w:between w:val="nil"/>
        </w:pBdr>
        <w:spacing w:after="0" w:line="260" w:lineRule="exact"/>
        <w:ind w:firstLine="1021"/>
        <w:jc w:val="both"/>
      </w:pPr>
    </w:p>
    <w:p w14:paraId="4FEA3683" w14:textId="77777777" w:rsidR="00D21327" w:rsidRDefault="00D61E66" w:rsidP="00E52635">
      <w:pPr>
        <w:pBdr>
          <w:top w:val="nil"/>
          <w:left w:val="nil"/>
          <w:bottom w:val="nil"/>
          <w:right w:val="nil"/>
          <w:between w:val="nil"/>
        </w:pBdr>
        <w:spacing w:after="0" w:line="260" w:lineRule="exact"/>
        <w:ind w:firstLine="1021"/>
        <w:jc w:val="both"/>
      </w:pPr>
      <w:r>
        <w:t>(2) Izvajalci DO v instituciji vstopni točki in IRSSV mesečno poročajo podatke o spremembi zasedenosti posteljnih zmogljivosti, o številu kandidatov za sprejem in njihovi kategoriji DO ter o spremembah v številu in strukturi kadra pri izvajalcu DO.</w:t>
      </w:r>
    </w:p>
    <w:p w14:paraId="673A15C1" w14:textId="77777777" w:rsidR="00D21327" w:rsidRDefault="00D21327" w:rsidP="00E52635">
      <w:pPr>
        <w:pBdr>
          <w:top w:val="nil"/>
          <w:left w:val="nil"/>
          <w:bottom w:val="nil"/>
          <w:right w:val="nil"/>
          <w:between w:val="nil"/>
        </w:pBdr>
        <w:spacing w:after="0" w:line="260" w:lineRule="exact"/>
        <w:ind w:firstLine="1021"/>
        <w:jc w:val="both"/>
      </w:pPr>
    </w:p>
    <w:p w14:paraId="3A6188F8" w14:textId="77777777" w:rsidR="00D21327" w:rsidRDefault="00D61E66" w:rsidP="00E52635">
      <w:pPr>
        <w:pBdr>
          <w:top w:val="nil"/>
          <w:left w:val="nil"/>
          <w:bottom w:val="nil"/>
          <w:right w:val="nil"/>
          <w:between w:val="nil"/>
        </w:pBdr>
        <w:spacing w:after="0" w:line="260" w:lineRule="exact"/>
        <w:ind w:firstLine="1021"/>
        <w:jc w:val="both"/>
      </w:pPr>
      <w:r>
        <w:t xml:space="preserve">(3) Izvajalci DO v instituciji vodijo seznam prostih posteljnih zmogljivosti. Način vodenja seznama prostih zmogljivosti in način poročanja iz prejšnjega odstavka določi minister. </w:t>
      </w:r>
    </w:p>
    <w:p w14:paraId="4AD07599" w14:textId="77777777" w:rsidR="00D21327" w:rsidRDefault="00D21327" w:rsidP="00E52635">
      <w:pPr>
        <w:pBdr>
          <w:top w:val="nil"/>
          <w:left w:val="nil"/>
          <w:bottom w:val="nil"/>
          <w:right w:val="nil"/>
          <w:between w:val="nil"/>
        </w:pBdr>
        <w:spacing w:after="0" w:line="260" w:lineRule="exact"/>
        <w:ind w:firstLine="1021"/>
        <w:jc w:val="both"/>
      </w:pPr>
    </w:p>
    <w:p w14:paraId="3A3C50D0" w14:textId="77777777" w:rsidR="00D21327" w:rsidRDefault="00D61E66" w:rsidP="00E52635">
      <w:pPr>
        <w:pBdr>
          <w:top w:val="nil"/>
          <w:left w:val="nil"/>
          <w:bottom w:val="nil"/>
          <w:right w:val="nil"/>
          <w:between w:val="nil"/>
        </w:pBdr>
        <w:spacing w:after="0" w:line="260" w:lineRule="exact"/>
        <w:jc w:val="center"/>
        <w:rPr>
          <w:b/>
        </w:rPr>
      </w:pPr>
      <w:r>
        <w:rPr>
          <w:b/>
        </w:rPr>
        <w:t xml:space="preserve">65. člen </w:t>
      </w:r>
    </w:p>
    <w:p w14:paraId="36F51A6C" w14:textId="77777777" w:rsidR="00D21327" w:rsidRDefault="00D61E66" w:rsidP="00E52635">
      <w:pPr>
        <w:pBdr>
          <w:top w:val="nil"/>
          <w:left w:val="nil"/>
          <w:bottom w:val="nil"/>
          <w:right w:val="nil"/>
          <w:between w:val="nil"/>
        </w:pBdr>
        <w:spacing w:after="0" w:line="260" w:lineRule="exact"/>
        <w:jc w:val="center"/>
        <w:rPr>
          <w:b/>
        </w:rPr>
      </w:pPr>
      <w:r>
        <w:rPr>
          <w:b/>
        </w:rPr>
        <w:t>(koordinator DO)</w:t>
      </w:r>
    </w:p>
    <w:p w14:paraId="7403796C" w14:textId="77777777" w:rsidR="00D21327" w:rsidRDefault="00D21327" w:rsidP="00E52635">
      <w:pPr>
        <w:pBdr>
          <w:top w:val="nil"/>
          <w:left w:val="nil"/>
          <w:bottom w:val="nil"/>
          <w:right w:val="nil"/>
          <w:between w:val="nil"/>
        </w:pBdr>
        <w:spacing w:after="0" w:line="260" w:lineRule="exact"/>
        <w:jc w:val="center"/>
        <w:rPr>
          <w:b/>
        </w:rPr>
      </w:pPr>
    </w:p>
    <w:p w14:paraId="44561C6B" w14:textId="77777777" w:rsidR="00D21327" w:rsidRDefault="00D61E66" w:rsidP="00E52635">
      <w:pPr>
        <w:pBdr>
          <w:top w:val="nil"/>
          <w:left w:val="nil"/>
          <w:bottom w:val="nil"/>
          <w:right w:val="nil"/>
          <w:between w:val="nil"/>
        </w:pBdr>
        <w:spacing w:after="0" w:line="260" w:lineRule="exact"/>
        <w:ind w:firstLine="1021"/>
        <w:jc w:val="both"/>
      </w:pPr>
      <w:r>
        <w:t>(1) Delo zaposlenih pri izvajalcu DO iz prvega odstavka 59. člena tega zakona v DO poteka timsko, koordinirano, strokovno in odgovorno.</w:t>
      </w:r>
    </w:p>
    <w:p w14:paraId="368D1C33" w14:textId="77777777" w:rsidR="00D21327" w:rsidRDefault="00D21327" w:rsidP="00E52635">
      <w:pPr>
        <w:pBdr>
          <w:top w:val="nil"/>
          <w:left w:val="nil"/>
          <w:bottom w:val="nil"/>
          <w:right w:val="nil"/>
          <w:between w:val="nil"/>
        </w:pBdr>
        <w:spacing w:after="0" w:line="260" w:lineRule="exact"/>
        <w:ind w:firstLine="1021"/>
        <w:jc w:val="both"/>
      </w:pPr>
    </w:p>
    <w:p w14:paraId="5E7F9682" w14:textId="77777777" w:rsidR="00D21327" w:rsidRDefault="00D61E66" w:rsidP="00E52635">
      <w:pPr>
        <w:pBdr>
          <w:top w:val="nil"/>
          <w:left w:val="nil"/>
          <w:bottom w:val="nil"/>
          <w:right w:val="nil"/>
          <w:between w:val="nil"/>
        </w:pBdr>
        <w:spacing w:after="0" w:line="260" w:lineRule="exact"/>
        <w:ind w:firstLine="1021"/>
        <w:jc w:val="both"/>
      </w:pPr>
      <w:r>
        <w:t>(2) Delo koordinatorja DO opravlja oseba, ki je pridobila višjo ali visoko izobrazbo s področja zdravstva, kineziologije, socialne gerontologije ali socialnega dela ali oseba, ki je končala višjo ali visoko šolo družboslovne smeri in ima opravljen strokovni izpit po zakonu, ki ureja socialno varstvo.</w:t>
      </w:r>
    </w:p>
    <w:p w14:paraId="5FBDEC17" w14:textId="77777777" w:rsidR="00D21327" w:rsidRDefault="00D21327" w:rsidP="00E52635">
      <w:pPr>
        <w:pBdr>
          <w:top w:val="nil"/>
          <w:left w:val="nil"/>
          <w:bottom w:val="nil"/>
          <w:right w:val="nil"/>
          <w:between w:val="nil"/>
        </w:pBdr>
        <w:spacing w:after="0" w:line="260" w:lineRule="exact"/>
        <w:ind w:firstLine="1021"/>
        <w:jc w:val="both"/>
      </w:pPr>
    </w:p>
    <w:p w14:paraId="141719A8" w14:textId="77777777" w:rsidR="00D21327" w:rsidRDefault="00D61E66" w:rsidP="00E52635">
      <w:pPr>
        <w:pBdr>
          <w:top w:val="nil"/>
          <w:left w:val="nil"/>
          <w:bottom w:val="nil"/>
          <w:right w:val="nil"/>
          <w:between w:val="nil"/>
        </w:pBdr>
        <w:spacing w:after="0" w:line="260" w:lineRule="exact"/>
        <w:ind w:firstLine="1021"/>
        <w:jc w:val="both"/>
      </w:pPr>
      <w:r>
        <w:t>(3) Delo in naloge koordinatorja DO so:</w:t>
      </w:r>
    </w:p>
    <w:p w14:paraId="553FF9B4" w14:textId="77777777" w:rsidR="00D21327" w:rsidRDefault="00D61E66" w:rsidP="00E52635">
      <w:pPr>
        <w:numPr>
          <w:ilvl w:val="0"/>
          <w:numId w:val="1"/>
        </w:numPr>
        <w:pBdr>
          <w:top w:val="nil"/>
          <w:left w:val="nil"/>
          <w:bottom w:val="nil"/>
          <w:right w:val="nil"/>
          <w:between w:val="nil"/>
        </w:pBdr>
        <w:spacing w:after="0" w:line="260" w:lineRule="exact"/>
        <w:jc w:val="both"/>
      </w:pPr>
      <w:r>
        <w:t>v sodelovanju z upravičencem pripravi in sklene osebni načrt iz 42. člena tega zakona;</w:t>
      </w:r>
    </w:p>
    <w:p w14:paraId="125B46A9" w14:textId="77777777" w:rsidR="00D21327" w:rsidRDefault="00D61E66" w:rsidP="00E52635">
      <w:pPr>
        <w:numPr>
          <w:ilvl w:val="0"/>
          <w:numId w:val="1"/>
        </w:numPr>
        <w:pBdr>
          <w:top w:val="nil"/>
          <w:left w:val="nil"/>
          <w:bottom w:val="nil"/>
          <w:right w:val="nil"/>
          <w:between w:val="nil"/>
        </w:pBdr>
        <w:spacing w:after="0" w:line="260" w:lineRule="exact"/>
        <w:jc w:val="both"/>
      </w:pPr>
      <w:r>
        <w:t>vodi in organizira timsko delo;</w:t>
      </w:r>
    </w:p>
    <w:p w14:paraId="52B273D2" w14:textId="77777777" w:rsidR="00D21327" w:rsidRDefault="00D61E66" w:rsidP="00E52635">
      <w:pPr>
        <w:numPr>
          <w:ilvl w:val="0"/>
          <w:numId w:val="1"/>
        </w:numPr>
        <w:pBdr>
          <w:top w:val="nil"/>
          <w:left w:val="nil"/>
          <w:bottom w:val="nil"/>
          <w:right w:val="nil"/>
          <w:between w:val="nil"/>
        </w:pBdr>
        <w:spacing w:after="0" w:line="260" w:lineRule="exact"/>
        <w:jc w:val="both"/>
      </w:pPr>
      <w:r>
        <w:t>skrbi za usklajenost in strokovnost opravljanja DO za uporabnika v skladu z osebnim načrtom;</w:t>
      </w:r>
    </w:p>
    <w:p w14:paraId="2312227F" w14:textId="77777777" w:rsidR="00D21327" w:rsidRDefault="00D61E66" w:rsidP="00E52635">
      <w:pPr>
        <w:numPr>
          <w:ilvl w:val="0"/>
          <w:numId w:val="1"/>
        </w:numPr>
        <w:pBdr>
          <w:top w:val="nil"/>
          <w:left w:val="nil"/>
          <w:bottom w:val="nil"/>
          <w:right w:val="nil"/>
          <w:between w:val="nil"/>
        </w:pBdr>
        <w:spacing w:after="0" w:line="260" w:lineRule="exact"/>
        <w:jc w:val="both"/>
      </w:pPr>
      <w:r>
        <w:t>spremlja ustreznost izvajanja DO glede na potrebe uporabnika;</w:t>
      </w:r>
    </w:p>
    <w:p w14:paraId="09C2287F" w14:textId="77777777" w:rsidR="00D21327" w:rsidRDefault="00D61E66" w:rsidP="00E52635">
      <w:pPr>
        <w:numPr>
          <w:ilvl w:val="0"/>
          <w:numId w:val="1"/>
        </w:numPr>
        <w:pBdr>
          <w:top w:val="nil"/>
          <w:left w:val="nil"/>
          <w:bottom w:val="nil"/>
          <w:right w:val="nil"/>
          <w:between w:val="nil"/>
        </w:pBdr>
        <w:spacing w:after="0" w:line="260" w:lineRule="exact"/>
        <w:jc w:val="both"/>
      </w:pPr>
      <w:r>
        <w:t>daje mnenje glede doseganja pričakovanega namena storitev e-oskrbe iz tega zakona;</w:t>
      </w:r>
    </w:p>
    <w:p w14:paraId="7898591D" w14:textId="77777777" w:rsidR="00D21327" w:rsidRDefault="00D61E66" w:rsidP="00E52635">
      <w:pPr>
        <w:numPr>
          <w:ilvl w:val="0"/>
          <w:numId w:val="1"/>
        </w:numPr>
        <w:pBdr>
          <w:top w:val="nil"/>
          <w:left w:val="nil"/>
          <w:bottom w:val="nil"/>
          <w:right w:val="nil"/>
          <w:between w:val="nil"/>
        </w:pBdr>
        <w:spacing w:after="0" w:line="260" w:lineRule="exact"/>
        <w:jc w:val="both"/>
      </w:pPr>
      <w:r>
        <w:t>svetuje oskrbovalcu družinskega člana;</w:t>
      </w:r>
    </w:p>
    <w:p w14:paraId="079FAA98" w14:textId="77777777" w:rsidR="00D21327" w:rsidRDefault="00D61E66" w:rsidP="00E52635">
      <w:pPr>
        <w:numPr>
          <w:ilvl w:val="0"/>
          <w:numId w:val="1"/>
        </w:numPr>
        <w:pBdr>
          <w:top w:val="nil"/>
          <w:left w:val="nil"/>
          <w:bottom w:val="nil"/>
          <w:right w:val="nil"/>
          <w:between w:val="nil"/>
        </w:pBdr>
        <w:spacing w:after="0" w:line="260" w:lineRule="exact"/>
        <w:jc w:val="both"/>
      </w:pPr>
      <w:r>
        <w:t>sodeluje z oskrbovalcem družinskega člana pri pripravi osebnega načrta in mesečnih poročil ter mu svetuje in zagotavlja razbremenilne pogovore;</w:t>
      </w:r>
    </w:p>
    <w:p w14:paraId="136042D7" w14:textId="77777777" w:rsidR="00D21327" w:rsidRDefault="00D61E66" w:rsidP="00E52635">
      <w:pPr>
        <w:numPr>
          <w:ilvl w:val="0"/>
          <w:numId w:val="1"/>
        </w:numPr>
        <w:pBdr>
          <w:top w:val="nil"/>
          <w:left w:val="nil"/>
          <w:bottom w:val="nil"/>
          <w:right w:val="nil"/>
          <w:between w:val="nil"/>
        </w:pBdr>
        <w:spacing w:after="0" w:line="260" w:lineRule="exact"/>
        <w:jc w:val="both"/>
      </w:pPr>
      <w:r>
        <w:t>sodeluje in povezuje se s socialno mrežo uporabnika, družino uporabnika in drugimi izvajalci na področju DO, zdravstvenega in socialnega varstva;</w:t>
      </w:r>
    </w:p>
    <w:p w14:paraId="6EF0FFBB" w14:textId="77777777" w:rsidR="00D21327" w:rsidRDefault="00D61E66" w:rsidP="00E52635">
      <w:pPr>
        <w:numPr>
          <w:ilvl w:val="0"/>
          <w:numId w:val="1"/>
        </w:numPr>
        <w:pBdr>
          <w:top w:val="nil"/>
          <w:left w:val="nil"/>
          <w:bottom w:val="nil"/>
          <w:right w:val="nil"/>
          <w:between w:val="nil"/>
        </w:pBdr>
        <w:spacing w:after="0" w:line="260" w:lineRule="exact"/>
        <w:jc w:val="both"/>
      </w:pPr>
      <w:r>
        <w:t xml:space="preserve">sodeluje z zaposlenimi na vstopni točki in CSD;  </w:t>
      </w:r>
    </w:p>
    <w:p w14:paraId="2E8F89AB" w14:textId="77777777" w:rsidR="00D21327" w:rsidRDefault="00D61E66" w:rsidP="00E52635">
      <w:pPr>
        <w:numPr>
          <w:ilvl w:val="0"/>
          <w:numId w:val="1"/>
        </w:numPr>
        <w:pBdr>
          <w:top w:val="nil"/>
          <w:left w:val="nil"/>
          <w:bottom w:val="nil"/>
          <w:right w:val="nil"/>
          <w:between w:val="nil"/>
        </w:pBdr>
        <w:spacing w:after="0" w:line="260" w:lineRule="exact"/>
        <w:jc w:val="both"/>
      </w:pPr>
      <w:r>
        <w:t>vodi dokumentacijo v zvezi z opravljanjem storitev DO;</w:t>
      </w:r>
    </w:p>
    <w:p w14:paraId="53A12BC7" w14:textId="77777777" w:rsidR="00D21327" w:rsidRDefault="00D61E66" w:rsidP="00E52635">
      <w:pPr>
        <w:numPr>
          <w:ilvl w:val="0"/>
          <w:numId w:val="1"/>
        </w:numPr>
        <w:pBdr>
          <w:top w:val="nil"/>
          <w:left w:val="nil"/>
          <w:bottom w:val="nil"/>
          <w:right w:val="nil"/>
          <w:between w:val="nil"/>
        </w:pBdr>
        <w:spacing w:after="0" w:line="260" w:lineRule="exact"/>
        <w:jc w:val="both"/>
      </w:pPr>
      <w:r>
        <w:t>načrtuje in organizira supervizijo za zaposlene;</w:t>
      </w:r>
    </w:p>
    <w:p w14:paraId="69195625" w14:textId="77777777" w:rsidR="00D21327" w:rsidRDefault="00D61E66" w:rsidP="00E52635">
      <w:pPr>
        <w:numPr>
          <w:ilvl w:val="0"/>
          <w:numId w:val="1"/>
        </w:numPr>
        <w:pBdr>
          <w:top w:val="nil"/>
          <w:left w:val="nil"/>
          <w:bottom w:val="nil"/>
          <w:right w:val="nil"/>
          <w:between w:val="nil"/>
        </w:pBdr>
        <w:spacing w:after="0" w:line="260" w:lineRule="exact"/>
        <w:jc w:val="both"/>
        <w:rPr>
          <w:highlight w:val="white"/>
        </w:rPr>
      </w:pPr>
      <w:r>
        <w:rPr>
          <w:highlight w:val="white"/>
        </w:rPr>
        <w:t xml:space="preserve">spremlja, da uporabnik DO ves čas upravičenosti do DO izpolnjuje pogoje iz prvega odstavka </w:t>
      </w:r>
      <w:r>
        <w:t>11. člena tega zakona;</w:t>
      </w:r>
    </w:p>
    <w:p w14:paraId="0C0AB604" w14:textId="77777777" w:rsidR="00D21327" w:rsidRDefault="00D61E66" w:rsidP="00E52635">
      <w:pPr>
        <w:numPr>
          <w:ilvl w:val="0"/>
          <w:numId w:val="1"/>
        </w:numPr>
        <w:pBdr>
          <w:top w:val="nil"/>
          <w:left w:val="nil"/>
          <w:bottom w:val="nil"/>
          <w:right w:val="nil"/>
          <w:between w:val="nil"/>
        </w:pBdr>
        <w:spacing w:after="0" w:line="260" w:lineRule="exact"/>
        <w:jc w:val="both"/>
      </w:pPr>
      <w:r>
        <w:t>o sklenitvi osebnega načrta oziroma aneksa k osebnemu načrtu obvesti ZZZS in vstopno točko.</w:t>
      </w:r>
    </w:p>
    <w:p w14:paraId="11F57280" w14:textId="77777777" w:rsidR="00D21327" w:rsidRDefault="00D21327" w:rsidP="00E52635">
      <w:pPr>
        <w:pBdr>
          <w:top w:val="nil"/>
          <w:left w:val="nil"/>
          <w:bottom w:val="nil"/>
          <w:right w:val="nil"/>
          <w:between w:val="nil"/>
        </w:pBdr>
        <w:spacing w:after="0" w:line="260" w:lineRule="exact"/>
        <w:ind w:firstLine="1021"/>
        <w:jc w:val="both"/>
      </w:pPr>
    </w:p>
    <w:p w14:paraId="10365113" w14:textId="77777777" w:rsidR="00D21327" w:rsidRDefault="00D61E66" w:rsidP="00E52635">
      <w:pPr>
        <w:pBdr>
          <w:top w:val="nil"/>
          <w:left w:val="nil"/>
          <w:bottom w:val="nil"/>
          <w:right w:val="nil"/>
          <w:between w:val="nil"/>
        </w:pBdr>
        <w:spacing w:after="0" w:line="260" w:lineRule="exact"/>
        <w:ind w:firstLine="1021"/>
        <w:jc w:val="both"/>
      </w:pPr>
      <w:r>
        <w:t>(4) Koordinator DO izvaja redne obiske uporabnikov DO. Obiski so odvisni od kategorije DO, v katero je uporabnik uvrščen, pri čemer se pogostost obiskov koordinatorja DO pri uporabniku zagotavlja najmanj v obsegu:</w:t>
      </w:r>
    </w:p>
    <w:tbl>
      <w:tblPr>
        <w:tblStyle w:val="a5"/>
        <w:tblW w:w="8925" w:type="dxa"/>
        <w:tblInd w:w="2" w:type="dxa"/>
        <w:tblBorders>
          <w:top w:val="nil"/>
          <w:left w:val="nil"/>
          <w:bottom w:val="nil"/>
          <w:right w:val="nil"/>
          <w:insideH w:val="nil"/>
          <w:insideV w:val="nil"/>
        </w:tblBorders>
        <w:tblLayout w:type="fixed"/>
        <w:tblLook w:val="0600" w:firstRow="0" w:lastRow="0" w:firstColumn="0" w:lastColumn="0" w:noHBand="1" w:noVBand="1"/>
      </w:tblPr>
      <w:tblGrid>
        <w:gridCol w:w="2220"/>
        <w:gridCol w:w="1350"/>
        <w:gridCol w:w="1395"/>
        <w:gridCol w:w="1410"/>
        <w:gridCol w:w="1275"/>
        <w:gridCol w:w="1275"/>
      </w:tblGrid>
      <w:tr w:rsidR="00D21327" w14:paraId="0D66B528" w14:textId="77777777">
        <w:trPr>
          <w:trHeight w:val="20"/>
        </w:trPr>
        <w:tc>
          <w:tcPr>
            <w:tcW w:w="22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D0FEB4" w14:textId="77777777" w:rsidR="00D21327" w:rsidRDefault="00D61E66" w:rsidP="00E52635">
            <w:pPr>
              <w:spacing w:after="0" w:line="260" w:lineRule="exact"/>
              <w:jc w:val="both"/>
            </w:pPr>
            <w:r>
              <w:t xml:space="preserve"> </w:t>
            </w:r>
          </w:p>
        </w:tc>
        <w:tc>
          <w:tcPr>
            <w:tcW w:w="135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2C7E6BB" w14:textId="77777777" w:rsidR="00D21327" w:rsidRDefault="00D61E66" w:rsidP="00E52635">
            <w:pPr>
              <w:spacing w:after="0" w:line="260" w:lineRule="exact"/>
              <w:jc w:val="center"/>
            </w:pPr>
            <w:r>
              <w:t>1. kategorija DO</w:t>
            </w:r>
          </w:p>
        </w:tc>
        <w:tc>
          <w:tcPr>
            <w:tcW w:w="13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EB5545" w14:textId="77777777" w:rsidR="00D21327" w:rsidRDefault="00D61E66" w:rsidP="00E52635">
            <w:pPr>
              <w:spacing w:after="0" w:line="260" w:lineRule="exact"/>
              <w:jc w:val="center"/>
            </w:pPr>
            <w:r>
              <w:t>2. kategorija DO</w:t>
            </w:r>
          </w:p>
        </w:tc>
        <w:tc>
          <w:tcPr>
            <w:tcW w:w="14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43320E4" w14:textId="77777777" w:rsidR="00D21327" w:rsidRDefault="00D61E66" w:rsidP="00E52635">
            <w:pPr>
              <w:spacing w:after="0" w:line="260" w:lineRule="exact"/>
              <w:jc w:val="center"/>
            </w:pPr>
            <w:r>
              <w:t xml:space="preserve">3. </w:t>
            </w:r>
          </w:p>
          <w:p w14:paraId="1881C018" w14:textId="77777777" w:rsidR="00D21327" w:rsidRDefault="00D61E66" w:rsidP="00E52635">
            <w:pPr>
              <w:spacing w:after="0" w:line="260" w:lineRule="exact"/>
              <w:jc w:val="center"/>
            </w:pPr>
            <w:r>
              <w:t>kategorija DO</w:t>
            </w:r>
          </w:p>
        </w:tc>
        <w:tc>
          <w:tcPr>
            <w:tcW w:w="12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4B31676" w14:textId="77777777" w:rsidR="00D21327" w:rsidRDefault="00D61E66" w:rsidP="00E52635">
            <w:pPr>
              <w:spacing w:after="0" w:line="260" w:lineRule="exact"/>
              <w:jc w:val="center"/>
            </w:pPr>
            <w:r>
              <w:t>4. kategorija DO</w:t>
            </w:r>
          </w:p>
        </w:tc>
        <w:tc>
          <w:tcPr>
            <w:tcW w:w="12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5717A1F" w14:textId="77777777" w:rsidR="00D21327" w:rsidRDefault="00D61E66" w:rsidP="00E52635">
            <w:pPr>
              <w:spacing w:after="0" w:line="260" w:lineRule="exact"/>
              <w:jc w:val="center"/>
            </w:pPr>
            <w:r>
              <w:t>5. kategorija DO</w:t>
            </w:r>
          </w:p>
        </w:tc>
      </w:tr>
      <w:tr w:rsidR="00D21327" w14:paraId="070F663A" w14:textId="77777777">
        <w:trPr>
          <w:trHeight w:val="20"/>
        </w:trPr>
        <w:tc>
          <w:tcPr>
            <w:tcW w:w="22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40745B" w14:textId="77777777" w:rsidR="00D21327" w:rsidRDefault="00D61E66" w:rsidP="00E52635">
            <w:pPr>
              <w:spacing w:after="0" w:line="260" w:lineRule="exact"/>
              <w:jc w:val="both"/>
            </w:pPr>
            <w:r>
              <w:t>Število rednih obiskov koordinatorja DO letno</w:t>
            </w:r>
          </w:p>
        </w:tc>
        <w:tc>
          <w:tcPr>
            <w:tcW w:w="1350" w:type="dxa"/>
            <w:tcBorders>
              <w:top w:val="nil"/>
              <w:left w:val="nil"/>
              <w:bottom w:val="single" w:sz="8" w:space="0" w:color="000000"/>
              <w:right w:val="single" w:sz="8" w:space="0" w:color="000000"/>
            </w:tcBorders>
            <w:tcMar>
              <w:top w:w="100" w:type="dxa"/>
              <w:left w:w="100" w:type="dxa"/>
              <w:bottom w:w="100" w:type="dxa"/>
              <w:right w:w="100" w:type="dxa"/>
            </w:tcMar>
          </w:tcPr>
          <w:p w14:paraId="1BBCA313" w14:textId="77777777" w:rsidR="00D21327" w:rsidRDefault="00D61E66" w:rsidP="00E52635">
            <w:pPr>
              <w:spacing w:after="0" w:line="260" w:lineRule="exact"/>
              <w:jc w:val="center"/>
            </w:pPr>
            <w:r>
              <w:t>1 x na polletno obdobje</w:t>
            </w:r>
          </w:p>
        </w:tc>
        <w:tc>
          <w:tcPr>
            <w:tcW w:w="1395" w:type="dxa"/>
            <w:tcBorders>
              <w:top w:val="nil"/>
              <w:left w:val="nil"/>
              <w:bottom w:val="single" w:sz="8" w:space="0" w:color="000000"/>
              <w:right w:val="single" w:sz="8" w:space="0" w:color="000000"/>
            </w:tcBorders>
            <w:tcMar>
              <w:top w:w="100" w:type="dxa"/>
              <w:left w:w="100" w:type="dxa"/>
              <w:bottom w:w="100" w:type="dxa"/>
              <w:right w:w="100" w:type="dxa"/>
            </w:tcMar>
          </w:tcPr>
          <w:p w14:paraId="2EC8C57A" w14:textId="77777777" w:rsidR="00D21327" w:rsidRDefault="00D61E66" w:rsidP="00E52635">
            <w:pPr>
              <w:spacing w:after="0" w:line="260" w:lineRule="exact"/>
              <w:jc w:val="center"/>
            </w:pPr>
            <w:r>
              <w:t>1 x na kvartalno obdobje</w:t>
            </w:r>
          </w:p>
        </w:tc>
        <w:tc>
          <w:tcPr>
            <w:tcW w:w="1410" w:type="dxa"/>
            <w:tcBorders>
              <w:top w:val="nil"/>
              <w:left w:val="nil"/>
              <w:bottom w:val="single" w:sz="8" w:space="0" w:color="000000"/>
              <w:right w:val="single" w:sz="8" w:space="0" w:color="000000"/>
            </w:tcBorders>
            <w:tcMar>
              <w:top w:w="100" w:type="dxa"/>
              <w:left w:w="100" w:type="dxa"/>
              <w:bottom w:w="100" w:type="dxa"/>
              <w:right w:w="100" w:type="dxa"/>
            </w:tcMar>
          </w:tcPr>
          <w:p w14:paraId="674CAE49" w14:textId="77777777" w:rsidR="00D21327" w:rsidRDefault="00D61E66" w:rsidP="00E52635">
            <w:pPr>
              <w:spacing w:after="0" w:line="260" w:lineRule="exact"/>
              <w:jc w:val="center"/>
            </w:pPr>
            <w:r>
              <w:t>1 x na kvartalno obdobje</w:t>
            </w:r>
          </w:p>
        </w:tc>
        <w:tc>
          <w:tcPr>
            <w:tcW w:w="1275" w:type="dxa"/>
            <w:tcBorders>
              <w:top w:val="nil"/>
              <w:left w:val="nil"/>
              <w:bottom w:val="single" w:sz="8" w:space="0" w:color="000000"/>
              <w:right w:val="single" w:sz="8" w:space="0" w:color="000000"/>
            </w:tcBorders>
            <w:tcMar>
              <w:top w:w="100" w:type="dxa"/>
              <w:left w:w="100" w:type="dxa"/>
              <w:bottom w:w="100" w:type="dxa"/>
              <w:right w:w="100" w:type="dxa"/>
            </w:tcMar>
          </w:tcPr>
          <w:p w14:paraId="03C725FA" w14:textId="77777777" w:rsidR="00D21327" w:rsidRDefault="00D61E66" w:rsidP="00E52635">
            <w:pPr>
              <w:spacing w:after="0" w:line="260" w:lineRule="exact"/>
              <w:jc w:val="center"/>
            </w:pPr>
            <w:r>
              <w:t>1 x mesečno</w:t>
            </w:r>
          </w:p>
        </w:tc>
        <w:tc>
          <w:tcPr>
            <w:tcW w:w="1275" w:type="dxa"/>
            <w:tcBorders>
              <w:top w:val="nil"/>
              <w:left w:val="nil"/>
              <w:bottom w:val="single" w:sz="8" w:space="0" w:color="000000"/>
              <w:right w:val="single" w:sz="8" w:space="0" w:color="000000"/>
            </w:tcBorders>
            <w:tcMar>
              <w:top w:w="100" w:type="dxa"/>
              <w:left w:w="100" w:type="dxa"/>
              <w:bottom w:w="100" w:type="dxa"/>
              <w:right w:w="100" w:type="dxa"/>
            </w:tcMar>
          </w:tcPr>
          <w:p w14:paraId="0A089A2D" w14:textId="77777777" w:rsidR="00D21327" w:rsidRDefault="00D61E66" w:rsidP="00E52635">
            <w:pPr>
              <w:spacing w:after="0" w:line="260" w:lineRule="exact"/>
              <w:jc w:val="center"/>
            </w:pPr>
            <w:r>
              <w:t>1 x mesečno</w:t>
            </w:r>
          </w:p>
        </w:tc>
      </w:tr>
    </w:tbl>
    <w:p w14:paraId="74D1632F" w14:textId="77777777" w:rsidR="00D21327" w:rsidRDefault="00D21327" w:rsidP="00E52635">
      <w:pPr>
        <w:pBdr>
          <w:top w:val="nil"/>
          <w:left w:val="nil"/>
          <w:bottom w:val="nil"/>
          <w:right w:val="nil"/>
          <w:between w:val="nil"/>
        </w:pBdr>
        <w:spacing w:after="0" w:line="260" w:lineRule="exact"/>
        <w:ind w:firstLine="1021"/>
        <w:jc w:val="both"/>
      </w:pPr>
    </w:p>
    <w:p w14:paraId="1FD6F10C" w14:textId="77777777" w:rsidR="00D21327" w:rsidRDefault="00D61E66" w:rsidP="00E52635">
      <w:pPr>
        <w:pBdr>
          <w:top w:val="nil"/>
          <w:left w:val="nil"/>
          <w:bottom w:val="nil"/>
          <w:right w:val="nil"/>
          <w:between w:val="nil"/>
        </w:pBdr>
        <w:spacing w:after="0" w:line="260" w:lineRule="exact"/>
        <w:ind w:firstLine="1021"/>
        <w:jc w:val="both"/>
      </w:pPr>
      <w:r>
        <w:t>(5) Koordinator DO skrbi za opravljanje storitev DO v skladu z osebnim načrtom iz 42. člena tega zakona in vodi elektronsko evidenco opravljenih storitev DO.</w:t>
      </w:r>
    </w:p>
    <w:p w14:paraId="13EA0D4A" w14:textId="77777777" w:rsidR="00D21327" w:rsidRDefault="00D21327" w:rsidP="00E52635">
      <w:pPr>
        <w:pBdr>
          <w:top w:val="nil"/>
          <w:left w:val="nil"/>
          <w:bottom w:val="nil"/>
          <w:right w:val="nil"/>
          <w:between w:val="nil"/>
        </w:pBdr>
        <w:spacing w:after="0" w:line="260" w:lineRule="exact"/>
        <w:ind w:firstLine="1021"/>
        <w:jc w:val="both"/>
        <w:rPr>
          <w:b/>
          <w:highlight w:val="yellow"/>
        </w:rPr>
      </w:pPr>
    </w:p>
    <w:p w14:paraId="396DE295" w14:textId="77777777" w:rsidR="009B1033" w:rsidRDefault="009B1033" w:rsidP="00E52635">
      <w:pPr>
        <w:pBdr>
          <w:top w:val="nil"/>
          <w:left w:val="nil"/>
          <w:bottom w:val="nil"/>
          <w:right w:val="nil"/>
          <w:between w:val="nil"/>
        </w:pBdr>
        <w:spacing w:after="0" w:line="260" w:lineRule="exact"/>
        <w:jc w:val="center"/>
        <w:rPr>
          <w:b/>
        </w:rPr>
      </w:pPr>
      <w:r>
        <w:rPr>
          <w:b/>
        </w:rPr>
        <w:br w:type="page"/>
      </w:r>
    </w:p>
    <w:p w14:paraId="150C7EA4" w14:textId="278BCE16" w:rsidR="00D21327" w:rsidRDefault="00D61E66" w:rsidP="00E52635">
      <w:pPr>
        <w:pBdr>
          <w:top w:val="nil"/>
          <w:left w:val="nil"/>
          <w:bottom w:val="nil"/>
          <w:right w:val="nil"/>
          <w:between w:val="nil"/>
        </w:pBdr>
        <w:spacing w:after="0" w:line="260" w:lineRule="exact"/>
        <w:jc w:val="center"/>
        <w:rPr>
          <w:b/>
        </w:rPr>
      </w:pPr>
      <w:r>
        <w:rPr>
          <w:b/>
        </w:rPr>
        <w:lastRenderedPageBreak/>
        <w:t xml:space="preserve">66. člen </w:t>
      </w:r>
    </w:p>
    <w:p w14:paraId="1B631A3E" w14:textId="77777777" w:rsidR="00D21327" w:rsidRDefault="00D61E66" w:rsidP="00E52635">
      <w:pPr>
        <w:pBdr>
          <w:top w:val="nil"/>
          <w:left w:val="nil"/>
          <w:bottom w:val="nil"/>
          <w:right w:val="nil"/>
          <w:between w:val="nil"/>
        </w:pBdr>
        <w:spacing w:after="0" w:line="260" w:lineRule="exact"/>
        <w:jc w:val="center"/>
        <w:rPr>
          <w:b/>
        </w:rPr>
      </w:pPr>
      <w:r>
        <w:rPr>
          <w:b/>
        </w:rPr>
        <w:t>(izvajanje storitev DO v javni mreži)</w:t>
      </w:r>
    </w:p>
    <w:p w14:paraId="43F28CFF" w14:textId="77777777" w:rsidR="00D21327" w:rsidRDefault="00D21327" w:rsidP="00E52635">
      <w:pPr>
        <w:pBdr>
          <w:top w:val="nil"/>
          <w:left w:val="nil"/>
          <w:bottom w:val="nil"/>
          <w:right w:val="nil"/>
          <w:between w:val="nil"/>
        </w:pBdr>
        <w:spacing w:after="0" w:line="260" w:lineRule="exact"/>
        <w:ind w:firstLine="1021"/>
        <w:jc w:val="both"/>
      </w:pPr>
    </w:p>
    <w:p w14:paraId="4B17EF9F" w14:textId="77777777" w:rsidR="00D21327" w:rsidRDefault="00D61E66" w:rsidP="00E52635">
      <w:pPr>
        <w:spacing w:after="0" w:line="260" w:lineRule="exact"/>
        <w:ind w:firstLine="1021"/>
        <w:jc w:val="both"/>
      </w:pPr>
      <w:r>
        <w:t>Storitve DO, ki jih določa ta zakon, v javni mreži DO izvajajo izvajalci DO iz prvega odstavka 59. člena tega zakona, in sicer javni zavodi ter druge pravne osebe, ki pridobijo koncesijo na javnem razpisu, pod enakimi pogoji.</w:t>
      </w:r>
    </w:p>
    <w:p w14:paraId="7050908F" w14:textId="77777777" w:rsidR="00D21327" w:rsidRDefault="00D21327" w:rsidP="00E52635">
      <w:pPr>
        <w:spacing w:after="0" w:line="260" w:lineRule="exact"/>
        <w:ind w:firstLine="1021"/>
        <w:jc w:val="both"/>
        <w:rPr>
          <w:b/>
        </w:rPr>
      </w:pPr>
    </w:p>
    <w:p w14:paraId="5DC6AA12" w14:textId="77777777" w:rsidR="00D21327" w:rsidRDefault="00D61E66" w:rsidP="00E52635">
      <w:pPr>
        <w:pBdr>
          <w:top w:val="nil"/>
          <w:left w:val="nil"/>
          <w:bottom w:val="nil"/>
          <w:right w:val="nil"/>
          <w:between w:val="nil"/>
        </w:pBdr>
        <w:spacing w:after="0" w:line="260" w:lineRule="exact"/>
        <w:jc w:val="center"/>
        <w:rPr>
          <w:b/>
        </w:rPr>
      </w:pPr>
      <w:r>
        <w:rPr>
          <w:b/>
        </w:rPr>
        <w:t>67. člen</w:t>
      </w:r>
    </w:p>
    <w:p w14:paraId="29775293" w14:textId="77777777" w:rsidR="00D21327" w:rsidRDefault="00D61E66" w:rsidP="00E52635">
      <w:pPr>
        <w:pBdr>
          <w:top w:val="nil"/>
          <w:left w:val="nil"/>
          <w:bottom w:val="nil"/>
          <w:right w:val="nil"/>
          <w:between w:val="nil"/>
        </w:pBdr>
        <w:spacing w:after="0" w:line="260" w:lineRule="exact"/>
        <w:jc w:val="center"/>
        <w:rPr>
          <w:b/>
        </w:rPr>
      </w:pPr>
      <w:r>
        <w:rPr>
          <w:b/>
        </w:rPr>
        <w:t>(vrste javnih zavodov za opravljanje DO)</w:t>
      </w:r>
    </w:p>
    <w:p w14:paraId="61A7A9AB" w14:textId="77777777" w:rsidR="00D21327" w:rsidRDefault="00D21327" w:rsidP="00E52635">
      <w:pPr>
        <w:pBdr>
          <w:top w:val="nil"/>
          <w:left w:val="nil"/>
          <w:bottom w:val="nil"/>
          <w:right w:val="nil"/>
          <w:between w:val="nil"/>
        </w:pBdr>
        <w:spacing w:after="0" w:line="260" w:lineRule="exact"/>
        <w:jc w:val="center"/>
        <w:rPr>
          <w:b/>
        </w:rPr>
      </w:pPr>
    </w:p>
    <w:p w14:paraId="7824DDE8" w14:textId="77777777" w:rsidR="00D21327" w:rsidRDefault="00D61E66" w:rsidP="00E52635">
      <w:pPr>
        <w:pBdr>
          <w:top w:val="nil"/>
          <w:left w:val="nil"/>
          <w:bottom w:val="nil"/>
          <w:right w:val="nil"/>
          <w:between w:val="nil"/>
        </w:pBdr>
        <w:spacing w:after="0" w:line="260" w:lineRule="exact"/>
        <w:ind w:firstLine="1021"/>
        <w:jc w:val="both"/>
      </w:pPr>
      <w:r>
        <w:t>(1) Javni zavodi za opravljanje DO so:</w:t>
      </w:r>
    </w:p>
    <w:p w14:paraId="396216DA" w14:textId="77777777" w:rsidR="00D21327" w:rsidRDefault="00D61E66" w:rsidP="00E52635">
      <w:pPr>
        <w:numPr>
          <w:ilvl w:val="0"/>
          <w:numId w:val="39"/>
        </w:numPr>
        <w:pBdr>
          <w:top w:val="nil"/>
          <w:left w:val="nil"/>
          <w:bottom w:val="nil"/>
          <w:right w:val="nil"/>
          <w:between w:val="nil"/>
        </w:pBdr>
        <w:spacing w:after="0" w:line="260" w:lineRule="exact"/>
        <w:jc w:val="both"/>
      </w:pPr>
      <w:r>
        <w:t>javni zavodi za opravljanje DO v institucijah in</w:t>
      </w:r>
    </w:p>
    <w:p w14:paraId="03136F8F" w14:textId="77777777" w:rsidR="00D21327" w:rsidRDefault="00D61E66" w:rsidP="00E52635">
      <w:pPr>
        <w:numPr>
          <w:ilvl w:val="0"/>
          <w:numId w:val="39"/>
        </w:numPr>
        <w:pBdr>
          <w:top w:val="nil"/>
          <w:left w:val="nil"/>
          <w:bottom w:val="nil"/>
          <w:right w:val="nil"/>
          <w:between w:val="nil"/>
        </w:pBdr>
        <w:spacing w:after="0" w:line="260" w:lineRule="exact"/>
        <w:jc w:val="both"/>
      </w:pPr>
      <w:r>
        <w:t>javni zavodi za opravljanje DO na domu.</w:t>
      </w:r>
    </w:p>
    <w:p w14:paraId="1BAB6392" w14:textId="77777777" w:rsidR="00D21327" w:rsidRDefault="00D21327" w:rsidP="00E52635">
      <w:pPr>
        <w:pBdr>
          <w:top w:val="nil"/>
          <w:left w:val="nil"/>
          <w:bottom w:val="nil"/>
          <w:right w:val="nil"/>
          <w:between w:val="nil"/>
        </w:pBdr>
        <w:spacing w:after="0" w:line="260" w:lineRule="exact"/>
        <w:ind w:firstLine="1021"/>
        <w:jc w:val="both"/>
      </w:pPr>
    </w:p>
    <w:p w14:paraId="1917885F" w14:textId="77777777" w:rsidR="00D21327" w:rsidRDefault="00D61E66" w:rsidP="00E52635">
      <w:pPr>
        <w:pBdr>
          <w:top w:val="nil"/>
          <w:left w:val="nil"/>
          <w:bottom w:val="nil"/>
          <w:right w:val="nil"/>
          <w:between w:val="nil"/>
        </w:pBdr>
        <w:spacing w:after="0" w:line="260" w:lineRule="exact"/>
        <w:ind w:firstLine="1021"/>
        <w:jc w:val="both"/>
      </w:pPr>
      <w:r>
        <w:t>(2) Če ni s tem zakonom drugače določeno, se za delovanje javnega zavoda za DO uporabljajo določbe, ki ureja statusna vprašanja zavodov.</w:t>
      </w:r>
    </w:p>
    <w:p w14:paraId="36D7750F" w14:textId="77777777" w:rsidR="00D21327" w:rsidRDefault="00D21327" w:rsidP="00E52635">
      <w:pPr>
        <w:pBdr>
          <w:top w:val="nil"/>
          <w:left w:val="nil"/>
          <w:bottom w:val="nil"/>
          <w:right w:val="nil"/>
          <w:between w:val="nil"/>
        </w:pBdr>
        <w:spacing w:after="0" w:line="260" w:lineRule="exact"/>
        <w:ind w:firstLine="1021"/>
        <w:jc w:val="both"/>
      </w:pPr>
    </w:p>
    <w:p w14:paraId="02B2A468" w14:textId="77777777" w:rsidR="00D21327" w:rsidRDefault="00D61E66" w:rsidP="00E52635">
      <w:pPr>
        <w:pBdr>
          <w:top w:val="nil"/>
          <w:left w:val="nil"/>
          <w:bottom w:val="nil"/>
          <w:right w:val="nil"/>
          <w:between w:val="nil"/>
        </w:pBdr>
        <w:spacing w:after="0" w:line="260" w:lineRule="exact"/>
        <w:jc w:val="center"/>
        <w:rPr>
          <w:b/>
        </w:rPr>
      </w:pPr>
      <w:r>
        <w:rPr>
          <w:b/>
        </w:rPr>
        <w:t>68. člen</w:t>
      </w:r>
    </w:p>
    <w:p w14:paraId="1A59E919" w14:textId="77777777" w:rsidR="00D21327" w:rsidRDefault="00D61E66" w:rsidP="00E52635">
      <w:pPr>
        <w:pBdr>
          <w:top w:val="nil"/>
          <w:left w:val="nil"/>
          <w:bottom w:val="nil"/>
          <w:right w:val="nil"/>
          <w:between w:val="nil"/>
        </w:pBdr>
        <w:spacing w:after="0" w:line="260" w:lineRule="exact"/>
        <w:jc w:val="center"/>
        <w:rPr>
          <w:b/>
        </w:rPr>
      </w:pPr>
      <w:r>
        <w:rPr>
          <w:b/>
        </w:rPr>
        <w:t>(ustanovitev javnih zavodov za opravljanje DO)</w:t>
      </w:r>
    </w:p>
    <w:p w14:paraId="06502A39" w14:textId="77777777" w:rsidR="00D21327" w:rsidRDefault="00D21327" w:rsidP="00E52635">
      <w:pPr>
        <w:pBdr>
          <w:top w:val="nil"/>
          <w:left w:val="nil"/>
          <w:bottom w:val="nil"/>
          <w:right w:val="nil"/>
          <w:between w:val="nil"/>
        </w:pBdr>
        <w:spacing w:after="0" w:line="260" w:lineRule="exact"/>
        <w:jc w:val="center"/>
        <w:rPr>
          <w:b/>
        </w:rPr>
      </w:pPr>
    </w:p>
    <w:p w14:paraId="4C70716C" w14:textId="77777777" w:rsidR="00D21327" w:rsidRDefault="00D61E66" w:rsidP="00E52635">
      <w:pPr>
        <w:pBdr>
          <w:top w:val="nil"/>
          <w:left w:val="nil"/>
          <w:bottom w:val="nil"/>
          <w:right w:val="nil"/>
          <w:between w:val="nil"/>
        </w:pBdr>
        <w:spacing w:after="0" w:line="260" w:lineRule="exact"/>
        <w:ind w:firstLine="1021"/>
        <w:jc w:val="both"/>
      </w:pPr>
      <w:r>
        <w:t>(1) Javni zavod za opravljanje DO ustanovi:</w:t>
      </w:r>
    </w:p>
    <w:p w14:paraId="10BC163A" w14:textId="77777777" w:rsidR="00D21327" w:rsidRDefault="00D61E66" w:rsidP="00E52635">
      <w:pPr>
        <w:numPr>
          <w:ilvl w:val="0"/>
          <w:numId w:val="38"/>
        </w:numPr>
        <w:pBdr>
          <w:top w:val="nil"/>
          <w:left w:val="nil"/>
          <w:bottom w:val="nil"/>
          <w:right w:val="nil"/>
          <w:between w:val="nil"/>
        </w:pBdr>
        <w:spacing w:after="0" w:line="260" w:lineRule="exact"/>
        <w:jc w:val="both"/>
      </w:pPr>
      <w:r>
        <w:t>država za opravljanje DO v institucijah ali</w:t>
      </w:r>
    </w:p>
    <w:p w14:paraId="1AAD6851" w14:textId="77777777" w:rsidR="00D21327" w:rsidRDefault="00D61E66" w:rsidP="00E52635">
      <w:pPr>
        <w:numPr>
          <w:ilvl w:val="0"/>
          <w:numId w:val="38"/>
        </w:numPr>
        <w:pBdr>
          <w:top w:val="nil"/>
          <w:left w:val="nil"/>
          <w:bottom w:val="nil"/>
          <w:right w:val="nil"/>
          <w:between w:val="nil"/>
        </w:pBdr>
        <w:spacing w:after="0" w:line="260" w:lineRule="exact"/>
        <w:jc w:val="both"/>
      </w:pPr>
      <w:r>
        <w:t>občina za opravljanje DO na domu ob soglasju ministrstva.</w:t>
      </w:r>
    </w:p>
    <w:p w14:paraId="0987BC94" w14:textId="77777777" w:rsidR="00D21327" w:rsidRDefault="00D21327" w:rsidP="00E52635">
      <w:pPr>
        <w:pBdr>
          <w:top w:val="nil"/>
          <w:left w:val="nil"/>
          <w:bottom w:val="nil"/>
          <w:right w:val="nil"/>
          <w:between w:val="nil"/>
        </w:pBdr>
        <w:spacing w:after="0" w:line="260" w:lineRule="exact"/>
        <w:ind w:firstLine="1021"/>
        <w:jc w:val="both"/>
      </w:pPr>
    </w:p>
    <w:p w14:paraId="375A2261" w14:textId="77777777" w:rsidR="00D21327" w:rsidRDefault="00D61E66" w:rsidP="00E52635">
      <w:pPr>
        <w:pBdr>
          <w:top w:val="nil"/>
          <w:left w:val="nil"/>
          <w:bottom w:val="nil"/>
          <w:right w:val="nil"/>
          <w:between w:val="nil"/>
        </w:pBdr>
        <w:spacing w:after="0" w:line="260" w:lineRule="exact"/>
        <w:ind w:firstLine="1021"/>
        <w:jc w:val="both"/>
      </w:pPr>
      <w:r>
        <w:t>(2) Ustanoviteljske pravice in obveznosti države iz prve alineje prejšnjega odstavka uresničuje Vlada, predloge v zvezi z uresničevanjem ustanoviteljskih pravic in obveznosti pa Vladi daje ministrstvo.</w:t>
      </w:r>
    </w:p>
    <w:p w14:paraId="17E5A7F3" w14:textId="77777777" w:rsidR="00D21327" w:rsidRDefault="00D21327" w:rsidP="00E52635">
      <w:pPr>
        <w:pBdr>
          <w:top w:val="nil"/>
          <w:left w:val="nil"/>
          <w:bottom w:val="nil"/>
          <w:right w:val="nil"/>
          <w:between w:val="nil"/>
        </w:pBdr>
        <w:spacing w:after="0" w:line="260" w:lineRule="exact"/>
        <w:ind w:firstLine="1021"/>
        <w:jc w:val="both"/>
      </w:pPr>
    </w:p>
    <w:p w14:paraId="6068DE68" w14:textId="77777777" w:rsidR="00D21327" w:rsidRDefault="00D61E66" w:rsidP="00E52635">
      <w:pPr>
        <w:pBdr>
          <w:top w:val="nil"/>
          <w:left w:val="nil"/>
          <w:bottom w:val="nil"/>
          <w:right w:val="nil"/>
          <w:between w:val="nil"/>
        </w:pBdr>
        <w:spacing w:after="0" w:line="260" w:lineRule="exact"/>
        <w:ind w:firstLine="1021"/>
        <w:jc w:val="both"/>
      </w:pPr>
      <w:r>
        <w:t>(3) Ustanoviteljske pravice in obveznosti občine iz druge alineje prvega odstavka tega člena uresničuje občinski svet, če s predpisi, ki urejajo področje občin, ni določeno drugače.</w:t>
      </w:r>
    </w:p>
    <w:p w14:paraId="32292069" w14:textId="77777777" w:rsidR="00D21327" w:rsidRDefault="00D21327" w:rsidP="00E52635">
      <w:pPr>
        <w:pBdr>
          <w:top w:val="nil"/>
          <w:left w:val="nil"/>
          <w:bottom w:val="nil"/>
          <w:right w:val="nil"/>
          <w:between w:val="nil"/>
        </w:pBdr>
        <w:spacing w:after="0" w:line="260" w:lineRule="exact"/>
        <w:ind w:firstLine="1021"/>
        <w:jc w:val="both"/>
      </w:pPr>
    </w:p>
    <w:p w14:paraId="6ECD33CF" w14:textId="77777777" w:rsidR="00D21327" w:rsidRDefault="00D61E66" w:rsidP="00E52635">
      <w:pPr>
        <w:pBdr>
          <w:top w:val="nil"/>
          <w:left w:val="nil"/>
          <w:bottom w:val="nil"/>
          <w:right w:val="nil"/>
          <w:between w:val="nil"/>
        </w:pBdr>
        <w:spacing w:after="0" w:line="260" w:lineRule="exact"/>
        <w:jc w:val="center"/>
        <w:rPr>
          <w:b/>
        </w:rPr>
      </w:pPr>
      <w:r>
        <w:rPr>
          <w:b/>
        </w:rPr>
        <w:t xml:space="preserve">69. člen </w:t>
      </w:r>
    </w:p>
    <w:p w14:paraId="514979F8" w14:textId="77777777" w:rsidR="00D21327" w:rsidRDefault="00D61E66" w:rsidP="00E52635">
      <w:pPr>
        <w:pBdr>
          <w:top w:val="nil"/>
          <w:left w:val="nil"/>
          <w:bottom w:val="nil"/>
          <w:right w:val="nil"/>
          <w:between w:val="nil"/>
        </w:pBdr>
        <w:spacing w:after="0" w:line="260" w:lineRule="exact"/>
        <w:jc w:val="center"/>
        <w:rPr>
          <w:b/>
        </w:rPr>
      </w:pPr>
      <w:r>
        <w:rPr>
          <w:b/>
        </w:rPr>
        <w:t>(materialni pogoji za delo)</w:t>
      </w:r>
    </w:p>
    <w:p w14:paraId="0AD8FCFC" w14:textId="77777777" w:rsidR="00D21327" w:rsidRDefault="00D21327" w:rsidP="00E52635">
      <w:pPr>
        <w:pBdr>
          <w:top w:val="nil"/>
          <w:left w:val="nil"/>
          <w:bottom w:val="nil"/>
          <w:right w:val="nil"/>
          <w:between w:val="nil"/>
        </w:pBdr>
        <w:spacing w:after="0" w:line="260" w:lineRule="exact"/>
        <w:jc w:val="center"/>
        <w:rPr>
          <w:b/>
        </w:rPr>
      </w:pPr>
    </w:p>
    <w:p w14:paraId="416DF383" w14:textId="77777777" w:rsidR="00D21327" w:rsidRDefault="00D61E66" w:rsidP="00E52635">
      <w:pPr>
        <w:pBdr>
          <w:top w:val="nil"/>
          <w:left w:val="nil"/>
          <w:bottom w:val="nil"/>
          <w:right w:val="nil"/>
          <w:between w:val="nil"/>
        </w:pBdr>
        <w:spacing w:after="0" w:line="260" w:lineRule="exact"/>
        <w:ind w:firstLine="1021"/>
        <w:jc w:val="both"/>
      </w:pPr>
      <w:r>
        <w:t>Ustanovitelj zagotovi ustrezne materialne pogoje za delo javnega zavoda za DO in za razširitev zmogljivosti javnega zavoda za DO.</w:t>
      </w:r>
    </w:p>
    <w:p w14:paraId="3223C9A0" w14:textId="77777777" w:rsidR="00D21327" w:rsidRDefault="00D21327" w:rsidP="00E52635">
      <w:pPr>
        <w:pBdr>
          <w:top w:val="nil"/>
          <w:left w:val="nil"/>
          <w:bottom w:val="nil"/>
          <w:right w:val="nil"/>
          <w:between w:val="nil"/>
        </w:pBdr>
        <w:spacing w:after="0" w:line="260" w:lineRule="exact"/>
        <w:ind w:firstLine="1021"/>
        <w:jc w:val="both"/>
      </w:pPr>
    </w:p>
    <w:p w14:paraId="21FABB38" w14:textId="77777777" w:rsidR="00D21327" w:rsidRDefault="00D61E66" w:rsidP="00E52635">
      <w:pPr>
        <w:pBdr>
          <w:top w:val="nil"/>
          <w:left w:val="nil"/>
          <w:bottom w:val="nil"/>
          <w:right w:val="nil"/>
          <w:between w:val="nil"/>
        </w:pBdr>
        <w:spacing w:after="0" w:line="260" w:lineRule="exact"/>
        <w:jc w:val="center"/>
        <w:rPr>
          <w:b/>
        </w:rPr>
      </w:pPr>
      <w:r>
        <w:rPr>
          <w:b/>
        </w:rPr>
        <w:t xml:space="preserve">70. člen </w:t>
      </w:r>
    </w:p>
    <w:p w14:paraId="2AED20BF" w14:textId="77777777" w:rsidR="00D21327" w:rsidRDefault="00D61E66" w:rsidP="00E52635">
      <w:pPr>
        <w:pBdr>
          <w:top w:val="nil"/>
          <w:left w:val="nil"/>
          <w:bottom w:val="nil"/>
          <w:right w:val="nil"/>
          <w:between w:val="nil"/>
        </w:pBdr>
        <w:spacing w:after="0" w:line="260" w:lineRule="exact"/>
        <w:jc w:val="center"/>
        <w:rPr>
          <w:b/>
        </w:rPr>
      </w:pPr>
      <w:r>
        <w:rPr>
          <w:b/>
        </w:rPr>
        <w:t>(svet javnega zavoda za opravljanje DO)</w:t>
      </w:r>
    </w:p>
    <w:p w14:paraId="660E0B36" w14:textId="77777777" w:rsidR="00D21327" w:rsidRDefault="00D21327" w:rsidP="00E52635">
      <w:pPr>
        <w:pBdr>
          <w:top w:val="nil"/>
          <w:left w:val="nil"/>
          <w:bottom w:val="nil"/>
          <w:right w:val="nil"/>
          <w:between w:val="nil"/>
        </w:pBdr>
        <w:spacing w:after="0" w:line="260" w:lineRule="exact"/>
        <w:jc w:val="center"/>
        <w:rPr>
          <w:b/>
        </w:rPr>
      </w:pPr>
    </w:p>
    <w:p w14:paraId="43D10FED" w14:textId="77777777" w:rsidR="00D21327" w:rsidRDefault="00D61E66" w:rsidP="00E52635">
      <w:pPr>
        <w:pBdr>
          <w:top w:val="nil"/>
          <w:left w:val="nil"/>
          <w:bottom w:val="nil"/>
          <w:right w:val="nil"/>
          <w:between w:val="nil"/>
        </w:pBdr>
        <w:spacing w:after="0" w:line="260" w:lineRule="exact"/>
        <w:ind w:firstLine="1021"/>
        <w:jc w:val="both"/>
      </w:pPr>
      <w:r>
        <w:t>(1) Javni zavod za opravljanje DO upravlja svet zavoda, ki ga sestavljajo predstavniki:</w:t>
      </w:r>
    </w:p>
    <w:p w14:paraId="465CD3DC" w14:textId="77777777" w:rsidR="00D21327" w:rsidRDefault="00D61E66" w:rsidP="00E52635">
      <w:pPr>
        <w:numPr>
          <w:ilvl w:val="0"/>
          <w:numId w:val="41"/>
        </w:numPr>
        <w:pBdr>
          <w:top w:val="nil"/>
          <w:left w:val="nil"/>
          <w:bottom w:val="nil"/>
          <w:right w:val="nil"/>
          <w:between w:val="nil"/>
        </w:pBdr>
        <w:spacing w:after="0" w:line="260" w:lineRule="exact"/>
        <w:jc w:val="both"/>
      </w:pPr>
      <w:r>
        <w:t>ustanovitelja;</w:t>
      </w:r>
    </w:p>
    <w:p w14:paraId="723873D0" w14:textId="77777777" w:rsidR="00D21327" w:rsidRDefault="00D61E66" w:rsidP="00E52635">
      <w:pPr>
        <w:numPr>
          <w:ilvl w:val="0"/>
          <w:numId w:val="41"/>
        </w:numPr>
        <w:pBdr>
          <w:top w:val="nil"/>
          <w:left w:val="nil"/>
          <w:bottom w:val="nil"/>
          <w:right w:val="nil"/>
          <w:between w:val="nil"/>
        </w:pBdr>
        <w:spacing w:after="0" w:line="260" w:lineRule="exact"/>
        <w:jc w:val="both"/>
      </w:pPr>
      <w:r>
        <w:t>delavcev zavoda;</w:t>
      </w:r>
    </w:p>
    <w:p w14:paraId="7ABFEB0B" w14:textId="77777777" w:rsidR="00D21327" w:rsidRDefault="00D61E66" w:rsidP="00E52635">
      <w:pPr>
        <w:numPr>
          <w:ilvl w:val="0"/>
          <w:numId w:val="41"/>
        </w:numPr>
        <w:pBdr>
          <w:top w:val="nil"/>
          <w:left w:val="nil"/>
          <w:bottom w:val="nil"/>
          <w:right w:val="nil"/>
          <w:between w:val="nil"/>
        </w:pBdr>
        <w:spacing w:after="0" w:line="260" w:lineRule="exact"/>
        <w:jc w:val="both"/>
      </w:pPr>
      <w:r>
        <w:t>uporabnikov izvajalca DO;</w:t>
      </w:r>
    </w:p>
    <w:p w14:paraId="2FA90832" w14:textId="77777777" w:rsidR="00D21327" w:rsidRDefault="00D61E66" w:rsidP="00E52635">
      <w:pPr>
        <w:numPr>
          <w:ilvl w:val="0"/>
          <w:numId w:val="41"/>
        </w:numPr>
        <w:pBdr>
          <w:top w:val="nil"/>
          <w:left w:val="nil"/>
          <w:bottom w:val="nil"/>
          <w:right w:val="nil"/>
          <w:between w:val="nil"/>
        </w:pBdr>
        <w:spacing w:after="0" w:line="260" w:lineRule="exact"/>
        <w:jc w:val="both"/>
      </w:pPr>
      <w:r>
        <w:t>družinskih članov uporabnikov izvajalca DO.</w:t>
      </w:r>
    </w:p>
    <w:p w14:paraId="02AC421B" w14:textId="77777777" w:rsidR="00D21327" w:rsidRDefault="00D21327" w:rsidP="00E52635">
      <w:pPr>
        <w:pBdr>
          <w:top w:val="nil"/>
          <w:left w:val="nil"/>
          <w:bottom w:val="nil"/>
          <w:right w:val="nil"/>
          <w:between w:val="nil"/>
        </w:pBdr>
        <w:spacing w:after="0" w:line="260" w:lineRule="exact"/>
        <w:ind w:firstLine="1021"/>
        <w:jc w:val="both"/>
      </w:pPr>
    </w:p>
    <w:p w14:paraId="2570B46A" w14:textId="77777777" w:rsidR="00D21327" w:rsidRDefault="00D61E66" w:rsidP="00E52635">
      <w:pPr>
        <w:pBdr>
          <w:top w:val="nil"/>
          <w:left w:val="nil"/>
          <w:bottom w:val="nil"/>
          <w:right w:val="nil"/>
          <w:between w:val="nil"/>
        </w:pBdr>
        <w:spacing w:after="0" w:line="260" w:lineRule="exact"/>
        <w:ind w:firstLine="1021"/>
        <w:jc w:val="both"/>
        <w:rPr>
          <w:highlight w:val="white"/>
        </w:rPr>
      </w:pPr>
      <w:r>
        <w:t xml:space="preserve">(2) </w:t>
      </w:r>
      <w:r>
        <w:rPr>
          <w:highlight w:val="white"/>
        </w:rPr>
        <w:t xml:space="preserve">Podrobnejšo sestavo in številčno razmerje predstavnikov v svetu zavoda določi ustanovitelj z aktom o ustanovitvi. Z aktom o ustanovitvi se določi tudi način imenovanja oziroma izvolitve članov sveta. </w:t>
      </w:r>
    </w:p>
    <w:p w14:paraId="6FC61F99" w14:textId="77777777" w:rsidR="00D21327" w:rsidRDefault="00D21327" w:rsidP="00E52635">
      <w:pPr>
        <w:pBdr>
          <w:top w:val="nil"/>
          <w:left w:val="nil"/>
          <w:bottom w:val="nil"/>
          <w:right w:val="nil"/>
          <w:between w:val="nil"/>
        </w:pBdr>
        <w:spacing w:after="0" w:line="260" w:lineRule="exact"/>
        <w:ind w:firstLine="1021"/>
        <w:jc w:val="both"/>
      </w:pPr>
    </w:p>
    <w:p w14:paraId="172AFA6E" w14:textId="77777777" w:rsidR="009B1033" w:rsidRDefault="009B1033" w:rsidP="00E52635">
      <w:pPr>
        <w:pBdr>
          <w:top w:val="nil"/>
          <w:left w:val="nil"/>
          <w:bottom w:val="nil"/>
          <w:right w:val="nil"/>
          <w:between w:val="nil"/>
        </w:pBdr>
        <w:spacing w:after="0" w:line="260" w:lineRule="exact"/>
        <w:jc w:val="center"/>
        <w:rPr>
          <w:b/>
        </w:rPr>
      </w:pPr>
      <w:r>
        <w:rPr>
          <w:b/>
        </w:rPr>
        <w:br w:type="page"/>
      </w:r>
    </w:p>
    <w:p w14:paraId="1EB7204D" w14:textId="025522F6" w:rsidR="00D21327" w:rsidRDefault="00D61E66" w:rsidP="00E52635">
      <w:pPr>
        <w:pBdr>
          <w:top w:val="nil"/>
          <w:left w:val="nil"/>
          <w:bottom w:val="nil"/>
          <w:right w:val="nil"/>
          <w:between w:val="nil"/>
        </w:pBdr>
        <w:spacing w:after="0" w:line="260" w:lineRule="exact"/>
        <w:jc w:val="center"/>
        <w:rPr>
          <w:b/>
        </w:rPr>
      </w:pPr>
      <w:r>
        <w:rPr>
          <w:b/>
        </w:rPr>
        <w:lastRenderedPageBreak/>
        <w:t xml:space="preserve">71. člen </w:t>
      </w:r>
    </w:p>
    <w:p w14:paraId="725EFD37" w14:textId="77777777" w:rsidR="00D21327" w:rsidRDefault="00D61E66" w:rsidP="00E52635">
      <w:pPr>
        <w:pBdr>
          <w:top w:val="nil"/>
          <w:left w:val="nil"/>
          <w:bottom w:val="nil"/>
          <w:right w:val="nil"/>
          <w:between w:val="nil"/>
        </w:pBdr>
        <w:spacing w:after="0" w:line="260" w:lineRule="exact"/>
        <w:jc w:val="center"/>
        <w:rPr>
          <w:b/>
        </w:rPr>
      </w:pPr>
      <w:r>
        <w:rPr>
          <w:b/>
        </w:rPr>
        <w:t>(direktor javnega zavoda za DO)</w:t>
      </w:r>
    </w:p>
    <w:p w14:paraId="41251F9E" w14:textId="77777777" w:rsidR="00D21327" w:rsidRDefault="00D21327" w:rsidP="00E52635">
      <w:pPr>
        <w:pBdr>
          <w:top w:val="nil"/>
          <w:left w:val="nil"/>
          <w:bottom w:val="nil"/>
          <w:right w:val="nil"/>
          <w:between w:val="nil"/>
        </w:pBdr>
        <w:spacing w:after="0" w:line="260" w:lineRule="exact"/>
        <w:jc w:val="center"/>
        <w:rPr>
          <w:b/>
        </w:rPr>
      </w:pPr>
    </w:p>
    <w:p w14:paraId="483AB4F5" w14:textId="77777777" w:rsidR="00D21327" w:rsidRDefault="00D61E66" w:rsidP="00E52635">
      <w:pPr>
        <w:pBdr>
          <w:top w:val="nil"/>
          <w:left w:val="nil"/>
          <w:bottom w:val="nil"/>
          <w:right w:val="nil"/>
          <w:between w:val="nil"/>
        </w:pBdr>
        <w:spacing w:after="0" w:line="260" w:lineRule="exact"/>
        <w:ind w:firstLine="1021"/>
        <w:jc w:val="both"/>
      </w:pPr>
      <w:r>
        <w:t>(1) Direktorja javnega zavoda za opravljanje DO (v nadaljnjem besedilu: direktor) imenuje in razrešuje svet zavoda s soglasjem ustanovitelja.</w:t>
      </w:r>
    </w:p>
    <w:p w14:paraId="0F3CFC90" w14:textId="77777777" w:rsidR="00D21327" w:rsidRDefault="00D21327" w:rsidP="00E52635">
      <w:pPr>
        <w:pBdr>
          <w:top w:val="nil"/>
          <w:left w:val="nil"/>
          <w:bottom w:val="nil"/>
          <w:right w:val="nil"/>
          <w:between w:val="nil"/>
        </w:pBdr>
        <w:spacing w:after="0" w:line="260" w:lineRule="exact"/>
        <w:ind w:firstLine="1021"/>
        <w:jc w:val="both"/>
      </w:pPr>
    </w:p>
    <w:p w14:paraId="31B1E6D2" w14:textId="77777777" w:rsidR="00D21327" w:rsidRDefault="00D61E66" w:rsidP="00E52635">
      <w:pPr>
        <w:pBdr>
          <w:top w:val="nil"/>
          <w:left w:val="nil"/>
          <w:bottom w:val="nil"/>
          <w:right w:val="nil"/>
          <w:between w:val="nil"/>
        </w:pBdr>
        <w:spacing w:after="0" w:line="260" w:lineRule="exact"/>
        <w:ind w:firstLine="1021"/>
        <w:jc w:val="both"/>
      </w:pPr>
      <w:r>
        <w:t>(2) Poslovodno funkcijo lahko opravlja direktor, ki ima najmanj visoko strokovno ali univerzitetno izobrazbo, ki je v skladu z zakonom, ki ureja slovensko ogrodje kvalifikacij uvrščena na 7. raven izobrazbe  in najmanj pet let delovnih izkušenj na področjih, ki širše vsebinsko spadajo v okvir urejanja tega zakona ali na področjih organizacije, finančnega ali upravnega poslovanja, od tega najmanj tri leta delovnih izkušenj na področju vodenja.</w:t>
      </w:r>
    </w:p>
    <w:p w14:paraId="10F0DD36" w14:textId="77777777" w:rsidR="00D21327" w:rsidRDefault="00D21327" w:rsidP="00E52635">
      <w:pPr>
        <w:pBdr>
          <w:top w:val="nil"/>
          <w:left w:val="nil"/>
          <w:bottom w:val="nil"/>
          <w:right w:val="nil"/>
          <w:between w:val="nil"/>
        </w:pBdr>
        <w:spacing w:after="0" w:line="260" w:lineRule="exact"/>
        <w:ind w:firstLine="1021"/>
        <w:jc w:val="both"/>
      </w:pPr>
    </w:p>
    <w:p w14:paraId="036308B5" w14:textId="77777777" w:rsidR="00D21327" w:rsidRDefault="00D61E66" w:rsidP="00E52635">
      <w:pPr>
        <w:pBdr>
          <w:top w:val="nil"/>
          <w:left w:val="nil"/>
          <w:bottom w:val="nil"/>
          <w:right w:val="nil"/>
          <w:between w:val="nil"/>
        </w:pBdr>
        <w:spacing w:after="0" w:line="260" w:lineRule="exact"/>
        <w:ind w:firstLine="1021"/>
        <w:jc w:val="both"/>
      </w:pPr>
      <w:r>
        <w:t>(3) Strokovno funkcijo opravlja direktor, ki izpolnjuje pogoje za direktorja socialnovarstvenega zavoda v skladu z zakonom, ki ureja socialno varstvo ali oseba, ki je končala višjo ali visoko šolo zdravstvene smeri in ima najmanj pet let delovnih izkušenj dela na področju DO, socialnega varstva oziroma zdravstva.</w:t>
      </w:r>
    </w:p>
    <w:p w14:paraId="0951C20D" w14:textId="77777777" w:rsidR="00D21327" w:rsidRDefault="00D21327" w:rsidP="00E52635">
      <w:pPr>
        <w:pBdr>
          <w:top w:val="nil"/>
          <w:left w:val="nil"/>
          <w:bottom w:val="nil"/>
          <w:right w:val="nil"/>
          <w:between w:val="nil"/>
        </w:pBdr>
        <w:spacing w:after="0" w:line="260" w:lineRule="exact"/>
        <w:ind w:firstLine="1021"/>
        <w:jc w:val="both"/>
      </w:pPr>
    </w:p>
    <w:p w14:paraId="208E2C57" w14:textId="77777777" w:rsidR="00D21327" w:rsidRDefault="00D61E66" w:rsidP="00E52635">
      <w:pPr>
        <w:pBdr>
          <w:top w:val="nil"/>
          <w:left w:val="nil"/>
          <w:bottom w:val="nil"/>
          <w:right w:val="nil"/>
          <w:between w:val="nil"/>
        </w:pBdr>
        <w:spacing w:after="0" w:line="260" w:lineRule="exact"/>
        <w:ind w:firstLine="1021"/>
        <w:jc w:val="both"/>
      </w:pPr>
      <w:r>
        <w:t>(4) Ne glede na prejšnji odstavek je lahko za direktorja, ki organizira in vodi strokovno delo in poslovanje zavoda, imenovana tudi oseba, ki ima končano izobrazbo, ki je v skladu z zakonom, ki ureja slovensko ogrodje kvalifikacij uvrščena na 6. raven izobrazbe, ki ureja socialno varstvo, dvajset let delovnih izkušenj, od tega najmanj pet let na vodilnih in vodstvenih delovnih mestih na področju DO, socialnega ali zdravstvenega varstva.</w:t>
      </w:r>
    </w:p>
    <w:p w14:paraId="0947C141" w14:textId="77777777" w:rsidR="00D21327" w:rsidRDefault="00D21327" w:rsidP="00E52635">
      <w:pPr>
        <w:pBdr>
          <w:top w:val="nil"/>
          <w:left w:val="nil"/>
          <w:bottom w:val="nil"/>
          <w:right w:val="nil"/>
          <w:between w:val="nil"/>
        </w:pBdr>
        <w:spacing w:after="0" w:line="260" w:lineRule="exact"/>
        <w:ind w:firstLine="1021"/>
        <w:jc w:val="both"/>
      </w:pPr>
    </w:p>
    <w:p w14:paraId="20CD7E35" w14:textId="77777777" w:rsidR="00D21327" w:rsidRDefault="00D61E66" w:rsidP="00E52635">
      <w:pPr>
        <w:pBdr>
          <w:top w:val="nil"/>
          <w:left w:val="nil"/>
          <w:bottom w:val="nil"/>
          <w:right w:val="nil"/>
          <w:between w:val="nil"/>
        </w:pBdr>
        <w:spacing w:after="0" w:line="260" w:lineRule="exact"/>
        <w:ind w:firstLine="1021"/>
        <w:jc w:val="both"/>
        <w:rPr>
          <w:highlight w:val="yellow"/>
        </w:rPr>
      </w:pPr>
      <w:r>
        <w:t>(5) Za vodenje strokovnega dela se v javnem zavodu imenuje strokovni vodja, ki ima najmanj visoko strokovno ali univerzitetno izobrazbo, ki je v skladu z zakonom, ki ureja slovensko ogrodje kvalifikacij uvrščena na 7. raven izobrazbe in opravljen strokovni izpit s področja socialnega varstva in ima pet let delovnih izkušenj na področju DO, socialnega varstva oziroma zdravstva, ali je končala višjo ali visoko šolo zdravstvene smeri in ima najmanj pet let delovnih izkušenj dela na področju DO, socialnega varstva oziroma zdravstva.</w:t>
      </w:r>
    </w:p>
    <w:p w14:paraId="066F7573" w14:textId="77777777" w:rsidR="00D21327" w:rsidRDefault="00D21327" w:rsidP="00E52635">
      <w:pPr>
        <w:pBdr>
          <w:top w:val="nil"/>
          <w:left w:val="nil"/>
          <w:bottom w:val="nil"/>
          <w:right w:val="nil"/>
          <w:between w:val="nil"/>
        </w:pBdr>
        <w:spacing w:after="0" w:line="260" w:lineRule="exact"/>
        <w:ind w:firstLine="1021"/>
        <w:jc w:val="both"/>
      </w:pPr>
    </w:p>
    <w:p w14:paraId="7CF9671C" w14:textId="77777777" w:rsidR="00D21327" w:rsidRDefault="00D61E66" w:rsidP="00E52635">
      <w:pPr>
        <w:pBdr>
          <w:top w:val="nil"/>
          <w:left w:val="nil"/>
          <w:bottom w:val="nil"/>
          <w:right w:val="nil"/>
          <w:between w:val="nil"/>
        </w:pBdr>
        <w:spacing w:after="0" w:line="260" w:lineRule="exact"/>
        <w:ind w:firstLine="1021"/>
        <w:jc w:val="both"/>
      </w:pPr>
      <w:r>
        <w:t>(6) Funkciji strokovnega vodenja in poslovodenja pri izvajalcu DO sta lahko združeni, če oseba izpolnjuje pogoje iz drugega odstavka tega člena in je strokovni delavec po 69. členu zakona, ki ureja socialno varstvo, ali je končala višjo ali visoko šolo zdravstvene smeri in ima najmanj pet let delovnih izkušenj dela na področju DO, socialnega varstva oziroma zdravstva.</w:t>
      </w:r>
    </w:p>
    <w:p w14:paraId="06F58F11" w14:textId="77777777" w:rsidR="00D21327" w:rsidRDefault="00D21327" w:rsidP="00E52635">
      <w:pPr>
        <w:pBdr>
          <w:top w:val="nil"/>
          <w:left w:val="nil"/>
          <w:bottom w:val="nil"/>
          <w:right w:val="nil"/>
          <w:between w:val="nil"/>
        </w:pBdr>
        <w:spacing w:after="0" w:line="260" w:lineRule="exact"/>
        <w:ind w:firstLine="1021"/>
        <w:jc w:val="both"/>
      </w:pPr>
    </w:p>
    <w:p w14:paraId="157E3640" w14:textId="77777777" w:rsidR="00D21327" w:rsidRDefault="00D61E66" w:rsidP="00E52635">
      <w:pPr>
        <w:pBdr>
          <w:top w:val="nil"/>
          <w:left w:val="nil"/>
          <w:bottom w:val="nil"/>
          <w:right w:val="nil"/>
          <w:between w:val="nil"/>
        </w:pBdr>
        <w:spacing w:after="0" w:line="260" w:lineRule="exact"/>
        <w:ind w:firstLine="1021"/>
        <w:jc w:val="both"/>
      </w:pPr>
      <w:r>
        <w:t>(7) Mandat direktorja iz drugega odstavka tega člena traja pet let in je lahko ponovno imenovan.</w:t>
      </w:r>
    </w:p>
    <w:p w14:paraId="25F3FC22" w14:textId="77777777" w:rsidR="00D21327" w:rsidRDefault="00D21327" w:rsidP="00E52635">
      <w:pPr>
        <w:pBdr>
          <w:top w:val="nil"/>
          <w:left w:val="nil"/>
          <w:bottom w:val="nil"/>
          <w:right w:val="nil"/>
          <w:between w:val="nil"/>
        </w:pBdr>
        <w:spacing w:after="0" w:line="260" w:lineRule="exact"/>
        <w:ind w:firstLine="1021"/>
        <w:jc w:val="both"/>
      </w:pPr>
    </w:p>
    <w:p w14:paraId="1C1C77C0" w14:textId="77777777" w:rsidR="00D21327" w:rsidRDefault="00D61E66" w:rsidP="00E52635">
      <w:pPr>
        <w:pBdr>
          <w:top w:val="nil"/>
          <w:left w:val="nil"/>
          <w:bottom w:val="nil"/>
          <w:right w:val="nil"/>
          <w:between w:val="nil"/>
        </w:pBdr>
        <w:spacing w:after="0" w:line="260" w:lineRule="exact"/>
        <w:jc w:val="center"/>
        <w:rPr>
          <w:b/>
        </w:rPr>
      </w:pPr>
      <w:r>
        <w:rPr>
          <w:b/>
        </w:rPr>
        <w:t>72. člen</w:t>
      </w:r>
    </w:p>
    <w:p w14:paraId="0B2ABA99" w14:textId="77777777" w:rsidR="00D21327" w:rsidRDefault="00D61E66" w:rsidP="00E52635">
      <w:pPr>
        <w:pBdr>
          <w:top w:val="nil"/>
          <w:left w:val="nil"/>
          <w:bottom w:val="nil"/>
          <w:right w:val="nil"/>
          <w:between w:val="nil"/>
        </w:pBdr>
        <w:spacing w:after="0" w:line="260" w:lineRule="exact"/>
        <w:jc w:val="center"/>
        <w:rPr>
          <w:b/>
        </w:rPr>
      </w:pPr>
      <w:r>
        <w:rPr>
          <w:b/>
        </w:rPr>
        <w:t>(strokovni organ javnega zavoda za DO)</w:t>
      </w:r>
    </w:p>
    <w:p w14:paraId="01453BC1" w14:textId="77777777" w:rsidR="00D21327" w:rsidRDefault="00D21327" w:rsidP="00E52635">
      <w:pPr>
        <w:pBdr>
          <w:top w:val="nil"/>
          <w:left w:val="nil"/>
          <w:bottom w:val="nil"/>
          <w:right w:val="nil"/>
          <w:between w:val="nil"/>
        </w:pBdr>
        <w:spacing w:after="0" w:line="260" w:lineRule="exact"/>
        <w:jc w:val="center"/>
        <w:rPr>
          <w:b/>
        </w:rPr>
      </w:pPr>
    </w:p>
    <w:p w14:paraId="5812091E" w14:textId="77777777" w:rsidR="00D21327" w:rsidRDefault="00D61E66" w:rsidP="00E52635">
      <w:pPr>
        <w:pBdr>
          <w:top w:val="nil"/>
          <w:left w:val="nil"/>
          <w:bottom w:val="nil"/>
          <w:right w:val="nil"/>
          <w:between w:val="nil"/>
        </w:pBdr>
        <w:spacing w:after="0" w:line="260" w:lineRule="exact"/>
        <w:ind w:firstLine="1021"/>
        <w:jc w:val="both"/>
      </w:pPr>
      <w:r>
        <w:t>Kolegijski strokovni organ javnega zavoda za opravljanje DO je strokovni svet. Naloge, sestavo in način oblikovanja strokovnega sveta določi statut zavoda.</w:t>
      </w:r>
    </w:p>
    <w:p w14:paraId="46F4B1F8" w14:textId="77777777" w:rsidR="00D21327" w:rsidRDefault="00D21327" w:rsidP="00E52635">
      <w:pPr>
        <w:pBdr>
          <w:top w:val="nil"/>
          <w:left w:val="nil"/>
          <w:bottom w:val="nil"/>
          <w:right w:val="nil"/>
          <w:between w:val="nil"/>
        </w:pBdr>
        <w:spacing w:after="0" w:line="260" w:lineRule="exact"/>
        <w:ind w:firstLine="1021"/>
        <w:jc w:val="both"/>
      </w:pPr>
    </w:p>
    <w:p w14:paraId="345C55E1" w14:textId="77777777" w:rsidR="00D21327" w:rsidRDefault="00D61E66" w:rsidP="00E52635">
      <w:pPr>
        <w:pBdr>
          <w:top w:val="nil"/>
          <w:left w:val="nil"/>
          <w:bottom w:val="nil"/>
          <w:right w:val="nil"/>
          <w:between w:val="nil"/>
        </w:pBdr>
        <w:spacing w:after="0" w:line="260" w:lineRule="exact"/>
        <w:jc w:val="center"/>
        <w:rPr>
          <w:b/>
        </w:rPr>
      </w:pPr>
      <w:r>
        <w:rPr>
          <w:b/>
        </w:rPr>
        <w:t>73. člen</w:t>
      </w:r>
    </w:p>
    <w:p w14:paraId="555769F6" w14:textId="77777777" w:rsidR="00D21327" w:rsidRDefault="00D61E66" w:rsidP="00E52635">
      <w:pPr>
        <w:pBdr>
          <w:top w:val="nil"/>
          <w:left w:val="nil"/>
          <w:bottom w:val="nil"/>
          <w:right w:val="nil"/>
          <w:between w:val="nil"/>
        </w:pBdr>
        <w:spacing w:after="0" w:line="260" w:lineRule="exact"/>
        <w:jc w:val="center"/>
        <w:rPr>
          <w:b/>
        </w:rPr>
      </w:pPr>
      <w:r>
        <w:rPr>
          <w:b/>
        </w:rPr>
        <w:t>(sredstva za delo)</w:t>
      </w:r>
    </w:p>
    <w:p w14:paraId="1588D850" w14:textId="77777777" w:rsidR="00D21327" w:rsidRDefault="00D21327" w:rsidP="00E52635">
      <w:pPr>
        <w:pBdr>
          <w:top w:val="nil"/>
          <w:left w:val="nil"/>
          <w:bottom w:val="nil"/>
          <w:right w:val="nil"/>
          <w:between w:val="nil"/>
        </w:pBdr>
        <w:spacing w:after="0" w:line="260" w:lineRule="exact"/>
        <w:jc w:val="center"/>
        <w:rPr>
          <w:b/>
        </w:rPr>
      </w:pPr>
    </w:p>
    <w:p w14:paraId="3DDF35A7" w14:textId="77777777" w:rsidR="00D21327" w:rsidRDefault="00D61E66" w:rsidP="00E52635">
      <w:pPr>
        <w:pBdr>
          <w:top w:val="nil"/>
          <w:left w:val="nil"/>
          <w:bottom w:val="nil"/>
          <w:right w:val="nil"/>
          <w:between w:val="nil"/>
        </w:pBdr>
        <w:spacing w:after="0" w:line="260" w:lineRule="exact"/>
        <w:ind w:firstLine="1021"/>
        <w:jc w:val="both"/>
      </w:pPr>
      <w:r>
        <w:t>Sredstva za opravljanje DO javni zavod za opravljanje DO pridobiva:</w:t>
      </w:r>
    </w:p>
    <w:p w14:paraId="371A112C" w14:textId="77777777" w:rsidR="00D21327" w:rsidRDefault="00D61E66" w:rsidP="00E52635">
      <w:pPr>
        <w:numPr>
          <w:ilvl w:val="0"/>
          <w:numId w:val="40"/>
        </w:numPr>
        <w:pBdr>
          <w:top w:val="nil"/>
          <w:left w:val="nil"/>
          <w:bottom w:val="nil"/>
          <w:right w:val="nil"/>
          <w:between w:val="nil"/>
        </w:pBdr>
        <w:spacing w:after="0" w:line="260" w:lineRule="exact"/>
        <w:jc w:val="both"/>
      </w:pPr>
      <w:r>
        <w:t>iz sredstev ustanovitelja v skladu z aktom o ustanovitvi;</w:t>
      </w:r>
    </w:p>
    <w:p w14:paraId="7E11A617" w14:textId="77777777" w:rsidR="00D21327" w:rsidRDefault="00D61E66" w:rsidP="00E52635">
      <w:pPr>
        <w:numPr>
          <w:ilvl w:val="0"/>
          <w:numId w:val="40"/>
        </w:numPr>
        <w:pBdr>
          <w:top w:val="nil"/>
          <w:left w:val="nil"/>
          <w:bottom w:val="nil"/>
          <w:right w:val="nil"/>
          <w:between w:val="nil"/>
        </w:pBdr>
        <w:spacing w:after="0" w:line="260" w:lineRule="exact"/>
        <w:jc w:val="both"/>
      </w:pPr>
      <w:r>
        <w:t>s plačili za storitve DO iz 14. člena in 32. člena tega zakona;</w:t>
      </w:r>
    </w:p>
    <w:p w14:paraId="061DA9C9" w14:textId="77777777" w:rsidR="00D21327" w:rsidRDefault="00D61E66" w:rsidP="00E52635">
      <w:pPr>
        <w:numPr>
          <w:ilvl w:val="0"/>
          <w:numId w:val="40"/>
        </w:numPr>
        <w:pBdr>
          <w:top w:val="nil"/>
          <w:left w:val="nil"/>
          <w:bottom w:val="nil"/>
          <w:right w:val="nil"/>
          <w:between w:val="nil"/>
        </w:pBdr>
        <w:spacing w:after="0" w:line="260" w:lineRule="exact"/>
        <w:jc w:val="both"/>
      </w:pPr>
      <w:r>
        <w:t xml:space="preserve">iz drugih virov, na način in pod pogoji, določenimi z zakonom ali z aktom o ustanovitvi. </w:t>
      </w:r>
    </w:p>
    <w:p w14:paraId="32F8344B" w14:textId="77777777" w:rsidR="009B1033" w:rsidRDefault="009B1033" w:rsidP="00E52635">
      <w:pPr>
        <w:pBdr>
          <w:top w:val="nil"/>
          <w:left w:val="nil"/>
          <w:bottom w:val="nil"/>
          <w:right w:val="nil"/>
          <w:between w:val="nil"/>
        </w:pBdr>
        <w:spacing w:after="0" w:line="260" w:lineRule="exact"/>
        <w:jc w:val="center"/>
        <w:rPr>
          <w:b/>
        </w:rPr>
      </w:pPr>
      <w:r>
        <w:rPr>
          <w:b/>
        </w:rPr>
        <w:br w:type="page"/>
      </w:r>
    </w:p>
    <w:p w14:paraId="1C707143" w14:textId="3E4688BB" w:rsidR="00D21327" w:rsidRDefault="00D61E66" w:rsidP="00E52635">
      <w:pPr>
        <w:pBdr>
          <w:top w:val="nil"/>
          <w:left w:val="nil"/>
          <w:bottom w:val="nil"/>
          <w:right w:val="nil"/>
          <w:between w:val="nil"/>
        </w:pBdr>
        <w:spacing w:after="0" w:line="260" w:lineRule="exact"/>
        <w:jc w:val="center"/>
        <w:rPr>
          <w:b/>
        </w:rPr>
      </w:pPr>
      <w:r>
        <w:rPr>
          <w:b/>
        </w:rPr>
        <w:lastRenderedPageBreak/>
        <w:t xml:space="preserve">74. člen </w:t>
      </w:r>
    </w:p>
    <w:p w14:paraId="20B5E2A5" w14:textId="77777777" w:rsidR="00D21327" w:rsidRDefault="00D61E66" w:rsidP="00E52635">
      <w:pPr>
        <w:pBdr>
          <w:top w:val="nil"/>
          <w:left w:val="nil"/>
          <w:bottom w:val="nil"/>
          <w:right w:val="nil"/>
          <w:between w:val="nil"/>
        </w:pBdr>
        <w:spacing w:after="0" w:line="260" w:lineRule="exact"/>
        <w:jc w:val="center"/>
        <w:rPr>
          <w:b/>
        </w:rPr>
      </w:pPr>
      <w:r>
        <w:rPr>
          <w:b/>
        </w:rPr>
        <w:t>(obseg opravljanja storitev DO v javni mreži)</w:t>
      </w:r>
    </w:p>
    <w:p w14:paraId="7CC49C78" w14:textId="77777777" w:rsidR="00D21327" w:rsidRDefault="00D21327" w:rsidP="00E52635">
      <w:pPr>
        <w:pBdr>
          <w:top w:val="nil"/>
          <w:left w:val="nil"/>
          <w:bottom w:val="nil"/>
          <w:right w:val="nil"/>
          <w:between w:val="nil"/>
        </w:pBdr>
        <w:spacing w:after="0" w:line="260" w:lineRule="exact"/>
        <w:jc w:val="center"/>
        <w:rPr>
          <w:b/>
        </w:rPr>
      </w:pPr>
    </w:p>
    <w:p w14:paraId="1DB3A134" w14:textId="77777777" w:rsidR="00D21327" w:rsidRDefault="00D61E66" w:rsidP="00E52635">
      <w:pPr>
        <w:pBdr>
          <w:top w:val="nil"/>
          <w:left w:val="nil"/>
          <w:bottom w:val="nil"/>
          <w:right w:val="nil"/>
          <w:between w:val="nil"/>
        </w:pBdr>
        <w:spacing w:after="0" w:line="260" w:lineRule="exact"/>
        <w:ind w:firstLine="1021"/>
        <w:jc w:val="both"/>
      </w:pPr>
      <w:r>
        <w:t>(1) Storitve DO se v javni mreži DO opravljajo v obsegu pripadajoče kategorije DO, kot je določeno s tem zakonom.</w:t>
      </w:r>
    </w:p>
    <w:p w14:paraId="0F3C1A3D" w14:textId="77777777" w:rsidR="00D21327" w:rsidRDefault="00D21327" w:rsidP="00E52635">
      <w:pPr>
        <w:pBdr>
          <w:top w:val="nil"/>
          <w:left w:val="nil"/>
          <w:bottom w:val="nil"/>
          <w:right w:val="nil"/>
          <w:between w:val="nil"/>
        </w:pBdr>
        <w:spacing w:after="0" w:line="260" w:lineRule="exact"/>
        <w:ind w:firstLine="1021"/>
        <w:jc w:val="both"/>
      </w:pPr>
    </w:p>
    <w:p w14:paraId="0FC7618B" w14:textId="77777777" w:rsidR="00D21327" w:rsidRDefault="00D61E66" w:rsidP="00E52635">
      <w:pPr>
        <w:pBdr>
          <w:top w:val="nil"/>
          <w:left w:val="nil"/>
          <w:bottom w:val="nil"/>
          <w:right w:val="nil"/>
          <w:between w:val="nil"/>
        </w:pBdr>
        <w:spacing w:after="0" w:line="260" w:lineRule="exact"/>
        <w:ind w:firstLine="1021"/>
        <w:jc w:val="both"/>
      </w:pPr>
      <w:r>
        <w:t>(2) Storitve DO, ki presegajo obseg iz prejšnjega odstavka, se lahko opravljajo v javni mreži in jih plača uporabnik sam.</w:t>
      </w:r>
    </w:p>
    <w:p w14:paraId="6EF5BAA1" w14:textId="77777777" w:rsidR="00D21327" w:rsidRDefault="00D21327" w:rsidP="00E52635">
      <w:pPr>
        <w:pBdr>
          <w:top w:val="nil"/>
          <w:left w:val="nil"/>
          <w:bottom w:val="nil"/>
          <w:right w:val="nil"/>
          <w:between w:val="nil"/>
        </w:pBdr>
        <w:spacing w:after="0" w:line="260" w:lineRule="exact"/>
        <w:ind w:firstLine="1021"/>
        <w:jc w:val="both"/>
      </w:pPr>
    </w:p>
    <w:p w14:paraId="6405A7F9" w14:textId="77777777" w:rsidR="00D21327" w:rsidRDefault="00D61E66" w:rsidP="00E52635">
      <w:pPr>
        <w:pBdr>
          <w:top w:val="nil"/>
          <w:left w:val="nil"/>
          <w:bottom w:val="nil"/>
          <w:right w:val="nil"/>
          <w:between w:val="nil"/>
        </w:pBdr>
        <w:spacing w:after="0" w:line="260" w:lineRule="exact"/>
        <w:jc w:val="center"/>
        <w:rPr>
          <w:b/>
        </w:rPr>
      </w:pPr>
      <w:r>
        <w:t xml:space="preserve">5. oddelek: </w:t>
      </w:r>
      <w:r>
        <w:rPr>
          <w:b/>
        </w:rPr>
        <w:t>Koncesija za opravljanje javne službe v DO</w:t>
      </w:r>
    </w:p>
    <w:p w14:paraId="4809F477" w14:textId="77777777" w:rsidR="00D21327" w:rsidRDefault="00D21327" w:rsidP="00E52635">
      <w:pPr>
        <w:pBdr>
          <w:top w:val="nil"/>
          <w:left w:val="nil"/>
          <w:bottom w:val="nil"/>
          <w:right w:val="nil"/>
          <w:between w:val="nil"/>
        </w:pBdr>
        <w:spacing w:after="0" w:line="260" w:lineRule="exact"/>
        <w:jc w:val="center"/>
        <w:rPr>
          <w:b/>
        </w:rPr>
      </w:pPr>
    </w:p>
    <w:p w14:paraId="40F4607B" w14:textId="77777777" w:rsidR="00D21327" w:rsidRDefault="00D61E66" w:rsidP="00E52635">
      <w:pPr>
        <w:pBdr>
          <w:top w:val="nil"/>
          <w:left w:val="nil"/>
          <w:bottom w:val="nil"/>
          <w:right w:val="nil"/>
          <w:between w:val="nil"/>
        </w:pBdr>
        <w:spacing w:after="0" w:line="260" w:lineRule="exact"/>
        <w:jc w:val="center"/>
        <w:rPr>
          <w:b/>
        </w:rPr>
      </w:pPr>
      <w:r>
        <w:rPr>
          <w:b/>
        </w:rPr>
        <w:t xml:space="preserve">75. člen </w:t>
      </w:r>
    </w:p>
    <w:p w14:paraId="7A26340F" w14:textId="77777777" w:rsidR="00D21327" w:rsidRDefault="00D61E66" w:rsidP="00E52635">
      <w:pPr>
        <w:pBdr>
          <w:top w:val="nil"/>
          <w:left w:val="nil"/>
          <w:bottom w:val="nil"/>
          <w:right w:val="nil"/>
          <w:between w:val="nil"/>
        </w:pBdr>
        <w:spacing w:after="0" w:line="260" w:lineRule="exact"/>
        <w:jc w:val="center"/>
        <w:rPr>
          <w:b/>
        </w:rPr>
      </w:pPr>
      <w:r>
        <w:rPr>
          <w:b/>
        </w:rPr>
        <w:t>(koncesije v DO)</w:t>
      </w:r>
    </w:p>
    <w:p w14:paraId="26A81A70" w14:textId="77777777" w:rsidR="00D21327" w:rsidRDefault="00D21327" w:rsidP="00E52635">
      <w:pPr>
        <w:pBdr>
          <w:top w:val="nil"/>
          <w:left w:val="nil"/>
          <w:bottom w:val="nil"/>
          <w:right w:val="nil"/>
          <w:between w:val="nil"/>
        </w:pBdr>
        <w:spacing w:after="0" w:line="260" w:lineRule="exact"/>
        <w:jc w:val="center"/>
        <w:rPr>
          <w:b/>
        </w:rPr>
      </w:pPr>
    </w:p>
    <w:p w14:paraId="1A0AFF40" w14:textId="77777777" w:rsidR="00D21327" w:rsidRDefault="00D61E66" w:rsidP="00E52635">
      <w:pPr>
        <w:pBdr>
          <w:top w:val="nil"/>
          <w:left w:val="nil"/>
          <w:bottom w:val="nil"/>
          <w:right w:val="nil"/>
          <w:between w:val="nil"/>
        </w:pBdr>
        <w:spacing w:after="0" w:line="260" w:lineRule="exact"/>
        <w:ind w:firstLine="1021"/>
        <w:jc w:val="both"/>
      </w:pPr>
      <w:r>
        <w:t>(1) Javno službo v DO lahko opravljajo na podlagi koncesije domače in tuje pravne osebe, ki izpolnjujejo pogoje po zakonu in na podlagi zakona izdanih podzakonskih aktih.</w:t>
      </w:r>
    </w:p>
    <w:p w14:paraId="32EEF572" w14:textId="77777777" w:rsidR="00D21327" w:rsidRDefault="00D21327" w:rsidP="00E52635">
      <w:pPr>
        <w:pBdr>
          <w:top w:val="nil"/>
          <w:left w:val="nil"/>
          <w:bottom w:val="nil"/>
          <w:right w:val="nil"/>
          <w:between w:val="nil"/>
        </w:pBdr>
        <w:spacing w:after="0" w:line="260" w:lineRule="exact"/>
        <w:ind w:firstLine="1021"/>
        <w:jc w:val="both"/>
      </w:pPr>
    </w:p>
    <w:p w14:paraId="144ADCED" w14:textId="77777777" w:rsidR="00D21327" w:rsidRDefault="00D61E66" w:rsidP="00E52635">
      <w:pPr>
        <w:pBdr>
          <w:top w:val="nil"/>
          <w:left w:val="nil"/>
          <w:bottom w:val="nil"/>
          <w:right w:val="nil"/>
          <w:between w:val="nil"/>
        </w:pBdr>
        <w:spacing w:after="0" w:line="260" w:lineRule="exact"/>
        <w:ind w:firstLine="1021"/>
        <w:jc w:val="both"/>
      </w:pPr>
      <w:r>
        <w:t>(2) Koncesija se podeli, če koncedent ugotovi, da javni zavodi za opravljanje DO ne morejo zagotavljati opravljanja DO v obsegu, kot je določen z javno mrežo DO, oziroma če javni zavodi za opravljanje DO ne morejo zagotoviti nujne dostopnosti do storitev DO.</w:t>
      </w:r>
    </w:p>
    <w:p w14:paraId="170A20A7" w14:textId="77777777" w:rsidR="00D21327" w:rsidRDefault="00D21327" w:rsidP="00E52635">
      <w:pPr>
        <w:pBdr>
          <w:top w:val="nil"/>
          <w:left w:val="nil"/>
          <w:bottom w:val="nil"/>
          <w:right w:val="nil"/>
          <w:between w:val="nil"/>
        </w:pBdr>
        <w:spacing w:after="0" w:line="260" w:lineRule="exact"/>
        <w:ind w:firstLine="1021"/>
        <w:jc w:val="both"/>
      </w:pPr>
    </w:p>
    <w:p w14:paraId="7A93751D" w14:textId="77777777" w:rsidR="00D21327" w:rsidRDefault="00D61E66" w:rsidP="00E52635">
      <w:pPr>
        <w:pBdr>
          <w:top w:val="nil"/>
          <w:left w:val="nil"/>
          <w:bottom w:val="nil"/>
          <w:right w:val="nil"/>
          <w:between w:val="nil"/>
        </w:pBdr>
        <w:spacing w:after="0" w:line="260" w:lineRule="exact"/>
        <w:ind w:firstLine="1021"/>
        <w:jc w:val="both"/>
      </w:pPr>
      <w:r>
        <w:t>(3) Za podelitev koncesije za opravljanje javne službe DO nad mejno vrednostjo za objavo obvestila o koncesiji v Uradnem listu Evropske Unije, ki jo določa Evropska komisija, se uporabljajo določbe zakona, ki ureja nekatere koncesijske pogodbe.</w:t>
      </w:r>
    </w:p>
    <w:p w14:paraId="0600E08F" w14:textId="77777777" w:rsidR="00D21327" w:rsidRDefault="00D21327" w:rsidP="00E52635">
      <w:pPr>
        <w:pBdr>
          <w:top w:val="nil"/>
          <w:left w:val="nil"/>
          <w:bottom w:val="nil"/>
          <w:right w:val="nil"/>
          <w:between w:val="nil"/>
        </w:pBdr>
        <w:spacing w:after="0" w:line="260" w:lineRule="exact"/>
        <w:ind w:firstLine="1021"/>
        <w:jc w:val="both"/>
      </w:pPr>
    </w:p>
    <w:p w14:paraId="6AB38DB6" w14:textId="77777777" w:rsidR="00D21327" w:rsidRDefault="00D61E66" w:rsidP="00E52635">
      <w:pPr>
        <w:pBdr>
          <w:top w:val="nil"/>
          <w:left w:val="nil"/>
          <w:bottom w:val="nil"/>
          <w:right w:val="nil"/>
          <w:between w:val="nil"/>
        </w:pBdr>
        <w:spacing w:after="0" w:line="260" w:lineRule="exact"/>
        <w:ind w:firstLine="1021"/>
        <w:jc w:val="both"/>
      </w:pPr>
      <w:r>
        <w:t>(4) Za podelitev koncesije pod mejno vrednostjo iz prejšnjega odstavka se postopek izbire koncesionarja in sklenitev koncesijske pogodbe izvede v skladu s tem zakonu.</w:t>
      </w:r>
    </w:p>
    <w:p w14:paraId="05506F10" w14:textId="77777777" w:rsidR="00D21327" w:rsidRDefault="00D21327" w:rsidP="00E52635">
      <w:pPr>
        <w:pBdr>
          <w:top w:val="nil"/>
          <w:left w:val="nil"/>
          <w:bottom w:val="nil"/>
          <w:right w:val="nil"/>
          <w:between w:val="nil"/>
        </w:pBdr>
        <w:spacing w:after="0" w:line="260" w:lineRule="exact"/>
        <w:ind w:firstLine="1021"/>
        <w:jc w:val="both"/>
      </w:pPr>
    </w:p>
    <w:p w14:paraId="79C17A85" w14:textId="77777777" w:rsidR="00D21327" w:rsidRDefault="00D61E66" w:rsidP="00E52635">
      <w:pPr>
        <w:pBdr>
          <w:top w:val="nil"/>
          <w:left w:val="nil"/>
          <w:bottom w:val="nil"/>
          <w:right w:val="nil"/>
          <w:between w:val="nil"/>
        </w:pBdr>
        <w:spacing w:after="0" w:line="260" w:lineRule="exact"/>
        <w:ind w:firstLine="1021"/>
        <w:jc w:val="both"/>
      </w:pPr>
      <w:r>
        <w:t xml:space="preserve">(5) Ne glede na prejšnji odstavek se tudi za koncesije pod mejno vrednostjo iz tretjega odstavka tega člena uporabljajo določbe zakona, ki ureja nekatere koncesijske pogodbe, in sicer glede trajanja koncesije, pripravljalnih dejanj in pravnega varstva. </w:t>
      </w:r>
    </w:p>
    <w:p w14:paraId="0E864BFC" w14:textId="77777777" w:rsidR="00D21327" w:rsidRDefault="00D21327" w:rsidP="00E52635">
      <w:pPr>
        <w:pBdr>
          <w:top w:val="nil"/>
          <w:left w:val="nil"/>
          <w:bottom w:val="nil"/>
          <w:right w:val="nil"/>
          <w:between w:val="nil"/>
        </w:pBdr>
        <w:spacing w:after="0" w:line="260" w:lineRule="exact"/>
        <w:ind w:firstLine="1021"/>
        <w:jc w:val="both"/>
      </w:pPr>
    </w:p>
    <w:p w14:paraId="511DCC33" w14:textId="77777777" w:rsidR="00D21327" w:rsidRDefault="00D61E66" w:rsidP="00E52635">
      <w:pPr>
        <w:pBdr>
          <w:top w:val="nil"/>
          <w:left w:val="nil"/>
          <w:bottom w:val="nil"/>
          <w:right w:val="nil"/>
          <w:between w:val="nil"/>
        </w:pBdr>
        <w:spacing w:after="0" w:line="260" w:lineRule="exact"/>
        <w:ind w:firstLine="1021"/>
        <w:jc w:val="both"/>
      </w:pPr>
      <w:r>
        <w:t>(6) Koncesijo za opravljanje javne službe DO v instituciji podeli ministrstvo.</w:t>
      </w:r>
    </w:p>
    <w:p w14:paraId="7F2FAF91" w14:textId="77777777" w:rsidR="00D21327" w:rsidRDefault="00D21327" w:rsidP="00E52635">
      <w:pPr>
        <w:pBdr>
          <w:top w:val="nil"/>
          <w:left w:val="nil"/>
          <w:bottom w:val="nil"/>
          <w:right w:val="nil"/>
          <w:between w:val="nil"/>
        </w:pBdr>
        <w:spacing w:after="0" w:line="260" w:lineRule="exact"/>
        <w:ind w:firstLine="1021"/>
        <w:jc w:val="both"/>
      </w:pPr>
    </w:p>
    <w:p w14:paraId="636F5538" w14:textId="77777777" w:rsidR="00D21327" w:rsidRDefault="00D61E66" w:rsidP="00E52635">
      <w:pPr>
        <w:pBdr>
          <w:top w:val="nil"/>
          <w:left w:val="nil"/>
          <w:bottom w:val="nil"/>
          <w:right w:val="nil"/>
          <w:between w:val="nil"/>
        </w:pBdr>
        <w:spacing w:after="0" w:line="260" w:lineRule="exact"/>
        <w:ind w:firstLine="1021"/>
        <w:jc w:val="both"/>
      </w:pPr>
      <w:r>
        <w:t>(7) Koncesijo za opravljanje javne službe DO na domu podeli občina s soglasjem ministrstva.</w:t>
      </w:r>
    </w:p>
    <w:p w14:paraId="412535D0" w14:textId="77777777" w:rsidR="00D21327" w:rsidRDefault="00D21327" w:rsidP="00E52635">
      <w:pPr>
        <w:pBdr>
          <w:top w:val="nil"/>
          <w:left w:val="nil"/>
          <w:bottom w:val="nil"/>
          <w:right w:val="nil"/>
          <w:between w:val="nil"/>
        </w:pBdr>
        <w:spacing w:after="0" w:line="260" w:lineRule="exact"/>
        <w:ind w:firstLine="1021"/>
        <w:jc w:val="both"/>
      </w:pPr>
    </w:p>
    <w:p w14:paraId="4B8E38B0" w14:textId="77777777" w:rsidR="00D21327" w:rsidRDefault="00D61E66" w:rsidP="00E52635">
      <w:pPr>
        <w:pBdr>
          <w:top w:val="nil"/>
          <w:left w:val="nil"/>
          <w:bottom w:val="nil"/>
          <w:right w:val="nil"/>
          <w:between w:val="nil"/>
        </w:pBdr>
        <w:spacing w:after="0" w:line="260" w:lineRule="exact"/>
        <w:ind w:firstLine="1021"/>
        <w:jc w:val="both"/>
      </w:pPr>
      <w:r>
        <w:t>(8) Koncesija je vezana na osebo koncesionarja in ni prenosljiva. Koncesionar s pravico koncesije za DO ne more razpolagati niti ne more biti predmet univerzalnih pravnih prenosov. Pravni posel, ki bi bil sklenjen ali izveden v nasprotju s prejšnjim stavkom, je ničen. Koncesija preneha tudi v primeru statusnih preoblikovanj, do katerih pride s statusno-pravno pripojitvijo ali združitvijo pravne osebe, ki je bila koncesionar, z drugo ali v drugo pravno osebo, ki ne izpolnjuje pogojev za koncesionarja. V takšnem primeru preneha koncesija z dnem učinkovanja takšnega statusnega preoblikovanja.</w:t>
      </w:r>
    </w:p>
    <w:p w14:paraId="2A21A6C2" w14:textId="77777777" w:rsidR="00D21327" w:rsidRDefault="00D21327" w:rsidP="00E52635">
      <w:pPr>
        <w:pBdr>
          <w:top w:val="nil"/>
          <w:left w:val="nil"/>
          <w:bottom w:val="nil"/>
          <w:right w:val="nil"/>
          <w:between w:val="nil"/>
        </w:pBdr>
        <w:spacing w:after="0" w:line="260" w:lineRule="exact"/>
        <w:ind w:firstLine="1021"/>
        <w:jc w:val="both"/>
      </w:pPr>
    </w:p>
    <w:p w14:paraId="68072CC0" w14:textId="77777777" w:rsidR="00D21327" w:rsidRDefault="00D61E66" w:rsidP="00E52635">
      <w:pPr>
        <w:pBdr>
          <w:top w:val="nil"/>
          <w:left w:val="nil"/>
          <w:bottom w:val="nil"/>
          <w:right w:val="nil"/>
          <w:between w:val="nil"/>
        </w:pBdr>
        <w:spacing w:after="0" w:line="260" w:lineRule="exact"/>
        <w:ind w:firstLine="1021"/>
        <w:jc w:val="both"/>
      </w:pPr>
      <w:r>
        <w:t>(9) Najpozneje 12 mesecev pred potekom obdobja podelitve koncesije koncedent preveri, ali še obstoji potreba po podelitvi koncesije za DO, upoštevaje določbe tega člena. Če so pogoji iz tega člena izpolnjeni, koncedent začne z novim postopkom za podelitev koncesije.</w:t>
      </w:r>
    </w:p>
    <w:p w14:paraId="764CBE81" w14:textId="77777777" w:rsidR="00D21327" w:rsidRDefault="00D21327" w:rsidP="00E52635">
      <w:pPr>
        <w:pBdr>
          <w:top w:val="nil"/>
          <w:left w:val="nil"/>
          <w:bottom w:val="nil"/>
          <w:right w:val="nil"/>
          <w:between w:val="nil"/>
        </w:pBdr>
        <w:spacing w:after="0" w:line="260" w:lineRule="exact"/>
        <w:ind w:firstLine="1021"/>
        <w:jc w:val="both"/>
      </w:pPr>
    </w:p>
    <w:p w14:paraId="79354542" w14:textId="77777777" w:rsidR="00D21327" w:rsidRDefault="00D61E66" w:rsidP="00E52635">
      <w:pPr>
        <w:pBdr>
          <w:top w:val="nil"/>
          <w:left w:val="nil"/>
          <w:bottom w:val="nil"/>
          <w:right w:val="nil"/>
          <w:between w:val="nil"/>
        </w:pBdr>
        <w:spacing w:after="0" w:line="260" w:lineRule="exact"/>
        <w:ind w:firstLine="1021"/>
        <w:jc w:val="both"/>
      </w:pPr>
      <w:r>
        <w:t>(10) Ocena vrednosti koncesije se opravi skladno s pravili zakona, ki ureja nekatere koncesijske pogodbe.</w:t>
      </w:r>
    </w:p>
    <w:p w14:paraId="0BAEF27C" w14:textId="77777777" w:rsidR="00D21327" w:rsidRDefault="00D21327" w:rsidP="00E52635">
      <w:pPr>
        <w:pBdr>
          <w:top w:val="nil"/>
          <w:left w:val="nil"/>
          <w:bottom w:val="nil"/>
          <w:right w:val="nil"/>
          <w:between w:val="nil"/>
        </w:pBdr>
        <w:spacing w:after="0" w:line="260" w:lineRule="exact"/>
        <w:ind w:firstLine="1021"/>
        <w:jc w:val="both"/>
      </w:pPr>
    </w:p>
    <w:p w14:paraId="63C9DDD2" w14:textId="77777777" w:rsidR="009B1033" w:rsidRDefault="009B1033" w:rsidP="00E52635">
      <w:pPr>
        <w:pBdr>
          <w:top w:val="nil"/>
          <w:left w:val="nil"/>
          <w:bottom w:val="nil"/>
          <w:right w:val="nil"/>
          <w:between w:val="nil"/>
        </w:pBdr>
        <w:spacing w:after="0" w:line="260" w:lineRule="exact"/>
        <w:jc w:val="center"/>
        <w:rPr>
          <w:b/>
        </w:rPr>
      </w:pPr>
      <w:r>
        <w:rPr>
          <w:b/>
        </w:rPr>
        <w:br w:type="page"/>
      </w:r>
    </w:p>
    <w:p w14:paraId="51993C1D" w14:textId="12F889C4" w:rsidR="00D21327" w:rsidRDefault="00D61E66" w:rsidP="00E52635">
      <w:pPr>
        <w:pBdr>
          <w:top w:val="nil"/>
          <w:left w:val="nil"/>
          <w:bottom w:val="nil"/>
          <w:right w:val="nil"/>
          <w:between w:val="nil"/>
        </w:pBdr>
        <w:spacing w:after="0" w:line="260" w:lineRule="exact"/>
        <w:jc w:val="center"/>
        <w:rPr>
          <w:b/>
        </w:rPr>
      </w:pPr>
      <w:r>
        <w:rPr>
          <w:b/>
        </w:rPr>
        <w:lastRenderedPageBreak/>
        <w:t xml:space="preserve">76. člen </w:t>
      </w:r>
    </w:p>
    <w:p w14:paraId="7EA3FFCB" w14:textId="77777777" w:rsidR="00D21327" w:rsidRDefault="00D61E66" w:rsidP="00E52635">
      <w:pPr>
        <w:pBdr>
          <w:top w:val="nil"/>
          <w:left w:val="nil"/>
          <w:bottom w:val="nil"/>
          <w:right w:val="nil"/>
          <w:between w:val="nil"/>
        </w:pBdr>
        <w:spacing w:after="0" w:line="260" w:lineRule="exact"/>
        <w:jc w:val="center"/>
        <w:rPr>
          <w:b/>
        </w:rPr>
      </w:pPr>
      <w:r>
        <w:rPr>
          <w:b/>
        </w:rPr>
        <w:t>(preglednost finančnih odnosov in dejavnosti)</w:t>
      </w:r>
    </w:p>
    <w:p w14:paraId="74991816" w14:textId="77777777" w:rsidR="00D21327" w:rsidRDefault="00D21327" w:rsidP="00E52635">
      <w:pPr>
        <w:pBdr>
          <w:top w:val="nil"/>
          <w:left w:val="nil"/>
          <w:bottom w:val="nil"/>
          <w:right w:val="nil"/>
          <w:between w:val="nil"/>
        </w:pBdr>
        <w:spacing w:after="0" w:line="260" w:lineRule="exact"/>
        <w:jc w:val="center"/>
        <w:rPr>
          <w:b/>
        </w:rPr>
      </w:pPr>
    </w:p>
    <w:p w14:paraId="303E023F" w14:textId="77777777" w:rsidR="00D21327" w:rsidRDefault="00D61E66" w:rsidP="00E52635">
      <w:pPr>
        <w:pBdr>
          <w:top w:val="nil"/>
          <w:left w:val="nil"/>
          <w:bottom w:val="nil"/>
          <w:right w:val="nil"/>
          <w:between w:val="nil"/>
        </w:pBdr>
        <w:spacing w:after="0" w:line="260" w:lineRule="exact"/>
        <w:ind w:firstLine="1021"/>
        <w:jc w:val="both"/>
      </w:pPr>
      <w:r>
        <w:t>Koncesionar ločeno vodi izkaze prihodkov in odhodkov ter sredstev in virov sredstev, ki se nanašajo na opravljanje DO na podlagi koncesije, od tistih, ki se nanašajo na opravljanje tržne dejavnosti, v skladu s predpisi, ki urejajo preglednost finančnih odnosov in ločeno evidentiranje različnih dejavnosti.</w:t>
      </w:r>
    </w:p>
    <w:p w14:paraId="55E90746" w14:textId="77777777" w:rsidR="00D21327" w:rsidRDefault="00D21327" w:rsidP="00E52635">
      <w:pPr>
        <w:pBdr>
          <w:top w:val="nil"/>
          <w:left w:val="nil"/>
          <w:bottom w:val="nil"/>
          <w:right w:val="nil"/>
          <w:between w:val="nil"/>
        </w:pBdr>
        <w:spacing w:after="0" w:line="260" w:lineRule="exact"/>
        <w:ind w:firstLine="1021"/>
        <w:jc w:val="both"/>
      </w:pPr>
    </w:p>
    <w:p w14:paraId="67C8E0D8" w14:textId="77777777" w:rsidR="00D21327" w:rsidRDefault="00D61E66" w:rsidP="00E52635">
      <w:pPr>
        <w:pBdr>
          <w:top w:val="nil"/>
          <w:left w:val="nil"/>
          <w:bottom w:val="nil"/>
          <w:right w:val="nil"/>
          <w:between w:val="nil"/>
        </w:pBdr>
        <w:spacing w:after="0" w:line="260" w:lineRule="exact"/>
        <w:jc w:val="center"/>
        <w:rPr>
          <w:b/>
        </w:rPr>
      </w:pPr>
      <w:r>
        <w:rPr>
          <w:b/>
        </w:rPr>
        <w:t xml:space="preserve">77. člen </w:t>
      </w:r>
    </w:p>
    <w:p w14:paraId="2066A533" w14:textId="77777777" w:rsidR="00D21327" w:rsidRDefault="00D61E66" w:rsidP="00E52635">
      <w:pPr>
        <w:pBdr>
          <w:top w:val="nil"/>
          <w:left w:val="nil"/>
          <w:bottom w:val="nil"/>
          <w:right w:val="nil"/>
          <w:between w:val="nil"/>
        </w:pBdr>
        <w:spacing w:after="0" w:line="260" w:lineRule="exact"/>
        <w:jc w:val="center"/>
        <w:rPr>
          <w:b/>
        </w:rPr>
      </w:pPr>
      <w:r>
        <w:rPr>
          <w:b/>
        </w:rPr>
        <w:t>(koncesijski akt)</w:t>
      </w:r>
    </w:p>
    <w:p w14:paraId="1CDC4A21" w14:textId="77777777" w:rsidR="00D21327" w:rsidRDefault="00D21327" w:rsidP="00E52635">
      <w:pPr>
        <w:pBdr>
          <w:top w:val="nil"/>
          <w:left w:val="nil"/>
          <w:bottom w:val="nil"/>
          <w:right w:val="nil"/>
          <w:between w:val="nil"/>
        </w:pBdr>
        <w:spacing w:after="0" w:line="260" w:lineRule="exact"/>
        <w:jc w:val="center"/>
        <w:rPr>
          <w:b/>
        </w:rPr>
      </w:pPr>
    </w:p>
    <w:p w14:paraId="4A149B18" w14:textId="77777777" w:rsidR="00D21327" w:rsidRDefault="00D61E66" w:rsidP="00E52635">
      <w:pPr>
        <w:pBdr>
          <w:top w:val="nil"/>
          <w:left w:val="nil"/>
          <w:bottom w:val="nil"/>
          <w:right w:val="nil"/>
          <w:between w:val="nil"/>
        </w:pBdr>
        <w:spacing w:after="0" w:line="260" w:lineRule="exact"/>
        <w:ind w:firstLine="1021"/>
        <w:jc w:val="both"/>
      </w:pPr>
      <w:r>
        <w:t>(1) S koncesijskim aktom se določi predmet in pogoje opravljanja javne službe DO.</w:t>
      </w:r>
    </w:p>
    <w:p w14:paraId="138ED006" w14:textId="77777777" w:rsidR="00D21327" w:rsidRDefault="00D21327" w:rsidP="00E52635">
      <w:pPr>
        <w:pBdr>
          <w:top w:val="nil"/>
          <w:left w:val="nil"/>
          <w:bottom w:val="nil"/>
          <w:right w:val="nil"/>
          <w:between w:val="nil"/>
        </w:pBdr>
        <w:spacing w:after="0" w:line="260" w:lineRule="exact"/>
        <w:ind w:firstLine="1021"/>
        <w:jc w:val="both"/>
      </w:pPr>
    </w:p>
    <w:p w14:paraId="68CF23A9" w14:textId="77777777" w:rsidR="00D21327" w:rsidRDefault="00D61E66" w:rsidP="00E52635">
      <w:pPr>
        <w:pBdr>
          <w:top w:val="nil"/>
          <w:left w:val="nil"/>
          <w:bottom w:val="nil"/>
          <w:right w:val="nil"/>
          <w:between w:val="nil"/>
        </w:pBdr>
        <w:spacing w:after="0" w:line="260" w:lineRule="exact"/>
        <w:ind w:firstLine="1021"/>
        <w:jc w:val="both"/>
      </w:pPr>
      <w:r>
        <w:t>(2) V koncesijskem aktu se ob upoštevanju stanja in predvidenega razvoja javne mreže določijo tudi:</w:t>
      </w:r>
    </w:p>
    <w:p w14:paraId="6D97EE0C" w14:textId="77777777" w:rsidR="00D21327" w:rsidRDefault="00D61E66" w:rsidP="00E52635">
      <w:pPr>
        <w:numPr>
          <w:ilvl w:val="0"/>
          <w:numId w:val="30"/>
        </w:numPr>
        <w:pBdr>
          <w:top w:val="nil"/>
          <w:left w:val="nil"/>
          <w:bottom w:val="nil"/>
          <w:right w:val="nil"/>
          <w:between w:val="nil"/>
        </w:pBdr>
        <w:spacing w:after="0" w:line="260" w:lineRule="exact"/>
        <w:jc w:val="both"/>
      </w:pPr>
      <w:r>
        <w:t>krajevno območje opravljanja DO;</w:t>
      </w:r>
    </w:p>
    <w:p w14:paraId="78943286" w14:textId="77777777" w:rsidR="00D21327" w:rsidRDefault="00D61E66" w:rsidP="00E52635">
      <w:pPr>
        <w:numPr>
          <w:ilvl w:val="0"/>
          <w:numId w:val="30"/>
        </w:numPr>
        <w:pBdr>
          <w:top w:val="nil"/>
          <w:left w:val="nil"/>
          <w:bottom w:val="nil"/>
          <w:right w:val="nil"/>
          <w:between w:val="nil"/>
        </w:pBdr>
        <w:spacing w:after="0" w:line="260" w:lineRule="exact"/>
        <w:jc w:val="both"/>
      </w:pPr>
      <w:r>
        <w:t>predviden obseg in oblika opravljanja DO na podlagi koncesije;</w:t>
      </w:r>
    </w:p>
    <w:p w14:paraId="68633BBC" w14:textId="77777777" w:rsidR="00D21327" w:rsidRDefault="00D61E66" w:rsidP="00E52635">
      <w:pPr>
        <w:numPr>
          <w:ilvl w:val="0"/>
          <w:numId w:val="30"/>
        </w:numPr>
        <w:pBdr>
          <w:top w:val="nil"/>
          <w:left w:val="nil"/>
          <w:bottom w:val="nil"/>
          <w:right w:val="nil"/>
          <w:between w:val="nil"/>
        </w:pBdr>
        <w:spacing w:after="0" w:line="260" w:lineRule="exact"/>
        <w:jc w:val="both"/>
      </w:pPr>
      <w:r>
        <w:t>trajanje koncesije.</w:t>
      </w:r>
    </w:p>
    <w:p w14:paraId="41F77B48" w14:textId="77777777" w:rsidR="00D21327" w:rsidRDefault="00D21327" w:rsidP="00E52635">
      <w:pPr>
        <w:pBdr>
          <w:top w:val="nil"/>
          <w:left w:val="nil"/>
          <w:bottom w:val="nil"/>
          <w:right w:val="nil"/>
          <w:between w:val="nil"/>
        </w:pBdr>
        <w:spacing w:after="0" w:line="260" w:lineRule="exact"/>
        <w:ind w:firstLine="1021"/>
        <w:jc w:val="both"/>
      </w:pPr>
    </w:p>
    <w:p w14:paraId="4E4146C8" w14:textId="77777777" w:rsidR="00D21327" w:rsidRDefault="00D61E66" w:rsidP="00E52635">
      <w:pPr>
        <w:pBdr>
          <w:top w:val="nil"/>
          <w:left w:val="nil"/>
          <w:bottom w:val="nil"/>
          <w:right w:val="nil"/>
          <w:between w:val="nil"/>
        </w:pBdr>
        <w:spacing w:after="0" w:line="260" w:lineRule="exact"/>
        <w:ind w:firstLine="1021"/>
        <w:jc w:val="both"/>
      </w:pPr>
      <w:r>
        <w:t>(3) Obvezna vsebina koncesijskega akta je tudi utemeljitev razlogov za podelitev koncesije.</w:t>
      </w:r>
    </w:p>
    <w:p w14:paraId="39454764" w14:textId="77777777" w:rsidR="00D21327" w:rsidRDefault="00D21327" w:rsidP="00E52635">
      <w:pPr>
        <w:pBdr>
          <w:top w:val="nil"/>
          <w:left w:val="nil"/>
          <w:bottom w:val="nil"/>
          <w:right w:val="nil"/>
          <w:between w:val="nil"/>
        </w:pBdr>
        <w:spacing w:after="0" w:line="260" w:lineRule="exact"/>
        <w:ind w:firstLine="1021"/>
        <w:jc w:val="both"/>
      </w:pPr>
    </w:p>
    <w:p w14:paraId="31D08DE9" w14:textId="77777777" w:rsidR="00D21327" w:rsidRDefault="00D61E66" w:rsidP="00E52635">
      <w:pPr>
        <w:pBdr>
          <w:top w:val="nil"/>
          <w:left w:val="nil"/>
          <w:bottom w:val="nil"/>
          <w:right w:val="nil"/>
          <w:between w:val="nil"/>
        </w:pBdr>
        <w:spacing w:after="0" w:line="260" w:lineRule="exact"/>
        <w:ind w:firstLine="1021"/>
        <w:jc w:val="both"/>
      </w:pPr>
      <w:r>
        <w:t>(4) Koncesijski akt sprejme ministrstvo oziroma občinski sveti.</w:t>
      </w:r>
    </w:p>
    <w:p w14:paraId="28E10188" w14:textId="77777777" w:rsidR="00D21327" w:rsidRDefault="00D21327" w:rsidP="00E52635">
      <w:pPr>
        <w:pBdr>
          <w:top w:val="nil"/>
          <w:left w:val="nil"/>
          <w:bottom w:val="nil"/>
          <w:right w:val="nil"/>
          <w:between w:val="nil"/>
        </w:pBdr>
        <w:spacing w:after="0" w:line="260" w:lineRule="exact"/>
        <w:ind w:firstLine="1021"/>
        <w:jc w:val="both"/>
      </w:pPr>
    </w:p>
    <w:p w14:paraId="5B0488BC" w14:textId="77777777" w:rsidR="00D21327" w:rsidRDefault="00D61E66" w:rsidP="00E52635">
      <w:pPr>
        <w:pBdr>
          <w:top w:val="nil"/>
          <w:left w:val="nil"/>
          <w:bottom w:val="nil"/>
          <w:right w:val="nil"/>
          <w:between w:val="nil"/>
        </w:pBdr>
        <w:spacing w:after="0" w:line="260" w:lineRule="exact"/>
        <w:jc w:val="center"/>
        <w:rPr>
          <w:b/>
        </w:rPr>
      </w:pPr>
      <w:r>
        <w:t xml:space="preserve">4. oddelek: </w:t>
      </w:r>
      <w:r>
        <w:rPr>
          <w:b/>
        </w:rPr>
        <w:t>Postopek izbire koncesionarja za koncesije pod mejno vrednostjo</w:t>
      </w:r>
    </w:p>
    <w:p w14:paraId="57FE7554" w14:textId="77777777" w:rsidR="00D21327" w:rsidRDefault="00D21327" w:rsidP="00E52635">
      <w:pPr>
        <w:pBdr>
          <w:top w:val="nil"/>
          <w:left w:val="nil"/>
          <w:bottom w:val="nil"/>
          <w:right w:val="nil"/>
          <w:between w:val="nil"/>
        </w:pBdr>
        <w:spacing w:after="0" w:line="260" w:lineRule="exact"/>
        <w:jc w:val="center"/>
        <w:rPr>
          <w:b/>
        </w:rPr>
      </w:pPr>
    </w:p>
    <w:p w14:paraId="57E7F9F8" w14:textId="77777777" w:rsidR="00D21327" w:rsidRDefault="00D61E66" w:rsidP="00E52635">
      <w:pPr>
        <w:pBdr>
          <w:top w:val="nil"/>
          <w:left w:val="nil"/>
          <w:bottom w:val="nil"/>
          <w:right w:val="nil"/>
          <w:between w:val="nil"/>
        </w:pBdr>
        <w:spacing w:after="0" w:line="260" w:lineRule="exact"/>
        <w:jc w:val="center"/>
        <w:rPr>
          <w:b/>
        </w:rPr>
      </w:pPr>
      <w:r>
        <w:rPr>
          <w:b/>
        </w:rPr>
        <w:t xml:space="preserve">78. člen </w:t>
      </w:r>
    </w:p>
    <w:p w14:paraId="796D92DB" w14:textId="77777777" w:rsidR="00D21327" w:rsidRDefault="00D61E66" w:rsidP="00E52635">
      <w:pPr>
        <w:pBdr>
          <w:top w:val="nil"/>
          <w:left w:val="nil"/>
          <w:bottom w:val="nil"/>
          <w:right w:val="nil"/>
          <w:between w:val="nil"/>
        </w:pBdr>
        <w:spacing w:after="0" w:line="260" w:lineRule="exact"/>
        <w:jc w:val="center"/>
        <w:rPr>
          <w:b/>
        </w:rPr>
      </w:pPr>
      <w:r>
        <w:rPr>
          <w:b/>
        </w:rPr>
        <w:t>(objava javnega razpisa)</w:t>
      </w:r>
    </w:p>
    <w:p w14:paraId="7BA7CDBF" w14:textId="77777777" w:rsidR="00D21327" w:rsidRDefault="00D21327" w:rsidP="00E52635">
      <w:pPr>
        <w:pBdr>
          <w:top w:val="nil"/>
          <w:left w:val="nil"/>
          <w:bottom w:val="nil"/>
          <w:right w:val="nil"/>
          <w:between w:val="nil"/>
        </w:pBdr>
        <w:spacing w:after="0" w:line="260" w:lineRule="exact"/>
        <w:jc w:val="center"/>
        <w:rPr>
          <w:b/>
        </w:rPr>
      </w:pPr>
    </w:p>
    <w:p w14:paraId="6F8D11B1" w14:textId="77777777" w:rsidR="00D21327" w:rsidRDefault="00D61E66" w:rsidP="00E52635">
      <w:pPr>
        <w:pBdr>
          <w:top w:val="nil"/>
          <w:left w:val="nil"/>
          <w:bottom w:val="nil"/>
          <w:right w:val="nil"/>
          <w:between w:val="nil"/>
        </w:pBdr>
        <w:spacing w:after="0" w:line="260" w:lineRule="exact"/>
        <w:ind w:firstLine="1021"/>
        <w:jc w:val="both"/>
      </w:pPr>
      <w:r>
        <w:t>(1) Koncesija iz četrtega odstavka 75. člena tega zakona se, v skladu s koncesijskim aktom, podeli z odločbo na podlagi javnega razpisa, ki se objavi na spletni strani koncedenta in na portalu javnih naročil.</w:t>
      </w:r>
    </w:p>
    <w:p w14:paraId="11ECB681" w14:textId="77777777" w:rsidR="00D21327" w:rsidRDefault="00D21327" w:rsidP="00E52635">
      <w:pPr>
        <w:pBdr>
          <w:top w:val="nil"/>
          <w:left w:val="nil"/>
          <w:bottom w:val="nil"/>
          <w:right w:val="nil"/>
          <w:between w:val="nil"/>
        </w:pBdr>
        <w:spacing w:after="0" w:line="260" w:lineRule="exact"/>
        <w:ind w:firstLine="1021"/>
        <w:jc w:val="both"/>
      </w:pPr>
    </w:p>
    <w:p w14:paraId="41222870" w14:textId="77777777" w:rsidR="00D21327" w:rsidRDefault="00D61E66" w:rsidP="00E52635">
      <w:pPr>
        <w:pBdr>
          <w:top w:val="nil"/>
          <w:left w:val="nil"/>
          <w:bottom w:val="nil"/>
          <w:right w:val="nil"/>
          <w:between w:val="nil"/>
        </w:pBdr>
        <w:spacing w:after="0" w:line="260" w:lineRule="exact"/>
        <w:ind w:firstLine="1021"/>
        <w:jc w:val="both"/>
      </w:pPr>
      <w:r>
        <w:t>(2) Objava javnega razpisa vsebuje vsaj naslednje podatke:</w:t>
      </w:r>
    </w:p>
    <w:p w14:paraId="567625A8" w14:textId="77777777" w:rsidR="00D21327" w:rsidRDefault="00D61E66" w:rsidP="00E52635">
      <w:pPr>
        <w:numPr>
          <w:ilvl w:val="0"/>
          <w:numId w:val="17"/>
        </w:numPr>
        <w:pBdr>
          <w:top w:val="nil"/>
          <w:left w:val="nil"/>
          <w:bottom w:val="nil"/>
          <w:right w:val="nil"/>
          <w:between w:val="nil"/>
        </w:pBdr>
        <w:spacing w:after="0" w:line="260" w:lineRule="exact"/>
        <w:jc w:val="both"/>
      </w:pPr>
      <w:r>
        <w:t>navedbo, da gre za podelitev koncesije za DO;</w:t>
      </w:r>
    </w:p>
    <w:p w14:paraId="0D8F7720" w14:textId="77777777" w:rsidR="00D21327" w:rsidRDefault="00D61E66" w:rsidP="00E52635">
      <w:pPr>
        <w:numPr>
          <w:ilvl w:val="0"/>
          <w:numId w:val="17"/>
        </w:numPr>
        <w:pBdr>
          <w:top w:val="nil"/>
          <w:left w:val="nil"/>
          <w:bottom w:val="nil"/>
          <w:right w:val="nil"/>
          <w:between w:val="nil"/>
        </w:pBdr>
        <w:spacing w:after="0" w:line="260" w:lineRule="exact"/>
        <w:jc w:val="both"/>
      </w:pPr>
      <w:r>
        <w:t>številko in datum koncesijskega akta;</w:t>
      </w:r>
    </w:p>
    <w:p w14:paraId="53D9B8FA" w14:textId="77777777" w:rsidR="00D21327" w:rsidRDefault="00D61E66" w:rsidP="00E52635">
      <w:pPr>
        <w:numPr>
          <w:ilvl w:val="0"/>
          <w:numId w:val="17"/>
        </w:numPr>
        <w:pBdr>
          <w:top w:val="nil"/>
          <w:left w:val="nil"/>
          <w:bottom w:val="nil"/>
          <w:right w:val="nil"/>
          <w:between w:val="nil"/>
        </w:pBdr>
        <w:spacing w:after="0" w:line="260" w:lineRule="exact"/>
        <w:jc w:val="both"/>
      </w:pPr>
      <w:r>
        <w:t>navedbo koncedenta;</w:t>
      </w:r>
    </w:p>
    <w:p w14:paraId="629A2B0E" w14:textId="77777777" w:rsidR="00D21327" w:rsidRDefault="00D61E66" w:rsidP="00E52635">
      <w:pPr>
        <w:numPr>
          <w:ilvl w:val="0"/>
          <w:numId w:val="17"/>
        </w:numPr>
        <w:pBdr>
          <w:top w:val="nil"/>
          <w:left w:val="nil"/>
          <w:bottom w:val="nil"/>
          <w:right w:val="nil"/>
          <w:between w:val="nil"/>
        </w:pBdr>
        <w:spacing w:after="0" w:line="260" w:lineRule="exact"/>
        <w:jc w:val="both"/>
      </w:pPr>
      <w:r>
        <w:t>vrsto, območje in predviden obseg in obliko DO;</w:t>
      </w:r>
    </w:p>
    <w:p w14:paraId="4F72A8ED" w14:textId="77777777" w:rsidR="00D21327" w:rsidRDefault="00D61E66" w:rsidP="00E52635">
      <w:pPr>
        <w:numPr>
          <w:ilvl w:val="0"/>
          <w:numId w:val="17"/>
        </w:numPr>
        <w:pBdr>
          <w:top w:val="nil"/>
          <w:left w:val="nil"/>
          <w:bottom w:val="nil"/>
          <w:right w:val="nil"/>
          <w:between w:val="nil"/>
        </w:pBdr>
        <w:spacing w:after="0" w:line="260" w:lineRule="exact"/>
        <w:jc w:val="both"/>
      </w:pPr>
      <w:r>
        <w:t>predviden začetek koncesijskega razmerja;</w:t>
      </w:r>
    </w:p>
    <w:p w14:paraId="7CC77B10" w14:textId="77777777" w:rsidR="00D21327" w:rsidRDefault="00D61E66" w:rsidP="00E52635">
      <w:pPr>
        <w:numPr>
          <w:ilvl w:val="0"/>
          <w:numId w:val="17"/>
        </w:numPr>
        <w:pBdr>
          <w:top w:val="nil"/>
          <w:left w:val="nil"/>
          <w:bottom w:val="nil"/>
          <w:right w:val="nil"/>
          <w:between w:val="nil"/>
        </w:pBdr>
        <w:spacing w:after="0" w:line="260" w:lineRule="exact"/>
        <w:jc w:val="both"/>
      </w:pPr>
      <w:r>
        <w:t>trajanje koncesijskega razmerja;</w:t>
      </w:r>
    </w:p>
    <w:p w14:paraId="0BC91565" w14:textId="77777777" w:rsidR="00D21327" w:rsidRDefault="00D61E66" w:rsidP="00E52635">
      <w:pPr>
        <w:numPr>
          <w:ilvl w:val="0"/>
          <w:numId w:val="17"/>
        </w:numPr>
        <w:pBdr>
          <w:top w:val="nil"/>
          <w:left w:val="nil"/>
          <w:bottom w:val="nil"/>
          <w:right w:val="nil"/>
          <w:between w:val="nil"/>
        </w:pBdr>
        <w:spacing w:after="0" w:line="260" w:lineRule="exact"/>
        <w:jc w:val="both"/>
      </w:pPr>
      <w:r>
        <w:t>način dostopa do koncesijske dokumentacije;</w:t>
      </w:r>
    </w:p>
    <w:p w14:paraId="3C466B7B" w14:textId="77777777" w:rsidR="00D21327" w:rsidRDefault="00D61E66" w:rsidP="00E52635">
      <w:pPr>
        <w:numPr>
          <w:ilvl w:val="0"/>
          <w:numId w:val="17"/>
        </w:numPr>
        <w:pBdr>
          <w:top w:val="nil"/>
          <w:left w:val="nil"/>
          <w:bottom w:val="nil"/>
          <w:right w:val="nil"/>
          <w:between w:val="nil"/>
        </w:pBdr>
        <w:spacing w:after="0" w:line="260" w:lineRule="exact"/>
        <w:jc w:val="both"/>
      </w:pPr>
      <w:r>
        <w:t>naslov, rok in način predložitve ponudbe;</w:t>
      </w:r>
    </w:p>
    <w:p w14:paraId="74961277" w14:textId="77777777" w:rsidR="00D21327" w:rsidRDefault="00D61E66" w:rsidP="00E52635">
      <w:pPr>
        <w:numPr>
          <w:ilvl w:val="0"/>
          <w:numId w:val="17"/>
        </w:numPr>
        <w:pBdr>
          <w:top w:val="nil"/>
          <w:left w:val="nil"/>
          <w:bottom w:val="nil"/>
          <w:right w:val="nil"/>
          <w:between w:val="nil"/>
        </w:pBdr>
        <w:spacing w:after="0" w:line="260" w:lineRule="exact"/>
        <w:jc w:val="both"/>
      </w:pPr>
      <w:r>
        <w:t>navedbo zakonskih in drugih pogojev, ki jih morajo ponudniki izpolnjevati, ter dokazila o njihovem izpolnjevanju;</w:t>
      </w:r>
    </w:p>
    <w:p w14:paraId="3C4F55B1" w14:textId="77777777" w:rsidR="00D21327" w:rsidRDefault="00D61E66" w:rsidP="00E52635">
      <w:pPr>
        <w:numPr>
          <w:ilvl w:val="0"/>
          <w:numId w:val="17"/>
        </w:numPr>
        <w:pBdr>
          <w:top w:val="nil"/>
          <w:left w:val="nil"/>
          <w:bottom w:val="nil"/>
          <w:right w:val="nil"/>
          <w:between w:val="nil"/>
        </w:pBdr>
        <w:spacing w:after="0" w:line="260" w:lineRule="exact"/>
        <w:jc w:val="both"/>
      </w:pPr>
      <w:r>
        <w:t>merila za izbiro koncesionarja;</w:t>
      </w:r>
    </w:p>
    <w:p w14:paraId="4A9747E2" w14:textId="77777777" w:rsidR="00D21327" w:rsidRDefault="00D61E66" w:rsidP="00E52635">
      <w:pPr>
        <w:numPr>
          <w:ilvl w:val="0"/>
          <w:numId w:val="17"/>
        </w:numPr>
        <w:pBdr>
          <w:top w:val="nil"/>
          <w:left w:val="nil"/>
          <w:bottom w:val="nil"/>
          <w:right w:val="nil"/>
          <w:between w:val="nil"/>
        </w:pBdr>
        <w:spacing w:after="0" w:line="260" w:lineRule="exact"/>
        <w:jc w:val="both"/>
      </w:pPr>
      <w:r>
        <w:t>naslov in datum odpiranja ponudb;</w:t>
      </w:r>
    </w:p>
    <w:p w14:paraId="28AD881D" w14:textId="77777777" w:rsidR="00D21327" w:rsidRDefault="00D61E66" w:rsidP="00E52635">
      <w:pPr>
        <w:numPr>
          <w:ilvl w:val="0"/>
          <w:numId w:val="17"/>
        </w:numPr>
        <w:pBdr>
          <w:top w:val="nil"/>
          <w:left w:val="nil"/>
          <w:bottom w:val="nil"/>
          <w:right w:val="nil"/>
          <w:between w:val="nil"/>
        </w:pBdr>
        <w:spacing w:after="0" w:line="260" w:lineRule="exact"/>
        <w:jc w:val="both"/>
      </w:pPr>
      <w:r>
        <w:t>rok, v katerem bodo ponudniki obveščeni o izidu javnega razpisa;</w:t>
      </w:r>
    </w:p>
    <w:p w14:paraId="244B804D" w14:textId="77777777" w:rsidR="00D21327" w:rsidRDefault="00D61E66" w:rsidP="00E52635">
      <w:pPr>
        <w:numPr>
          <w:ilvl w:val="0"/>
          <w:numId w:val="17"/>
        </w:numPr>
        <w:pBdr>
          <w:top w:val="nil"/>
          <w:left w:val="nil"/>
          <w:bottom w:val="nil"/>
          <w:right w:val="nil"/>
          <w:between w:val="nil"/>
        </w:pBdr>
        <w:spacing w:after="0" w:line="260" w:lineRule="exact"/>
        <w:jc w:val="both"/>
      </w:pPr>
      <w:r>
        <w:t>druge podatke glede na posebnost posamezne oblike DO, ki je predmet koncesije.</w:t>
      </w:r>
    </w:p>
    <w:p w14:paraId="7F85D38C" w14:textId="77777777" w:rsidR="00D21327" w:rsidRDefault="00D21327" w:rsidP="00E52635">
      <w:pPr>
        <w:pBdr>
          <w:top w:val="nil"/>
          <w:left w:val="nil"/>
          <w:bottom w:val="nil"/>
          <w:right w:val="nil"/>
          <w:between w:val="nil"/>
        </w:pBdr>
        <w:spacing w:after="0" w:line="260" w:lineRule="exact"/>
        <w:ind w:left="720"/>
        <w:jc w:val="both"/>
      </w:pPr>
    </w:p>
    <w:p w14:paraId="4123C41A" w14:textId="77777777" w:rsidR="002661F4" w:rsidRDefault="002661F4" w:rsidP="00E52635">
      <w:pPr>
        <w:pBdr>
          <w:top w:val="nil"/>
          <w:left w:val="nil"/>
          <w:bottom w:val="nil"/>
          <w:right w:val="nil"/>
          <w:between w:val="nil"/>
        </w:pBdr>
        <w:spacing w:after="0" w:line="260" w:lineRule="exact"/>
        <w:ind w:left="720"/>
        <w:jc w:val="center"/>
        <w:rPr>
          <w:b/>
        </w:rPr>
      </w:pPr>
      <w:r>
        <w:rPr>
          <w:b/>
        </w:rPr>
        <w:br w:type="page"/>
      </w:r>
    </w:p>
    <w:p w14:paraId="4C11B04C" w14:textId="208FA117" w:rsidR="00D21327" w:rsidRDefault="00D61E66" w:rsidP="002661F4">
      <w:pPr>
        <w:pBdr>
          <w:top w:val="nil"/>
          <w:left w:val="nil"/>
          <w:bottom w:val="nil"/>
          <w:right w:val="nil"/>
          <w:between w:val="nil"/>
        </w:pBdr>
        <w:spacing w:after="0" w:line="260" w:lineRule="exact"/>
        <w:jc w:val="center"/>
      </w:pPr>
      <w:r>
        <w:rPr>
          <w:b/>
        </w:rPr>
        <w:lastRenderedPageBreak/>
        <w:t>79. člen</w:t>
      </w:r>
      <w:r>
        <w:rPr>
          <w:b/>
        </w:rPr>
        <w:br/>
        <w:t>(koncesijska dokumentacija)</w:t>
      </w:r>
    </w:p>
    <w:p w14:paraId="5DA538FC" w14:textId="77777777" w:rsidR="00D21327" w:rsidRDefault="00D21327" w:rsidP="00E52635">
      <w:pPr>
        <w:pBdr>
          <w:top w:val="nil"/>
          <w:left w:val="nil"/>
          <w:bottom w:val="nil"/>
          <w:right w:val="nil"/>
          <w:between w:val="nil"/>
        </w:pBdr>
        <w:spacing w:after="0" w:line="260" w:lineRule="exact"/>
        <w:jc w:val="center"/>
        <w:rPr>
          <w:b/>
        </w:rPr>
      </w:pPr>
    </w:p>
    <w:p w14:paraId="26881289" w14:textId="77777777" w:rsidR="00D21327" w:rsidRDefault="00D61E66" w:rsidP="00E52635">
      <w:pPr>
        <w:pBdr>
          <w:top w:val="nil"/>
          <w:left w:val="nil"/>
          <w:bottom w:val="nil"/>
          <w:right w:val="nil"/>
          <w:between w:val="nil"/>
        </w:pBdr>
        <w:spacing w:after="0" w:line="260" w:lineRule="exact"/>
        <w:ind w:firstLine="1021"/>
        <w:jc w:val="both"/>
      </w:pPr>
      <w:r>
        <w:t>(1) Koncesijska dokumentacija je pripravljena v skladu s koncesijskim aktom. V primeru neskladja med koncesijskim aktom in koncesijsko dokumentacijo veljajo določbe koncesijskega akta. Podatki v koncesijski dokumentaciji so enaki podatkom, navedenim v objavi javnega razpisa.</w:t>
      </w:r>
    </w:p>
    <w:p w14:paraId="4D3BD654" w14:textId="77777777" w:rsidR="00D21327" w:rsidRDefault="00D21327" w:rsidP="00E52635">
      <w:pPr>
        <w:pBdr>
          <w:top w:val="nil"/>
          <w:left w:val="nil"/>
          <w:bottom w:val="nil"/>
          <w:right w:val="nil"/>
          <w:between w:val="nil"/>
        </w:pBdr>
        <w:spacing w:after="0" w:line="260" w:lineRule="exact"/>
        <w:ind w:firstLine="1021"/>
        <w:jc w:val="both"/>
      </w:pPr>
    </w:p>
    <w:p w14:paraId="0B9A3613" w14:textId="77777777" w:rsidR="00D21327" w:rsidRDefault="00D61E66" w:rsidP="00E52635">
      <w:pPr>
        <w:pBdr>
          <w:top w:val="nil"/>
          <w:left w:val="nil"/>
          <w:bottom w:val="nil"/>
          <w:right w:val="nil"/>
          <w:between w:val="nil"/>
        </w:pBdr>
        <w:spacing w:after="0" w:line="260" w:lineRule="exact"/>
        <w:ind w:firstLine="1021"/>
        <w:jc w:val="both"/>
      </w:pPr>
      <w:r>
        <w:t>(2) Koncesijska dokumentacija, ki se objavi na spletnih straneh koncedenta in na portalu javnih naročil ali prek njega, vsebuje najmanj:</w:t>
      </w:r>
    </w:p>
    <w:p w14:paraId="36193D69" w14:textId="77777777" w:rsidR="00D21327" w:rsidRDefault="00D61E66" w:rsidP="00E52635">
      <w:pPr>
        <w:numPr>
          <w:ilvl w:val="0"/>
          <w:numId w:val="3"/>
        </w:numPr>
        <w:pBdr>
          <w:top w:val="nil"/>
          <w:left w:val="nil"/>
          <w:bottom w:val="nil"/>
          <w:right w:val="nil"/>
          <w:between w:val="nil"/>
        </w:pBdr>
        <w:spacing w:after="0" w:line="260" w:lineRule="exact"/>
        <w:jc w:val="both"/>
      </w:pPr>
      <w:r>
        <w:t>številko in datum koncesijskega akta;</w:t>
      </w:r>
    </w:p>
    <w:p w14:paraId="0155BC11" w14:textId="77777777" w:rsidR="00D21327" w:rsidRDefault="00D61E66" w:rsidP="00E52635">
      <w:pPr>
        <w:numPr>
          <w:ilvl w:val="0"/>
          <w:numId w:val="3"/>
        </w:numPr>
        <w:pBdr>
          <w:top w:val="nil"/>
          <w:left w:val="nil"/>
          <w:bottom w:val="nil"/>
          <w:right w:val="nil"/>
          <w:between w:val="nil"/>
        </w:pBdr>
        <w:spacing w:after="0" w:line="260" w:lineRule="exact"/>
        <w:jc w:val="both"/>
      </w:pPr>
      <w:r>
        <w:t>vrsto, območje ter predviden obseg in obliko DO, ki je predmet koncesije;</w:t>
      </w:r>
    </w:p>
    <w:p w14:paraId="511C8043" w14:textId="77777777" w:rsidR="00D21327" w:rsidRDefault="00D61E66" w:rsidP="00E52635">
      <w:pPr>
        <w:numPr>
          <w:ilvl w:val="0"/>
          <w:numId w:val="3"/>
        </w:numPr>
        <w:pBdr>
          <w:top w:val="nil"/>
          <w:left w:val="nil"/>
          <w:bottom w:val="nil"/>
          <w:right w:val="nil"/>
          <w:between w:val="nil"/>
        </w:pBdr>
        <w:spacing w:after="0" w:line="260" w:lineRule="exact"/>
        <w:jc w:val="both"/>
      </w:pPr>
      <w:r>
        <w:t>pogoje, ki jih mora izpolnjevati ponudnik za pridobitev koncesije in dokazila o njihovem izpolnjevanju;</w:t>
      </w:r>
    </w:p>
    <w:p w14:paraId="4D716AFF" w14:textId="77777777" w:rsidR="00D21327" w:rsidRDefault="00D61E66" w:rsidP="00E52635">
      <w:pPr>
        <w:numPr>
          <w:ilvl w:val="0"/>
          <w:numId w:val="3"/>
        </w:numPr>
        <w:pBdr>
          <w:top w:val="nil"/>
          <w:left w:val="nil"/>
          <w:bottom w:val="nil"/>
          <w:right w:val="nil"/>
          <w:between w:val="nil"/>
        </w:pBdr>
        <w:spacing w:after="0" w:line="260" w:lineRule="exact"/>
        <w:jc w:val="both"/>
      </w:pPr>
      <w:r>
        <w:t>pogoje financiranja DO na podlagi koncesije;</w:t>
      </w:r>
    </w:p>
    <w:p w14:paraId="1322AA15" w14:textId="77777777" w:rsidR="00D21327" w:rsidRDefault="00D61E66" w:rsidP="00E52635">
      <w:pPr>
        <w:numPr>
          <w:ilvl w:val="0"/>
          <w:numId w:val="3"/>
        </w:numPr>
        <w:pBdr>
          <w:top w:val="nil"/>
          <w:left w:val="nil"/>
          <w:bottom w:val="nil"/>
          <w:right w:val="nil"/>
          <w:between w:val="nil"/>
        </w:pBdr>
        <w:spacing w:after="0" w:line="260" w:lineRule="exact"/>
        <w:jc w:val="both"/>
      </w:pPr>
      <w:r>
        <w:t>merila za izbiro koncesionarja iz 80. člena tega zakona;</w:t>
      </w:r>
    </w:p>
    <w:p w14:paraId="33E39B41" w14:textId="77777777" w:rsidR="00D21327" w:rsidRDefault="00D61E66" w:rsidP="00E52635">
      <w:pPr>
        <w:numPr>
          <w:ilvl w:val="0"/>
          <w:numId w:val="3"/>
        </w:numPr>
        <w:pBdr>
          <w:top w:val="nil"/>
          <w:left w:val="nil"/>
          <w:bottom w:val="nil"/>
          <w:right w:val="nil"/>
          <w:between w:val="nil"/>
        </w:pBdr>
        <w:spacing w:after="0" w:line="260" w:lineRule="exact"/>
        <w:jc w:val="both"/>
      </w:pPr>
      <w:r>
        <w:t>opis postopka izbire koncesionarja;</w:t>
      </w:r>
    </w:p>
    <w:p w14:paraId="3DC7EC39" w14:textId="77777777" w:rsidR="00D21327" w:rsidRDefault="00D61E66" w:rsidP="00E52635">
      <w:pPr>
        <w:numPr>
          <w:ilvl w:val="0"/>
          <w:numId w:val="3"/>
        </w:numPr>
        <w:pBdr>
          <w:top w:val="nil"/>
          <w:left w:val="nil"/>
          <w:bottom w:val="nil"/>
          <w:right w:val="nil"/>
          <w:between w:val="nil"/>
        </w:pBdr>
        <w:spacing w:after="0" w:line="260" w:lineRule="exact"/>
        <w:jc w:val="both"/>
      </w:pPr>
      <w:r>
        <w:t>navodila za pripravo in predložitev ponudbe;</w:t>
      </w:r>
    </w:p>
    <w:p w14:paraId="39BE17DB" w14:textId="77777777" w:rsidR="00D21327" w:rsidRDefault="00D61E66" w:rsidP="00E52635">
      <w:pPr>
        <w:numPr>
          <w:ilvl w:val="0"/>
          <w:numId w:val="3"/>
        </w:numPr>
        <w:pBdr>
          <w:top w:val="nil"/>
          <w:left w:val="nil"/>
          <w:bottom w:val="nil"/>
          <w:right w:val="nil"/>
          <w:between w:val="nil"/>
        </w:pBdr>
        <w:spacing w:after="0" w:line="260" w:lineRule="exact"/>
        <w:jc w:val="both"/>
      </w:pPr>
      <w:r>
        <w:t>vzorec koncesijske pogodbe;</w:t>
      </w:r>
    </w:p>
    <w:p w14:paraId="4CA5FB88" w14:textId="77777777" w:rsidR="00D21327" w:rsidRDefault="00D61E66" w:rsidP="00E52635">
      <w:pPr>
        <w:numPr>
          <w:ilvl w:val="0"/>
          <w:numId w:val="3"/>
        </w:numPr>
        <w:pBdr>
          <w:top w:val="nil"/>
          <w:left w:val="nil"/>
          <w:bottom w:val="nil"/>
          <w:right w:val="nil"/>
          <w:between w:val="nil"/>
        </w:pBdr>
        <w:spacing w:after="0" w:line="260" w:lineRule="exact"/>
        <w:jc w:val="both"/>
      </w:pPr>
      <w:r>
        <w:t>rok za oddajo ponudbe;</w:t>
      </w:r>
    </w:p>
    <w:p w14:paraId="16AF7B7B" w14:textId="77777777" w:rsidR="00D21327" w:rsidRDefault="00D61E66" w:rsidP="00E52635">
      <w:pPr>
        <w:numPr>
          <w:ilvl w:val="0"/>
          <w:numId w:val="3"/>
        </w:numPr>
        <w:pBdr>
          <w:top w:val="nil"/>
          <w:left w:val="nil"/>
          <w:bottom w:val="nil"/>
          <w:right w:val="nil"/>
          <w:between w:val="nil"/>
        </w:pBdr>
        <w:spacing w:after="0" w:line="260" w:lineRule="exact"/>
        <w:jc w:val="both"/>
      </w:pPr>
      <w:r>
        <w:t>predviden rok za sprejem odločitve o izbiri koncesionarja.</w:t>
      </w:r>
    </w:p>
    <w:p w14:paraId="6520E6D0" w14:textId="77777777" w:rsidR="00D21327" w:rsidRDefault="00D21327" w:rsidP="00E52635">
      <w:pPr>
        <w:pBdr>
          <w:top w:val="nil"/>
          <w:left w:val="nil"/>
          <w:bottom w:val="nil"/>
          <w:right w:val="nil"/>
          <w:between w:val="nil"/>
        </w:pBdr>
        <w:spacing w:after="0" w:line="260" w:lineRule="exact"/>
        <w:ind w:firstLine="1021"/>
        <w:jc w:val="both"/>
      </w:pPr>
    </w:p>
    <w:p w14:paraId="3A439E31" w14:textId="77777777" w:rsidR="00D21327" w:rsidRDefault="00D61E66" w:rsidP="00E52635">
      <w:pPr>
        <w:pBdr>
          <w:top w:val="nil"/>
          <w:left w:val="nil"/>
          <w:bottom w:val="nil"/>
          <w:right w:val="nil"/>
          <w:between w:val="nil"/>
        </w:pBdr>
        <w:spacing w:after="0" w:line="260" w:lineRule="exact"/>
        <w:ind w:firstLine="1021"/>
        <w:jc w:val="both"/>
      </w:pPr>
      <w:r>
        <w:t>(3) Koncedent od ponudnika ne sme zahtevati dokazil, ki jih lahko pridobi iz uradnih zbirk podatkov. Če je to potrebno, od ponudnika zahteva soglasje za vpogled oziroma dostop do podatkov, ki se o njem vodijo v uradni zbirki podatkov.</w:t>
      </w:r>
    </w:p>
    <w:p w14:paraId="4F189577" w14:textId="77777777" w:rsidR="00D21327" w:rsidRDefault="00D21327" w:rsidP="00E52635">
      <w:pPr>
        <w:pBdr>
          <w:top w:val="nil"/>
          <w:left w:val="nil"/>
          <w:bottom w:val="nil"/>
          <w:right w:val="nil"/>
          <w:between w:val="nil"/>
        </w:pBdr>
        <w:spacing w:after="0" w:line="260" w:lineRule="exact"/>
        <w:ind w:firstLine="1021"/>
        <w:jc w:val="both"/>
      </w:pPr>
    </w:p>
    <w:p w14:paraId="7D2AE3FF" w14:textId="77777777" w:rsidR="00D21327" w:rsidRDefault="00D61E66" w:rsidP="00E52635">
      <w:pPr>
        <w:pBdr>
          <w:top w:val="nil"/>
          <w:left w:val="nil"/>
          <w:bottom w:val="nil"/>
          <w:right w:val="nil"/>
          <w:between w:val="nil"/>
        </w:pBdr>
        <w:spacing w:after="0" w:line="260" w:lineRule="exact"/>
        <w:jc w:val="center"/>
        <w:rPr>
          <w:b/>
        </w:rPr>
      </w:pPr>
      <w:r>
        <w:rPr>
          <w:b/>
        </w:rPr>
        <w:t xml:space="preserve">80. člen </w:t>
      </w:r>
    </w:p>
    <w:p w14:paraId="7179B1CF" w14:textId="77777777" w:rsidR="00D21327" w:rsidRDefault="00D61E66" w:rsidP="00E52635">
      <w:pPr>
        <w:pBdr>
          <w:top w:val="nil"/>
          <w:left w:val="nil"/>
          <w:bottom w:val="nil"/>
          <w:right w:val="nil"/>
          <w:between w:val="nil"/>
        </w:pBdr>
        <w:spacing w:after="0" w:line="260" w:lineRule="exact"/>
        <w:jc w:val="center"/>
        <w:rPr>
          <w:b/>
        </w:rPr>
      </w:pPr>
      <w:r>
        <w:rPr>
          <w:b/>
        </w:rPr>
        <w:t>(pogoji za pridobitev in opravljanje koncesije)</w:t>
      </w:r>
    </w:p>
    <w:p w14:paraId="64A73BEC" w14:textId="77777777" w:rsidR="00D21327" w:rsidRDefault="00D21327" w:rsidP="00E52635">
      <w:pPr>
        <w:pBdr>
          <w:top w:val="nil"/>
          <w:left w:val="nil"/>
          <w:bottom w:val="nil"/>
          <w:right w:val="nil"/>
          <w:between w:val="nil"/>
        </w:pBdr>
        <w:spacing w:after="0" w:line="260" w:lineRule="exact"/>
        <w:jc w:val="center"/>
        <w:rPr>
          <w:b/>
        </w:rPr>
      </w:pPr>
    </w:p>
    <w:p w14:paraId="7EB2B1F6" w14:textId="77777777" w:rsidR="00D21327" w:rsidRDefault="00D61E66" w:rsidP="00E52635">
      <w:pPr>
        <w:pBdr>
          <w:top w:val="nil"/>
          <w:left w:val="nil"/>
          <w:bottom w:val="nil"/>
          <w:right w:val="nil"/>
          <w:between w:val="nil"/>
        </w:pBdr>
        <w:spacing w:after="0" w:line="260" w:lineRule="exact"/>
        <w:ind w:firstLine="1021"/>
        <w:jc w:val="both"/>
      </w:pPr>
      <w:r>
        <w:t>(1) Ponudnik mora za pridobitev in opravljanje koncesije izpolnjevati naslednje pogoje:</w:t>
      </w:r>
    </w:p>
    <w:p w14:paraId="2862136B" w14:textId="77777777" w:rsidR="00D21327" w:rsidRDefault="00D61E66" w:rsidP="00E52635">
      <w:pPr>
        <w:numPr>
          <w:ilvl w:val="0"/>
          <w:numId w:val="4"/>
        </w:numPr>
        <w:pBdr>
          <w:top w:val="nil"/>
          <w:left w:val="nil"/>
          <w:bottom w:val="nil"/>
          <w:right w:val="nil"/>
          <w:between w:val="nil"/>
        </w:pBdr>
        <w:spacing w:after="0" w:line="260" w:lineRule="exact"/>
        <w:jc w:val="both"/>
      </w:pPr>
      <w:r>
        <w:t>izpolnjuje pogoje za opravljanje DO iz 60. člena tega zakona;</w:t>
      </w:r>
    </w:p>
    <w:p w14:paraId="558FBCD2" w14:textId="77777777" w:rsidR="00D21327" w:rsidRDefault="00D61E66" w:rsidP="00E52635">
      <w:pPr>
        <w:numPr>
          <w:ilvl w:val="0"/>
          <w:numId w:val="4"/>
        </w:numPr>
        <w:pBdr>
          <w:top w:val="nil"/>
          <w:left w:val="nil"/>
          <w:bottom w:val="nil"/>
          <w:right w:val="nil"/>
          <w:between w:val="nil"/>
        </w:pBdr>
        <w:spacing w:after="0" w:line="260" w:lineRule="exact"/>
        <w:jc w:val="both"/>
      </w:pPr>
      <w:r>
        <w:t>izkazuje finančno in poslovno sposobnost;</w:t>
      </w:r>
    </w:p>
    <w:p w14:paraId="064BB309" w14:textId="77777777" w:rsidR="00D21327" w:rsidRDefault="00D61E66" w:rsidP="00E52635">
      <w:pPr>
        <w:numPr>
          <w:ilvl w:val="0"/>
          <w:numId w:val="4"/>
        </w:numPr>
        <w:pBdr>
          <w:top w:val="nil"/>
          <w:left w:val="nil"/>
          <w:bottom w:val="nil"/>
          <w:right w:val="nil"/>
          <w:between w:val="nil"/>
        </w:pBdr>
        <w:spacing w:after="0" w:line="260" w:lineRule="exact"/>
        <w:jc w:val="both"/>
      </w:pPr>
      <w:r>
        <w:t>ima izdelan podroben program za opravljanje DO na podlagi koncesije;</w:t>
      </w:r>
    </w:p>
    <w:p w14:paraId="21202595" w14:textId="77777777" w:rsidR="00D21327" w:rsidRDefault="00D61E66" w:rsidP="00E52635">
      <w:pPr>
        <w:numPr>
          <w:ilvl w:val="0"/>
          <w:numId w:val="4"/>
        </w:numPr>
        <w:pBdr>
          <w:top w:val="nil"/>
          <w:left w:val="nil"/>
          <w:bottom w:val="nil"/>
          <w:right w:val="nil"/>
          <w:between w:val="nil"/>
        </w:pBdr>
        <w:spacing w:after="0" w:line="260" w:lineRule="exact"/>
        <w:jc w:val="both"/>
      </w:pPr>
      <w:r>
        <w:t>zagotavlja kakovostno in varno opravljanje storitev DO;</w:t>
      </w:r>
    </w:p>
    <w:p w14:paraId="694E7947" w14:textId="77777777" w:rsidR="00D21327" w:rsidRDefault="00D61E66" w:rsidP="00E52635">
      <w:pPr>
        <w:numPr>
          <w:ilvl w:val="0"/>
          <w:numId w:val="4"/>
        </w:numPr>
        <w:pBdr>
          <w:top w:val="nil"/>
          <w:left w:val="nil"/>
          <w:bottom w:val="nil"/>
          <w:right w:val="nil"/>
          <w:between w:val="nil"/>
        </w:pBdr>
        <w:spacing w:after="0" w:line="260" w:lineRule="exact"/>
        <w:jc w:val="both"/>
      </w:pPr>
      <w:r>
        <w:t>mu v zadnjih petih letih ni bila odvzeta koncesija oziroma odpovedana koncesijska pogodba;</w:t>
      </w:r>
    </w:p>
    <w:p w14:paraId="028F82D2" w14:textId="77777777" w:rsidR="00D21327" w:rsidRDefault="00D61E66" w:rsidP="00E52635">
      <w:pPr>
        <w:numPr>
          <w:ilvl w:val="0"/>
          <w:numId w:val="4"/>
        </w:numPr>
        <w:pBdr>
          <w:top w:val="nil"/>
          <w:left w:val="nil"/>
          <w:bottom w:val="nil"/>
          <w:right w:val="nil"/>
          <w:between w:val="nil"/>
        </w:pBdr>
        <w:spacing w:after="0" w:line="260" w:lineRule="exact"/>
        <w:jc w:val="both"/>
      </w:pPr>
      <w:r>
        <w:t>ima poravnane zapadle obvezne dajatve in druge denarne nedavčne obveznosti, ki jih v skladu zakonom, ki ureja finančno upravo, pobira davčni organ, v višini, ki presega 50 eurov. Šteje se, da ponudnik ne izpolnjuje obveznosti iz prejšnjega stavka tudi, če nima predloženih vseh obračunov davčnih odtegljajev za dohodke iz delovnega razmerja za obdobje zadnjih petih let od dneva preverjanja;</w:t>
      </w:r>
    </w:p>
    <w:p w14:paraId="569A6697" w14:textId="77777777" w:rsidR="00D21327" w:rsidRDefault="00D61E66" w:rsidP="00E52635">
      <w:pPr>
        <w:numPr>
          <w:ilvl w:val="0"/>
          <w:numId w:val="4"/>
        </w:numPr>
        <w:pBdr>
          <w:top w:val="nil"/>
          <w:left w:val="nil"/>
          <w:bottom w:val="nil"/>
          <w:right w:val="nil"/>
          <w:between w:val="nil"/>
        </w:pBdr>
        <w:spacing w:after="0" w:line="260" w:lineRule="exact"/>
        <w:jc w:val="both"/>
      </w:pPr>
      <w:r>
        <w:t>ni v stečajnem postopku, postopku prenehanja, postopku prisilne poravnave ali v postopku likvidacije.</w:t>
      </w:r>
    </w:p>
    <w:p w14:paraId="7C5E8074" w14:textId="77777777" w:rsidR="00D21327" w:rsidRDefault="00D21327" w:rsidP="00E52635">
      <w:pPr>
        <w:pBdr>
          <w:top w:val="nil"/>
          <w:left w:val="nil"/>
          <w:bottom w:val="nil"/>
          <w:right w:val="nil"/>
          <w:between w:val="nil"/>
        </w:pBdr>
        <w:spacing w:after="0" w:line="260" w:lineRule="exact"/>
        <w:ind w:firstLine="1021"/>
        <w:jc w:val="both"/>
      </w:pPr>
    </w:p>
    <w:p w14:paraId="5072CB90" w14:textId="77777777" w:rsidR="00D21327" w:rsidRDefault="00D61E66" w:rsidP="00E52635">
      <w:pPr>
        <w:pBdr>
          <w:top w:val="nil"/>
          <w:left w:val="nil"/>
          <w:bottom w:val="nil"/>
          <w:right w:val="nil"/>
          <w:between w:val="nil"/>
        </w:pBdr>
        <w:spacing w:after="0" w:line="260" w:lineRule="exact"/>
        <w:ind w:firstLine="1021"/>
        <w:jc w:val="both"/>
      </w:pPr>
      <w:r>
        <w:t>(2) Za potrebe odločanja o podelitvi koncesije koncedent podatek o tem, ali ponudnik izpolnjuje pogoj iz 6. točke prejšnjega odstavka, brezplačno pridobi iz uradnih evidenc, ki jih vodi FURS.</w:t>
      </w:r>
    </w:p>
    <w:p w14:paraId="5EF84307" w14:textId="77777777" w:rsidR="00D21327" w:rsidRDefault="00D21327" w:rsidP="00E52635">
      <w:pPr>
        <w:spacing w:after="0" w:line="260" w:lineRule="exact"/>
        <w:ind w:firstLine="1021"/>
        <w:jc w:val="both"/>
      </w:pPr>
    </w:p>
    <w:p w14:paraId="75305D13" w14:textId="77777777" w:rsidR="00D21327" w:rsidRDefault="00D61E66" w:rsidP="00E52635">
      <w:pPr>
        <w:spacing w:after="0" w:line="260" w:lineRule="exact"/>
        <w:ind w:firstLine="1021"/>
        <w:jc w:val="both"/>
        <w:rPr>
          <w:highlight w:val="white"/>
        </w:rPr>
      </w:pPr>
      <w:r>
        <w:t>(3</w:t>
      </w:r>
      <w:r>
        <w:rPr>
          <w:highlight w:val="white"/>
        </w:rPr>
        <w:t xml:space="preserve">) Podrobneje pogoje za pridobitev in opravljanje koncesije določi minister. </w:t>
      </w:r>
    </w:p>
    <w:p w14:paraId="5B6F9391" w14:textId="77777777" w:rsidR="00D21327" w:rsidRDefault="00D21327" w:rsidP="00E52635">
      <w:pPr>
        <w:spacing w:after="0" w:line="260" w:lineRule="exact"/>
        <w:ind w:firstLine="1021"/>
        <w:jc w:val="both"/>
        <w:rPr>
          <w:highlight w:val="white"/>
        </w:rPr>
      </w:pPr>
    </w:p>
    <w:p w14:paraId="627D10A5" w14:textId="77777777" w:rsidR="00D21327" w:rsidRDefault="00D61E66" w:rsidP="00E52635">
      <w:pPr>
        <w:pBdr>
          <w:top w:val="nil"/>
          <w:left w:val="nil"/>
          <w:bottom w:val="nil"/>
          <w:right w:val="nil"/>
          <w:between w:val="nil"/>
        </w:pBdr>
        <w:spacing w:after="0" w:line="260" w:lineRule="exact"/>
        <w:jc w:val="center"/>
        <w:rPr>
          <w:b/>
        </w:rPr>
      </w:pPr>
      <w:r>
        <w:rPr>
          <w:b/>
        </w:rPr>
        <w:t xml:space="preserve">81. člen </w:t>
      </w:r>
    </w:p>
    <w:p w14:paraId="72F46427" w14:textId="77777777" w:rsidR="00D21327" w:rsidRDefault="00D61E66" w:rsidP="00E52635">
      <w:pPr>
        <w:pBdr>
          <w:top w:val="nil"/>
          <w:left w:val="nil"/>
          <w:bottom w:val="nil"/>
          <w:right w:val="nil"/>
          <w:between w:val="nil"/>
        </w:pBdr>
        <w:spacing w:after="0" w:line="260" w:lineRule="exact"/>
        <w:jc w:val="center"/>
        <w:rPr>
          <w:b/>
        </w:rPr>
      </w:pPr>
      <w:r>
        <w:rPr>
          <w:b/>
        </w:rPr>
        <w:t>(merila za izbiro koncesionarja in odločba o izbiri koncesionarja)</w:t>
      </w:r>
    </w:p>
    <w:p w14:paraId="24B320AF" w14:textId="77777777" w:rsidR="00D21327" w:rsidRDefault="00D21327" w:rsidP="00E52635">
      <w:pPr>
        <w:pBdr>
          <w:top w:val="nil"/>
          <w:left w:val="nil"/>
          <w:bottom w:val="nil"/>
          <w:right w:val="nil"/>
          <w:between w:val="nil"/>
        </w:pBdr>
        <w:spacing w:after="0" w:line="260" w:lineRule="exact"/>
        <w:jc w:val="center"/>
        <w:rPr>
          <w:b/>
        </w:rPr>
      </w:pPr>
    </w:p>
    <w:p w14:paraId="06F99E70" w14:textId="77777777" w:rsidR="00D21327" w:rsidRDefault="00D61E66" w:rsidP="00E52635">
      <w:pPr>
        <w:pBdr>
          <w:top w:val="nil"/>
          <w:left w:val="nil"/>
          <w:bottom w:val="nil"/>
          <w:right w:val="nil"/>
          <w:between w:val="nil"/>
        </w:pBdr>
        <w:spacing w:after="0" w:line="260" w:lineRule="exact"/>
        <w:ind w:firstLine="1021"/>
        <w:jc w:val="both"/>
      </w:pPr>
      <w:r>
        <w:t>(1) Merila za izbiro koncesionarja so:</w:t>
      </w:r>
    </w:p>
    <w:p w14:paraId="313FDF64" w14:textId="77777777" w:rsidR="00D21327" w:rsidRDefault="00D61E66" w:rsidP="00E52635">
      <w:pPr>
        <w:numPr>
          <w:ilvl w:val="0"/>
          <w:numId w:val="32"/>
        </w:numPr>
        <w:pBdr>
          <w:top w:val="nil"/>
          <w:left w:val="nil"/>
          <w:bottom w:val="nil"/>
          <w:right w:val="nil"/>
          <w:between w:val="nil"/>
        </w:pBdr>
        <w:spacing w:after="0" w:line="260" w:lineRule="exact"/>
        <w:jc w:val="both"/>
      </w:pPr>
      <w:r>
        <w:t>strokovna usposobljenost, izkušnje in reference ponudnika;</w:t>
      </w:r>
    </w:p>
    <w:p w14:paraId="7A69DBB6" w14:textId="77777777" w:rsidR="00D21327" w:rsidRDefault="00D61E66" w:rsidP="00E52635">
      <w:pPr>
        <w:numPr>
          <w:ilvl w:val="0"/>
          <w:numId w:val="32"/>
        </w:numPr>
        <w:pBdr>
          <w:top w:val="nil"/>
          <w:left w:val="nil"/>
          <w:bottom w:val="nil"/>
          <w:right w:val="nil"/>
          <w:between w:val="nil"/>
        </w:pBdr>
        <w:spacing w:after="0" w:line="260" w:lineRule="exact"/>
        <w:jc w:val="both"/>
      </w:pPr>
      <w:r>
        <w:lastRenderedPageBreak/>
        <w:t>dostopnost lokacije opravljanja DO;</w:t>
      </w:r>
    </w:p>
    <w:p w14:paraId="4A1ED3E5" w14:textId="77777777" w:rsidR="00D21327" w:rsidRDefault="00D61E66" w:rsidP="00E52635">
      <w:pPr>
        <w:numPr>
          <w:ilvl w:val="0"/>
          <w:numId w:val="32"/>
        </w:numPr>
        <w:pBdr>
          <w:top w:val="nil"/>
          <w:left w:val="nil"/>
          <w:bottom w:val="nil"/>
          <w:right w:val="nil"/>
          <w:between w:val="nil"/>
        </w:pBdr>
        <w:spacing w:after="0" w:line="260" w:lineRule="exact"/>
        <w:jc w:val="both"/>
      </w:pPr>
      <w:r>
        <w:t>ugotovitve iz nadzornih postopkov pri ponudniku;</w:t>
      </w:r>
    </w:p>
    <w:p w14:paraId="1BB3DEEC" w14:textId="77777777" w:rsidR="00D21327" w:rsidRDefault="00D61E66" w:rsidP="00E52635">
      <w:pPr>
        <w:numPr>
          <w:ilvl w:val="0"/>
          <w:numId w:val="32"/>
        </w:numPr>
        <w:pBdr>
          <w:top w:val="nil"/>
          <w:left w:val="nil"/>
          <w:bottom w:val="nil"/>
          <w:right w:val="nil"/>
          <w:between w:val="nil"/>
        </w:pBdr>
        <w:spacing w:after="0" w:line="260" w:lineRule="exact"/>
        <w:jc w:val="both"/>
      </w:pPr>
      <w:r>
        <w:t>druge okoliščine in merila, glede oblike DO, ki jih določa pravilnik.</w:t>
      </w:r>
    </w:p>
    <w:p w14:paraId="5E7BB855" w14:textId="77777777" w:rsidR="00D21327" w:rsidRDefault="00D21327" w:rsidP="00E52635">
      <w:pPr>
        <w:pBdr>
          <w:top w:val="nil"/>
          <w:left w:val="nil"/>
          <w:bottom w:val="nil"/>
          <w:right w:val="nil"/>
          <w:between w:val="nil"/>
        </w:pBdr>
        <w:spacing w:after="0" w:line="260" w:lineRule="exact"/>
        <w:ind w:firstLine="1021"/>
        <w:jc w:val="both"/>
      </w:pPr>
    </w:p>
    <w:p w14:paraId="4B5B8259" w14:textId="77777777" w:rsidR="00D21327" w:rsidRDefault="00D61E66" w:rsidP="00E52635">
      <w:pPr>
        <w:pBdr>
          <w:top w:val="nil"/>
          <w:left w:val="nil"/>
          <w:bottom w:val="nil"/>
          <w:right w:val="nil"/>
          <w:between w:val="nil"/>
        </w:pBdr>
        <w:spacing w:after="0" w:line="260" w:lineRule="exact"/>
        <w:ind w:firstLine="1021"/>
        <w:jc w:val="both"/>
      </w:pPr>
      <w:r>
        <w:t>(2) O izbiri koncesionarja odloči koncedent z odločbo. Koncendent o vseh ponudbah za določeno krajevno območje izvajanja posamezne oblike DO izda eno odločbo, s katero podeli koncesijo najugodnejšemu ponudniku ali ponudnikom in določi čas trajanja koncesije v skladu z razpisom in zavrne neuspešne ponudbe. V postopku izdaje odločbe imajo položaj stranke le tisti ponudniki, ki so predložili ponudbo za določeno krajevno območje izvajanja posamezne vrste storitev.</w:t>
      </w:r>
    </w:p>
    <w:p w14:paraId="10A478A3" w14:textId="77777777" w:rsidR="00D21327" w:rsidRDefault="00D21327" w:rsidP="00E52635">
      <w:pPr>
        <w:pBdr>
          <w:top w:val="nil"/>
          <w:left w:val="nil"/>
          <w:bottom w:val="nil"/>
          <w:right w:val="nil"/>
          <w:between w:val="nil"/>
        </w:pBdr>
        <w:spacing w:after="0" w:line="260" w:lineRule="exact"/>
        <w:ind w:firstLine="1021"/>
        <w:jc w:val="both"/>
      </w:pPr>
    </w:p>
    <w:p w14:paraId="10B4B2B3" w14:textId="77777777" w:rsidR="00D21327" w:rsidRDefault="00D61E66" w:rsidP="00E52635">
      <w:pPr>
        <w:pBdr>
          <w:top w:val="nil"/>
          <w:left w:val="nil"/>
          <w:bottom w:val="nil"/>
          <w:right w:val="nil"/>
          <w:between w:val="nil"/>
        </w:pBdr>
        <w:spacing w:after="0" w:line="260" w:lineRule="exact"/>
        <w:ind w:firstLine="1021"/>
        <w:jc w:val="both"/>
      </w:pPr>
      <w:r>
        <w:t>(3) V odločbi se odloči tudi o roku, v katerem izbrani izvajalec sklene koncesijsko pogodbo. Če je v predpisu ministra iz tretjega odstavka 81. člena tega zakona določeno, da lahko določene pogoje za začetek opravljanja storitev koncesionar izpolni po podelitvi koncesije in sklenitvi pogodbe, se v odločbi določi rok, v katerem mora koncesionar izpolniti te pogoje in način, kako jih mora izpolniti. Koncedent, ki je izdal odločbo, lahko rok iz prejšnjega stavka iz upravičenih razlogov podaljša.</w:t>
      </w:r>
    </w:p>
    <w:p w14:paraId="7F383A51" w14:textId="77777777" w:rsidR="00D21327" w:rsidRDefault="00D21327" w:rsidP="00E52635">
      <w:pPr>
        <w:pBdr>
          <w:top w:val="nil"/>
          <w:left w:val="nil"/>
          <w:bottom w:val="nil"/>
          <w:right w:val="nil"/>
          <w:between w:val="nil"/>
        </w:pBdr>
        <w:spacing w:after="0" w:line="260" w:lineRule="exact"/>
        <w:ind w:firstLine="1021"/>
        <w:jc w:val="both"/>
      </w:pPr>
    </w:p>
    <w:p w14:paraId="2B222598" w14:textId="77777777" w:rsidR="00D21327" w:rsidRDefault="00D61E66" w:rsidP="00E52635">
      <w:pPr>
        <w:pBdr>
          <w:top w:val="nil"/>
          <w:left w:val="nil"/>
          <w:bottom w:val="nil"/>
          <w:right w:val="nil"/>
          <w:between w:val="nil"/>
        </w:pBdr>
        <w:spacing w:after="0" w:line="260" w:lineRule="exact"/>
        <w:ind w:firstLine="1021"/>
        <w:jc w:val="both"/>
      </w:pPr>
      <w:r>
        <w:t>(4) Koncedent v petih dneh po končanem preverjanju in ocenjevanju ponudb vse ponudnike obvesti o sprejeti odločitvi v zvezi z izbiro koncesionarja. Koncedent o tej odločitvi obvesti ponudnike tako, da podpisano odločitev iz tega člena objavi na portalu javnih naročil. Odločitev se šteje za vročeno z dnem objave na portalu javnih naročil.</w:t>
      </w:r>
    </w:p>
    <w:p w14:paraId="58090EE9" w14:textId="77777777" w:rsidR="00D21327" w:rsidRDefault="00D21327" w:rsidP="00E52635">
      <w:pPr>
        <w:pBdr>
          <w:top w:val="nil"/>
          <w:left w:val="nil"/>
          <w:bottom w:val="nil"/>
          <w:right w:val="nil"/>
          <w:between w:val="nil"/>
        </w:pBdr>
        <w:spacing w:after="0" w:line="260" w:lineRule="exact"/>
        <w:ind w:firstLine="1021"/>
        <w:jc w:val="both"/>
      </w:pPr>
    </w:p>
    <w:p w14:paraId="6E8DE08D" w14:textId="77777777" w:rsidR="00D21327" w:rsidRDefault="00D61E66" w:rsidP="00E52635">
      <w:pPr>
        <w:pBdr>
          <w:top w:val="nil"/>
          <w:left w:val="nil"/>
          <w:bottom w:val="nil"/>
          <w:right w:val="nil"/>
          <w:between w:val="nil"/>
        </w:pBdr>
        <w:spacing w:after="0" w:line="260" w:lineRule="exact"/>
        <w:ind w:firstLine="1021"/>
        <w:jc w:val="both"/>
      </w:pPr>
      <w:r>
        <w:t xml:space="preserve">(5) Odločba s katero se podeli koncesija vsebuje: </w:t>
      </w:r>
    </w:p>
    <w:p w14:paraId="53EC6E3E" w14:textId="77777777" w:rsidR="00D21327" w:rsidRDefault="00D61E66" w:rsidP="00E52635">
      <w:pPr>
        <w:numPr>
          <w:ilvl w:val="0"/>
          <w:numId w:val="77"/>
        </w:numPr>
        <w:pBdr>
          <w:top w:val="nil"/>
          <w:left w:val="nil"/>
          <w:bottom w:val="nil"/>
          <w:right w:val="nil"/>
          <w:between w:val="nil"/>
        </w:pBdr>
        <w:spacing w:after="0" w:line="260" w:lineRule="exact"/>
        <w:jc w:val="both"/>
      </w:pPr>
      <w:r>
        <w:t>razloge za zavrnitev ponudbe vsakega neuspešnega ponudnika;</w:t>
      </w:r>
    </w:p>
    <w:p w14:paraId="304E2574" w14:textId="77777777" w:rsidR="00D21327" w:rsidRDefault="00D61E66" w:rsidP="00E52635">
      <w:pPr>
        <w:numPr>
          <w:ilvl w:val="0"/>
          <w:numId w:val="77"/>
        </w:numPr>
        <w:pBdr>
          <w:top w:val="nil"/>
          <w:left w:val="nil"/>
          <w:bottom w:val="nil"/>
          <w:right w:val="nil"/>
          <w:between w:val="nil"/>
        </w:pBdr>
        <w:spacing w:after="0" w:line="260" w:lineRule="exact"/>
        <w:jc w:val="both"/>
      </w:pPr>
      <w:r>
        <w:t>podatke o izbranem koncesionarju;</w:t>
      </w:r>
    </w:p>
    <w:p w14:paraId="40FFA051" w14:textId="77777777" w:rsidR="00D21327" w:rsidRDefault="00D61E66" w:rsidP="00E52635">
      <w:pPr>
        <w:numPr>
          <w:ilvl w:val="0"/>
          <w:numId w:val="77"/>
        </w:numPr>
        <w:pBdr>
          <w:top w:val="nil"/>
          <w:left w:val="nil"/>
          <w:bottom w:val="nil"/>
          <w:right w:val="nil"/>
          <w:between w:val="nil"/>
        </w:pBdr>
        <w:spacing w:after="0" w:line="260" w:lineRule="exact"/>
        <w:jc w:val="both"/>
      </w:pPr>
      <w:r>
        <w:t>obliko, območje in predviden obseg opravljanja DO, ki je predmet koncesije;</w:t>
      </w:r>
    </w:p>
    <w:p w14:paraId="29B620B7" w14:textId="77777777" w:rsidR="00D21327" w:rsidRDefault="00D61E66" w:rsidP="00E52635">
      <w:pPr>
        <w:numPr>
          <w:ilvl w:val="0"/>
          <w:numId w:val="77"/>
        </w:numPr>
        <w:pBdr>
          <w:top w:val="nil"/>
          <w:left w:val="nil"/>
          <w:bottom w:val="nil"/>
          <w:right w:val="nil"/>
          <w:between w:val="nil"/>
        </w:pBdr>
        <w:spacing w:after="0" w:line="260" w:lineRule="exact"/>
        <w:jc w:val="both"/>
      </w:pPr>
      <w:r>
        <w:t>trajanje koncesijskega razmerja;</w:t>
      </w:r>
    </w:p>
    <w:p w14:paraId="4B11C56D" w14:textId="77777777" w:rsidR="00D21327" w:rsidRDefault="00D61E66" w:rsidP="00E52635">
      <w:pPr>
        <w:numPr>
          <w:ilvl w:val="0"/>
          <w:numId w:val="77"/>
        </w:numPr>
        <w:pBdr>
          <w:top w:val="nil"/>
          <w:left w:val="nil"/>
          <w:bottom w:val="nil"/>
          <w:right w:val="nil"/>
          <w:between w:val="nil"/>
        </w:pBdr>
        <w:spacing w:after="0" w:line="260" w:lineRule="exact"/>
        <w:jc w:val="both"/>
      </w:pPr>
      <w:r>
        <w:t>rok, v katerem se sklene koncesijska pogodba od pravnomočnosti odločitve, in</w:t>
      </w:r>
    </w:p>
    <w:p w14:paraId="03CFC23D" w14:textId="77777777" w:rsidR="00D21327" w:rsidRDefault="00D61E66" w:rsidP="00E52635">
      <w:pPr>
        <w:numPr>
          <w:ilvl w:val="0"/>
          <w:numId w:val="77"/>
        </w:numPr>
        <w:pBdr>
          <w:top w:val="nil"/>
          <w:left w:val="nil"/>
          <w:bottom w:val="nil"/>
          <w:right w:val="nil"/>
          <w:between w:val="nil"/>
        </w:pBdr>
        <w:spacing w:after="0" w:line="260" w:lineRule="exact"/>
        <w:jc w:val="both"/>
      </w:pPr>
      <w:r>
        <w:t>razloge za morebitno odločitev, da ni bila izbrana nobena ponudba ali da se postopek izbire koncesionarja znova začne.</w:t>
      </w:r>
    </w:p>
    <w:p w14:paraId="545B5741" w14:textId="77777777" w:rsidR="00D21327" w:rsidRDefault="00D21327" w:rsidP="00E52635">
      <w:pPr>
        <w:pBdr>
          <w:top w:val="nil"/>
          <w:left w:val="nil"/>
          <w:bottom w:val="nil"/>
          <w:right w:val="nil"/>
          <w:between w:val="nil"/>
        </w:pBdr>
        <w:spacing w:after="0" w:line="260" w:lineRule="exact"/>
        <w:ind w:firstLine="1021"/>
        <w:jc w:val="both"/>
      </w:pPr>
    </w:p>
    <w:p w14:paraId="4F2F4230" w14:textId="77777777" w:rsidR="00D21327" w:rsidRDefault="00D61E66" w:rsidP="00E52635">
      <w:pPr>
        <w:pBdr>
          <w:top w:val="nil"/>
          <w:left w:val="nil"/>
          <w:bottom w:val="nil"/>
          <w:right w:val="nil"/>
          <w:between w:val="nil"/>
        </w:pBdr>
        <w:spacing w:after="0" w:line="260" w:lineRule="exact"/>
        <w:ind w:firstLine="1021"/>
        <w:jc w:val="both"/>
      </w:pPr>
      <w:r>
        <w:t>(6) Odločitev o izbiri koncesionarja postane pravnomočna z dnem, ko zoper njo ni mogoče zahtevati sodnega varstva.</w:t>
      </w:r>
    </w:p>
    <w:p w14:paraId="630B02A7" w14:textId="77777777" w:rsidR="00D21327" w:rsidRDefault="00D21327" w:rsidP="00E52635">
      <w:pPr>
        <w:pBdr>
          <w:top w:val="nil"/>
          <w:left w:val="nil"/>
          <w:bottom w:val="nil"/>
          <w:right w:val="nil"/>
          <w:between w:val="nil"/>
        </w:pBdr>
        <w:spacing w:after="0" w:line="260" w:lineRule="exact"/>
        <w:ind w:firstLine="1021"/>
        <w:jc w:val="both"/>
      </w:pPr>
    </w:p>
    <w:p w14:paraId="3871AAFE" w14:textId="77777777" w:rsidR="00D21327" w:rsidRDefault="00D61E66" w:rsidP="00E52635">
      <w:pPr>
        <w:pBdr>
          <w:top w:val="nil"/>
          <w:left w:val="nil"/>
          <w:bottom w:val="nil"/>
          <w:right w:val="nil"/>
          <w:between w:val="nil"/>
        </w:pBdr>
        <w:spacing w:after="0" w:line="260" w:lineRule="exact"/>
        <w:jc w:val="center"/>
        <w:rPr>
          <w:b/>
        </w:rPr>
      </w:pPr>
      <w:r>
        <w:rPr>
          <w:b/>
        </w:rPr>
        <w:t>82. člen</w:t>
      </w:r>
    </w:p>
    <w:p w14:paraId="7BB9A272" w14:textId="77777777" w:rsidR="00D21327" w:rsidRDefault="00D61E66" w:rsidP="00E52635">
      <w:pPr>
        <w:pBdr>
          <w:top w:val="nil"/>
          <w:left w:val="nil"/>
          <w:bottom w:val="nil"/>
          <w:right w:val="nil"/>
          <w:between w:val="nil"/>
        </w:pBdr>
        <w:spacing w:after="0" w:line="260" w:lineRule="exact"/>
        <w:jc w:val="center"/>
        <w:rPr>
          <w:b/>
        </w:rPr>
      </w:pPr>
      <w:r>
        <w:rPr>
          <w:b/>
        </w:rPr>
        <w:t>(koncesijska pogodba)</w:t>
      </w:r>
    </w:p>
    <w:p w14:paraId="1B99D6E5" w14:textId="77777777" w:rsidR="00D21327" w:rsidRDefault="00D21327" w:rsidP="00E52635">
      <w:pPr>
        <w:pBdr>
          <w:top w:val="nil"/>
          <w:left w:val="nil"/>
          <w:bottom w:val="nil"/>
          <w:right w:val="nil"/>
          <w:between w:val="nil"/>
        </w:pBdr>
        <w:spacing w:after="0" w:line="260" w:lineRule="exact"/>
        <w:jc w:val="center"/>
        <w:rPr>
          <w:b/>
        </w:rPr>
      </w:pPr>
    </w:p>
    <w:p w14:paraId="77D5BCD2" w14:textId="77777777" w:rsidR="00D21327" w:rsidRDefault="00D61E66" w:rsidP="00E52635">
      <w:pPr>
        <w:pBdr>
          <w:top w:val="nil"/>
          <w:left w:val="nil"/>
          <w:bottom w:val="nil"/>
          <w:right w:val="nil"/>
          <w:between w:val="nil"/>
        </w:pBdr>
        <w:spacing w:after="0" w:line="260" w:lineRule="exact"/>
        <w:ind w:firstLine="1021"/>
        <w:jc w:val="both"/>
      </w:pPr>
      <w:r>
        <w:t>(1) S koncesijsko pogodbo koncedent in koncesionar uredita medsebojna razmerja v zvezi z opravljanjem koncesije, in sicer najmanj:</w:t>
      </w:r>
    </w:p>
    <w:p w14:paraId="5DB9B5E1" w14:textId="77777777" w:rsidR="00D21327" w:rsidRDefault="00D61E66" w:rsidP="00E52635">
      <w:pPr>
        <w:numPr>
          <w:ilvl w:val="0"/>
          <w:numId w:val="5"/>
        </w:numPr>
        <w:pBdr>
          <w:top w:val="nil"/>
          <w:left w:val="nil"/>
          <w:bottom w:val="nil"/>
          <w:right w:val="nil"/>
          <w:between w:val="nil"/>
        </w:pBdr>
        <w:spacing w:after="0" w:line="260" w:lineRule="exact"/>
        <w:jc w:val="both"/>
      </w:pPr>
      <w:r>
        <w:t>obliko in predviden obseg opravljanja DO;</w:t>
      </w:r>
    </w:p>
    <w:p w14:paraId="388360AA" w14:textId="77777777" w:rsidR="00D21327" w:rsidRDefault="00D61E66" w:rsidP="00E52635">
      <w:pPr>
        <w:numPr>
          <w:ilvl w:val="0"/>
          <w:numId w:val="5"/>
        </w:numPr>
        <w:pBdr>
          <w:top w:val="nil"/>
          <w:left w:val="nil"/>
          <w:bottom w:val="nil"/>
          <w:right w:val="nil"/>
          <w:between w:val="nil"/>
        </w:pBdr>
        <w:spacing w:after="0" w:line="260" w:lineRule="exact"/>
        <w:jc w:val="both"/>
      </w:pPr>
      <w:r>
        <w:t>območje in lokacijo opravljanja DO na podlagi koncesije;</w:t>
      </w:r>
    </w:p>
    <w:p w14:paraId="23203120" w14:textId="77777777" w:rsidR="00D21327" w:rsidRDefault="00D61E66" w:rsidP="00E52635">
      <w:pPr>
        <w:numPr>
          <w:ilvl w:val="0"/>
          <w:numId w:val="5"/>
        </w:numPr>
        <w:pBdr>
          <w:top w:val="nil"/>
          <w:left w:val="nil"/>
          <w:bottom w:val="nil"/>
          <w:right w:val="nil"/>
          <w:between w:val="nil"/>
        </w:pBdr>
        <w:spacing w:after="0" w:line="260" w:lineRule="exact"/>
        <w:jc w:val="both"/>
      </w:pPr>
      <w:r>
        <w:t>odgovornega nosilca pri izvajalcu DO;</w:t>
      </w:r>
    </w:p>
    <w:p w14:paraId="25096A86" w14:textId="77777777" w:rsidR="00D21327" w:rsidRDefault="00D61E66" w:rsidP="00E52635">
      <w:pPr>
        <w:numPr>
          <w:ilvl w:val="0"/>
          <w:numId w:val="5"/>
        </w:numPr>
        <w:pBdr>
          <w:top w:val="nil"/>
          <w:left w:val="nil"/>
          <w:bottom w:val="nil"/>
          <w:right w:val="nil"/>
          <w:between w:val="nil"/>
        </w:pBdr>
        <w:spacing w:after="0" w:line="260" w:lineRule="exact"/>
        <w:jc w:val="both"/>
      </w:pPr>
      <w:r>
        <w:t>način financiranja DO na podlagi koncesije;</w:t>
      </w:r>
    </w:p>
    <w:p w14:paraId="75485E9C" w14:textId="77777777" w:rsidR="00D21327" w:rsidRDefault="00D61E66" w:rsidP="00E52635">
      <w:pPr>
        <w:numPr>
          <w:ilvl w:val="0"/>
          <w:numId w:val="5"/>
        </w:numPr>
        <w:pBdr>
          <w:top w:val="nil"/>
          <w:left w:val="nil"/>
          <w:bottom w:val="nil"/>
          <w:right w:val="nil"/>
          <w:between w:val="nil"/>
        </w:pBdr>
        <w:spacing w:after="0" w:line="260" w:lineRule="exact"/>
        <w:jc w:val="both"/>
      </w:pPr>
      <w:r>
        <w:t>obratovalni čas;</w:t>
      </w:r>
    </w:p>
    <w:p w14:paraId="74626EE5" w14:textId="77777777" w:rsidR="00D21327" w:rsidRDefault="00D61E66" w:rsidP="00E52635">
      <w:pPr>
        <w:numPr>
          <w:ilvl w:val="0"/>
          <w:numId w:val="5"/>
        </w:numPr>
        <w:pBdr>
          <w:top w:val="nil"/>
          <w:left w:val="nil"/>
          <w:bottom w:val="nil"/>
          <w:right w:val="nil"/>
          <w:between w:val="nil"/>
        </w:pBdr>
        <w:spacing w:after="0" w:line="260" w:lineRule="exact"/>
        <w:jc w:val="both"/>
      </w:pPr>
      <w:r>
        <w:t>začetek opravljanja DO na podlagi koncesije;</w:t>
      </w:r>
    </w:p>
    <w:p w14:paraId="7F453A81" w14:textId="77777777" w:rsidR="00D21327" w:rsidRDefault="00D61E66" w:rsidP="00E52635">
      <w:pPr>
        <w:numPr>
          <w:ilvl w:val="0"/>
          <w:numId w:val="5"/>
        </w:numPr>
        <w:pBdr>
          <w:top w:val="nil"/>
          <w:left w:val="nil"/>
          <w:bottom w:val="nil"/>
          <w:right w:val="nil"/>
          <w:between w:val="nil"/>
        </w:pBdr>
        <w:spacing w:after="0" w:line="260" w:lineRule="exact"/>
        <w:jc w:val="both"/>
      </w:pPr>
      <w:r>
        <w:t>trajanje koncesijskega razmerja;</w:t>
      </w:r>
    </w:p>
    <w:p w14:paraId="1DE255AF" w14:textId="77777777" w:rsidR="00D21327" w:rsidRDefault="00D61E66" w:rsidP="00E52635">
      <w:pPr>
        <w:numPr>
          <w:ilvl w:val="0"/>
          <w:numId w:val="5"/>
        </w:numPr>
        <w:pBdr>
          <w:top w:val="nil"/>
          <w:left w:val="nil"/>
          <w:bottom w:val="nil"/>
          <w:right w:val="nil"/>
          <w:between w:val="nil"/>
        </w:pBdr>
        <w:spacing w:after="0" w:line="260" w:lineRule="exact"/>
        <w:jc w:val="both"/>
      </w:pPr>
      <w:r>
        <w:t>razloge in pogoje za odpoved koncesijske pogodbe, odpovedni rok in druge medsebojne pravice in obveznosti ob odpovedi koncesijske pogodbe;</w:t>
      </w:r>
    </w:p>
    <w:p w14:paraId="0EFDE6EE" w14:textId="77777777" w:rsidR="00D21327" w:rsidRDefault="00D61E66" w:rsidP="00E52635">
      <w:pPr>
        <w:numPr>
          <w:ilvl w:val="0"/>
          <w:numId w:val="5"/>
        </w:numPr>
        <w:pBdr>
          <w:top w:val="nil"/>
          <w:left w:val="nil"/>
          <w:bottom w:val="nil"/>
          <w:right w:val="nil"/>
          <w:between w:val="nil"/>
        </w:pBdr>
        <w:spacing w:after="0" w:line="260" w:lineRule="exact"/>
        <w:jc w:val="both"/>
      </w:pPr>
      <w:r>
        <w:t>pogoje, ki jih mora koncesionar izpolnjevati v času trajanja koncesijskega razmerja;</w:t>
      </w:r>
    </w:p>
    <w:p w14:paraId="3D90EF75" w14:textId="77777777" w:rsidR="00D21327" w:rsidRDefault="00D61E66" w:rsidP="00E52635">
      <w:pPr>
        <w:numPr>
          <w:ilvl w:val="0"/>
          <w:numId w:val="5"/>
        </w:numPr>
        <w:pBdr>
          <w:top w:val="nil"/>
          <w:left w:val="nil"/>
          <w:bottom w:val="nil"/>
          <w:right w:val="nil"/>
          <w:between w:val="nil"/>
        </w:pBdr>
        <w:spacing w:after="0" w:line="260" w:lineRule="exact"/>
        <w:jc w:val="both"/>
      </w:pPr>
      <w:r>
        <w:t>pravice in obveznosti koncedenta in koncesionarja v času trajanja in po poteku koncesijske pogodbe;</w:t>
      </w:r>
    </w:p>
    <w:p w14:paraId="7C3F41C7" w14:textId="77777777" w:rsidR="00D21327" w:rsidRDefault="00D61E66" w:rsidP="00E52635">
      <w:pPr>
        <w:numPr>
          <w:ilvl w:val="0"/>
          <w:numId w:val="5"/>
        </w:numPr>
        <w:pBdr>
          <w:top w:val="nil"/>
          <w:left w:val="nil"/>
          <w:bottom w:val="nil"/>
          <w:right w:val="nil"/>
          <w:between w:val="nil"/>
        </w:pBdr>
        <w:spacing w:after="0" w:line="260" w:lineRule="exact"/>
        <w:jc w:val="both"/>
      </w:pPr>
      <w:r>
        <w:t>dolžnost in način poročanja o opravljanju DO na podlagi koncesije;</w:t>
      </w:r>
    </w:p>
    <w:p w14:paraId="21CB6D2D" w14:textId="77777777" w:rsidR="00D21327" w:rsidRDefault="00D61E66" w:rsidP="00E52635">
      <w:pPr>
        <w:numPr>
          <w:ilvl w:val="0"/>
          <w:numId w:val="5"/>
        </w:numPr>
        <w:pBdr>
          <w:top w:val="nil"/>
          <w:left w:val="nil"/>
          <w:bottom w:val="nil"/>
          <w:right w:val="nil"/>
          <w:between w:val="nil"/>
        </w:pBdr>
        <w:spacing w:after="0" w:line="260" w:lineRule="exact"/>
        <w:jc w:val="both"/>
      </w:pPr>
      <w:r>
        <w:t>obveznost vzpostavitve notranjega nadzora ter sistema kakovosti in varnosti;</w:t>
      </w:r>
    </w:p>
    <w:p w14:paraId="142810D2" w14:textId="77777777" w:rsidR="00D21327" w:rsidRDefault="00D61E66" w:rsidP="00E52635">
      <w:pPr>
        <w:numPr>
          <w:ilvl w:val="0"/>
          <w:numId w:val="5"/>
        </w:numPr>
        <w:pBdr>
          <w:top w:val="nil"/>
          <w:left w:val="nil"/>
          <w:bottom w:val="nil"/>
          <w:right w:val="nil"/>
          <w:between w:val="nil"/>
        </w:pBdr>
        <w:spacing w:after="0" w:line="260" w:lineRule="exact"/>
        <w:jc w:val="both"/>
      </w:pPr>
      <w:r>
        <w:lastRenderedPageBreak/>
        <w:t>medsebojna razmerja v zvezi z morebitno škodo, povzročeno z opravljanjem ali neopravljanjem DO na podlagi koncesije;</w:t>
      </w:r>
    </w:p>
    <w:p w14:paraId="601A07FA" w14:textId="77777777" w:rsidR="00D21327" w:rsidRDefault="00D61E66" w:rsidP="00E52635">
      <w:pPr>
        <w:numPr>
          <w:ilvl w:val="0"/>
          <w:numId w:val="5"/>
        </w:numPr>
        <w:pBdr>
          <w:top w:val="nil"/>
          <w:left w:val="nil"/>
          <w:bottom w:val="nil"/>
          <w:right w:val="nil"/>
          <w:between w:val="nil"/>
        </w:pBdr>
        <w:spacing w:after="0" w:line="260" w:lineRule="exact"/>
        <w:jc w:val="both"/>
      </w:pPr>
      <w:r>
        <w:t>pogodbene kazni zaradi neopravljanja ali nepravilnega opravljanja koncesijske dejavnosti.</w:t>
      </w:r>
    </w:p>
    <w:p w14:paraId="61B0EACB" w14:textId="77777777" w:rsidR="00D21327" w:rsidRDefault="00D21327" w:rsidP="00E52635">
      <w:pPr>
        <w:pBdr>
          <w:top w:val="nil"/>
          <w:left w:val="nil"/>
          <w:bottom w:val="nil"/>
          <w:right w:val="nil"/>
          <w:between w:val="nil"/>
        </w:pBdr>
        <w:spacing w:after="0" w:line="260" w:lineRule="exact"/>
        <w:ind w:firstLine="1021"/>
        <w:jc w:val="both"/>
      </w:pPr>
    </w:p>
    <w:p w14:paraId="5B2C59F1" w14:textId="77777777" w:rsidR="00D21327" w:rsidRDefault="00D61E66" w:rsidP="00E52635">
      <w:pPr>
        <w:pBdr>
          <w:top w:val="nil"/>
          <w:left w:val="nil"/>
          <w:bottom w:val="nil"/>
          <w:right w:val="nil"/>
          <w:between w:val="nil"/>
        </w:pBdr>
        <w:spacing w:after="0" w:line="260" w:lineRule="exact"/>
        <w:ind w:firstLine="1021"/>
        <w:jc w:val="both"/>
      </w:pPr>
      <w:r>
        <w:t>(2) Med trajanjem koncesijskega razmerja so ob soglasju koncedenta dovoljene le nebistvene spremembe koncesijskega razmerja, ki jih stranki skleneta v obliki spremembe koncesijske pogodbe, če s predpisi ni določeno drugače.</w:t>
      </w:r>
    </w:p>
    <w:p w14:paraId="4F83577B" w14:textId="77777777" w:rsidR="00D21327" w:rsidRDefault="00D21327" w:rsidP="00E52635">
      <w:pPr>
        <w:pBdr>
          <w:top w:val="nil"/>
          <w:left w:val="nil"/>
          <w:bottom w:val="nil"/>
          <w:right w:val="nil"/>
          <w:between w:val="nil"/>
        </w:pBdr>
        <w:spacing w:after="0" w:line="260" w:lineRule="exact"/>
        <w:ind w:firstLine="1021"/>
        <w:jc w:val="both"/>
      </w:pPr>
    </w:p>
    <w:p w14:paraId="7CBFD6DB" w14:textId="77777777" w:rsidR="00D21327" w:rsidRDefault="00D61E66" w:rsidP="00E52635">
      <w:pPr>
        <w:pBdr>
          <w:top w:val="nil"/>
          <w:left w:val="nil"/>
          <w:bottom w:val="nil"/>
          <w:right w:val="nil"/>
          <w:between w:val="nil"/>
        </w:pBdr>
        <w:spacing w:after="0" w:line="260" w:lineRule="exact"/>
        <w:ind w:firstLine="1021"/>
        <w:jc w:val="both"/>
      </w:pPr>
      <w:r>
        <w:t>(3) Za nebistvene spremembe koncesijskega razmerja štejejo:</w:t>
      </w:r>
    </w:p>
    <w:p w14:paraId="66A29335" w14:textId="77777777" w:rsidR="00D21327" w:rsidRDefault="00D61E66" w:rsidP="00E52635">
      <w:pPr>
        <w:numPr>
          <w:ilvl w:val="0"/>
          <w:numId w:val="31"/>
        </w:numPr>
        <w:pBdr>
          <w:top w:val="nil"/>
          <w:left w:val="nil"/>
          <w:bottom w:val="nil"/>
          <w:right w:val="nil"/>
          <w:between w:val="nil"/>
        </w:pBdr>
        <w:spacing w:after="0" w:line="260" w:lineRule="exact"/>
        <w:jc w:val="both"/>
      </w:pPr>
      <w:r>
        <w:t>sprememba lokacije, kadar nova lokacija opravljanja DO na podlagi koncesije ostaja na območju, ki je kot območje opravljanja koncesijske dejavnosti določeno v koncesijskem aktu in če se zagotavlja vsaj enaka dostopnost na novi lokaciji;</w:t>
      </w:r>
    </w:p>
    <w:p w14:paraId="05F637A4" w14:textId="77777777" w:rsidR="00D21327" w:rsidRDefault="00D61E66" w:rsidP="00E52635">
      <w:pPr>
        <w:numPr>
          <w:ilvl w:val="0"/>
          <w:numId w:val="31"/>
        </w:numPr>
        <w:pBdr>
          <w:top w:val="nil"/>
          <w:left w:val="nil"/>
          <w:bottom w:val="nil"/>
          <w:right w:val="nil"/>
          <w:between w:val="nil"/>
        </w:pBdr>
        <w:spacing w:after="0" w:line="260" w:lineRule="exact"/>
        <w:jc w:val="both"/>
      </w:pPr>
      <w:r>
        <w:t>sprememba odgovornega nosilca DO;</w:t>
      </w:r>
    </w:p>
    <w:p w14:paraId="51C14AD2" w14:textId="77777777" w:rsidR="00D21327" w:rsidRDefault="00D61E66" w:rsidP="00E52635">
      <w:pPr>
        <w:numPr>
          <w:ilvl w:val="0"/>
          <w:numId w:val="31"/>
        </w:numPr>
        <w:pBdr>
          <w:top w:val="nil"/>
          <w:left w:val="nil"/>
          <w:bottom w:val="nil"/>
          <w:right w:val="nil"/>
          <w:between w:val="nil"/>
        </w:pBdr>
        <w:spacing w:after="0" w:line="260" w:lineRule="exact"/>
        <w:jc w:val="both"/>
      </w:pPr>
      <w:r>
        <w:t>sprememba zmogljivosti opravljanja DO, če se te povečajo ali zmanjšajo do 5 odstotkov ali če pride do nepredvidenih sprememb potrebnega obsega opravljanja DO.</w:t>
      </w:r>
    </w:p>
    <w:p w14:paraId="7F6035A0" w14:textId="77777777" w:rsidR="00D21327" w:rsidRDefault="00D21327" w:rsidP="00E52635">
      <w:pPr>
        <w:pBdr>
          <w:top w:val="nil"/>
          <w:left w:val="nil"/>
          <w:bottom w:val="nil"/>
          <w:right w:val="nil"/>
          <w:between w:val="nil"/>
        </w:pBdr>
        <w:spacing w:after="0" w:line="260" w:lineRule="exact"/>
        <w:ind w:firstLine="1021"/>
        <w:jc w:val="both"/>
      </w:pPr>
    </w:p>
    <w:p w14:paraId="28F62513" w14:textId="77777777" w:rsidR="00D21327" w:rsidRDefault="00D61E66" w:rsidP="00E52635">
      <w:pPr>
        <w:pBdr>
          <w:top w:val="nil"/>
          <w:left w:val="nil"/>
          <w:bottom w:val="nil"/>
          <w:right w:val="nil"/>
          <w:between w:val="nil"/>
        </w:pBdr>
        <w:spacing w:after="0" w:line="260" w:lineRule="exact"/>
        <w:ind w:firstLine="1021"/>
        <w:jc w:val="both"/>
      </w:pPr>
      <w:r>
        <w:t>(4) Koncedent vsebino 7. do 14. točke prvega odstavka tega člena določi v Splošnih pogojih opravljanja koncesije za opravljanje javne službe v DO (v nadaljnjem besedilu: Splošni pogoji), ki jih objavi v Uradnem listu Republike Slovenije. Splošni pogoji zavezujejo v skladu z določbami zakona, ki ureja obligacijska razmerja.</w:t>
      </w:r>
    </w:p>
    <w:p w14:paraId="05F91DC0" w14:textId="77777777" w:rsidR="00D21327" w:rsidRDefault="00D21327" w:rsidP="00E52635">
      <w:pPr>
        <w:pBdr>
          <w:top w:val="nil"/>
          <w:left w:val="nil"/>
          <w:bottom w:val="nil"/>
          <w:right w:val="nil"/>
          <w:between w:val="nil"/>
        </w:pBdr>
        <w:spacing w:after="0" w:line="260" w:lineRule="exact"/>
        <w:ind w:firstLine="1021"/>
        <w:jc w:val="both"/>
      </w:pPr>
    </w:p>
    <w:p w14:paraId="40F70C0B" w14:textId="77777777" w:rsidR="00D21327" w:rsidRDefault="00D61E66" w:rsidP="00E52635">
      <w:pPr>
        <w:pBdr>
          <w:top w:val="nil"/>
          <w:left w:val="nil"/>
          <w:bottom w:val="nil"/>
          <w:right w:val="nil"/>
          <w:between w:val="nil"/>
        </w:pBdr>
        <w:spacing w:after="0" w:line="260" w:lineRule="exact"/>
        <w:jc w:val="center"/>
        <w:rPr>
          <w:b/>
        </w:rPr>
      </w:pPr>
      <w:r>
        <w:rPr>
          <w:b/>
        </w:rPr>
        <w:t>83. člen</w:t>
      </w:r>
      <w:r>
        <w:rPr>
          <w:b/>
        </w:rPr>
        <w:br/>
        <w:t>(odvzem in prenehanje koncesijske pogodbe)</w:t>
      </w:r>
    </w:p>
    <w:p w14:paraId="6095CBCC" w14:textId="77777777" w:rsidR="00D21327" w:rsidRDefault="00D21327" w:rsidP="00E52635">
      <w:pPr>
        <w:pBdr>
          <w:top w:val="nil"/>
          <w:left w:val="nil"/>
          <w:bottom w:val="nil"/>
          <w:right w:val="nil"/>
          <w:between w:val="nil"/>
        </w:pBdr>
        <w:spacing w:after="0" w:line="260" w:lineRule="exact"/>
        <w:rPr>
          <w:b/>
        </w:rPr>
      </w:pPr>
    </w:p>
    <w:p w14:paraId="6DB84E16" w14:textId="77777777" w:rsidR="00D21327" w:rsidRDefault="00D61E66" w:rsidP="00E52635">
      <w:pPr>
        <w:spacing w:after="0" w:line="260" w:lineRule="exact"/>
        <w:ind w:firstLine="1021"/>
        <w:jc w:val="both"/>
      </w:pPr>
      <w:r>
        <w:t>(1) Organ, pristojen za podelitev koncesije, z odločbo odvzame koncesijo:</w:t>
      </w:r>
    </w:p>
    <w:p w14:paraId="5298A14B"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koncesionar v roku, določenem v odločbi o podelitvi koncesije ne podpiše koncesijske pogodbe, pa koncedent tega roka ne podaljša v skladu z zakonom;</w:t>
      </w:r>
    </w:p>
    <w:p w14:paraId="4470AB76"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koncesionar v roku, določenem v odločbi o podelitvi koncesije ne izpolni določenih pogojev za začetek opravlja storitev, za katere je v odločbi o podelitvi koncesije določeno, da jih koncesionar izpolni po podelitvi koncesije in sklenitvi pogodbe, pa koncedent tega roka ne podaljša v skladu z zakonom;</w:t>
      </w:r>
    </w:p>
    <w:p w14:paraId="316EB951"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koncesionar ne opravlja javne službe v skladu s predpisi ter odločbo o koncesiji;</w:t>
      </w:r>
    </w:p>
    <w:p w14:paraId="7FC81E08"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koncesionar ne ravna v skladu z odločbami, izdanimi v okviru nadzora nad izvajanjem koncesije;</w:t>
      </w:r>
    </w:p>
    <w:p w14:paraId="3B350F4B"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zaradi slabega finančnega stanja koncesionarja, visoke stopnje njegove zadolženosti, poslovanja z izgubo v daljšem obdobju, precejšnjega odstopanja finančnega stanja koncesionarja od projekcije finančnega poslovanja, ki jo je predložil v svoji ponudbi, ali iz drugih finančnih razlogov mogoče utemeljeno sklepati, da ne bo mogel ustrezno izvrševati dejavnosti, ki je predmet koncesije;</w:t>
      </w:r>
    </w:p>
    <w:p w14:paraId="7D9889C8" w14:textId="77777777" w:rsidR="00D21327" w:rsidRDefault="00D61E66" w:rsidP="00E52635">
      <w:pPr>
        <w:numPr>
          <w:ilvl w:val="0"/>
          <w:numId w:val="3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če je zaradi zmanjšanja potreb po opravljanju storitev, ki so predmet koncesije, treba na določenem krajevnem območju zmanjšati obseg izvajanja javne službe, ki je predmet koncesije, pa se koncesionar in koncedent ne sporazumeta o ustrezni spremembi koncesijske pogodbe ali njeni sporazumni razvezi.</w:t>
      </w:r>
    </w:p>
    <w:p w14:paraId="5FEAC02E" w14:textId="77777777" w:rsidR="00D21327" w:rsidRDefault="00D21327" w:rsidP="00E52635">
      <w:pPr>
        <w:spacing w:after="0" w:line="260" w:lineRule="exact"/>
        <w:ind w:firstLine="1021"/>
        <w:jc w:val="both"/>
      </w:pPr>
    </w:p>
    <w:p w14:paraId="4BDB8EBC" w14:textId="77777777" w:rsidR="00D21327" w:rsidRDefault="00D61E66" w:rsidP="00E52635">
      <w:pPr>
        <w:spacing w:after="0" w:line="260" w:lineRule="exact"/>
        <w:ind w:firstLine="1021"/>
        <w:jc w:val="both"/>
      </w:pPr>
      <w:r>
        <w:t>(2) Pristojni organ koncedenta pisno opozori koncesionarja o razlogu za odvzem koncesije, mu določi primeren rok za odpravo kršitev, slabega finančnega stanja ali za sporazumno spremembo oziroma razvezo pogodbe, in ga opozori, da bo v nasprotnem primeru uvedel postopek odvzema koncesije.</w:t>
      </w:r>
    </w:p>
    <w:p w14:paraId="40FF9CF6" w14:textId="77777777" w:rsidR="00D21327" w:rsidRDefault="00D21327" w:rsidP="00E52635">
      <w:pPr>
        <w:spacing w:after="0" w:line="260" w:lineRule="exact"/>
        <w:ind w:firstLine="1021"/>
        <w:jc w:val="both"/>
      </w:pPr>
    </w:p>
    <w:p w14:paraId="29355AF7" w14:textId="77777777" w:rsidR="00D21327" w:rsidRDefault="00D61E66" w:rsidP="00E52635">
      <w:pPr>
        <w:spacing w:after="0" w:line="260" w:lineRule="exact"/>
        <w:ind w:firstLine="1021"/>
        <w:jc w:val="both"/>
      </w:pPr>
      <w:r>
        <w:t xml:space="preserve">(3) Če v določenem roku koncesionar ne odpravi kršitev, slabega finančnega stanja ali v njem ne pride do sporazumne spremembe oziroma razveze pogodbe, pristojni organ koncedenta po </w:t>
      </w:r>
      <w:r>
        <w:lastRenderedPageBreak/>
        <w:t>uradni dolžnosti izda odločbo, s katero odvzame koncesijo. Zoper odločbo o odvzemu koncesije ni pritožbe, možen pa je upravni spor.</w:t>
      </w:r>
    </w:p>
    <w:p w14:paraId="7EEF8826" w14:textId="77777777" w:rsidR="00D21327" w:rsidRDefault="00D21327" w:rsidP="00E52635">
      <w:pPr>
        <w:spacing w:after="0" w:line="260" w:lineRule="exact"/>
        <w:ind w:firstLine="1021"/>
        <w:jc w:val="both"/>
      </w:pPr>
    </w:p>
    <w:p w14:paraId="46471284" w14:textId="77777777" w:rsidR="00D21327" w:rsidRDefault="00D61E66" w:rsidP="00E52635">
      <w:pPr>
        <w:spacing w:after="0" w:line="260" w:lineRule="exact"/>
        <w:ind w:firstLine="1021"/>
        <w:jc w:val="both"/>
      </w:pPr>
      <w:r>
        <w:t>(4) Koncesionar ne sme odpovedati koncesijske pogodbe zaradi kršitev koncedenta, razen v primeru, ko koncedent ne izpolnjuje svojih obveznosti iz koncesijske pogodbe tako, da to koncesionarju onemogoča izvajanje koncesijske pogodbe.</w:t>
      </w:r>
    </w:p>
    <w:p w14:paraId="2F9E1D68" w14:textId="77777777" w:rsidR="00D21327" w:rsidRDefault="00D21327" w:rsidP="00E52635">
      <w:pPr>
        <w:pBdr>
          <w:top w:val="nil"/>
          <w:left w:val="nil"/>
          <w:bottom w:val="nil"/>
          <w:right w:val="nil"/>
          <w:between w:val="nil"/>
        </w:pBdr>
        <w:spacing w:after="0" w:line="260" w:lineRule="exact"/>
        <w:ind w:firstLine="1021"/>
        <w:jc w:val="both"/>
      </w:pPr>
    </w:p>
    <w:p w14:paraId="5FDAF53F" w14:textId="77777777" w:rsidR="00D21327" w:rsidRDefault="00D61E66" w:rsidP="00E52635">
      <w:pPr>
        <w:pBdr>
          <w:top w:val="nil"/>
          <w:left w:val="nil"/>
          <w:bottom w:val="nil"/>
          <w:right w:val="nil"/>
          <w:between w:val="nil"/>
        </w:pBdr>
        <w:spacing w:after="0" w:line="260" w:lineRule="exact"/>
        <w:ind w:firstLine="1021"/>
        <w:jc w:val="both"/>
      </w:pPr>
      <w:r>
        <w:t>(5) Koncesijska pogodba preneha:</w:t>
      </w:r>
    </w:p>
    <w:p w14:paraId="6DFF6340" w14:textId="77777777" w:rsidR="00D21327" w:rsidRDefault="00D61E66" w:rsidP="00E52635">
      <w:pPr>
        <w:numPr>
          <w:ilvl w:val="0"/>
          <w:numId w:val="6"/>
        </w:numPr>
        <w:pBdr>
          <w:top w:val="nil"/>
          <w:left w:val="nil"/>
          <w:bottom w:val="nil"/>
          <w:right w:val="nil"/>
          <w:between w:val="nil"/>
        </w:pBdr>
        <w:spacing w:after="0" w:line="260" w:lineRule="exact"/>
        <w:jc w:val="both"/>
      </w:pPr>
      <w:r>
        <w:t>s potekom časa, za katerega je bila sklenjena;</w:t>
      </w:r>
    </w:p>
    <w:p w14:paraId="798F87A1" w14:textId="77777777" w:rsidR="00D21327" w:rsidRDefault="00D61E66" w:rsidP="00E52635">
      <w:pPr>
        <w:numPr>
          <w:ilvl w:val="0"/>
          <w:numId w:val="6"/>
        </w:numPr>
        <w:pBdr>
          <w:top w:val="nil"/>
          <w:left w:val="nil"/>
          <w:bottom w:val="nil"/>
          <w:right w:val="nil"/>
          <w:between w:val="nil"/>
        </w:pBdr>
        <w:spacing w:after="0" w:line="260" w:lineRule="exact"/>
        <w:jc w:val="both"/>
      </w:pPr>
      <w:r>
        <w:t>s pričetkom stečajnega postopka nad koncesionarjem ali zaradi prenehanja koncesionarja kot pravne osebe;</w:t>
      </w:r>
    </w:p>
    <w:p w14:paraId="12533596" w14:textId="77777777" w:rsidR="00D21327" w:rsidRDefault="00D61E66" w:rsidP="00E52635">
      <w:pPr>
        <w:numPr>
          <w:ilvl w:val="0"/>
          <w:numId w:val="6"/>
        </w:numPr>
        <w:pBdr>
          <w:top w:val="nil"/>
          <w:left w:val="nil"/>
          <w:bottom w:val="nil"/>
          <w:right w:val="nil"/>
          <w:between w:val="nil"/>
        </w:pBdr>
        <w:spacing w:after="0" w:line="260" w:lineRule="exact"/>
        <w:jc w:val="both"/>
      </w:pPr>
      <w:r>
        <w:t>z odpovedjo pogodbe iz razlogov in pod pogoji, ki so določeni v koncesijski pogodbi;</w:t>
      </w:r>
    </w:p>
    <w:p w14:paraId="1D3B65FB" w14:textId="77777777" w:rsidR="00D21327" w:rsidRDefault="00D61E66" w:rsidP="00E52635">
      <w:pPr>
        <w:numPr>
          <w:ilvl w:val="0"/>
          <w:numId w:val="6"/>
        </w:numPr>
        <w:pBdr>
          <w:top w:val="nil"/>
          <w:left w:val="nil"/>
          <w:bottom w:val="nil"/>
          <w:right w:val="nil"/>
          <w:between w:val="nil"/>
        </w:pBdr>
        <w:spacing w:after="0" w:line="260" w:lineRule="exact"/>
        <w:jc w:val="both"/>
      </w:pPr>
      <w:r>
        <w:t>s sporazumom;</w:t>
      </w:r>
    </w:p>
    <w:p w14:paraId="0AC4014A" w14:textId="77777777" w:rsidR="00D21327" w:rsidRDefault="00D61E66" w:rsidP="00E52635">
      <w:pPr>
        <w:numPr>
          <w:ilvl w:val="0"/>
          <w:numId w:val="6"/>
        </w:numPr>
        <w:pBdr>
          <w:top w:val="nil"/>
          <w:left w:val="nil"/>
          <w:bottom w:val="nil"/>
          <w:right w:val="nil"/>
          <w:between w:val="nil"/>
        </w:pBdr>
        <w:spacing w:after="0" w:line="260" w:lineRule="exact"/>
        <w:jc w:val="both"/>
      </w:pPr>
      <w:r>
        <w:t>z odvzemom koncesije;</w:t>
      </w:r>
    </w:p>
    <w:p w14:paraId="1C7222B7" w14:textId="77777777" w:rsidR="00D21327" w:rsidRDefault="00D61E66" w:rsidP="00E52635">
      <w:pPr>
        <w:numPr>
          <w:ilvl w:val="0"/>
          <w:numId w:val="6"/>
        </w:numPr>
        <w:pBdr>
          <w:top w:val="nil"/>
          <w:left w:val="nil"/>
          <w:bottom w:val="nil"/>
          <w:right w:val="nil"/>
          <w:between w:val="nil"/>
        </w:pBdr>
        <w:spacing w:after="0" w:line="260" w:lineRule="exact"/>
        <w:jc w:val="both"/>
      </w:pPr>
      <w:r>
        <w:t>v drugih primerih, določenih z zakonom.</w:t>
      </w:r>
    </w:p>
    <w:p w14:paraId="61AA8E1C" w14:textId="77777777" w:rsidR="00D21327" w:rsidRDefault="00D21327" w:rsidP="00E52635">
      <w:pPr>
        <w:pBdr>
          <w:top w:val="nil"/>
          <w:left w:val="nil"/>
          <w:bottom w:val="nil"/>
          <w:right w:val="nil"/>
          <w:between w:val="nil"/>
        </w:pBdr>
        <w:spacing w:after="0" w:line="260" w:lineRule="exact"/>
        <w:ind w:firstLine="1021"/>
        <w:jc w:val="both"/>
      </w:pPr>
    </w:p>
    <w:p w14:paraId="671ABAE3" w14:textId="77777777" w:rsidR="00D21327" w:rsidRDefault="00D61E66" w:rsidP="00E52635">
      <w:pPr>
        <w:pBdr>
          <w:top w:val="nil"/>
          <w:left w:val="nil"/>
          <w:bottom w:val="nil"/>
          <w:right w:val="nil"/>
          <w:between w:val="nil"/>
        </w:pBdr>
        <w:spacing w:after="0" w:line="260" w:lineRule="exact"/>
        <w:ind w:firstLine="1021"/>
        <w:jc w:val="both"/>
      </w:pPr>
      <w:r>
        <w:t>(6) V primeru prenehanja koncesijske pogodbe preneha koncesijsko razmerje.</w:t>
      </w:r>
    </w:p>
    <w:p w14:paraId="078073D4" w14:textId="77777777" w:rsidR="00D21327" w:rsidRDefault="00D21327" w:rsidP="00E52635">
      <w:pPr>
        <w:pBdr>
          <w:top w:val="nil"/>
          <w:left w:val="nil"/>
          <w:bottom w:val="nil"/>
          <w:right w:val="nil"/>
          <w:between w:val="nil"/>
        </w:pBdr>
        <w:spacing w:after="0" w:line="260" w:lineRule="exact"/>
        <w:ind w:firstLine="1021"/>
        <w:jc w:val="both"/>
      </w:pPr>
    </w:p>
    <w:p w14:paraId="65E84BED" w14:textId="77777777" w:rsidR="00D21327" w:rsidRDefault="00D61E66" w:rsidP="00E52635">
      <w:pPr>
        <w:pBdr>
          <w:top w:val="nil"/>
          <w:left w:val="nil"/>
          <w:bottom w:val="nil"/>
          <w:right w:val="nil"/>
          <w:between w:val="nil"/>
        </w:pBdr>
        <w:spacing w:after="0" w:line="260" w:lineRule="exact"/>
        <w:ind w:firstLine="1021"/>
        <w:jc w:val="both"/>
      </w:pPr>
      <w:r>
        <w:t>(7) Koncedent lahko v primeru prenehanja koncesijske pogodbe, če javni zavodi za opravljanje DO ne morejo zagotavljati opravljanja DO, do odločitve o novem koncesionarju določi začasnega prevzemnika koncesije med obstoječimi koncesionarji, vendar največ za dobo enega leta.</w:t>
      </w:r>
    </w:p>
    <w:p w14:paraId="1BB5C0FB" w14:textId="77777777" w:rsidR="00D21327" w:rsidRDefault="00D21327" w:rsidP="00E52635">
      <w:pPr>
        <w:pBdr>
          <w:top w:val="nil"/>
          <w:left w:val="nil"/>
          <w:bottom w:val="nil"/>
          <w:right w:val="nil"/>
          <w:between w:val="nil"/>
        </w:pBdr>
        <w:spacing w:after="0" w:line="260" w:lineRule="exact"/>
        <w:ind w:firstLine="1021"/>
        <w:jc w:val="both"/>
      </w:pPr>
    </w:p>
    <w:p w14:paraId="26B916A8" w14:textId="77777777" w:rsidR="00D21327" w:rsidRDefault="00D61E66" w:rsidP="00E52635">
      <w:pPr>
        <w:pBdr>
          <w:top w:val="nil"/>
          <w:left w:val="nil"/>
          <w:bottom w:val="nil"/>
          <w:right w:val="nil"/>
          <w:between w:val="nil"/>
        </w:pBdr>
        <w:spacing w:after="0" w:line="260" w:lineRule="exact"/>
        <w:ind w:firstLine="1021"/>
        <w:jc w:val="both"/>
      </w:pPr>
      <w:r>
        <w:t>(8) Za čas prevzema koncesije na podlagi prejšnjega odstavka sklene koncedent z začasnim prevzemnikom koncesije pogodbo, s katero uredi začasno opravljanje DO na podlagi koncesije.</w:t>
      </w:r>
    </w:p>
    <w:p w14:paraId="25A6EAB9" w14:textId="77777777" w:rsidR="00D21327" w:rsidRDefault="00D21327" w:rsidP="00E52635">
      <w:pPr>
        <w:pBdr>
          <w:top w:val="nil"/>
          <w:left w:val="nil"/>
          <w:bottom w:val="nil"/>
          <w:right w:val="nil"/>
          <w:between w:val="nil"/>
        </w:pBdr>
        <w:spacing w:after="0" w:line="260" w:lineRule="exact"/>
        <w:ind w:firstLine="1021"/>
        <w:jc w:val="both"/>
      </w:pPr>
    </w:p>
    <w:p w14:paraId="0F877DD2" w14:textId="77777777" w:rsidR="00D21327" w:rsidRDefault="00D61E66" w:rsidP="00E52635">
      <w:pPr>
        <w:pBdr>
          <w:top w:val="nil"/>
          <w:left w:val="nil"/>
          <w:bottom w:val="nil"/>
          <w:right w:val="nil"/>
          <w:between w:val="nil"/>
        </w:pBdr>
        <w:spacing w:after="0" w:line="260" w:lineRule="exact"/>
        <w:ind w:firstLine="1021"/>
        <w:jc w:val="both"/>
      </w:pPr>
      <w:r>
        <w:t>(9) V primeru prenehanja koncesijske pogodbe je koncesionar dolžan izročiti vso dokumentacijo prevzemniku koncesije iz prejšnjega odstavka.</w:t>
      </w:r>
    </w:p>
    <w:p w14:paraId="5BF2A71F" w14:textId="77777777" w:rsidR="00D21327" w:rsidRDefault="00D21327" w:rsidP="00E52635">
      <w:pPr>
        <w:pBdr>
          <w:top w:val="nil"/>
          <w:left w:val="nil"/>
          <w:bottom w:val="nil"/>
          <w:right w:val="nil"/>
          <w:between w:val="nil"/>
        </w:pBdr>
        <w:spacing w:after="0" w:line="260" w:lineRule="exact"/>
        <w:ind w:firstLine="1021"/>
        <w:jc w:val="both"/>
      </w:pPr>
    </w:p>
    <w:p w14:paraId="07023532" w14:textId="77777777" w:rsidR="00D21327" w:rsidRDefault="00D61E66" w:rsidP="00E52635">
      <w:pPr>
        <w:pBdr>
          <w:top w:val="nil"/>
          <w:left w:val="nil"/>
          <w:bottom w:val="nil"/>
          <w:right w:val="nil"/>
          <w:between w:val="nil"/>
        </w:pBdr>
        <w:spacing w:after="0" w:line="260" w:lineRule="exact"/>
        <w:jc w:val="center"/>
      </w:pPr>
      <w:r>
        <w:t>VII. poglavje: NALOGE ZZZS IN VSTOPNIH TOČK NA CSD NA PODROČJU DO</w:t>
      </w:r>
    </w:p>
    <w:p w14:paraId="7ABF65F9" w14:textId="77777777" w:rsidR="00D21327" w:rsidRDefault="00D21327" w:rsidP="00E52635">
      <w:pPr>
        <w:pBdr>
          <w:top w:val="nil"/>
          <w:left w:val="nil"/>
          <w:bottom w:val="nil"/>
          <w:right w:val="nil"/>
          <w:between w:val="nil"/>
        </w:pBdr>
        <w:spacing w:after="0" w:line="260" w:lineRule="exact"/>
        <w:jc w:val="center"/>
      </w:pPr>
    </w:p>
    <w:p w14:paraId="1BB8051C" w14:textId="77777777" w:rsidR="00D21327" w:rsidRDefault="00D61E66" w:rsidP="00E52635">
      <w:pPr>
        <w:pBdr>
          <w:top w:val="nil"/>
          <w:left w:val="nil"/>
          <w:bottom w:val="nil"/>
          <w:right w:val="nil"/>
          <w:between w:val="nil"/>
        </w:pBdr>
        <w:spacing w:after="0" w:line="260" w:lineRule="exact"/>
        <w:jc w:val="center"/>
        <w:rPr>
          <w:b/>
        </w:rPr>
      </w:pPr>
      <w:r>
        <w:rPr>
          <w:b/>
        </w:rPr>
        <w:t xml:space="preserve">84. člen </w:t>
      </w:r>
    </w:p>
    <w:p w14:paraId="7DA8BC30" w14:textId="77777777" w:rsidR="00D21327" w:rsidRDefault="00D61E66" w:rsidP="00E52635">
      <w:pPr>
        <w:pBdr>
          <w:top w:val="nil"/>
          <w:left w:val="nil"/>
          <w:bottom w:val="nil"/>
          <w:right w:val="nil"/>
          <w:between w:val="nil"/>
        </w:pBdr>
        <w:spacing w:after="0" w:line="260" w:lineRule="exact"/>
        <w:jc w:val="center"/>
      </w:pPr>
      <w:r>
        <w:rPr>
          <w:b/>
          <w:highlight w:val="white"/>
        </w:rPr>
        <w:t xml:space="preserve">(nosilec in </w:t>
      </w:r>
      <w:r>
        <w:rPr>
          <w:b/>
        </w:rPr>
        <w:t xml:space="preserve">izvajalec obveznega zavarovanja za </w:t>
      </w:r>
      <w:r>
        <w:t>DO</w:t>
      </w:r>
      <w:r>
        <w:rPr>
          <w:b/>
        </w:rPr>
        <w:t xml:space="preserve"> ter naloge ZZZS)</w:t>
      </w:r>
    </w:p>
    <w:p w14:paraId="4D488668" w14:textId="77777777" w:rsidR="00D21327" w:rsidRDefault="00D21327" w:rsidP="00E52635">
      <w:pPr>
        <w:pBdr>
          <w:top w:val="nil"/>
          <w:left w:val="nil"/>
          <w:bottom w:val="nil"/>
          <w:right w:val="nil"/>
          <w:between w:val="nil"/>
        </w:pBdr>
        <w:spacing w:after="0" w:line="260" w:lineRule="exact"/>
        <w:ind w:firstLine="1021"/>
        <w:jc w:val="both"/>
      </w:pPr>
    </w:p>
    <w:p w14:paraId="72591F1E" w14:textId="77777777" w:rsidR="00D21327" w:rsidRDefault="00D61E66" w:rsidP="00E52635">
      <w:pPr>
        <w:pBdr>
          <w:top w:val="nil"/>
          <w:left w:val="nil"/>
          <w:bottom w:val="nil"/>
          <w:right w:val="nil"/>
          <w:between w:val="nil"/>
        </w:pBdr>
        <w:spacing w:after="0" w:line="260" w:lineRule="exact"/>
        <w:ind w:firstLine="1021"/>
        <w:jc w:val="both"/>
      </w:pPr>
      <w:r>
        <w:t>(1) ZZZS v okviru obveznega zavarovanja za DO opravlja naslednje naloge:</w:t>
      </w:r>
    </w:p>
    <w:p w14:paraId="600BABD8"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predlaga spremembe v sistemu obveznega zavarovanja za DO,</w:t>
      </w:r>
    </w:p>
    <w:p w14:paraId="3ACC77AD"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zbira in razporeja sredstva za izvajanje obveznega zavarovanja za DO,</w:t>
      </w:r>
    </w:p>
    <w:p w14:paraId="51180B80"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 xml:space="preserve">sprejema splošne in druge akte za izvajanje obveznega zavarovanja za DO, </w:t>
      </w:r>
    </w:p>
    <w:p w14:paraId="227E1DAB"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vključuje zavarovane osebe v obvezno zavarovanje za DO in ureja njihovo obvezno zavarovanje za DO,</w:t>
      </w:r>
    </w:p>
    <w:p w14:paraId="5B44FFBD"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plačuje pravice iz obveznega zavarovanja za DO,</w:t>
      </w:r>
    </w:p>
    <w:p w14:paraId="0113CE9B"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opravlja finančni nadzor nad izvajalci DO v javni mreži DO v skladu s tem zakonom,</w:t>
      </w:r>
    </w:p>
    <w:p w14:paraId="6FE9B4B9"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vzpostavlja in upravlja zbirke podatkov obveznega zavarovanja za DO,</w:t>
      </w:r>
    </w:p>
    <w:p w14:paraId="73C701AF"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opravlja poslovnofinančna, strokovna, administrativna, dokumentacijska in tehnična dela za izvajanje obveznega zavarovanja za DO,</w:t>
      </w:r>
    </w:p>
    <w:p w14:paraId="34989248" w14:textId="77777777" w:rsidR="00D21327" w:rsidRDefault="00D61E66" w:rsidP="00E52635">
      <w:pPr>
        <w:numPr>
          <w:ilvl w:val="0"/>
          <w:numId w:val="16"/>
        </w:numPr>
        <w:pBdr>
          <w:top w:val="nil"/>
          <w:left w:val="nil"/>
          <w:bottom w:val="nil"/>
          <w:right w:val="nil"/>
          <w:between w:val="nil"/>
        </w:pBdr>
        <w:spacing w:after="0" w:line="260" w:lineRule="exact"/>
        <w:ind w:left="714" w:hanging="357"/>
        <w:jc w:val="both"/>
      </w:pPr>
      <w:r>
        <w:t>opravlja druge naloge za izvajanje obveznega zavarovanja za DO, ki so določene s predpisi, statutom ZZZS ali z drugimi akti ZZZS.</w:t>
      </w:r>
    </w:p>
    <w:p w14:paraId="5C30A9CC" w14:textId="77777777" w:rsidR="00D21327" w:rsidRDefault="00D21327" w:rsidP="00E52635">
      <w:pPr>
        <w:pBdr>
          <w:top w:val="nil"/>
          <w:left w:val="nil"/>
          <w:bottom w:val="nil"/>
          <w:right w:val="nil"/>
          <w:between w:val="nil"/>
        </w:pBdr>
        <w:spacing w:after="0" w:line="260" w:lineRule="exact"/>
        <w:ind w:firstLine="1021"/>
        <w:jc w:val="both"/>
      </w:pPr>
    </w:p>
    <w:p w14:paraId="51EEE88D" w14:textId="77777777" w:rsidR="00D21327" w:rsidRDefault="00D61E66" w:rsidP="00E52635">
      <w:pPr>
        <w:pBdr>
          <w:top w:val="nil"/>
          <w:left w:val="nil"/>
          <w:bottom w:val="nil"/>
          <w:right w:val="nil"/>
          <w:between w:val="nil"/>
        </w:pBdr>
        <w:spacing w:after="0" w:line="260" w:lineRule="exact"/>
        <w:ind w:firstLine="1021"/>
        <w:jc w:val="both"/>
      </w:pPr>
      <w:r>
        <w:t>(2) Za organizacijska in statusna vprašanja ZZZS, kakor tudi za upravljanje, poslovodenje, poslovanje, pooblastila v pravnem prometu, premoženje ZZZS in druga vprašanja, ki jih ta zakon ne ureja drugače, se za izvajanje obveznega zavarovanja za DO uporabljajo določbe zakona, ki ureja zdravstveno zavarovanje, statuta ZZZS in drugih splošnih aktov ZZZS, ki urejajo navedena vprašanja v okviru ureditve zdravstvenega zavarovanja.</w:t>
      </w:r>
    </w:p>
    <w:p w14:paraId="555C4336" w14:textId="77777777" w:rsidR="00D21327" w:rsidRDefault="00D61E66" w:rsidP="00E52635">
      <w:pPr>
        <w:pBdr>
          <w:top w:val="nil"/>
          <w:left w:val="nil"/>
          <w:bottom w:val="nil"/>
          <w:right w:val="nil"/>
          <w:between w:val="nil"/>
        </w:pBdr>
        <w:spacing w:after="0" w:line="260" w:lineRule="exact"/>
        <w:jc w:val="center"/>
        <w:rPr>
          <w:b/>
        </w:rPr>
      </w:pPr>
      <w:r>
        <w:rPr>
          <w:b/>
        </w:rPr>
        <w:lastRenderedPageBreak/>
        <w:br/>
        <w:t>85. člen</w:t>
      </w:r>
    </w:p>
    <w:p w14:paraId="4F8B4E3A" w14:textId="77777777" w:rsidR="00D21327" w:rsidRDefault="00D61E66" w:rsidP="00E52635">
      <w:pPr>
        <w:pBdr>
          <w:top w:val="nil"/>
          <w:left w:val="nil"/>
          <w:bottom w:val="nil"/>
          <w:right w:val="nil"/>
          <w:between w:val="nil"/>
        </w:pBdr>
        <w:spacing w:after="0" w:line="260" w:lineRule="exact"/>
        <w:jc w:val="center"/>
        <w:rPr>
          <w:b/>
        </w:rPr>
      </w:pPr>
      <w:r>
        <w:rPr>
          <w:b/>
        </w:rPr>
        <w:t>(statut ZZZS)</w:t>
      </w:r>
    </w:p>
    <w:p w14:paraId="2E44D838" w14:textId="77777777" w:rsidR="00D21327" w:rsidRDefault="00D21327" w:rsidP="00E52635">
      <w:pPr>
        <w:pBdr>
          <w:top w:val="nil"/>
          <w:left w:val="nil"/>
          <w:bottom w:val="nil"/>
          <w:right w:val="nil"/>
          <w:between w:val="nil"/>
        </w:pBdr>
        <w:spacing w:after="0" w:line="260" w:lineRule="exact"/>
        <w:jc w:val="center"/>
        <w:rPr>
          <w:b/>
        </w:rPr>
      </w:pPr>
    </w:p>
    <w:p w14:paraId="2227AB52" w14:textId="77777777" w:rsidR="00D21327" w:rsidRDefault="00D61E66" w:rsidP="00E52635">
      <w:pPr>
        <w:pBdr>
          <w:top w:val="nil"/>
          <w:left w:val="nil"/>
          <w:bottom w:val="nil"/>
          <w:right w:val="nil"/>
          <w:between w:val="nil"/>
        </w:pBdr>
        <w:spacing w:after="0" w:line="260" w:lineRule="exact"/>
        <w:ind w:firstLine="1021"/>
        <w:jc w:val="both"/>
      </w:pPr>
      <w:r>
        <w:t>(1) Naloge in pristojnosti organov ZZZS na področju obveznega zavarovanja za DO, se določijo v Statutu ZZZS.</w:t>
      </w:r>
    </w:p>
    <w:p w14:paraId="66E42D7F" w14:textId="77777777" w:rsidR="00D21327" w:rsidRDefault="00D21327" w:rsidP="00E52635">
      <w:pPr>
        <w:pBdr>
          <w:top w:val="nil"/>
          <w:left w:val="nil"/>
          <w:bottom w:val="nil"/>
          <w:right w:val="nil"/>
          <w:between w:val="nil"/>
        </w:pBdr>
        <w:spacing w:after="0" w:line="260" w:lineRule="exact"/>
        <w:ind w:firstLine="1021"/>
        <w:jc w:val="both"/>
      </w:pPr>
    </w:p>
    <w:p w14:paraId="5AB250A1" w14:textId="77777777" w:rsidR="00D21327" w:rsidRDefault="00D61E66" w:rsidP="00E52635">
      <w:pPr>
        <w:pBdr>
          <w:top w:val="nil"/>
          <w:left w:val="nil"/>
          <w:bottom w:val="nil"/>
          <w:right w:val="nil"/>
          <w:between w:val="nil"/>
        </w:pBdr>
        <w:spacing w:after="0" w:line="260" w:lineRule="exact"/>
        <w:ind w:firstLine="1021"/>
        <w:jc w:val="both"/>
      </w:pPr>
      <w:r>
        <w:t>(2) Za druga vprašanja, ki se nanašajo na statut ZZZS, se uporabljajo določbe zakona, ki ureja zdravstveno zavarovanje, in zakona, ki ureja prispevke za socialno varnost.</w:t>
      </w:r>
    </w:p>
    <w:p w14:paraId="05CC151F" w14:textId="77777777" w:rsidR="00D21327" w:rsidRDefault="00D21327" w:rsidP="00E52635">
      <w:pPr>
        <w:pBdr>
          <w:top w:val="nil"/>
          <w:left w:val="nil"/>
          <w:bottom w:val="nil"/>
          <w:right w:val="nil"/>
          <w:between w:val="nil"/>
        </w:pBdr>
        <w:spacing w:after="0" w:line="260" w:lineRule="exact"/>
        <w:ind w:firstLine="1021"/>
        <w:jc w:val="both"/>
      </w:pPr>
    </w:p>
    <w:p w14:paraId="0152F792" w14:textId="77777777" w:rsidR="00D21327" w:rsidRDefault="00D61E66" w:rsidP="00E52635">
      <w:pPr>
        <w:pBdr>
          <w:top w:val="nil"/>
          <w:left w:val="nil"/>
          <w:bottom w:val="nil"/>
          <w:right w:val="nil"/>
          <w:between w:val="nil"/>
        </w:pBdr>
        <w:spacing w:after="0" w:line="260" w:lineRule="exact"/>
        <w:jc w:val="center"/>
        <w:rPr>
          <w:b/>
        </w:rPr>
      </w:pPr>
      <w:r>
        <w:rPr>
          <w:b/>
        </w:rPr>
        <w:t>86. člen</w:t>
      </w:r>
    </w:p>
    <w:p w14:paraId="66F03D15" w14:textId="77777777" w:rsidR="00D21327" w:rsidRDefault="00D61E66" w:rsidP="00E52635">
      <w:pPr>
        <w:pBdr>
          <w:top w:val="nil"/>
          <w:left w:val="nil"/>
          <w:bottom w:val="nil"/>
          <w:right w:val="nil"/>
          <w:between w:val="nil"/>
        </w:pBdr>
        <w:spacing w:after="0" w:line="260" w:lineRule="exact"/>
        <w:jc w:val="center"/>
        <w:rPr>
          <w:b/>
        </w:rPr>
      </w:pPr>
      <w:r>
        <w:rPr>
          <w:b/>
        </w:rPr>
        <w:t>(direktor za področje DO)</w:t>
      </w:r>
    </w:p>
    <w:p w14:paraId="29642C71" w14:textId="77777777" w:rsidR="00D21327" w:rsidRDefault="00D21327" w:rsidP="00E52635">
      <w:pPr>
        <w:pBdr>
          <w:top w:val="nil"/>
          <w:left w:val="nil"/>
          <w:bottom w:val="nil"/>
          <w:right w:val="nil"/>
          <w:between w:val="nil"/>
        </w:pBdr>
        <w:spacing w:after="0" w:line="260" w:lineRule="exact"/>
        <w:jc w:val="center"/>
        <w:rPr>
          <w:b/>
        </w:rPr>
      </w:pPr>
    </w:p>
    <w:p w14:paraId="0309B9E1" w14:textId="77777777" w:rsidR="00D21327" w:rsidRDefault="00D61E66" w:rsidP="00E52635">
      <w:pPr>
        <w:pBdr>
          <w:top w:val="nil"/>
          <w:left w:val="nil"/>
          <w:bottom w:val="nil"/>
          <w:right w:val="nil"/>
          <w:between w:val="nil"/>
        </w:pBdr>
        <w:spacing w:after="0" w:line="260" w:lineRule="exact"/>
        <w:ind w:firstLine="1021"/>
        <w:jc w:val="both"/>
      </w:pPr>
      <w:r>
        <w:t>(1) Generalni direktor ZZZS imenuje direktorja za področje DO.</w:t>
      </w:r>
    </w:p>
    <w:p w14:paraId="272CA383" w14:textId="77777777" w:rsidR="00D21327" w:rsidRDefault="00D21327" w:rsidP="00E52635">
      <w:pPr>
        <w:pBdr>
          <w:top w:val="nil"/>
          <w:left w:val="nil"/>
          <w:bottom w:val="nil"/>
          <w:right w:val="nil"/>
          <w:between w:val="nil"/>
        </w:pBdr>
        <w:spacing w:after="0" w:line="260" w:lineRule="exact"/>
        <w:ind w:firstLine="1021"/>
        <w:jc w:val="both"/>
      </w:pPr>
    </w:p>
    <w:p w14:paraId="7689A9F6" w14:textId="77777777" w:rsidR="00D21327" w:rsidRDefault="00D61E66" w:rsidP="00E52635">
      <w:pPr>
        <w:pBdr>
          <w:top w:val="nil"/>
          <w:left w:val="nil"/>
          <w:bottom w:val="nil"/>
          <w:right w:val="nil"/>
          <w:between w:val="nil"/>
        </w:pBdr>
        <w:spacing w:after="0" w:line="260" w:lineRule="exact"/>
        <w:ind w:firstLine="1021"/>
        <w:jc w:val="both"/>
      </w:pPr>
      <w:r>
        <w:t>(2) Pogoje, ki jih izpolnjuje direktor za področje DO, in njegove naloge se določijo v statutu ZZZS.</w:t>
      </w:r>
    </w:p>
    <w:p w14:paraId="1A4A3D41" w14:textId="77777777" w:rsidR="00D21327" w:rsidRDefault="00D61E66" w:rsidP="00E52635">
      <w:pPr>
        <w:pBdr>
          <w:top w:val="nil"/>
          <w:left w:val="nil"/>
          <w:bottom w:val="nil"/>
          <w:right w:val="nil"/>
          <w:between w:val="nil"/>
        </w:pBdr>
        <w:spacing w:after="0" w:line="260" w:lineRule="exact"/>
        <w:jc w:val="center"/>
        <w:rPr>
          <w:b/>
        </w:rPr>
      </w:pPr>
      <w:r>
        <w:rPr>
          <w:b/>
        </w:rPr>
        <w:t xml:space="preserve">87. člen </w:t>
      </w:r>
    </w:p>
    <w:p w14:paraId="2D1C95E5" w14:textId="77777777" w:rsidR="00D21327" w:rsidRDefault="00D61E66" w:rsidP="00E52635">
      <w:pPr>
        <w:pBdr>
          <w:top w:val="nil"/>
          <w:left w:val="nil"/>
          <w:bottom w:val="nil"/>
          <w:right w:val="nil"/>
          <w:between w:val="nil"/>
        </w:pBdr>
        <w:spacing w:after="0" w:line="260" w:lineRule="exact"/>
        <w:jc w:val="center"/>
        <w:rPr>
          <w:b/>
        </w:rPr>
      </w:pPr>
      <w:r>
        <w:rPr>
          <w:b/>
        </w:rPr>
        <w:t>(vstopne točke za DO in zaposleni vstopnih točk za DO)</w:t>
      </w:r>
    </w:p>
    <w:p w14:paraId="3CAF3D45" w14:textId="77777777" w:rsidR="00D21327" w:rsidRDefault="00D21327" w:rsidP="00E52635">
      <w:pPr>
        <w:pBdr>
          <w:top w:val="nil"/>
          <w:left w:val="nil"/>
          <w:bottom w:val="nil"/>
          <w:right w:val="nil"/>
          <w:between w:val="nil"/>
        </w:pBdr>
        <w:spacing w:after="0" w:line="260" w:lineRule="exact"/>
        <w:jc w:val="center"/>
        <w:rPr>
          <w:b/>
        </w:rPr>
      </w:pPr>
    </w:p>
    <w:p w14:paraId="29CE5A0F" w14:textId="77777777" w:rsidR="00D21327" w:rsidRDefault="00D61E66" w:rsidP="00E52635">
      <w:pPr>
        <w:pBdr>
          <w:top w:val="nil"/>
          <w:left w:val="nil"/>
          <w:bottom w:val="nil"/>
          <w:right w:val="nil"/>
          <w:between w:val="nil"/>
        </w:pBdr>
        <w:spacing w:after="0" w:line="260" w:lineRule="exact"/>
        <w:ind w:firstLine="1021"/>
        <w:jc w:val="both"/>
      </w:pPr>
      <w:r>
        <w:t xml:space="preserve">(1) Vstopne točke za DO so organizirane na območnem CSD. Vstopna točka lahko kljub temu deluje tudi na drugi enoti CSD, kot je tista, v katere območje delovanja sodi, če je to smiselno zaradi lažje in bolj učinkovite organizacije dela ali če so za to drugi tehtni razlogi. </w:t>
      </w:r>
    </w:p>
    <w:p w14:paraId="6C61AAB1" w14:textId="77777777" w:rsidR="00D21327" w:rsidRDefault="00D21327" w:rsidP="00E52635">
      <w:pPr>
        <w:pBdr>
          <w:top w:val="nil"/>
          <w:left w:val="nil"/>
          <w:bottom w:val="nil"/>
          <w:right w:val="nil"/>
          <w:between w:val="nil"/>
        </w:pBdr>
        <w:spacing w:after="0" w:line="260" w:lineRule="exact"/>
        <w:ind w:firstLine="1021"/>
        <w:jc w:val="both"/>
      </w:pPr>
    </w:p>
    <w:p w14:paraId="79DE3FCF" w14:textId="77777777" w:rsidR="00D21327" w:rsidRDefault="00D61E66" w:rsidP="00E52635">
      <w:pPr>
        <w:pBdr>
          <w:top w:val="nil"/>
          <w:left w:val="nil"/>
          <w:bottom w:val="nil"/>
          <w:right w:val="nil"/>
          <w:between w:val="nil"/>
        </w:pBdr>
        <w:spacing w:after="0" w:line="260" w:lineRule="exact"/>
        <w:ind w:firstLine="1021"/>
        <w:jc w:val="both"/>
      </w:pPr>
      <w:r>
        <w:t>(2) Naloge vstopnih točk za DO zagotavljajo svetovalci za DO in upravno-administrativni delavci. Delo vstopne točke vodi in organizira vodja tima. Naloge vstopnih točk so:</w:t>
      </w:r>
    </w:p>
    <w:p w14:paraId="5E42DD9C" w14:textId="77777777" w:rsidR="00D21327" w:rsidRDefault="00D61E66" w:rsidP="00E52635">
      <w:pPr>
        <w:numPr>
          <w:ilvl w:val="0"/>
          <w:numId w:val="18"/>
        </w:numPr>
        <w:pBdr>
          <w:top w:val="nil"/>
          <w:left w:val="nil"/>
          <w:bottom w:val="nil"/>
          <w:right w:val="nil"/>
          <w:between w:val="nil"/>
        </w:pBdr>
        <w:spacing w:after="0" w:line="260" w:lineRule="exact"/>
        <w:jc w:val="both"/>
      </w:pPr>
      <w:r>
        <w:t>informiranje in svetovanje glede pravic do DO vlagateljem, upravičencem, njihovim svojcem in drugim;</w:t>
      </w:r>
    </w:p>
    <w:p w14:paraId="463C9BCA" w14:textId="77777777" w:rsidR="00D21327" w:rsidRDefault="00D61E66" w:rsidP="00E52635">
      <w:pPr>
        <w:numPr>
          <w:ilvl w:val="0"/>
          <w:numId w:val="18"/>
        </w:numPr>
        <w:pBdr>
          <w:top w:val="nil"/>
          <w:left w:val="nil"/>
          <w:bottom w:val="nil"/>
          <w:right w:val="nil"/>
          <w:between w:val="nil"/>
        </w:pBdr>
        <w:spacing w:after="0" w:line="260" w:lineRule="exact"/>
        <w:jc w:val="both"/>
      </w:pPr>
      <w:r>
        <w:t>vzpostavljanje prvega stika z vlagatelji in njihovimi svojci, sprejem vlog za uveljavljanje pravice do DO in vzpostavljanje delovnega odnosa z uporabniki in njihovimi svojci;</w:t>
      </w:r>
    </w:p>
    <w:p w14:paraId="1E31605D" w14:textId="77777777" w:rsidR="00D21327" w:rsidRDefault="00D61E66" w:rsidP="00E52635">
      <w:pPr>
        <w:numPr>
          <w:ilvl w:val="0"/>
          <w:numId w:val="18"/>
        </w:numPr>
        <w:pBdr>
          <w:top w:val="nil"/>
          <w:left w:val="nil"/>
          <w:bottom w:val="nil"/>
          <w:right w:val="nil"/>
          <w:between w:val="nil"/>
        </w:pBdr>
        <w:spacing w:after="0" w:line="260" w:lineRule="exact"/>
        <w:jc w:val="both"/>
      </w:pPr>
      <w:r>
        <w:t>vodenje in odločanje v postopku ugotavljanja upravičenosti do pravic do DO;</w:t>
      </w:r>
    </w:p>
    <w:p w14:paraId="674A8A4D" w14:textId="77777777" w:rsidR="00D21327" w:rsidRDefault="00D61E66" w:rsidP="00E52635">
      <w:pPr>
        <w:numPr>
          <w:ilvl w:val="0"/>
          <w:numId w:val="18"/>
        </w:numPr>
        <w:pBdr>
          <w:top w:val="nil"/>
          <w:left w:val="nil"/>
          <w:bottom w:val="nil"/>
          <w:right w:val="nil"/>
          <w:between w:val="nil"/>
        </w:pBdr>
        <w:spacing w:after="0" w:line="260" w:lineRule="exact"/>
        <w:jc w:val="both"/>
      </w:pPr>
      <w:r>
        <w:t>priprava načrta priporočljivih storitev;</w:t>
      </w:r>
    </w:p>
    <w:p w14:paraId="31A8A6DB" w14:textId="77777777" w:rsidR="00D21327" w:rsidRDefault="00D61E66" w:rsidP="00E52635">
      <w:pPr>
        <w:numPr>
          <w:ilvl w:val="0"/>
          <w:numId w:val="18"/>
        </w:numPr>
        <w:pBdr>
          <w:top w:val="nil"/>
          <w:left w:val="nil"/>
          <w:bottom w:val="nil"/>
          <w:right w:val="nil"/>
          <w:between w:val="nil"/>
        </w:pBdr>
        <w:spacing w:after="0" w:line="260" w:lineRule="exact"/>
        <w:jc w:val="both"/>
      </w:pPr>
      <w:r>
        <w:t>zagotavljanje podpore uporabnikom pri odločanju o tipu storitve, ki si jo želi, in usmerjanje v storitve DO in</w:t>
      </w:r>
    </w:p>
    <w:p w14:paraId="2E15F534" w14:textId="77777777" w:rsidR="00D21327" w:rsidRDefault="00D61E66" w:rsidP="00E52635">
      <w:pPr>
        <w:numPr>
          <w:ilvl w:val="0"/>
          <w:numId w:val="18"/>
        </w:numPr>
        <w:pBdr>
          <w:top w:val="nil"/>
          <w:left w:val="nil"/>
          <w:bottom w:val="nil"/>
          <w:right w:val="nil"/>
          <w:between w:val="nil"/>
        </w:pBdr>
        <w:spacing w:after="0" w:line="260" w:lineRule="exact"/>
        <w:jc w:val="both"/>
      </w:pPr>
      <w:r>
        <w:t>sodelovanje s koordinatorjem DO, z izvajalci storitev in drugimi akterji.</w:t>
      </w:r>
    </w:p>
    <w:p w14:paraId="1B6C96F9" w14:textId="77777777" w:rsidR="00D21327" w:rsidRDefault="00D21327" w:rsidP="00E52635">
      <w:pPr>
        <w:pBdr>
          <w:top w:val="nil"/>
          <w:left w:val="nil"/>
          <w:bottom w:val="nil"/>
          <w:right w:val="nil"/>
          <w:between w:val="nil"/>
        </w:pBdr>
        <w:spacing w:after="0" w:line="260" w:lineRule="exact"/>
        <w:ind w:firstLine="1021"/>
        <w:jc w:val="both"/>
      </w:pPr>
    </w:p>
    <w:p w14:paraId="2FE88215" w14:textId="77777777" w:rsidR="00D21327" w:rsidRDefault="00D61E66" w:rsidP="00E52635">
      <w:pPr>
        <w:pBdr>
          <w:top w:val="nil"/>
          <w:left w:val="nil"/>
          <w:bottom w:val="nil"/>
          <w:right w:val="nil"/>
          <w:between w:val="nil"/>
        </w:pBdr>
        <w:spacing w:after="0" w:line="260" w:lineRule="exact"/>
        <w:ind w:firstLine="1021"/>
        <w:jc w:val="both"/>
      </w:pPr>
      <w:r>
        <w:t>(3) Skupnost centrov za socialno delo v  soglasju z ministrom določi:</w:t>
      </w:r>
    </w:p>
    <w:p w14:paraId="05D33F3E" w14:textId="77777777" w:rsidR="00D21327" w:rsidRDefault="00D61E66" w:rsidP="00E52635">
      <w:pPr>
        <w:numPr>
          <w:ilvl w:val="0"/>
          <w:numId w:val="33"/>
        </w:numPr>
        <w:pBdr>
          <w:top w:val="nil"/>
          <w:left w:val="nil"/>
          <w:bottom w:val="nil"/>
          <w:right w:val="nil"/>
          <w:between w:val="nil"/>
        </w:pBdr>
        <w:spacing w:after="0" w:line="260" w:lineRule="exact"/>
        <w:jc w:val="both"/>
      </w:pPr>
      <w:r>
        <w:t xml:space="preserve">standarde in normative za naloge, ki so CSD poverjene na področju DO in </w:t>
      </w:r>
    </w:p>
    <w:p w14:paraId="142DD84F" w14:textId="77777777" w:rsidR="00D21327" w:rsidRDefault="00D61E66" w:rsidP="00E52635">
      <w:pPr>
        <w:numPr>
          <w:ilvl w:val="0"/>
          <w:numId w:val="33"/>
        </w:numPr>
        <w:pBdr>
          <w:top w:val="nil"/>
          <w:left w:val="nil"/>
          <w:bottom w:val="nil"/>
          <w:right w:val="nil"/>
          <w:between w:val="nil"/>
        </w:pBdr>
        <w:spacing w:after="0" w:line="260" w:lineRule="exact"/>
        <w:jc w:val="both"/>
      </w:pPr>
      <w:r>
        <w:t xml:space="preserve">naloge vstopnih točk v Katalogu javnih pooblastil, nalog po zakonu in storitev, ki jih izvajajo centri za socialno delo. </w:t>
      </w:r>
    </w:p>
    <w:p w14:paraId="3DD01DAD" w14:textId="77777777" w:rsidR="00D21327" w:rsidRDefault="00D21327" w:rsidP="00E52635">
      <w:pPr>
        <w:pBdr>
          <w:top w:val="nil"/>
          <w:left w:val="nil"/>
          <w:bottom w:val="nil"/>
          <w:right w:val="nil"/>
          <w:between w:val="nil"/>
        </w:pBdr>
        <w:spacing w:after="0" w:line="260" w:lineRule="exact"/>
        <w:ind w:firstLine="1021"/>
        <w:jc w:val="both"/>
      </w:pPr>
    </w:p>
    <w:p w14:paraId="740F3A8E" w14:textId="77777777" w:rsidR="00D21327" w:rsidRDefault="00D61E66" w:rsidP="00E52635">
      <w:pPr>
        <w:pBdr>
          <w:top w:val="nil"/>
          <w:left w:val="nil"/>
          <w:bottom w:val="nil"/>
          <w:right w:val="nil"/>
          <w:between w:val="nil"/>
        </w:pBdr>
        <w:spacing w:after="0" w:line="260" w:lineRule="exact"/>
        <w:ind w:firstLine="1021"/>
        <w:jc w:val="both"/>
      </w:pPr>
      <w:r>
        <w:t xml:space="preserve">(4) Svetovalci za DO in upravno-administrativni delavci delujejo timsko, pri čemer je ključno sodelovanje in enakopravnost med sodelavci. Oceno upravičenosti iz 36. člena tega zakona lahko zaposleni na vstopni točki na domu uporabnika opravijo tudi v paru. </w:t>
      </w:r>
    </w:p>
    <w:p w14:paraId="07464915" w14:textId="77777777" w:rsidR="00D21327" w:rsidRDefault="00D21327" w:rsidP="00E52635">
      <w:pPr>
        <w:shd w:val="clear" w:color="auto" w:fill="FFFFFF"/>
        <w:spacing w:after="0" w:line="260" w:lineRule="exact"/>
        <w:ind w:firstLine="1020"/>
        <w:jc w:val="both"/>
      </w:pPr>
    </w:p>
    <w:p w14:paraId="2E6E68E5" w14:textId="77777777" w:rsidR="00D21327" w:rsidRDefault="00D61E66" w:rsidP="00E52635">
      <w:pPr>
        <w:shd w:val="clear" w:color="auto" w:fill="FFFFFF"/>
        <w:spacing w:after="0" w:line="260" w:lineRule="exact"/>
        <w:ind w:firstLine="1020"/>
        <w:jc w:val="both"/>
      </w:pPr>
      <w:r>
        <w:t xml:space="preserve">(5) Svetovalec za DO je lahko oseba, ki ima izobrazbo s področja kineziologije, zdravstva, socialne gerontologije ali socialnega dela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1. 1994, in je v skladu z zakonom, ki ureja slovensko ogrodje kvalifikacij, uvrščena na 6. raven, in ima najmanj tri leta delovnih izkušenj na </w:t>
      </w:r>
      <w:r>
        <w:lastRenderedPageBreak/>
        <w:t>področju izvajanja storitev DO, socialnega varstva ali zdravstva, znanja s področja organizacije in opravljeno usposabljanje za oceno upravičenosti in uporabo ocenjevalne lestvice iz četrtega odstavka 12. člena tega zakona. Svetovalec za DO ima opravljen strokovni izpit iz splošnega upravnega postopka.</w:t>
      </w:r>
    </w:p>
    <w:p w14:paraId="5CBAF0DB" w14:textId="77777777" w:rsidR="00D21327" w:rsidRDefault="00D21327" w:rsidP="00E52635">
      <w:pPr>
        <w:pBdr>
          <w:top w:val="nil"/>
          <w:left w:val="nil"/>
          <w:bottom w:val="nil"/>
          <w:right w:val="nil"/>
          <w:between w:val="nil"/>
        </w:pBdr>
        <w:spacing w:after="0" w:line="260" w:lineRule="exact"/>
        <w:ind w:firstLine="1021"/>
        <w:jc w:val="both"/>
      </w:pPr>
    </w:p>
    <w:p w14:paraId="0AB6EF55" w14:textId="77777777" w:rsidR="00D21327" w:rsidRDefault="00D61E66" w:rsidP="00E52635">
      <w:pPr>
        <w:pBdr>
          <w:top w:val="nil"/>
          <w:left w:val="nil"/>
          <w:bottom w:val="nil"/>
          <w:right w:val="nil"/>
          <w:between w:val="nil"/>
        </w:pBdr>
        <w:spacing w:after="0" w:line="260" w:lineRule="exact"/>
        <w:ind w:firstLine="1021"/>
        <w:jc w:val="both"/>
      </w:pPr>
      <w:r>
        <w:t>(6) Upravno-administrativni delavec je lahko oseba, ki je končala višjo ali visoko šolo družboslovne smeri in je v skladu z zakonom, ki ureja slovensko ogrodje kvalifikacij, uvrščena na 6. ali 7. raven, in ima opravljen strokovni izpit iz splošnega upravnega postopka.</w:t>
      </w:r>
    </w:p>
    <w:p w14:paraId="27084754" w14:textId="77777777" w:rsidR="00D21327" w:rsidRDefault="00D21327" w:rsidP="00E52635">
      <w:pPr>
        <w:pBdr>
          <w:top w:val="nil"/>
          <w:left w:val="nil"/>
          <w:bottom w:val="nil"/>
          <w:right w:val="nil"/>
          <w:between w:val="nil"/>
        </w:pBdr>
        <w:spacing w:after="0" w:line="260" w:lineRule="exact"/>
        <w:ind w:firstLine="1021"/>
        <w:jc w:val="both"/>
      </w:pPr>
    </w:p>
    <w:p w14:paraId="03A524E1" w14:textId="77777777" w:rsidR="00D21327" w:rsidRDefault="00D61E66" w:rsidP="00E52635">
      <w:pPr>
        <w:pBdr>
          <w:top w:val="nil"/>
          <w:left w:val="nil"/>
          <w:bottom w:val="nil"/>
          <w:right w:val="nil"/>
          <w:between w:val="nil"/>
        </w:pBdr>
        <w:spacing w:after="0" w:line="260" w:lineRule="exact"/>
        <w:ind w:firstLine="1021"/>
        <w:jc w:val="both"/>
      </w:pPr>
      <w:r>
        <w:t>(7) Svetovalci za DO na vstopni točki opravijo obnovitveno strokovno izobraževanje vsaka tri leta, pri čemer podrobnejšo vsebino, obseg usposabljanja in katalog znanj določi minister.</w:t>
      </w:r>
    </w:p>
    <w:p w14:paraId="71848A87" w14:textId="77777777" w:rsidR="00D21327" w:rsidRDefault="00D21327" w:rsidP="00E52635">
      <w:pPr>
        <w:pBdr>
          <w:top w:val="nil"/>
          <w:left w:val="nil"/>
          <w:bottom w:val="nil"/>
          <w:right w:val="nil"/>
          <w:between w:val="nil"/>
        </w:pBdr>
        <w:spacing w:after="0" w:line="260" w:lineRule="exact"/>
        <w:ind w:firstLine="1021"/>
        <w:jc w:val="both"/>
      </w:pPr>
    </w:p>
    <w:p w14:paraId="04C33F21" w14:textId="0BD4E4C7" w:rsidR="00D21327" w:rsidRDefault="00D61E66" w:rsidP="00E52635">
      <w:pPr>
        <w:pBdr>
          <w:top w:val="nil"/>
          <w:left w:val="nil"/>
          <w:bottom w:val="nil"/>
          <w:right w:val="nil"/>
          <w:between w:val="nil"/>
        </w:pBdr>
        <w:spacing w:after="0" w:line="260" w:lineRule="exact"/>
        <w:jc w:val="center"/>
      </w:pPr>
      <w:r>
        <w:t>VIII. poglavje: ENOTNI INFORMACIJSKI SISTEM IN ZBIRANJE PODATKOV ZA OPRAVLJANJE DO</w:t>
      </w:r>
    </w:p>
    <w:p w14:paraId="51597F9F" w14:textId="77777777" w:rsidR="00D21327" w:rsidRDefault="00D21327" w:rsidP="00E52635">
      <w:pPr>
        <w:pBdr>
          <w:top w:val="nil"/>
          <w:left w:val="nil"/>
          <w:bottom w:val="nil"/>
          <w:right w:val="nil"/>
          <w:between w:val="nil"/>
        </w:pBdr>
        <w:spacing w:after="0" w:line="260" w:lineRule="exact"/>
        <w:jc w:val="center"/>
      </w:pPr>
    </w:p>
    <w:p w14:paraId="7181DE29" w14:textId="77777777" w:rsidR="00D21327" w:rsidRDefault="00D61E66" w:rsidP="00E52635">
      <w:pPr>
        <w:pBdr>
          <w:top w:val="nil"/>
          <w:left w:val="nil"/>
          <w:bottom w:val="nil"/>
          <w:right w:val="nil"/>
          <w:between w:val="nil"/>
        </w:pBdr>
        <w:spacing w:after="0" w:line="260" w:lineRule="exact"/>
        <w:jc w:val="center"/>
        <w:rPr>
          <w:b/>
        </w:rPr>
      </w:pPr>
      <w:r>
        <w:t xml:space="preserve">1. oddelek: </w:t>
      </w:r>
      <w:r>
        <w:rPr>
          <w:b/>
        </w:rPr>
        <w:t>Splošne določbe</w:t>
      </w:r>
    </w:p>
    <w:p w14:paraId="1E34BE36" w14:textId="77777777" w:rsidR="00D21327" w:rsidRDefault="00D21327" w:rsidP="00E52635">
      <w:pPr>
        <w:pBdr>
          <w:top w:val="nil"/>
          <w:left w:val="nil"/>
          <w:bottom w:val="nil"/>
          <w:right w:val="nil"/>
          <w:between w:val="nil"/>
        </w:pBdr>
        <w:spacing w:after="0" w:line="260" w:lineRule="exact"/>
        <w:jc w:val="center"/>
        <w:rPr>
          <w:b/>
        </w:rPr>
      </w:pPr>
    </w:p>
    <w:p w14:paraId="6871E612" w14:textId="77777777" w:rsidR="00D21327" w:rsidRDefault="00D61E66" w:rsidP="00E52635">
      <w:pPr>
        <w:spacing w:after="0" w:line="260" w:lineRule="exact"/>
        <w:jc w:val="center"/>
      </w:pPr>
      <w:r>
        <w:rPr>
          <w:b/>
        </w:rPr>
        <w:t>88. člen</w:t>
      </w:r>
      <w:r>
        <w:br/>
      </w:r>
      <w:r>
        <w:rPr>
          <w:b/>
        </w:rPr>
        <w:t>(enotni informacijski sistem)</w:t>
      </w:r>
    </w:p>
    <w:p w14:paraId="7494332D" w14:textId="77777777" w:rsidR="00D21327" w:rsidRDefault="00D21327" w:rsidP="00E52635">
      <w:pPr>
        <w:spacing w:after="0" w:line="260" w:lineRule="exact"/>
        <w:jc w:val="center"/>
        <w:rPr>
          <w:highlight w:val="white"/>
        </w:rPr>
      </w:pPr>
    </w:p>
    <w:p w14:paraId="747C421A" w14:textId="77777777" w:rsidR="00D21327" w:rsidRDefault="00D61E66" w:rsidP="00E52635">
      <w:pPr>
        <w:spacing w:after="0" w:line="260" w:lineRule="exact"/>
        <w:ind w:firstLine="1021"/>
        <w:jc w:val="both"/>
        <w:rPr>
          <w:highlight w:val="white"/>
        </w:rPr>
      </w:pPr>
      <w:r>
        <w:rPr>
          <w:highlight w:val="white"/>
        </w:rPr>
        <w:t>Za namene, določene v</w:t>
      </w:r>
      <w:r>
        <w:t xml:space="preserve"> 89. členu te</w:t>
      </w:r>
      <w:r>
        <w:rPr>
          <w:highlight w:val="white"/>
        </w:rPr>
        <w:t>ga zakona, se uporablja enotni informacijski sistem.</w:t>
      </w:r>
    </w:p>
    <w:p w14:paraId="5E00C9EB" w14:textId="77777777" w:rsidR="00D21327" w:rsidRDefault="00D21327" w:rsidP="00E52635">
      <w:pPr>
        <w:spacing w:after="0" w:line="260" w:lineRule="exact"/>
        <w:ind w:firstLine="1021"/>
        <w:jc w:val="both"/>
        <w:rPr>
          <w:b/>
        </w:rPr>
      </w:pPr>
    </w:p>
    <w:p w14:paraId="5F4F1A8E" w14:textId="77777777" w:rsidR="00D21327" w:rsidRDefault="00D61E66" w:rsidP="00E52635">
      <w:pPr>
        <w:pBdr>
          <w:top w:val="nil"/>
          <w:left w:val="nil"/>
          <w:bottom w:val="nil"/>
          <w:right w:val="nil"/>
          <w:between w:val="nil"/>
        </w:pBdr>
        <w:spacing w:after="0" w:line="260" w:lineRule="exact"/>
        <w:jc w:val="center"/>
        <w:rPr>
          <w:b/>
        </w:rPr>
      </w:pPr>
      <w:r>
        <w:rPr>
          <w:b/>
        </w:rPr>
        <w:t xml:space="preserve">89. člen </w:t>
      </w:r>
    </w:p>
    <w:p w14:paraId="78BA9FC9" w14:textId="77777777" w:rsidR="00D21327" w:rsidRDefault="00D61E66" w:rsidP="00E52635">
      <w:pPr>
        <w:pBdr>
          <w:top w:val="nil"/>
          <w:left w:val="nil"/>
          <w:bottom w:val="nil"/>
          <w:right w:val="nil"/>
          <w:between w:val="nil"/>
        </w:pBdr>
        <w:spacing w:after="0" w:line="260" w:lineRule="exact"/>
        <w:jc w:val="center"/>
        <w:rPr>
          <w:b/>
        </w:rPr>
      </w:pPr>
      <w:r>
        <w:rPr>
          <w:b/>
        </w:rPr>
        <w:t>(zbirke podatkov na področju DO)</w:t>
      </w:r>
    </w:p>
    <w:p w14:paraId="2A90D8EF" w14:textId="77777777" w:rsidR="00D21327" w:rsidRDefault="00D21327" w:rsidP="00E52635">
      <w:pPr>
        <w:pBdr>
          <w:top w:val="nil"/>
          <w:left w:val="nil"/>
          <w:bottom w:val="nil"/>
          <w:right w:val="nil"/>
          <w:between w:val="nil"/>
        </w:pBdr>
        <w:spacing w:after="0" w:line="260" w:lineRule="exact"/>
        <w:jc w:val="center"/>
        <w:rPr>
          <w:b/>
        </w:rPr>
      </w:pPr>
    </w:p>
    <w:p w14:paraId="11DF067E" w14:textId="77777777" w:rsidR="00D21327" w:rsidRDefault="00D61E66" w:rsidP="00E52635">
      <w:pPr>
        <w:pBdr>
          <w:top w:val="nil"/>
          <w:left w:val="nil"/>
          <w:bottom w:val="nil"/>
          <w:right w:val="nil"/>
          <w:between w:val="nil"/>
        </w:pBdr>
        <w:spacing w:after="0" w:line="260" w:lineRule="exact"/>
        <w:ind w:firstLine="1021"/>
        <w:jc w:val="both"/>
      </w:pPr>
      <w:r>
        <w:t>Zbirke podatkov na področju DO se zbirajo in obdelujejo za namen:</w:t>
      </w:r>
    </w:p>
    <w:p w14:paraId="3408D60F" w14:textId="77777777" w:rsidR="00D21327" w:rsidRDefault="00D61E66" w:rsidP="00E52635">
      <w:pPr>
        <w:numPr>
          <w:ilvl w:val="0"/>
          <w:numId w:val="2"/>
        </w:numPr>
        <w:pBdr>
          <w:top w:val="nil"/>
          <w:left w:val="nil"/>
          <w:bottom w:val="nil"/>
          <w:right w:val="nil"/>
          <w:between w:val="nil"/>
        </w:pBdr>
        <w:spacing w:after="0" w:line="260" w:lineRule="exact"/>
        <w:jc w:val="both"/>
      </w:pPr>
      <w:r>
        <w:t>izvajanja obveznega zavarovanja za DO;</w:t>
      </w:r>
    </w:p>
    <w:p w14:paraId="5208BF76" w14:textId="77777777" w:rsidR="00D21327" w:rsidRDefault="00D61E66" w:rsidP="00E52635">
      <w:pPr>
        <w:numPr>
          <w:ilvl w:val="0"/>
          <w:numId w:val="2"/>
        </w:numPr>
        <w:pBdr>
          <w:top w:val="nil"/>
          <w:left w:val="nil"/>
          <w:bottom w:val="nil"/>
          <w:right w:val="nil"/>
          <w:between w:val="nil"/>
        </w:pBdr>
        <w:spacing w:after="0" w:line="260" w:lineRule="exact"/>
        <w:jc w:val="both"/>
      </w:pPr>
      <w:r>
        <w:t>ugotavljanja in odločanja o pravicah do DO na ravni zavarovane osebe;</w:t>
      </w:r>
    </w:p>
    <w:p w14:paraId="34A5ECAE" w14:textId="77777777" w:rsidR="00D21327" w:rsidRDefault="00D61E66" w:rsidP="00E52635">
      <w:pPr>
        <w:numPr>
          <w:ilvl w:val="0"/>
          <w:numId w:val="2"/>
        </w:numPr>
        <w:pBdr>
          <w:top w:val="nil"/>
          <w:left w:val="nil"/>
          <w:bottom w:val="nil"/>
          <w:right w:val="nil"/>
          <w:between w:val="nil"/>
        </w:pBdr>
        <w:spacing w:after="0" w:line="260" w:lineRule="exact"/>
        <w:jc w:val="both"/>
      </w:pPr>
      <w:r>
        <w:t>izvajanja centralnih izplačil uporabnikom (denarni prejemek), izvajalcem DO (plačilo storitev DO v obsegu pravic uporabnika) in oskrbovalcem družinskega člana (delno plačilo za izgubljeni dohodek in plačilo prispevkov za obvezna socialna zavarovanja);</w:t>
      </w:r>
    </w:p>
    <w:p w14:paraId="5C75AEBE" w14:textId="77777777" w:rsidR="00D21327" w:rsidRDefault="00D61E66" w:rsidP="00E52635">
      <w:pPr>
        <w:numPr>
          <w:ilvl w:val="0"/>
          <w:numId w:val="2"/>
        </w:numPr>
        <w:pBdr>
          <w:top w:val="nil"/>
          <w:left w:val="nil"/>
          <w:bottom w:val="nil"/>
          <w:right w:val="nil"/>
          <w:between w:val="nil"/>
        </w:pBdr>
        <w:spacing w:after="0" w:line="260" w:lineRule="exact"/>
        <w:jc w:val="both"/>
      </w:pPr>
      <w:r>
        <w:t>opravljanja kakovostne, varne, celostne in kontinuirane DO;</w:t>
      </w:r>
    </w:p>
    <w:p w14:paraId="29BD9F91" w14:textId="77777777" w:rsidR="00D21327" w:rsidRDefault="00D61E66" w:rsidP="00E52635">
      <w:pPr>
        <w:numPr>
          <w:ilvl w:val="0"/>
          <w:numId w:val="2"/>
        </w:numPr>
        <w:pBdr>
          <w:top w:val="nil"/>
          <w:left w:val="nil"/>
          <w:bottom w:val="nil"/>
          <w:right w:val="nil"/>
          <w:between w:val="nil"/>
        </w:pBdr>
        <w:spacing w:after="0" w:line="260" w:lineRule="exact"/>
        <w:jc w:val="both"/>
      </w:pPr>
      <w:r>
        <w:t>načrtovanja politike in spremljanje delovanja DO;</w:t>
      </w:r>
    </w:p>
    <w:p w14:paraId="6A9F50C5" w14:textId="77777777" w:rsidR="00D21327" w:rsidRDefault="00D61E66" w:rsidP="00E52635">
      <w:pPr>
        <w:numPr>
          <w:ilvl w:val="0"/>
          <w:numId w:val="2"/>
        </w:numPr>
        <w:pBdr>
          <w:top w:val="nil"/>
          <w:left w:val="nil"/>
          <w:bottom w:val="nil"/>
          <w:right w:val="nil"/>
          <w:between w:val="nil"/>
        </w:pBdr>
        <w:spacing w:after="0" w:line="260" w:lineRule="exact"/>
        <w:jc w:val="both"/>
      </w:pPr>
      <w:r>
        <w:t>spremljanja stanja na področju DO;</w:t>
      </w:r>
    </w:p>
    <w:p w14:paraId="7CEA8043" w14:textId="77777777" w:rsidR="00D21327" w:rsidRDefault="00D61E66" w:rsidP="00E52635">
      <w:pPr>
        <w:numPr>
          <w:ilvl w:val="0"/>
          <w:numId w:val="2"/>
        </w:numPr>
        <w:pBdr>
          <w:top w:val="nil"/>
          <w:left w:val="nil"/>
          <w:bottom w:val="nil"/>
          <w:right w:val="nil"/>
          <w:between w:val="nil"/>
        </w:pBdr>
        <w:spacing w:after="0" w:line="260" w:lineRule="exact"/>
        <w:jc w:val="both"/>
      </w:pPr>
      <w:r>
        <w:t>spremljanja izvajalcev DO;</w:t>
      </w:r>
    </w:p>
    <w:p w14:paraId="4B477D5B" w14:textId="77777777" w:rsidR="00D21327" w:rsidRDefault="00D61E66" w:rsidP="00E52635">
      <w:pPr>
        <w:numPr>
          <w:ilvl w:val="0"/>
          <w:numId w:val="2"/>
        </w:numPr>
        <w:pBdr>
          <w:top w:val="nil"/>
          <w:left w:val="nil"/>
          <w:bottom w:val="nil"/>
          <w:right w:val="nil"/>
          <w:between w:val="nil"/>
        </w:pBdr>
        <w:spacing w:after="0" w:line="260" w:lineRule="exact"/>
        <w:jc w:val="both"/>
      </w:pPr>
      <w:r>
        <w:t>spremljanja finančnih obveznosti uporabnikov;</w:t>
      </w:r>
    </w:p>
    <w:p w14:paraId="10A0DF02" w14:textId="77777777" w:rsidR="00D21327" w:rsidRDefault="00D61E66" w:rsidP="00E52635">
      <w:pPr>
        <w:numPr>
          <w:ilvl w:val="0"/>
          <w:numId w:val="2"/>
        </w:numPr>
        <w:pBdr>
          <w:top w:val="nil"/>
          <w:left w:val="nil"/>
          <w:bottom w:val="nil"/>
          <w:right w:val="nil"/>
          <w:between w:val="nil"/>
        </w:pBdr>
        <w:spacing w:after="0" w:line="260" w:lineRule="exact"/>
        <w:jc w:val="both"/>
      </w:pPr>
      <w:r>
        <w:t>spremljanja doseganja kazalnikov uspešnosti;</w:t>
      </w:r>
    </w:p>
    <w:p w14:paraId="06980621" w14:textId="77777777" w:rsidR="00D21327" w:rsidRDefault="00D61E66" w:rsidP="00E52635">
      <w:pPr>
        <w:numPr>
          <w:ilvl w:val="0"/>
          <w:numId w:val="2"/>
        </w:numPr>
        <w:pBdr>
          <w:top w:val="nil"/>
          <w:left w:val="nil"/>
          <w:bottom w:val="nil"/>
          <w:right w:val="nil"/>
          <w:between w:val="nil"/>
        </w:pBdr>
        <w:spacing w:after="0" w:line="260" w:lineRule="exact"/>
        <w:jc w:val="both"/>
      </w:pPr>
      <w:r>
        <w:t>spremljanja poslovanja izvajalcev DO;</w:t>
      </w:r>
    </w:p>
    <w:p w14:paraId="112FCE86" w14:textId="77777777" w:rsidR="00D21327" w:rsidRDefault="00D61E66" w:rsidP="00E52635">
      <w:pPr>
        <w:numPr>
          <w:ilvl w:val="0"/>
          <w:numId w:val="2"/>
        </w:numPr>
        <w:pBdr>
          <w:top w:val="nil"/>
          <w:left w:val="nil"/>
          <w:bottom w:val="nil"/>
          <w:right w:val="nil"/>
          <w:between w:val="nil"/>
        </w:pBdr>
        <w:spacing w:after="0" w:line="260" w:lineRule="exact"/>
        <w:jc w:val="both"/>
      </w:pPr>
      <w:r>
        <w:t>upravljanja izvajalskih organizacij v javni mreži;</w:t>
      </w:r>
    </w:p>
    <w:p w14:paraId="7212966F" w14:textId="77777777" w:rsidR="00D21327" w:rsidRDefault="00D61E66" w:rsidP="00E52635">
      <w:pPr>
        <w:numPr>
          <w:ilvl w:val="0"/>
          <w:numId w:val="2"/>
        </w:numPr>
        <w:pBdr>
          <w:top w:val="nil"/>
          <w:left w:val="nil"/>
          <w:bottom w:val="nil"/>
          <w:right w:val="nil"/>
          <w:between w:val="nil"/>
        </w:pBdr>
        <w:spacing w:after="0" w:line="260" w:lineRule="exact"/>
        <w:jc w:val="both"/>
      </w:pPr>
      <w:r>
        <w:t>spremljanja oblik opravljanja DO;</w:t>
      </w:r>
    </w:p>
    <w:p w14:paraId="4E222386" w14:textId="77777777" w:rsidR="00D21327" w:rsidRDefault="00D61E66" w:rsidP="00E52635">
      <w:pPr>
        <w:numPr>
          <w:ilvl w:val="0"/>
          <w:numId w:val="2"/>
        </w:numPr>
        <w:pBdr>
          <w:top w:val="nil"/>
          <w:left w:val="nil"/>
          <w:bottom w:val="nil"/>
          <w:right w:val="nil"/>
          <w:between w:val="nil"/>
        </w:pBdr>
        <w:spacing w:after="0" w:line="260" w:lineRule="exact"/>
        <w:jc w:val="both"/>
      </w:pPr>
      <w:r>
        <w:t>spremljanja storitev DO;</w:t>
      </w:r>
    </w:p>
    <w:p w14:paraId="0EB9A79F" w14:textId="77777777" w:rsidR="00D21327" w:rsidRDefault="00D61E66" w:rsidP="00E52635">
      <w:pPr>
        <w:numPr>
          <w:ilvl w:val="0"/>
          <w:numId w:val="2"/>
        </w:numPr>
        <w:pBdr>
          <w:top w:val="nil"/>
          <w:left w:val="nil"/>
          <w:bottom w:val="nil"/>
          <w:right w:val="nil"/>
          <w:between w:val="nil"/>
        </w:pBdr>
        <w:spacing w:after="0" w:line="260" w:lineRule="exact"/>
        <w:jc w:val="both"/>
      </w:pPr>
      <w:r>
        <w:t>spremljanja kadrovske strukture na področju DO;</w:t>
      </w:r>
    </w:p>
    <w:p w14:paraId="03602D5F" w14:textId="77777777" w:rsidR="00D21327" w:rsidRDefault="00D61E66" w:rsidP="00E52635">
      <w:pPr>
        <w:numPr>
          <w:ilvl w:val="0"/>
          <w:numId w:val="2"/>
        </w:numPr>
        <w:pBdr>
          <w:top w:val="nil"/>
          <w:left w:val="nil"/>
          <w:bottom w:val="nil"/>
          <w:right w:val="nil"/>
          <w:between w:val="nil"/>
        </w:pBdr>
        <w:spacing w:after="0" w:line="260" w:lineRule="exact"/>
        <w:jc w:val="both"/>
      </w:pPr>
      <w:r>
        <w:t>koordinacije celostne obravnave uporabnikov DO;</w:t>
      </w:r>
    </w:p>
    <w:p w14:paraId="1BB9483E" w14:textId="77777777" w:rsidR="00D21327" w:rsidRDefault="00D61E66" w:rsidP="00E52635">
      <w:pPr>
        <w:numPr>
          <w:ilvl w:val="0"/>
          <w:numId w:val="2"/>
        </w:numPr>
        <w:pBdr>
          <w:top w:val="nil"/>
          <w:left w:val="nil"/>
          <w:bottom w:val="nil"/>
          <w:right w:val="nil"/>
          <w:between w:val="nil"/>
        </w:pBdr>
        <w:spacing w:after="0" w:line="260" w:lineRule="exact"/>
        <w:jc w:val="both"/>
      </w:pPr>
      <w:r>
        <w:t>izvajanja nadzora nad opravljanjem DO;</w:t>
      </w:r>
    </w:p>
    <w:p w14:paraId="2E1524E0" w14:textId="77777777" w:rsidR="00D21327" w:rsidRDefault="00D61E66" w:rsidP="00E52635">
      <w:pPr>
        <w:numPr>
          <w:ilvl w:val="0"/>
          <w:numId w:val="2"/>
        </w:numPr>
        <w:pBdr>
          <w:top w:val="nil"/>
          <w:left w:val="nil"/>
          <w:bottom w:val="nil"/>
          <w:right w:val="nil"/>
          <w:between w:val="nil"/>
        </w:pBdr>
        <w:spacing w:after="0" w:line="260" w:lineRule="exact"/>
        <w:jc w:val="both"/>
      </w:pPr>
      <w:r>
        <w:t>obveščanja javnosti;</w:t>
      </w:r>
    </w:p>
    <w:p w14:paraId="7C34819C" w14:textId="77777777" w:rsidR="00D21327" w:rsidRDefault="00D61E66" w:rsidP="00E52635">
      <w:pPr>
        <w:numPr>
          <w:ilvl w:val="0"/>
          <w:numId w:val="2"/>
        </w:numPr>
        <w:pBdr>
          <w:top w:val="nil"/>
          <w:left w:val="nil"/>
          <w:bottom w:val="nil"/>
          <w:right w:val="nil"/>
          <w:between w:val="nil"/>
        </w:pBdr>
        <w:spacing w:after="0" w:line="260" w:lineRule="exact"/>
        <w:jc w:val="both"/>
      </w:pPr>
      <w:r>
        <w:t>nekomercialnih analitičnih in statističnih raziskav.</w:t>
      </w:r>
    </w:p>
    <w:p w14:paraId="055D2E85" w14:textId="77777777" w:rsidR="00D21327" w:rsidRDefault="00D21327" w:rsidP="00E52635">
      <w:pPr>
        <w:pBdr>
          <w:top w:val="nil"/>
          <w:left w:val="nil"/>
          <w:bottom w:val="nil"/>
          <w:right w:val="nil"/>
          <w:between w:val="nil"/>
        </w:pBdr>
        <w:spacing w:after="0" w:line="260" w:lineRule="exact"/>
        <w:ind w:left="720"/>
        <w:jc w:val="both"/>
      </w:pPr>
    </w:p>
    <w:p w14:paraId="62CE46B5" w14:textId="77777777" w:rsidR="00D21327" w:rsidRDefault="00D61E66" w:rsidP="00E52635">
      <w:pPr>
        <w:spacing w:after="0" w:line="260" w:lineRule="exact"/>
        <w:jc w:val="center"/>
        <w:rPr>
          <w:b/>
        </w:rPr>
      </w:pPr>
      <w:r>
        <w:rPr>
          <w:b/>
        </w:rPr>
        <w:t>90. člen</w:t>
      </w:r>
      <w:r>
        <w:rPr>
          <w:b/>
        </w:rPr>
        <w:br/>
        <w:t>(informatizirana centralna zbirka podatkov)</w:t>
      </w:r>
    </w:p>
    <w:p w14:paraId="1E7B75E8" w14:textId="77777777" w:rsidR="00D21327" w:rsidRDefault="00D21327" w:rsidP="00E52635">
      <w:pPr>
        <w:spacing w:after="0" w:line="260" w:lineRule="exact"/>
        <w:jc w:val="center"/>
        <w:rPr>
          <w:b/>
        </w:rPr>
      </w:pPr>
    </w:p>
    <w:p w14:paraId="01670B32" w14:textId="77777777" w:rsidR="00D21327" w:rsidRDefault="00D61E66" w:rsidP="00E52635">
      <w:pPr>
        <w:pBdr>
          <w:top w:val="nil"/>
          <w:left w:val="nil"/>
          <w:bottom w:val="nil"/>
          <w:right w:val="nil"/>
          <w:between w:val="nil"/>
        </w:pBdr>
        <w:spacing w:after="0" w:line="260" w:lineRule="exact"/>
        <w:ind w:firstLine="1021"/>
        <w:jc w:val="both"/>
      </w:pPr>
      <w:r>
        <w:t>(1) Za namene iz prejšnjega člena ministrstvo vodi informatizirano centralno zbirko podatkov, ki zajema pravice do DO (v nadaljnjem besedilu: centralna zbirka podatkov).</w:t>
      </w:r>
    </w:p>
    <w:p w14:paraId="69251C55" w14:textId="77777777" w:rsidR="00D21327" w:rsidRDefault="00D21327" w:rsidP="00E52635">
      <w:pPr>
        <w:pBdr>
          <w:top w:val="nil"/>
          <w:left w:val="nil"/>
          <w:bottom w:val="nil"/>
          <w:right w:val="nil"/>
          <w:between w:val="nil"/>
        </w:pBdr>
        <w:spacing w:after="0" w:line="260" w:lineRule="exact"/>
        <w:ind w:firstLine="1021"/>
        <w:jc w:val="both"/>
      </w:pPr>
    </w:p>
    <w:p w14:paraId="4FBCD84C" w14:textId="77777777" w:rsidR="00D21327" w:rsidRDefault="00D61E66" w:rsidP="00E52635">
      <w:pPr>
        <w:pBdr>
          <w:top w:val="nil"/>
          <w:left w:val="nil"/>
          <w:bottom w:val="nil"/>
          <w:right w:val="nil"/>
          <w:between w:val="nil"/>
        </w:pBdr>
        <w:spacing w:after="0" w:line="260" w:lineRule="exact"/>
        <w:ind w:firstLine="1021"/>
        <w:jc w:val="both"/>
      </w:pPr>
      <w:r>
        <w:lastRenderedPageBreak/>
        <w:t>(2) Centralna zbirka podatkov vsebuje naslednje zbirke podatkov o:</w:t>
      </w:r>
    </w:p>
    <w:p w14:paraId="1AC2C4BD" w14:textId="77777777" w:rsidR="00D21327" w:rsidRDefault="00D61E66" w:rsidP="00E52635">
      <w:pPr>
        <w:numPr>
          <w:ilvl w:val="0"/>
          <w:numId w:val="9"/>
        </w:numPr>
        <w:pBdr>
          <w:top w:val="nil"/>
          <w:left w:val="nil"/>
          <w:bottom w:val="nil"/>
          <w:right w:val="nil"/>
          <w:between w:val="nil"/>
        </w:pBdr>
        <w:spacing w:after="0" w:line="260" w:lineRule="exact"/>
        <w:jc w:val="both"/>
      </w:pPr>
      <w:r>
        <w:t>vlagateljih in o upravičencih do pravic do DO iz 10. člena tega zakona;</w:t>
      </w:r>
    </w:p>
    <w:p w14:paraId="3D023411" w14:textId="77777777" w:rsidR="00D21327" w:rsidRDefault="00D61E66" w:rsidP="00E52635">
      <w:pPr>
        <w:numPr>
          <w:ilvl w:val="0"/>
          <w:numId w:val="9"/>
        </w:numPr>
        <w:pBdr>
          <w:top w:val="nil"/>
          <w:left w:val="nil"/>
          <w:bottom w:val="nil"/>
          <w:right w:val="nil"/>
          <w:between w:val="nil"/>
        </w:pBdr>
        <w:spacing w:after="0" w:line="260" w:lineRule="exact"/>
        <w:jc w:val="both"/>
      </w:pPr>
      <w:r>
        <w:t>izvajalcih DO na domu in v instituciji;</w:t>
      </w:r>
    </w:p>
    <w:p w14:paraId="18944CDD" w14:textId="77777777" w:rsidR="00D21327" w:rsidRDefault="00D61E66" w:rsidP="00E52635">
      <w:pPr>
        <w:numPr>
          <w:ilvl w:val="0"/>
          <w:numId w:val="9"/>
        </w:numPr>
        <w:pBdr>
          <w:top w:val="nil"/>
          <w:left w:val="nil"/>
          <w:bottom w:val="nil"/>
          <w:right w:val="nil"/>
          <w:between w:val="nil"/>
        </w:pBdr>
        <w:spacing w:after="0" w:line="260" w:lineRule="exact"/>
        <w:jc w:val="both"/>
      </w:pPr>
      <w:r>
        <w:t>ponudnikih storitev e-oskrbe;</w:t>
      </w:r>
    </w:p>
    <w:p w14:paraId="0C558837" w14:textId="77777777" w:rsidR="00D21327" w:rsidRDefault="00D61E66" w:rsidP="00E52635">
      <w:pPr>
        <w:numPr>
          <w:ilvl w:val="0"/>
          <w:numId w:val="9"/>
        </w:numPr>
        <w:pBdr>
          <w:top w:val="nil"/>
          <w:left w:val="nil"/>
          <w:bottom w:val="nil"/>
          <w:right w:val="nil"/>
          <w:between w:val="nil"/>
        </w:pBdr>
        <w:spacing w:after="0" w:line="260" w:lineRule="exact"/>
        <w:jc w:val="both"/>
      </w:pPr>
      <w:r>
        <w:t>oskrbovalcu družinskega člana;</w:t>
      </w:r>
    </w:p>
    <w:p w14:paraId="485755DC" w14:textId="77777777" w:rsidR="00D21327" w:rsidRDefault="00D61E66" w:rsidP="00E52635">
      <w:pPr>
        <w:numPr>
          <w:ilvl w:val="0"/>
          <w:numId w:val="9"/>
        </w:numPr>
        <w:pBdr>
          <w:top w:val="nil"/>
          <w:left w:val="nil"/>
          <w:bottom w:val="nil"/>
          <w:right w:val="nil"/>
          <w:between w:val="nil"/>
        </w:pBdr>
        <w:spacing w:after="0" w:line="260" w:lineRule="exact"/>
        <w:jc w:val="both"/>
      </w:pPr>
      <w:r>
        <w:t>upravičencih do oskrbovalca družinskega člana;</w:t>
      </w:r>
    </w:p>
    <w:p w14:paraId="5985B562" w14:textId="77777777" w:rsidR="00D21327" w:rsidRDefault="00D61E66" w:rsidP="00E52635">
      <w:pPr>
        <w:numPr>
          <w:ilvl w:val="0"/>
          <w:numId w:val="9"/>
        </w:numPr>
        <w:pBdr>
          <w:top w:val="nil"/>
          <w:left w:val="nil"/>
          <w:bottom w:val="nil"/>
          <w:right w:val="nil"/>
          <w:between w:val="nil"/>
        </w:pBdr>
        <w:spacing w:after="0" w:line="260" w:lineRule="exact"/>
        <w:jc w:val="both"/>
      </w:pPr>
      <w:r>
        <w:t>upravičencih do denarnega prejemka;</w:t>
      </w:r>
    </w:p>
    <w:p w14:paraId="798C4FFB" w14:textId="77777777" w:rsidR="00D21327" w:rsidRDefault="00D61E66" w:rsidP="00E52635">
      <w:pPr>
        <w:numPr>
          <w:ilvl w:val="0"/>
          <w:numId w:val="9"/>
        </w:numPr>
        <w:pBdr>
          <w:top w:val="nil"/>
          <w:left w:val="nil"/>
          <w:bottom w:val="nil"/>
          <w:right w:val="nil"/>
          <w:between w:val="nil"/>
        </w:pBdr>
        <w:spacing w:after="0" w:line="260" w:lineRule="exact"/>
        <w:jc w:val="both"/>
      </w:pPr>
      <w:r>
        <w:t>upravičencih do storitev e-oskrbe;</w:t>
      </w:r>
    </w:p>
    <w:p w14:paraId="16E55928" w14:textId="77777777" w:rsidR="00D21327" w:rsidRDefault="00D61E66" w:rsidP="00E52635">
      <w:pPr>
        <w:numPr>
          <w:ilvl w:val="0"/>
          <w:numId w:val="9"/>
        </w:numPr>
        <w:pBdr>
          <w:top w:val="nil"/>
          <w:left w:val="nil"/>
          <w:bottom w:val="nil"/>
          <w:right w:val="nil"/>
          <w:between w:val="nil"/>
        </w:pBdr>
        <w:spacing w:after="0" w:line="260" w:lineRule="exact"/>
        <w:jc w:val="both"/>
      </w:pPr>
      <w:r>
        <w:t>upravičencih do storitev za krepitev in ohranjanje samostojnosti;</w:t>
      </w:r>
    </w:p>
    <w:p w14:paraId="779A0881" w14:textId="77777777" w:rsidR="00D21327" w:rsidRDefault="00D61E66" w:rsidP="00E52635">
      <w:pPr>
        <w:numPr>
          <w:ilvl w:val="0"/>
          <w:numId w:val="9"/>
        </w:numPr>
        <w:pBdr>
          <w:top w:val="nil"/>
          <w:left w:val="nil"/>
          <w:bottom w:val="nil"/>
          <w:right w:val="nil"/>
          <w:between w:val="nil"/>
        </w:pBdr>
        <w:spacing w:after="0" w:line="260" w:lineRule="exact"/>
        <w:jc w:val="both"/>
      </w:pPr>
      <w:r>
        <w:t>podatkov, ki jih vodijo izvajalci DO v skladu s 97. členom tega zakona.</w:t>
      </w:r>
    </w:p>
    <w:p w14:paraId="6B4526CF" w14:textId="77777777" w:rsidR="00D21327" w:rsidRDefault="00D21327" w:rsidP="00E52635">
      <w:pPr>
        <w:pBdr>
          <w:top w:val="nil"/>
          <w:left w:val="nil"/>
          <w:bottom w:val="nil"/>
          <w:right w:val="nil"/>
          <w:between w:val="nil"/>
        </w:pBdr>
        <w:spacing w:after="0" w:line="260" w:lineRule="exact"/>
        <w:ind w:firstLine="1021"/>
        <w:jc w:val="both"/>
      </w:pPr>
    </w:p>
    <w:p w14:paraId="56EECD68" w14:textId="77777777" w:rsidR="00D21327" w:rsidRDefault="00D61E66" w:rsidP="00E52635">
      <w:pPr>
        <w:pBdr>
          <w:top w:val="nil"/>
          <w:left w:val="nil"/>
          <w:bottom w:val="nil"/>
          <w:right w:val="nil"/>
          <w:between w:val="nil"/>
        </w:pBdr>
        <w:spacing w:after="0" w:line="260" w:lineRule="exact"/>
        <w:ind w:firstLine="1021"/>
        <w:jc w:val="both"/>
      </w:pPr>
      <w:r>
        <w:t xml:space="preserve">(3) Zbirke podatkov iz prejšnjega odstavka vsebujejo naslednje podatke vlagatelja oziroma upravičenca: </w:t>
      </w:r>
    </w:p>
    <w:p w14:paraId="224AF283" w14:textId="77777777" w:rsidR="00D21327" w:rsidRDefault="00D61E66" w:rsidP="00E52635">
      <w:pPr>
        <w:numPr>
          <w:ilvl w:val="0"/>
          <w:numId w:val="107"/>
        </w:numPr>
        <w:pBdr>
          <w:top w:val="nil"/>
          <w:left w:val="nil"/>
          <w:bottom w:val="nil"/>
          <w:right w:val="nil"/>
          <w:between w:val="nil"/>
        </w:pBdr>
        <w:spacing w:after="0" w:line="260" w:lineRule="exact"/>
        <w:jc w:val="both"/>
      </w:pPr>
      <w:r>
        <w:t>osebno ime;</w:t>
      </w:r>
    </w:p>
    <w:p w14:paraId="30465C5D" w14:textId="77777777" w:rsidR="00D21327" w:rsidRDefault="00D61E66" w:rsidP="00E52635">
      <w:pPr>
        <w:numPr>
          <w:ilvl w:val="0"/>
          <w:numId w:val="107"/>
        </w:numPr>
        <w:pBdr>
          <w:top w:val="nil"/>
          <w:left w:val="nil"/>
          <w:bottom w:val="nil"/>
          <w:right w:val="nil"/>
          <w:between w:val="nil"/>
        </w:pBdr>
        <w:spacing w:after="0" w:line="260" w:lineRule="exact"/>
        <w:jc w:val="both"/>
      </w:pPr>
      <w:r>
        <w:t>ZZZS številko;</w:t>
      </w:r>
    </w:p>
    <w:p w14:paraId="16522E49" w14:textId="77777777" w:rsidR="00D21327" w:rsidRDefault="00D61E66" w:rsidP="00E52635">
      <w:pPr>
        <w:numPr>
          <w:ilvl w:val="0"/>
          <w:numId w:val="107"/>
        </w:numPr>
        <w:pBdr>
          <w:top w:val="nil"/>
          <w:left w:val="nil"/>
          <w:bottom w:val="nil"/>
          <w:right w:val="nil"/>
          <w:between w:val="nil"/>
        </w:pBdr>
        <w:spacing w:after="0" w:line="260" w:lineRule="exact"/>
        <w:jc w:val="both"/>
      </w:pPr>
      <w:r>
        <w:t>EMŠO;</w:t>
      </w:r>
    </w:p>
    <w:p w14:paraId="69C65978" w14:textId="77777777" w:rsidR="00D21327" w:rsidRDefault="00D61E66" w:rsidP="00E52635">
      <w:pPr>
        <w:numPr>
          <w:ilvl w:val="0"/>
          <w:numId w:val="107"/>
        </w:numPr>
        <w:pBdr>
          <w:top w:val="nil"/>
          <w:left w:val="nil"/>
          <w:bottom w:val="nil"/>
          <w:right w:val="nil"/>
          <w:between w:val="nil"/>
        </w:pBdr>
        <w:spacing w:after="0" w:line="260" w:lineRule="exact"/>
        <w:jc w:val="both"/>
      </w:pPr>
      <w:r>
        <w:t>davčno številko;</w:t>
      </w:r>
    </w:p>
    <w:p w14:paraId="79633E36" w14:textId="77777777" w:rsidR="00D21327" w:rsidRDefault="00D61E66" w:rsidP="00E52635">
      <w:pPr>
        <w:numPr>
          <w:ilvl w:val="0"/>
          <w:numId w:val="107"/>
        </w:numPr>
        <w:pBdr>
          <w:top w:val="nil"/>
          <w:left w:val="nil"/>
          <w:bottom w:val="nil"/>
          <w:right w:val="nil"/>
          <w:between w:val="nil"/>
        </w:pBdr>
        <w:spacing w:after="0" w:line="260" w:lineRule="exact"/>
        <w:jc w:val="both"/>
      </w:pPr>
      <w:r>
        <w:t>državljanstvo;</w:t>
      </w:r>
    </w:p>
    <w:p w14:paraId="6F5693DA" w14:textId="77777777" w:rsidR="00D21327" w:rsidRDefault="00D61E66" w:rsidP="00E52635">
      <w:pPr>
        <w:numPr>
          <w:ilvl w:val="0"/>
          <w:numId w:val="107"/>
        </w:numPr>
        <w:pBdr>
          <w:top w:val="nil"/>
          <w:left w:val="nil"/>
          <w:bottom w:val="nil"/>
          <w:right w:val="nil"/>
          <w:between w:val="nil"/>
        </w:pBdr>
        <w:spacing w:after="0" w:line="260" w:lineRule="exact"/>
        <w:jc w:val="both"/>
      </w:pPr>
      <w:r>
        <w:t>datum rojstva;</w:t>
      </w:r>
    </w:p>
    <w:p w14:paraId="6773044F" w14:textId="77777777" w:rsidR="00D21327" w:rsidRDefault="00D61E66" w:rsidP="00E52635">
      <w:pPr>
        <w:numPr>
          <w:ilvl w:val="0"/>
          <w:numId w:val="107"/>
        </w:numPr>
        <w:pBdr>
          <w:top w:val="nil"/>
          <w:left w:val="nil"/>
          <w:bottom w:val="nil"/>
          <w:right w:val="nil"/>
          <w:between w:val="nil"/>
        </w:pBdr>
        <w:spacing w:after="0" w:line="260" w:lineRule="exact"/>
        <w:jc w:val="both"/>
      </w:pPr>
      <w:r>
        <w:t>datum smrti;</w:t>
      </w:r>
    </w:p>
    <w:p w14:paraId="42793D1D" w14:textId="77777777" w:rsidR="00D21327" w:rsidRDefault="00D61E66" w:rsidP="00E52635">
      <w:pPr>
        <w:numPr>
          <w:ilvl w:val="0"/>
          <w:numId w:val="107"/>
        </w:numPr>
        <w:pBdr>
          <w:top w:val="nil"/>
          <w:left w:val="nil"/>
          <w:bottom w:val="nil"/>
          <w:right w:val="nil"/>
          <w:between w:val="nil"/>
        </w:pBdr>
        <w:spacing w:after="0" w:line="260" w:lineRule="exact"/>
        <w:jc w:val="both"/>
      </w:pPr>
      <w:r>
        <w:t>elektronski naslov in telefonsko številko;</w:t>
      </w:r>
    </w:p>
    <w:p w14:paraId="402A6963" w14:textId="77777777" w:rsidR="00D21327" w:rsidRDefault="00D61E66" w:rsidP="00E52635">
      <w:pPr>
        <w:numPr>
          <w:ilvl w:val="0"/>
          <w:numId w:val="107"/>
        </w:numPr>
        <w:pBdr>
          <w:top w:val="nil"/>
          <w:left w:val="nil"/>
          <w:bottom w:val="nil"/>
          <w:right w:val="nil"/>
          <w:between w:val="nil"/>
        </w:pBdr>
        <w:spacing w:after="0" w:line="260" w:lineRule="exact"/>
        <w:jc w:val="both"/>
      </w:pPr>
      <w:r>
        <w:t>podatke o naslovu (stalno ali začasno prebivališče, naslov za vročanje, elektronski naslov za vročanje);</w:t>
      </w:r>
    </w:p>
    <w:p w14:paraId="3619CB5D" w14:textId="77777777" w:rsidR="00D21327" w:rsidRDefault="00D61E66" w:rsidP="00E52635">
      <w:pPr>
        <w:numPr>
          <w:ilvl w:val="0"/>
          <w:numId w:val="107"/>
        </w:numPr>
        <w:pBdr>
          <w:top w:val="nil"/>
          <w:left w:val="nil"/>
          <w:bottom w:val="nil"/>
          <w:right w:val="nil"/>
          <w:between w:val="nil"/>
        </w:pBdr>
        <w:spacing w:after="0" w:line="260" w:lineRule="exact"/>
        <w:jc w:val="both"/>
      </w:pPr>
      <w:r>
        <w:t>podatek o skrbništvu oz. poslovni sposobnosti in odvzemu roditeljske pravice;</w:t>
      </w:r>
    </w:p>
    <w:p w14:paraId="169B84CE" w14:textId="77777777" w:rsidR="00D21327" w:rsidRDefault="00D61E66" w:rsidP="00E52635">
      <w:pPr>
        <w:numPr>
          <w:ilvl w:val="0"/>
          <w:numId w:val="107"/>
        </w:numPr>
        <w:pBdr>
          <w:top w:val="nil"/>
          <w:left w:val="nil"/>
          <w:bottom w:val="nil"/>
          <w:right w:val="nil"/>
          <w:between w:val="nil"/>
        </w:pBdr>
        <w:spacing w:after="0" w:line="260" w:lineRule="exact"/>
        <w:jc w:val="both"/>
      </w:pPr>
      <w:r>
        <w:t>kategorija upravičenosti;</w:t>
      </w:r>
    </w:p>
    <w:p w14:paraId="67429A64" w14:textId="77777777" w:rsidR="00D21327" w:rsidRDefault="00D61E66" w:rsidP="00E52635">
      <w:pPr>
        <w:numPr>
          <w:ilvl w:val="0"/>
          <w:numId w:val="107"/>
        </w:numPr>
        <w:pBdr>
          <w:top w:val="nil"/>
          <w:left w:val="nil"/>
          <w:bottom w:val="nil"/>
          <w:right w:val="nil"/>
          <w:between w:val="nil"/>
        </w:pBdr>
        <w:spacing w:after="0" w:line="260" w:lineRule="exact"/>
        <w:jc w:val="both"/>
      </w:pPr>
      <w:r>
        <w:t>informacije o prejemanju druge primerljive pravice;</w:t>
      </w:r>
    </w:p>
    <w:p w14:paraId="0129DA14" w14:textId="77777777" w:rsidR="00D21327" w:rsidRDefault="00D61E66" w:rsidP="00E52635">
      <w:pPr>
        <w:numPr>
          <w:ilvl w:val="0"/>
          <w:numId w:val="107"/>
        </w:numPr>
        <w:pBdr>
          <w:top w:val="nil"/>
          <w:left w:val="nil"/>
          <w:bottom w:val="nil"/>
          <w:right w:val="nil"/>
          <w:between w:val="nil"/>
        </w:pBdr>
        <w:spacing w:after="0" w:line="260" w:lineRule="exact"/>
        <w:jc w:val="both"/>
      </w:pPr>
      <w:r>
        <w:t>priporočilo in mnenje svetovalca za DO na vstopni točki;</w:t>
      </w:r>
    </w:p>
    <w:p w14:paraId="3D9FEC62" w14:textId="77777777" w:rsidR="00D21327" w:rsidRDefault="00D61E66" w:rsidP="00E52635">
      <w:pPr>
        <w:numPr>
          <w:ilvl w:val="0"/>
          <w:numId w:val="107"/>
        </w:numPr>
        <w:pBdr>
          <w:top w:val="nil"/>
          <w:left w:val="nil"/>
          <w:bottom w:val="nil"/>
          <w:right w:val="nil"/>
          <w:between w:val="nil"/>
        </w:pBdr>
        <w:spacing w:after="0" w:line="260" w:lineRule="exact"/>
        <w:jc w:val="both"/>
        <w:rPr>
          <w:highlight w:val="white"/>
        </w:rPr>
      </w:pPr>
      <w:r>
        <w:t>podatke iz 1., 3. in 10. točke tega odstavka o skrbniku oziroma skrbniku za posebni primer ali staršu s podaljšano roditeljsko pravico</w:t>
      </w:r>
      <w:r>
        <w:rPr>
          <w:highlight w:val="white"/>
        </w:rPr>
        <w:t>;</w:t>
      </w:r>
    </w:p>
    <w:p w14:paraId="3B3C5181" w14:textId="77777777" w:rsidR="00D21327" w:rsidRDefault="00D61E66" w:rsidP="00E52635">
      <w:pPr>
        <w:numPr>
          <w:ilvl w:val="0"/>
          <w:numId w:val="107"/>
        </w:numPr>
        <w:pBdr>
          <w:top w:val="nil"/>
          <w:left w:val="nil"/>
          <w:bottom w:val="nil"/>
          <w:right w:val="nil"/>
          <w:between w:val="nil"/>
        </w:pBdr>
        <w:spacing w:after="0" w:line="260" w:lineRule="exact"/>
        <w:jc w:val="both"/>
        <w:rPr>
          <w:highlight w:val="white"/>
        </w:rPr>
      </w:pPr>
      <w:r>
        <w:t>podatek o izvajalcu, ki ga je upravičenec izbral.</w:t>
      </w:r>
    </w:p>
    <w:p w14:paraId="140FA85E" w14:textId="77777777" w:rsidR="00D21327" w:rsidRDefault="00D21327" w:rsidP="00E52635">
      <w:pPr>
        <w:pBdr>
          <w:top w:val="nil"/>
          <w:left w:val="nil"/>
          <w:bottom w:val="nil"/>
          <w:right w:val="nil"/>
          <w:between w:val="nil"/>
        </w:pBdr>
        <w:spacing w:after="0" w:line="260" w:lineRule="exact"/>
        <w:ind w:firstLine="1021"/>
        <w:jc w:val="both"/>
      </w:pPr>
    </w:p>
    <w:p w14:paraId="37BAE435" w14:textId="77777777" w:rsidR="00D21327" w:rsidRDefault="00D61E66" w:rsidP="00E52635">
      <w:pPr>
        <w:pBdr>
          <w:top w:val="nil"/>
          <w:left w:val="nil"/>
          <w:bottom w:val="nil"/>
          <w:right w:val="nil"/>
          <w:between w:val="nil"/>
        </w:pBdr>
        <w:spacing w:after="0" w:line="260" w:lineRule="exact"/>
        <w:ind w:firstLine="1021"/>
        <w:jc w:val="both"/>
      </w:pPr>
      <w:r>
        <w:t>(4) Poleg podatkov iz prejšnjega odstavka vsebuje zbirka podatkov o denarnih prejemkih tudi podatek o transakcijskem računu uporabnika.</w:t>
      </w:r>
    </w:p>
    <w:p w14:paraId="17D198BA" w14:textId="77777777" w:rsidR="00D21327" w:rsidRDefault="00D21327" w:rsidP="00E52635">
      <w:pPr>
        <w:pBdr>
          <w:top w:val="nil"/>
          <w:left w:val="nil"/>
          <w:bottom w:val="nil"/>
          <w:right w:val="nil"/>
          <w:between w:val="nil"/>
        </w:pBdr>
        <w:spacing w:after="0" w:line="260" w:lineRule="exact"/>
        <w:ind w:firstLine="1021"/>
        <w:jc w:val="both"/>
      </w:pPr>
    </w:p>
    <w:p w14:paraId="5EDCD862" w14:textId="77777777" w:rsidR="00D21327" w:rsidRDefault="00D61E66" w:rsidP="00E52635">
      <w:pPr>
        <w:pBdr>
          <w:top w:val="nil"/>
          <w:left w:val="nil"/>
          <w:bottom w:val="nil"/>
          <w:right w:val="nil"/>
          <w:between w:val="nil"/>
        </w:pBdr>
        <w:spacing w:after="0" w:line="260" w:lineRule="exact"/>
        <w:ind w:firstLine="1021"/>
        <w:jc w:val="both"/>
      </w:pPr>
      <w:r>
        <w:t>(5) Zbirka podatkov o izvajalcih DO vsebuje naslednje podatke:</w:t>
      </w:r>
    </w:p>
    <w:p w14:paraId="59660603" w14:textId="77777777" w:rsidR="00D21327" w:rsidRDefault="00D61E66" w:rsidP="00E52635">
      <w:pPr>
        <w:numPr>
          <w:ilvl w:val="0"/>
          <w:numId w:val="108"/>
        </w:numPr>
        <w:pBdr>
          <w:top w:val="nil"/>
          <w:left w:val="nil"/>
          <w:bottom w:val="nil"/>
          <w:right w:val="nil"/>
          <w:between w:val="nil"/>
        </w:pBdr>
        <w:spacing w:after="0" w:line="260" w:lineRule="exact"/>
        <w:jc w:val="both"/>
      </w:pPr>
      <w:r>
        <w:t>ZZZS številko;</w:t>
      </w:r>
    </w:p>
    <w:p w14:paraId="3A0175D6" w14:textId="77777777" w:rsidR="00D21327" w:rsidRDefault="00D61E66" w:rsidP="00E52635">
      <w:pPr>
        <w:numPr>
          <w:ilvl w:val="0"/>
          <w:numId w:val="108"/>
        </w:numPr>
        <w:pBdr>
          <w:top w:val="nil"/>
          <w:left w:val="nil"/>
          <w:bottom w:val="nil"/>
          <w:right w:val="nil"/>
          <w:between w:val="nil"/>
        </w:pBdr>
        <w:spacing w:after="0" w:line="260" w:lineRule="exact"/>
        <w:jc w:val="both"/>
      </w:pPr>
      <w:r>
        <w:t>davčno številko;</w:t>
      </w:r>
    </w:p>
    <w:p w14:paraId="651256ED" w14:textId="77777777" w:rsidR="00D21327" w:rsidRDefault="00D61E66" w:rsidP="00E52635">
      <w:pPr>
        <w:numPr>
          <w:ilvl w:val="0"/>
          <w:numId w:val="108"/>
        </w:numPr>
        <w:pBdr>
          <w:top w:val="nil"/>
          <w:left w:val="nil"/>
          <w:bottom w:val="nil"/>
          <w:right w:val="nil"/>
          <w:between w:val="nil"/>
        </w:pBdr>
        <w:spacing w:after="0" w:line="260" w:lineRule="exact"/>
        <w:jc w:val="both"/>
      </w:pPr>
      <w:r>
        <w:t>EMŠO ali matično številko iz Poslovnega registra Slovenije;</w:t>
      </w:r>
    </w:p>
    <w:p w14:paraId="0B9DA72E" w14:textId="77777777" w:rsidR="00D21327" w:rsidRDefault="00D61E66" w:rsidP="00E52635">
      <w:pPr>
        <w:numPr>
          <w:ilvl w:val="0"/>
          <w:numId w:val="108"/>
        </w:numPr>
        <w:pBdr>
          <w:top w:val="nil"/>
          <w:left w:val="nil"/>
          <w:bottom w:val="nil"/>
          <w:right w:val="nil"/>
          <w:between w:val="nil"/>
        </w:pBdr>
        <w:spacing w:after="0" w:line="260" w:lineRule="exact"/>
        <w:jc w:val="both"/>
      </w:pPr>
      <w:r>
        <w:t>naziv (polni in skrajšani in sedež);</w:t>
      </w:r>
    </w:p>
    <w:p w14:paraId="3A234476" w14:textId="77777777" w:rsidR="00D21327" w:rsidRDefault="00D61E66" w:rsidP="00E52635">
      <w:pPr>
        <w:numPr>
          <w:ilvl w:val="0"/>
          <w:numId w:val="108"/>
        </w:numPr>
        <w:pBdr>
          <w:top w:val="nil"/>
          <w:left w:val="nil"/>
          <w:bottom w:val="nil"/>
          <w:right w:val="nil"/>
          <w:between w:val="nil"/>
        </w:pBdr>
        <w:spacing w:after="0" w:line="260" w:lineRule="exact"/>
        <w:jc w:val="both"/>
      </w:pPr>
      <w:r>
        <w:t>pravni status;</w:t>
      </w:r>
    </w:p>
    <w:p w14:paraId="760637E8" w14:textId="77777777" w:rsidR="00D21327" w:rsidRDefault="00D61E66" w:rsidP="00E52635">
      <w:pPr>
        <w:numPr>
          <w:ilvl w:val="0"/>
          <w:numId w:val="108"/>
        </w:numPr>
        <w:pBdr>
          <w:top w:val="nil"/>
          <w:left w:val="nil"/>
          <w:bottom w:val="nil"/>
          <w:right w:val="nil"/>
          <w:between w:val="nil"/>
        </w:pBdr>
        <w:spacing w:after="0" w:line="260" w:lineRule="exact"/>
        <w:jc w:val="both"/>
      </w:pPr>
      <w:r>
        <w:t>datum začetka in prenehanja poslovanja;</w:t>
      </w:r>
    </w:p>
    <w:p w14:paraId="679BC5B3" w14:textId="77777777" w:rsidR="00D21327" w:rsidRDefault="00D61E66" w:rsidP="00E52635">
      <w:pPr>
        <w:numPr>
          <w:ilvl w:val="0"/>
          <w:numId w:val="108"/>
        </w:numPr>
        <w:pBdr>
          <w:top w:val="nil"/>
          <w:left w:val="nil"/>
          <w:bottom w:val="nil"/>
          <w:right w:val="nil"/>
          <w:between w:val="nil"/>
        </w:pBdr>
        <w:spacing w:after="0" w:line="260" w:lineRule="exact"/>
        <w:jc w:val="both"/>
      </w:pPr>
      <w:r>
        <w:t>številko poslovnega računa;</w:t>
      </w:r>
    </w:p>
    <w:p w14:paraId="5DFC5F22" w14:textId="77777777" w:rsidR="00D21327" w:rsidRDefault="00D61E66" w:rsidP="00E52635">
      <w:pPr>
        <w:numPr>
          <w:ilvl w:val="0"/>
          <w:numId w:val="108"/>
        </w:numPr>
        <w:pBdr>
          <w:top w:val="nil"/>
          <w:left w:val="nil"/>
          <w:bottom w:val="nil"/>
          <w:right w:val="nil"/>
          <w:between w:val="nil"/>
        </w:pBdr>
        <w:spacing w:after="0" w:line="260" w:lineRule="exact"/>
        <w:jc w:val="both"/>
      </w:pPr>
      <w:r>
        <w:t>osebno ime, službeni elektronski naslov, službeno telefonsko številko in poklicno kvalifikacijo poslovodje in strokovnega vodje izvajalca DO in pooblaščenih oseb pri izvajalcu DO;</w:t>
      </w:r>
    </w:p>
    <w:p w14:paraId="35DA85E7" w14:textId="77777777" w:rsidR="00D21327" w:rsidRDefault="00D61E66" w:rsidP="00E52635">
      <w:pPr>
        <w:numPr>
          <w:ilvl w:val="0"/>
          <w:numId w:val="108"/>
        </w:numPr>
        <w:pBdr>
          <w:top w:val="nil"/>
          <w:left w:val="nil"/>
          <w:bottom w:val="nil"/>
          <w:right w:val="nil"/>
          <w:between w:val="nil"/>
        </w:pBdr>
        <w:spacing w:after="0" w:line="260" w:lineRule="exact"/>
        <w:jc w:val="both"/>
      </w:pPr>
      <w:r>
        <w:t>nepremičnine, ki jih ima izvajalec DO v upravljanju oziroma s katerimi razpolaga;</w:t>
      </w:r>
    </w:p>
    <w:p w14:paraId="1B4FADA3" w14:textId="77777777" w:rsidR="00D21327" w:rsidRDefault="00D61E66" w:rsidP="00E52635">
      <w:pPr>
        <w:numPr>
          <w:ilvl w:val="0"/>
          <w:numId w:val="108"/>
        </w:numPr>
        <w:pBdr>
          <w:top w:val="nil"/>
          <w:left w:val="nil"/>
          <w:bottom w:val="nil"/>
          <w:right w:val="nil"/>
          <w:between w:val="nil"/>
        </w:pBdr>
        <w:spacing w:after="0" w:line="260" w:lineRule="exact"/>
        <w:jc w:val="both"/>
      </w:pPr>
      <w:r>
        <w:t>krajevno območje in obliko storitev DO, ki jo izvaja izvajalec DO;</w:t>
      </w:r>
    </w:p>
    <w:p w14:paraId="5AC4FAF7" w14:textId="77777777" w:rsidR="00D21327" w:rsidRDefault="00D61E66" w:rsidP="00E52635">
      <w:pPr>
        <w:numPr>
          <w:ilvl w:val="0"/>
          <w:numId w:val="108"/>
        </w:numPr>
        <w:pBdr>
          <w:top w:val="nil"/>
          <w:left w:val="nil"/>
          <w:bottom w:val="nil"/>
          <w:right w:val="nil"/>
          <w:between w:val="nil"/>
        </w:pBdr>
        <w:spacing w:after="0" w:line="260" w:lineRule="exact"/>
        <w:jc w:val="both"/>
      </w:pPr>
      <w:r>
        <w:t>zaposleni, ki neposredno opravljajo storitve DO, po poklicih in izobrazbi;</w:t>
      </w:r>
    </w:p>
    <w:p w14:paraId="51DCAAC6" w14:textId="77777777" w:rsidR="00D21327" w:rsidRDefault="00D61E66" w:rsidP="00E52635">
      <w:pPr>
        <w:numPr>
          <w:ilvl w:val="0"/>
          <w:numId w:val="108"/>
        </w:numPr>
        <w:pBdr>
          <w:top w:val="nil"/>
          <w:left w:val="nil"/>
          <w:bottom w:val="nil"/>
          <w:right w:val="nil"/>
          <w:between w:val="nil"/>
        </w:pBdr>
        <w:spacing w:after="0" w:line="260" w:lineRule="exact"/>
        <w:jc w:val="both"/>
      </w:pPr>
      <w:r>
        <w:t>upravičenci po spolu, starosti, kategoriji oskrbe.</w:t>
      </w:r>
    </w:p>
    <w:p w14:paraId="19904DFE" w14:textId="77777777" w:rsidR="00D21327" w:rsidRDefault="00D21327" w:rsidP="00E52635">
      <w:pPr>
        <w:pBdr>
          <w:top w:val="nil"/>
          <w:left w:val="nil"/>
          <w:bottom w:val="nil"/>
          <w:right w:val="nil"/>
          <w:between w:val="nil"/>
        </w:pBdr>
        <w:spacing w:after="0" w:line="260" w:lineRule="exact"/>
        <w:ind w:firstLine="1021"/>
        <w:jc w:val="both"/>
      </w:pPr>
    </w:p>
    <w:p w14:paraId="500CB781" w14:textId="77777777" w:rsidR="00D21327" w:rsidRDefault="00D61E66" w:rsidP="00E52635">
      <w:pPr>
        <w:pBdr>
          <w:top w:val="nil"/>
          <w:left w:val="nil"/>
          <w:bottom w:val="nil"/>
          <w:right w:val="nil"/>
          <w:between w:val="nil"/>
        </w:pBdr>
        <w:spacing w:after="0" w:line="260" w:lineRule="exact"/>
        <w:ind w:firstLine="1021"/>
        <w:jc w:val="both"/>
      </w:pPr>
      <w:r>
        <w:t>(6) Ne glede na tretji odstavek tega člena vsebuje zbirka podatkov o oskrbovalcu družinskega člana tudi naslednje podatke o oskrbovalcu družinskega člana:</w:t>
      </w:r>
    </w:p>
    <w:p w14:paraId="12E8AC7A" w14:textId="77777777" w:rsidR="00D21327" w:rsidRDefault="00D61E66" w:rsidP="00E52635">
      <w:pPr>
        <w:numPr>
          <w:ilvl w:val="0"/>
          <w:numId w:val="7"/>
        </w:numPr>
        <w:pBdr>
          <w:top w:val="nil"/>
          <w:left w:val="nil"/>
          <w:bottom w:val="nil"/>
          <w:right w:val="nil"/>
          <w:between w:val="nil"/>
        </w:pBdr>
        <w:spacing w:after="0" w:line="260" w:lineRule="exact"/>
        <w:jc w:val="both"/>
      </w:pPr>
      <w:r>
        <w:t>osebno ime;</w:t>
      </w:r>
    </w:p>
    <w:p w14:paraId="032D8B48" w14:textId="77777777" w:rsidR="00D21327" w:rsidRDefault="00D61E66" w:rsidP="00E52635">
      <w:pPr>
        <w:numPr>
          <w:ilvl w:val="0"/>
          <w:numId w:val="7"/>
        </w:numPr>
        <w:pBdr>
          <w:top w:val="nil"/>
          <w:left w:val="nil"/>
          <w:bottom w:val="nil"/>
          <w:right w:val="nil"/>
          <w:between w:val="nil"/>
        </w:pBdr>
        <w:spacing w:after="0" w:line="260" w:lineRule="exact"/>
        <w:jc w:val="both"/>
      </w:pPr>
      <w:r>
        <w:lastRenderedPageBreak/>
        <w:t>ZZZS številko;</w:t>
      </w:r>
    </w:p>
    <w:p w14:paraId="0544FD29" w14:textId="77777777" w:rsidR="00D21327" w:rsidRDefault="00D61E66" w:rsidP="00E52635">
      <w:pPr>
        <w:numPr>
          <w:ilvl w:val="0"/>
          <w:numId w:val="7"/>
        </w:numPr>
        <w:pBdr>
          <w:top w:val="nil"/>
          <w:left w:val="nil"/>
          <w:bottom w:val="nil"/>
          <w:right w:val="nil"/>
          <w:between w:val="nil"/>
        </w:pBdr>
        <w:spacing w:after="0" w:line="260" w:lineRule="exact"/>
        <w:jc w:val="both"/>
      </w:pPr>
      <w:r>
        <w:t>EMŠO;</w:t>
      </w:r>
    </w:p>
    <w:p w14:paraId="42B0C39F" w14:textId="77777777" w:rsidR="00D21327" w:rsidRDefault="00D61E66" w:rsidP="00E52635">
      <w:pPr>
        <w:numPr>
          <w:ilvl w:val="0"/>
          <w:numId w:val="7"/>
        </w:numPr>
        <w:pBdr>
          <w:top w:val="nil"/>
          <w:left w:val="nil"/>
          <w:bottom w:val="nil"/>
          <w:right w:val="nil"/>
          <w:between w:val="nil"/>
        </w:pBdr>
        <w:spacing w:after="0" w:line="260" w:lineRule="exact"/>
        <w:jc w:val="both"/>
      </w:pPr>
      <w:r>
        <w:t>davčno številko;</w:t>
      </w:r>
    </w:p>
    <w:p w14:paraId="124D7E4D" w14:textId="77777777" w:rsidR="00D21327" w:rsidRDefault="00D61E66" w:rsidP="00E52635">
      <w:pPr>
        <w:numPr>
          <w:ilvl w:val="0"/>
          <w:numId w:val="7"/>
        </w:numPr>
        <w:pBdr>
          <w:top w:val="nil"/>
          <w:left w:val="nil"/>
          <w:bottom w:val="nil"/>
          <w:right w:val="nil"/>
          <w:between w:val="nil"/>
        </w:pBdr>
        <w:spacing w:after="0" w:line="260" w:lineRule="exact"/>
        <w:jc w:val="both"/>
      </w:pPr>
      <w:r>
        <w:t>državljanstvo;</w:t>
      </w:r>
    </w:p>
    <w:p w14:paraId="41F30878" w14:textId="77777777" w:rsidR="00D21327" w:rsidRDefault="00D61E66" w:rsidP="00E52635">
      <w:pPr>
        <w:numPr>
          <w:ilvl w:val="0"/>
          <w:numId w:val="7"/>
        </w:numPr>
        <w:pBdr>
          <w:top w:val="nil"/>
          <w:left w:val="nil"/>
          <w:bottom w:val="nil"/>
          <w:right w:val="nil"/>
          <w:between w:val="nil"/>
        </w:pBdr>
        <w:spacing w:after="0" w:line="260" w:lineRule="exact"/>
        <w:jc w:val="both"/>
      </w:pPr>
      <w:r>
        <w:t>datum rojstva;</w:t>
      </w:r>
    </w:p>
    <w:p w14:paraId="2398BBC9" w14:textId="77777777" w:rsidR="00D21327" w:rsidRDefault="00D61E66" w:rsidP="00E52635">
      <w:pPr>
        <w:numPr>
          <w:ilvl w:val="0"/>
          <w:numId w:val="7"/>
        </w:numPr>
        <w:pBdr>
          <w:top w:val="nil"/>
          <w:left w:val="nil"/>
          <w:bottom w:val="nil"/>
          <w:right w:val="nil"/>
          <w:between w:val="nil"/>
        </w:pBdr>
        <w:spacing w:after="0" w:line="260" w:lineRule="exact"/>
        <w:jc w:val="both"/>
      </w:pPr>
      <w:r>
        <w:t>datum smrti;</w:t>
      </w:r>
    </w:p>
    <w:p w14:paraId="3568DFD8" w14:textId="77777777" w:rsidR="00D21327" w:rsidRDefault="00D61E66" w:rsidP="00E52635">
      <w:pPr>
        <w:numPr>
          <w:ilvl w:val="0"/>
          <w:numId w:val="7"/>
        </w:numPr>
        <w:pBdr>
          <w:top w:val="nil"/>
          <w:left w:val="nil"/>
          <w:bottom w:val="nil"/>
          <w:right w:val="nil"/>
          <w:between w:val="nil"/>
        </w:pBdr>
        <w:spacing w:after="0" w:line="260" w:lineRule="exact"/>
        <w:jc w:val="both"/>
      </w:pPr>
      <w:r>
        <w:t>elektronski naslov in telefonsko številko;</w:t>
      </w:r>
    </w:p>
    <w:p w14:paraId="1360226F" w14:textId="77777777" w:rsidR="00D21327" w:rsidRDefault="00D61E66" w:rsidP="00E52635">
      <w:pPr>
        <w:numPr>
          <w:ilvl w:val="0"/>
          <w:numId w:val="7"/>
        </w:numPr>
        <w:pBdr>
          <w:top w:val="nil"/>
          <w:left w:val="nil"/>
          <w:bottom w:val="nil"/>
          <w:right w:val="nil"/>
          <w:between w:val="nil"/>
        </w:pBdr>
        <w:spacing w:after="0" w:line="260" w:lineRule="exact"/>
        <w:jc w:val="both"/>
      </w:pPr>
      <w:r>
        <w:t>podatke o naslovu (stalno ali začasno prebivališče, naslov za vročanje, elektronski naslov za vročanje);</w:t>
      </w:r>
    </w:p>
    <w:p w14:paraId="6A15C24E" w14:textId="77777777" w:rsidR="00D21327" w:rsidRDefault="00D61E66" w:rsidP="00E52635">
      <w:pPr>
        <w:numPr>
          <w:ilvl w:val="0"/>
          <w:numId w:val="7"/>
        </w:numPr>
        <w:pBdr>
          <w:top w:val="nil"/>
          <w:left w:val="nil"/>
          <w:bottom w:val="nil"/>
          <w:right w:val="nil"/>
          <w:between w:val="nil"/>
        </w:pBdr>
        <w:spacing w:after="0" w:line="260" w:lineRule="exact"/>
        <w:jc w:val="both"/>
      </w:pPr>
      <w:r>
        <w:t>transakcijski račun;</w:t>
      </w:r>
    </w:p>
    <w:p w14:paraId="5FCC1D33" w14:textId="77777777" w:rsidR="00D21327" w:rsidRDefault="00D61E66" w:rsidP="00E52635">
      <w:pPr>
        <w:numPr>
          <w:ilvl w:val="0"/>
          <w:numId w:val="7"/>
        </w:numPr>
        <w:pBdr>
          <w:top w:val="nil"/>
          <w:left w:val="nil"/>
          <w:bottom w:val="nil"/>
          <w:right w:val="nil"/>
          <w:between w:val="nil"/>
        </w:pBdr>
        <w:spacing w:after="0" w:line="260" w:lineRule="exact"/>
        <w:jc w:val="both"/>
      </w:pPr>
      <w:r>
        <w:t>datum odjave iz ZZRS;</w:t>
      </w:r>
    </w:p>
    <w:p w14:paraId="348918D3" w14:textId="77777777" w:rsidR="00D21327" w:rsidRDefault="00D61E66" w:rsidP="00E52635">
      <w:pPr>
        <w:numPr>
          <w:ilvl w:val="0"/>
          <w:numId w:val="7"/>
        </w:numPr>
        <w:pBdr>
          <w:top w:val="nil"/>
          <w:left w:val="nil"/>
          <w:bottom w:val="nil"/>
          <w:right w:val="nil"/>
          <w:between w:val="nil"/>
        </w:pBdr>
        <w:spacing w:after="0" w:line="260" w:lineRule="exact"/>
        <w:jc w:val="both"/>
      </w:pPr>
      <w:r>
        <w:t>podatek o zaposlitvi za skrajšani delovni čas;</w:t>
      </w:r>
    </w:p>
    <w:p w14:paraId="0A8A34B1" w14:textId="77777777" w:rsidR="00D21327" w:rsidRDefault="00D61E66" w:rsidP="00E52635">
      <w:pPr>
        <w:numPr>
          <w:ilvl w:val="0"/>
          <w:numId w:val="7"/>
        </w:numPr>
        <w:pBdr>
          <w:top w:val="nil"/>
          <w:left w:val="nil"/>
          <w:bottom w:val="nil"/>
          <w:right w:val="nil"/>
          <w:between w:val="nil"/>
        </w:pBdr>
        <w:spacing w:after="0" w:line="260" w:lineRule="exact"/>
        <w:jc w:val="both"/>
      </w:pPr>
      <w:r>
        <w:t>podatek o nekaznovanosti;</w:t>
      </w:r>
    </w:p>
    <w:p w14:paraId="73141C33" w14:textId="77777777" w:rsidR="00D21327" w:rsidRDefault="00D61E66" w:rsidP="00E52635">
      <w:pPr>
        <w:numPr>
          <w:ilvl w:val="0"/>
          <w:numId w:val="7"/>
        </w:numPr>
        <w:pBdr>
          <w:top w:val="nil"/>
          <w:left w:val="nil"/>
          <w:bottom w:val="nil"/>
          <w:right w:val="nil"/>
          <w:between w:val="nil"/>
        </w:pBdr>
        <w:spacing w:after="0" w:line="260" w:lineRule="exact"/>
        <w:jc w:val="both"/>
      </w:pPr>
      <w:r>
        <w:t>podatek o opravljenem usposabljanju;</w:t>
      </w:r>
    </w:p>
    <w:p w14:paraId="658ACFAE" w14:textId="77777777" w:rsidR="00D21327" w:rsidRDefault="00D61E66" w:rsidP="00E52635">
      <w:pPr>
        <w:numPr>
          <w:ilvl w:val="0"/>
          <w:numId w:val="7"/>
        </w:numPr>
        <w:pBdr>
          <w:top w:val="nil"/>
          <w:left w:val="nil"/>
          <w:bottom w:val="nil"/>
          <w:right w:val="nil"/>
          <w:between w:val="nil"/>
        </w:pBdr>
        <w:spacing w:after="0" w:line="260" w:lineRule="exact"/>
        <w:jc w:val="both"/>
      </w:pPr>
      <w:r>
        <w:t>datum začetka opravljanja nalog oskrbovalca družinskega člana oz. datum sklenitve osebnega načrta;</w:t>
      </w:r>
    </w:p>
    <w:p w14:paraId="194E297E" w14:textId="77777777" w:rsidR="00D21327" w:rsidRDefault="00D61E66" w:rsidP="00E52635">
      <w:pPr>
        <w:numPr>
          <w:ilvl w:val="0"/>
          <w:numId w:val="7"/>
        </w:numPr>
        <w:pBdr>
          <w:top w:val="nil"/>
          <w:left w:val="nil"/>
          <w:bottom w:val="nil"/>
          <w:right w:val="nil"/>
          <w:between w:val="nil"/>
        </w:pBdr>
        <w:spacing w:after="0" w:line="260" w:lineRule="exact"/>
        <w:jc w:val="both"/>
      </w:pPr>
      <w:r>
        <w:t>datum in razlog prenehanja opravljanja nalog oskrbovalca družinskega člana.</w:t>
      </w:r>
    </w:p>
    <w:p w14:paraId="669A9419" w14:textId="77777777" w:rsidR="00D21327" w:rsidRDefault="00D21327" w:rsidP="00E52635">
      <w:pPr>
        <w:pBdr>
          <w:top w:val="nil"/>
          <w:left w:val="nil"/>
          <w:bottom w:val="nil"/>
          <w:right w:val="nil"/>
          <w:between w:val="nil"/>
        </w:pBdr>
        <w:spacing w:after="0" w:line="260" w:lineRule="exact"/>
        <w:ind w:left="720"/>
        <w:jc w:val="both"/>
      </w:pPr>
    </w:p>
    <w:p w14:paraId="53306E4E" w14:textId="77777777" w:rsidR="00D21327" w:rsidRDefault="00D61E66" w:rsidP="00E52635">
      <w:pPr>
        <w:pBdr>
          <w:top w:val="nil"/>
          <w:left w:val="nil"/>
          <w:bottom w:val="nil"/>
          <w:right w:val="nil"/>
          <w:between w:val="nil"/>
        </w:pBdr>
        <w:spacing w:after="0" w:line="260" w:lineRule="exact"/>
        <w:jc w:val="center"/>
        <w:rPr>
          <w:b/>
          <w:color w:val="000000"/>
        </w:rPr>
      </w:pPr>
      <w:r>
        <w:rPr>
          <w:b/>
        </w:rPr>
        <w:t>91</w:t>
      </w:r>
      <w:r>
        <w:rPr>
          <w:b/>
          <w:color w:val="000000"/>
        </w:rPr>
        <w:t xml:space="preserve">. člen </w:t>
      </w:r>
    </w:p>
    <w:p w14:paraId="04047D6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(obdelovanje zbirk podatkov) </w:t>
      </w:r>
    </w:p>
    <w:p w14:paraId="3B4BB4CE" w14:textId="77777777" w:rsidR="00D21327" w:rsidRDefault="00D21327" w:rsidP="00E52635">
      <w:pPr>
        <w:pBdr>
          <w:top w:val="nil"/>
          <w:left w:val="nil"/>
          <w:bottom w:val="nil"/>
          <w:right w:val="nil"/>
          <w:between w:val="nil"/>
        </w:pBdr>
        <w:spacing w:after="0" w:line="260" w:lineRule="exact"/>
        <w:jc w:val="center"/>
        <w:rPr>
          <w:b/>
          <w:color w:val="000000"/>
        </w:rPr>
      </w:pPr>
    </w:p>
    <w:p w14:paraId="62641B4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Zbirko podatkov iz prejšnjega člena obdeluje ministrstvo, kot upravljavec centralne zbirke podatkov o pravicah do DO.</w:t>
      </w:r>
    </w:p>
    <w:p w14:paraId="35764CFA"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673EDC9"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w:t>
      </w:r>
      <w:r>
        <w:t>Vstopne točke</w:t>
      </w:r>
      <w:r>
        <w:rPr>
          <w:color w:val="000000"/>
        </w:rPr>
        <w:t xml:space="preserve"> iz centralne zbirke podatkov iz prejšnjega člena obdelujejo osebne podatke, ki jih potrebujejo pri odločanju o upravičenosti, in sicer z enako vsebino kot ministrstvo.</w:t>
      </w:r>
    </w:p>
    <w:p w14:paraId="7875FF2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C956E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(3) IRSSV iz centralne zbirke podatkov iz prejšnjega člena obdeluje podatke za načrtovanje politike in spremljanje delovanja DO, spremljanja stanja na področju DO in spremljanja izvajalcev DO. IRSSV obdelane podatke predstavlja v anonimizirani obliki. </w:t>
      </w:r>
    </w:p>
    <w:p w14:paraId="041895F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E3D223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Upravljavec centralne zbirke podatkov iz prvega odstavka tega člena posreduje ZZZS podatke o osebnemu imenu, ZZZS številki in kategoriji oskrbe.</w:t>
      </w:r>
    </w:p>
    <w:p w14:paraId="4A56150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372B71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Način in pogoje dostopa do podatkov iz centralne zbirke podatkov iz prejšnjega člena podrobneje določi minister po predhodnem  soglasju Informacijskega pooblaščenca. </w:t>
      </w:r>
    </w:p>
    <w:p w14:paraId="42E5E01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7D3A9A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2</w:t>
      </w:r>
      <w:r>
        <w:rPr>
          <w:b/>
          <w:color w:val="000000"/>
        </w:rPr>
        <w:t>. člen</w:t>
      </w:r>
    </w:p>
    <w:p w14:paraId="5E21365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(pridobivanje podatkov iz obstoječih zbirk) </w:t>
      </w:r>
    </w:p>
    <w:p w14:paraId="3B2DFE3F" w14:textId="77777777" w:rsidR="00D21327" w:rsidRDefault="00D21327" w:rsidP="00E52635">
      <w:pPr>
        <w:pBdr>
          <w:top w:val="nil"/>
          <w:left w:val="nil"/>
          <w:bottom w:val="nil"/>
          <w:right w:val="nil"/>
          <w:between w:val="nil"/>
        </w:pBdr>
        <w:spacing w:after="0" w:line="260" w:lineRule="exact"/>
        <w:jc w:val="center"/>
        <w:rPr>
          <w:b/>
          <w:color w:val="000000"/>
        </w:rPr>
      </w:pPr>
    </w:p>
    <w:p w14:paraId="6E7F868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Podatki za osebe </w:t>
      </w:r>
      <w:r>
        <w:t>iz</w:t>
      </w:r>
      <w:r>
        <w:rPr>
          <w:color w:val="000000"/>
        </w:rPr>
        <w:t xml:space="preserve"> te</w:t>
      </w:r>
      <w:r>
        <w:t>ga</w:t>
      </w:r>
      <w:r>
        <w:rPr>
          <w:color w:val="000000"/>
        </w:rPr>
        <w:t xml:space="preserve"> zakon</w:t>
      </w:r>
      <w:r>
        <w:t>a</w:t>
      </w:r>
      <w:r>
        <w:rPr>
          <w:color w:val="000000"/>
        </w:rPr>
        <w:t>, vključno s podatki, ki štejejo za davčno tajnost po zakonu, ki ureja davčni postopek, se zbirajo neposredno od osebe ter po uradni dolžnosti iz zbirk podatkov, ki jih v Republiki Sloveniji vodijo za to pooblaščeni organi in organizacije. Oseba oziroma njen zakoniti zastopnik je vstopni točki dolžan dati vse podatke, o katerih pooblaščeni organi in organizacije ne vodijo zbirke podatkov.</w:t>
      </w:r>
    </w:p>
    <w:p w14:paraId="2D5912D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D343FE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Ministrstvo in vstopna točka brezplačno pridobivajo podatke za osebe </w:t>
      </w:r>
      <w:r>
        <w:t>iz</w:t>
      </w:r>
      <w:r>
        <w:rPr>
          <w:color w:val="000000"/>
        </w:rPr>
        <w:t xml:space="preserve"> te</w:t>
      </w:r>
      <w:r>
        <w:t>ga</w:t>
      </w:r>
      <w:r>
        <w:rPr>
          <w:color w:val="000000"/>
        </w:rPr>
        <w:t xml:space="preserve"> zakon</w:t>
      </w:r>
      <w:r>
        <w:t>a</w:t>
      </w:r>
      <w:r>
        <w:rPr>
          <w:color w:val="000000"/>
        </w:rPr>
        <w:t xml:space="preserve"> iz obstoječih zbirk podatkov naslednjih upravljavcev:</w:t>
      </w:r>
    </w:p>
    <w:p w14:paraId="68858365"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 xml:space="preserve">Ministrstva za notranje zadeve – podatke iz centralnega registra prebivalstva (osebno ime, EMŠO, državljanstvo, davčna številka osebe, ki se ji izplačuje pravica </w:t>
      </w:r>
      <w:r>
        <w:t>iz</w:t>
      </w:r>
      <w:r>
        <w:rPr>
          <w:color w:val="000000"/>
        </w:rPr>
        <w:t xml:space="preserve"> te</w:t>
      </w:r>
      <w:r>
        <w:t>ga</w:t>
      </w:r>
      <w:r>
        <w:rPr>
          <w:color w:val="000000"/>
        </w:rPr>
        <w:t xml:space="preserve"> zakon</w:t>
      </w:r>
      <w:r>
        <w:t>a</w:t>
      </w:r>
      <w:r>
        <w:rPr>
          <w:color w:val="000000"/>
        </w:rPr>
        <w:t xml:space="preserve">, stalno ali začasno prebivališče ali stalni naslov v tujini, o državi prijavljenega prebivališča oziroma državi prijavljenega naslova v tujini, naslov za vročanje, elektronski naslov za vročanje, sprememba </w:t>
      </w:r>
      <w:r>
        <w:rPr>
          <w:color w:val="000000"/>
        </w:rPr>
        <w:lastRenderedPageBreak/>
        <w:t>osebnega imena, odvzem in vrnitev poslovne sposobnosti, starševska skrb, skrbništvo ter datum prenehanja tega ukrepa, datum smrti);</w:t>
      </w:r>
    </w:p>
    <w:p w14:paraId="650EB625"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Ministrstva za pravosodje – podatke iz kazenske evidence in evidence izbrisanih obsodb za kazniva dejanja zoper spolno nedotakljivost (dokazilo o nekaznovanosti za kaznivo dejanje zoper življenje in telo, kaznivo dejanje zoper spolno nedotakljivost ali kaznivo dejanja zoper premoženje);</w:t>
      </w:r>
    </w:p>
    <w:p w14:paraId="006E9E55"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Ministrstva za delo, družino, socialne zadeve in enake možnosti – podatke iz centralne zbirke podatkov o pravicah iz javnih sredstev (uveljavljanje pravice do družinskega pomočnika, dodatka za pomoč in postrežbo, osebne asistence);</w:t>
      </w:r>
    </w:p>
    <w:p w14:paraId="2EBCE425"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Ministrstva za obrambo – podatke iz zbirk podatkov o višini, obdobju upravičenosti in datumu izplačil dodatka za pomoč in postrežbo na podlagi predpisov o vojnih veteranih, in o vojnih invalidih za potrebe odločanja o pravicah do DO na prvi oziroma drugi stopnji;</w:t>
      </w:r>
    </w:p>
    <w:p w14:paraId="1F891AF0"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 xml:space="preserve">Zavoda za pokojninsko in invalidsko zavarovanje - podatke iz zbirk podatkov o višini, obdobju upravičenosti in datumu izplačila dodatka za pomoč in postrežbo na podlagi predpisov o pokojninskem in invalidskem zavarovanju in </w:t>
      </w:r>
      <w:r>
        <w:rPr>
          <w:rFonts w:ascii="Roboto" w:eastAsia="Roboto" w:hAnsi="Roboto" w:cs="Roboto"/>
          <w:color w:val="000000"/>
          <w:highlight w:val="white"/>
        </w:rPr>
        <w:t xml:space="preserve">na podlagi predpisov, ki urejajo socialno vključevanje invalidov, </w:t>
      </w:r>
      <w:r>
        <w:rPr>
          <w:color w:val="000000"/>
        </w:rPr>
        <w:t>za potrebe odločanja o pravicah do DO na prvi oziroma drugi stopnji;</w:t>
      </w:r>
    </w:p>
    <w:p w14:paraId="69DB30B4"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Zavoda za zdravstveno zavarovanje Slovenije– podatke o vključenosti v zavarovanje za DO;</w:t>
      </w:r>
    </w:p>
    <w:p w14:paraId="18E864D6"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 xml:space="preserve">Izvajalcev pomoči družini na domu po Zakonu o socialnem varstvu – podatek o prejemanju primerljive pravice; </w:t>
      </w:r>
    </w:p>
    <w:p w14:paraId="26713611" w14:textId="77777777" w:rsidR="00D21327" w:rsidRDefault="00D61E66" w:rsidP="00E52635">
      <w:pPr>
        <w:numPr>
          <w:ilvl w:val="0"/>
          <w:numId w:val="24"/>
        </w:numPr>
        <w:pBdr>
          <w:top w:val="nil"/>
          <w:left w:val="nil"/>
          <w:bottom w:val="nil"/>
          <w:right w:val="nil"/>
          <w:between w:val="nil"/>
        </w:pBdr>
        <w:spacing w:after="0" w:line="260" w:lineRule="exact"/>
        <w:jc w:val="both"/>
      </w:pPr>
      <w:r>
        <w:rPr>
          <w:color w:val="000000"/>
        </w:rPr>
        <w:t>Izvajalcev institucionalnega varstva po Zakonu o socialnem varstvu – podatek o prejemanju primerljive pravice.</w:t>
      </w:r>
    </w:p>
    <w:p w14:paraId="6033F93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4ECF1B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Ob pridobivanju podatkov iz tega člena oseb, na katere se podatki nanašajo, ni treba predhodno seznaniti.</w:t>
      </w:r>
    </w:p>
    <w:p w14:paraId="510317C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EB3527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Ministrstvo lahko centralno zbirko podatkov iz </w:t>
      </w:r>
      <w:r>
        <w:t>90</w:t>
      </w:r>
      <w:r>
        <w:rPr>
          <w:color w:val="000000"/>
        </w:rPr>
        <w:t>. člena tega zakona za namene, določene v 8</w:t>
      </w:r>
      <w:r>
        <w:t>9</w:t>
      </w:r>
      <w:r>
        <w:rPr>
          <w:color w:val="000000"/>
        </w:rPr>
        <w:t>. členu tega zakona, poveže z zbirkami podatkov iz drugega odstavka tega člena razen z zbirko podatkov iz 2. točke 2. odstavka tega člena.</w:t>
      </w:r>
    </w:p>
    <w:p w14:paraId="40700CD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5A8FA42"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3</w:t>
      </w:r>
      <w:r>
        <w:rPr>
          <w:b/>
          <w:color w:val="000000"/>
        </w:rPr>
        <w:t xml:space="preserve">. člen </w:t>
      </w:r>
    </w:p>
    <w:p w14:paraId="5E95764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(povezovalni znak)</w:t>
      </w:r>
    </w:p>
    <w:p w14:paraId="26E6E2B3" w14:textId="77777777" w:rsidR="00D21327" w:rsidRDefault="00D21327" w:rsidP="00E52635">
      <w:pPr>
        <w:pBdr>
          <w:top w:val="nil"/>
          <w:left w:val="nil"/>
          <w:bottom w:val="nil"/>
          <w:right w:val="nil"/>
          <w:between w:val="nil"/>
        </w:pBdr>
        <w:spacing w:after="0" w:line="260" w:lineRule="exact"/>
        <w:jc w:val="center"/>
        <w:rPr>
          <w:b/>
          <w:color w:val="000000"/>
        </w:rPr>
      </w:pPr>
    </w:p>
    <w:p w14:paraId="0293B84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Za namene enotne opredelitve, pridobivanja podatkov, združevanja, povezovanja in druge obdelave podatkov v zbirkah podatkov, pridobljenih za namen izvajanja tega zakona in njihovega povezovanja s podatki iz zbirk podatkov drugih upravljavcev, se kot povezovalni znak lahko uporablja</w:t>
      </w:r>
      <w:r>
        <w:t>ta</w:t>
      </w:r>
      <w:r>
        <w:rPr>
          <w:color w:val="000000"/>
        </w:rPr>
        <w:t xml:space="preserve"> naslednj</w:t>
      </w:r>
      <w:r>
        <w:t>i</w:t>
      </w:r>
      <w:r>
        <w:rPr>
          <w:color w:val="000000"/>
        </w:rPr>
        <w:t xml:space="preserve"> enolični identifikacijsk</w:t>
      </w:r>
      <w:r>
        <w:t>i</w:t>
      </w:r>
      <w:r>
        <w:rPr>
          <w:color w:val="000000"/>
        </w:rPr>
        <w:t xml:space="preserve"> številk</w:t>
      </w:r>
      <w:r>
        <w:t>i</w:t>
      </w:r>
      <w:r>
        <w:rPr>
          <w:color w:val="000000"/>
        </w:rPr>
        <w:t>:</w:t>
      </w:r>
    </w:p>
    <w:p w14:paraId="78107D89" w14:textId="77777777" w:rsidR="00D21327" w:rsidRDefault="00D61E66" w:rsidP="00E52635">
      <w:pPr>
        <w:numPr>
          <w:ilvl w:val="0"/>
          <w:numId w:val="71"/>
        </w:numPr>
        <w:spacing w:after="0" w:line="260" w:lineRule="exact"/>
        <w:jc w:val="both"/>
      </w:pPr>
      <w:r>
        <w:rPr>
          <w:color w:val="000000"/>
        </w:rPr>
        <w:t>EMŠO;</w:t>
      </w:r>
    </w:p>
    <w:p w14:paraId="2BACEE81" w14:textId="77777777" w:rsidR="00D21327" w:rsidRDefault="00D61E66" w:rsidP="00E52635">
      <w:pPr>
        <w:numPr>
          <w:ilvl w:val="0"/>
          <w:numId w:val="71"/>
        </w:numPr>
        <w:spacing w:after="0" w:line="260" w:lineRule="exact"/>
        <w:jc w:val="both"/>
      </w:pPr>
      <w:r>
        <w:rPr>
          <w:color w:val="000000"/>
        </w:rPr>
        <w:t>ZZZS številka.</w:t>
      </w:r>
    </w:p>
    <w:p w14:paraId="24468D7A" w14:textId="77777777" w:rsidR="00D21327" w:rsidRDefault="00D21327" w:rsidP="00E52635">
      <w:pPr>
        <w:pBdr>
          <w:top w:val="nil"/>
          <w:left w:val="nil"/>
          <w:bottom w:val="nil"/>
          <w:right w:val="nil"/>
          <w:between w:val="nil"/>
        </w:pBdr>
        <w:spacing w:after="0" w:line="260" w:lineRule="exact"/>
        <w:ind w:left="720"/>
        <w:jc w:val="both"/>
        <w:rPr>
          <w:color w:val="000000"/>
        </w:rPr>
      </w:pPr>
    </w:p>
    <w:p w14:paraId="41AE4727"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4</w:t>
      </w:r>
      <w:r>
        <w:rPr>
          <w:b/>
          <w:color w:val="000000"/>
        </w:rPr>
        <w:t xml:space="preserve">. člen </w:t>
      </w:r>
    </w:p>
    <w:p w14:paraId="55EC881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(uporabniki zbirk podatkov in dostop do podatkov)</w:t>
      </w:r>
    </w:p>
    <w:p w14:paraId="6E2DF441" w14:textId="77777777" w:rsidR="00D21327" w:rsidRDefault="00D21327" w:rsidP="00E52635">
      <w:pPr>
        <w:pBdr>
          <w:top w:val="nil"/>
          <w:left w:val="nil"/>
          <w:bottom w:val="nil"/>
          <w:right w:val="nil"/>
          <w:between w:val="nil"/>
        </w:pBdr>
        <w:spacing w:after="0" w:line="260" w:lineRule="exact"/>
        <w:jc w:val="center"/>
        <w:rPr>
          <w:b/>
          <w:color w:val="000000"/>
        </w:rPr>
      </w:pPr>
    </w:p>
    <w:p w14:paraId="7400654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Uporabniki zbirk podatkov </w:t>
      </w:r>
      <w:r>
        <w:t>v skladu s tem</w:t>
      </w:r>
      <w:r>
        <w:rPr>
          <w:color w:val="000000"/>
        </w:rPr>
        <w:t xml:space="preserve"> zakon</w:t>
      </w:r>
      <w:r>
        <w:t>om</w:t>
      </w:r>
      <w:r>
        <w:rPr>
          <w:color w:val="000000"/>
        </w:rPr>
        <w:t xml:space="preserve"> so ministrstvo, ZZZS, </w:t>
      </w:r>
      <w:r>
        <w:t>vstopne točke</w:t>
      </w:r>
      <w:r>
        <w:rPr>
          <w:color w:val="000000"/>
        </w:rPr>
        <w:t>, SURS, NIJZ, IRSSV in zavarovane osebe.</w:t>
      </w:r>
    </w:p>
    <w:p w14:paraId="4E399AB9" w14:textId="77777777" w:rsidR="00D21327" w:rsidRDefault="00D21327" w:rsidP="00E52635">
      <w:pPr>
        <w:pBdr>
          <w:top w:val="nil"/>
          <w:left w:val="nil"/>
          <w:bottom w:val="nil"/>
          <w:right w:val="nil"/>
          <w:between w:val="nil"/>
        </w:pBdr>
        <w:spacing w:after="0" w:line="260" w:lineRule="exact"/>
        <w:ind w:firstLine="1021"/>
        <w:jc w:val="both"/>
        <w:rPr>
          <w:color w:val="000000"/>
          <w:highlight w:val="white"/>
        </w:rPr>
      </w:pPr>
    </w:p>
    <w:p w14:paraId="12F18DE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highlight w:val="white"/>
        </w:rPr>
        <w:t>(2) Ministrstv</w:t>
      </w:r>
      <w:r>
        <w:rPr>
          <w:color w:val="000000"/>
        </w:rPr>
        <w:t>o neposredno dostopa in uporablja podatke iz zbirk podatkov iz 9</w:t>
      </w:r>
      <w:r>
        <w:t>6</w:t>
      </w:r>
      <w:r>
        <w:rPr>
          <w:color w:val="000000"/>
        </w:rPr>
        <w:t>., 9</w:t>
      </w:r>
      <w:r>
        <w:t>7</w:t>
      </w:r>
      <w:r>
        <w:rPr>
          <w:color w:val="000000"/>
        </w:rPr>
        <w:t>., 9</w:t>
      </w:r>
      <w:r>
        <w:t>8</w:t>
      </w:r>
      <w:r>
        <w:rPr>
          <w:color w:val="000000"/>
        </w:rPr>
        <w:t>., in 9</w:t>
      </w:r>
      <w:r>
        <w:t>8</w:t>
      </w:r>
      <w:r>
        <w:rPr>
          <w:color w:val="000000"/>
        </w:rPr>
        <w:t>. člena tega zakona za namene iz 4. do 7. in 10. do 17.  točke 8</w:t>
      </w:r>
      <w:r>
        <w:t>9</w:t>
      </w:r>
      <w:r>
        <w:rPr>
          <w:color w:val="000000"/>
        </w:rPr>
        <w:t>. člena tega zakona.</w:t>
      </w:r>
    </w:p>
    <w:p w14:paraId="57DD1FC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918AE6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ZZZS neposredno dostopa in uporablja podatke na način kot je opredeljeno v 9</w:t>
      </w:r>
      <w:r>
        <w:t>9</w:t>
      </w:r>
      <w:r>
        <w:rPr>
          <w:color w:val="000000"/>
        </w:rPr>
        <w:t>. členu tega zakona, in sicer za namene iz 1., 3., 4., 8. in 16. točke 8</w:t>
      </w:r>
      <w:r>
        <w:t>9</w:t>
      </w:r>
      <w:r>
        <w:rPr>
          <w:color w:val="000000"/>
        </w:rPr>
        <w:t>. člena tega zakona.</w:t>
      </w:r>
    </w:p>
    <w:p w14:paraId="22E72CC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9AD070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lastRenderedPageBreak/>
        <w:t>(4) Vstopna točka neposredno dostopa in uporablja podatke iz zbirk podatkov iz 1. točke prvega odstavka 9</w:t>
      </w:r>
      <w:r>
        <w:t>6</w:t>
      </w:r>
      <w:r>
        <w:rPr>
          <w:color w:val="000000"/>
        </w:rPr>
        <w:t>. člena tega zakona, in sicer za namene iz 2. točke 8</w:t>
      </w:r>
      <w:r>
        <w:t>9</w:t>
      </w:r>
      <w:r>
        <w:rPr>
          <w:color w:val="000000"/>
        </w:rPr>
        <w:t>. člena tega zakona.</w:t>
      </w:r>
    </w:p>
    <w:p w14:paraId="1DF3C81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C4F58A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NIJZ in IRSSV brezplačno uporabljata podatke iz zbirk podatkov </w:t>
      </w:r>
      <w:r>
        <w:t>v skladu s</w:t>
      </w:r>
      <w:r>
        <w:rPr>
          <w:color w:val="000000"/>
        </w:rPr>
        <w:t xml:space="preserve"> tem zakon</w:t>
      </w:r>
      <w:r>
        <w:t>om</w:t>
      </w:r>
      <w:r>
        <w:rPr>
          <w:color w:val="000000"/>
        </w:rPr>
        <w:t xml:space="preserve"> za potrebe izdelave nacionalnih poročil, povezovanja v evidenčni in analitski portal DO, nekomercialnega strokovnega in znanstvenega raziskovanja na način, ki ne dopušča možnosti prepoznanja posameznika oziroma gospodinjstev. </w:t>
      </w:r>
    </w:p>
    <w:p w14:paraId="7B08805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02F7D1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(6) NIJZ brezplačno zagotavlja ministrstvu dostop do anonimiziranih podatkov iz 9</w:t>
      </w:r>
      <w:r>
        <w:t>9</w:t>
      </w:r>
      <w:r>
        <w:rPr>
          <w:color w:val="000000"/>
        </w:rPr>
        <w:t>. člena tega zakona za namen načrtovanja razvoja DO.</w:t>
      </w:r>
    </w:p>
    <w:p w14:paraId="08DFABB6"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7CB275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(7) NIJZ brezplačno zagotavlja koordinatorju DO dostop do podatkov iz 9</w:t>
      </w:r>
      <w:r>
        <w:t>9</w:t>
      </w:r>
      <w:r>
        <w:rPr>
          <w:color w:val="000000"/>
        </w:rPr>
        <w:t>. člena tega zakona za posameznega uporabnika, ki so pomembni za opravljanje DO.</w:t>
      </w:r>
    </w:p>
    <w:p w14:paraId="17B1976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30A90A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(8) IRSSV brezplačno zagotavlja ministrstvu dostop do anonimiziranih podatkov iz 9</w:t>
      </w:r>
      <w:r>
        <w:t>8</w:t>
      </w:r>
      <w:r>
        <w:rPr>
          <w:color w:val="000000"/>
        </w:rPr>
        <w:t>. člena tega zakona za namen načrtovanja razvoja DO.</w:t>
      </w:r>
    </w:p>
    <w:p w14:paraId="175D2E8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CCE467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(9) Posamezniki brezplačno uporabljajo podatke iz zbirk podatkov DO za potrebe nekomercialnega strokovnega in znanstvenega raziskovanja na način, ki ne dopušča možnosti prepoznanja posameznika oziroma gospodinjstev. Ministrstvo odobri uporabo podatkov na podlagi vloge, v kateri je opisan namen uporabe podatkov, in podpisane izjave, s katero se upravičenec obveže, da bo podatke uporabljal le za namen, naveden v vlogi.</w:t>
      </w:r>
    </w:p>
    <w:p w14:paraId="4072D64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093CD9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(10) Zavarovana oseba brezplačno pridobiva podatke, ki se o njej vodijo v zbirkah podatkov iz tega zakona.</w:t>
      </w:r>
    </w:p>
    <w:p w14:paraId="11430B9A" w14:textId="77777777" w:rsidR="00D21327" w:rsidRDefault="00D21327" w:rsidP="00E52635">
      <w:pPr>
        <w:pBdr>
          <w:top w:val="nil"/>
          <w:left w:val="nil"/>
          <w:bottom w:val="nil"/>
          <w:right w:val="nil"/>
          <w:between w:val="nil"/>
        </w:pBdr>
        <w:spacing w:after="0" w:line="260" w:lineRule="exact"/>
        <w:jc w:val="both"/>
        <w:rPr>
          <w:color w:val="000000"/>
        </w:rPr>
      </w:pPr>
    </w:p>
    <w:p w14:paraId="5420BC14"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5</w:t>
      </w:r>
      <w:r>
        <w:rPr>
          <w:b/>
          <w:color w:val="000000"/>
        </w:rPr>
        <w:t xml:space="preserve">. člen </w:t>
      </w:r>
    </w:p>
    <w:p w14:paraId="06DC40C2"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(način dostopa do podatkov)</w:t>
      </w:r>
    </w:p>
    <w:p w14:paraId="4AACFEC2" w14:textId="77777777" w:rsidR="00D21327" w:rsidRDefault="00D21327" w:rsidP="00E52635">
      <w:pPr>
        <w:pBdr>
          <w:top w:val="nil"/>
          <w:left w:val="nil"/>
          <w:bottom w:val="nil"/>
          <w:right w:val="nil"/>
          <w:between w:val="nil"/>
        </w:pBdr>
        <w:spacing w:after="0" w:line="260" w:lineRule="exact"/>
        <w:jc w:val="center"/>
        <w:rPr>
          <w:b/>
          <w:color w:val="000000"/>
        </w:rPr>
      </w:pPr>
    </w:p>
    <w:p w14:paraId="69B63FB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Ministrstvo dostopa do zbirk podatkov s sredstvom elektronske identifikacije s srednjo ravnjo zanesljivosti skladno z zakonom, ki ureja elektronsko identifikacijo in storitve zaupanja.</w:t>
      </w:r>
    </w:p>
    <w:p w14:paraId="0FB7A7F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3B2E5E7"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ZZZS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w:t>
      </w:r>
    </w:p>
    <w:p w14:paraId="512A937A"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96890E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Vstopna točka dostopa do zbirk podatkov s sredstvom elektronske identifikacije s srednjo ravnjo zanesljivosti skladno z zakonom, ki ureja elektronsko identifikacijo in storitve zaupanja.</w:t>
      </w:r>
    </w:p>
    <w:p w14:paraId="6B8ACE3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7171DC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Zavarovana oseba lahko vpogleda v svoje podatke iz zbirk podatkov z veljavnim sredstvom elektronske identifikacije z nizko ravnjo zanesljivosti skladno z zakonom, ki ureja elektronsko identifikacijo in storitve zaupanja.</w:t>
      </w:r>
    </w:p>
    <w:p w14:paraId="5CDF364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A326F2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Fizična oseba lahko zahteva na podlagi 21. člena Zakona o davčnem postopku (Uradni list RS, št. 13/11 – uradno prečiščeno besedilo, 32/12, 94/12, 101/13 – ZDavNepr, 111/13, 22/14 – odl. US, 25/14 – ZFU, 40/14 – ZIN-B, 90/14, 91/15, 63/16, 69/17, 13/18 – ZJF-H, 36/19, 66/19, 145/20 – odl. US, 203/20 – ZIUPOPDVE, 39/22 – ZFU-A, 52/22 – odl. US, 87/22 – odl. US in 163/22, v nadaljnjem besedilu: ZDavP-2) razkritje podatkov pri davčnem organu o plačanih prispevkih za </w:t>
      </w:r>
      <w:r>
        <w:t>DO</w:t>
      </w:r>
      <w:r>
        <w:rPr>
          <w:color w:val="000000"/>
        </w:rPr>
        <w:t>, ki jih je zanj plačal oziroma jih je dolžan plačati njegov delodajalec ali druga oseba.</w:t>
      </w:r>
    </w:p>
    <w:p w14:paraId="7BDFF75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A200D3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lastRenderedPageBreak/>
        <w:t>(6) Upravljavec posamezne evidence oziroma zbirke iz tega zakona v dogovorjeni obliki in na dogovorjen način posreduje nabor podatkov, ki jih SURS potrebuje za izvedbo posameznega statističnega raziskovanja v skladu z zakonom, ki ureja delovanje državne statistike, in programom statističnih raziskovanj.</w:t>
      </w:r>
    </w:p>
    <w:p w14:paraId="1AA887C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E6E5E26" w14:textId="77777777" w:rsidR="00D21327" w:rsidRDefault="00D61E66" w:rsidP="00E52635">
      <w:pPr>
        <w:pBdr>
          <w:top w:val="nil"/>
          <w:left w:val="nil"/>
          <w:bottom w:val="nil"/>
          <w:right w:val="nil"/>
          <w:between w:val="nil"/>
        </w:pBdr>
        <w:spacing w:after="0" w:line="260" w:lineRule="exact"/>
        <w:ind w:firstLine="1021"/>
        <w:jc w:val="center"/>
        <w:rPr>
          <w:color w:val="000000"/>
        </w:rPr>
      </w:pPr>
      <w:r>
        <w:rPr>
          <w:color w:val="000000"/>
        </w:rPr>
        <w:t xml:space="preserve">2. oddelek: </w:t>
      </w:r>
      <w:r>
        <w:rPr>
          <w:b/>
          <w:color w:val="000000"/>
        </w:rPr>
        <w:t>Zbirke podatkov na področju DO</w:t>
      </w:r>
    </w:p>
    <w:p w14:paraId="7B1EA4C1" w14:textId="77777777" w:rsidR="00D21327" w:rsidRDefault="00D21327" w:rsidP="00E52635">
      <w:pPr>
        <w:pBdr>
          <w:top w:val="nil"/>
          <w:left w:val="nil"/>
          <w:bottom w:val="nil"/>
          <w:right w:val="nil"/>
          <w:between w:val="nil"/>
        </w:pBdr>
        <w:spacing w:after="0" w:line="260" w:lineRule="exact"/>
        <w:jc w:val="center"/>
        <w:rPr>
          <w:b/>
          <w:color w:val="000000"/>
        </w:rPr>
      </w:pPr>
    </w:p>
    <w:p w14:paraId="61A36EDB"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6</w:t>
      </w:r>
      <w:r>
        <w:rPr>
          <w:b/>
          <w:color w:val="000000"/>
        </w:rPr>
        <w:t>. člen</w:t>
      </w:r>
    </w:p>
    <w:p w14:paraId="55E0B361"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(zbirke podatkov, ki jih zbira in upravlja ZZZS)</w:t>
      </w:r>
    </w:p>
    <w:p w14:paraId="284E78B1" w14:textId="77777777" w:rsidR="00D21327" w:rsidRDefault="00D21327" w:rsidP="00E52635">
      <w:pPr>
        <w:pBdr>
          <w:top w:val="nil"/>
          <w:left w:val="nil"/>
          <w:bottom w:val="nil"/>
          <w:right w:val="nil"/>
          <w:between w:val="nil"/>
        </w:pBdr>
        <w:spacing w:after="0" w:line="260" w:lineRule="exact"/>
        <w:jc w:val="center"/>
        <w:rPr>
          <w:b/>
          <w:color w:val="000000"/>
        </w:rPr>
      </w:pPr>
    </w:p>
    <w:p w14:paraId="6578D9B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Za namen izvajanja </w:t>
      </w:r>
      <w:r>
        <w:t>obveznega zavarovanja za DO</w:t>
      </w:r>
      <w:r>
        <w:rPr>
          <w:color w:val="000000"/>
        </w:rPr>
        <w:t>, izvajanja centralnih izplačil upravičencem do DO, izvajalcem DO in oskrbovalcem družinskega člana, spremljanja izvajalcev DO in izvajanje nadzora ZZZS zbira in upravlja naslednje zbirke podatkov o:</w:t>
      </w:r>
    </w:p>
    <w:p w14:paraId="68454341" w14:textId="77777777" w:rsidR="00D21327" w:rsidRDefault="00D61E66" w:rsidP="00E52635">
      <w:pPr>
        <w:numPr>
          <w:ilvl w:val="0"/>
          <w:numId w:val="42"/>
        </w:numPr>
        <w:pBdr>
          <w:top w:val="nil"/>
          <w:left w:val="nil"/>
          <w:bottom w:val="nil"/>
          <w:right w:val="nil"/>
          <w:between w:val="nil"/>
        </w:pBdr>
        <w:spacing w:after="0" w:line="260" w:lineRule="exact"/>
        <w:jc w:val="both"/>
      </w:pPr>
      <w:r>
        <w:rPr>
          <w:color w:val="000000"/>
        </w:rPr>
        <w:t>o zavarovanih osebah v obveznem zavarovanju za DO;</w:t>
      </w:r>
    </w:p>
    <w:p w14:paraId="44320588" w14:textId="77777777" w:rsidR="00D21327" w:rsidRDefault="00D61E66" w:rsidP="00E52635">
      <w:pPr>
        <w:numPr>
          <w:ilvl w:val="0"/>
          <w:numId w:val="42"/>
        </w:numPr>
        <w:pBdr>
          <w:top w:val="nil"/>
          <w:left w:val="nil"/>
          <w:bottom w:val="nil"/>
          <w:right w:val="nil"/>
          <w:between w:val="nil"/>
        </w:pBdr>
        <w:spacing w:after="0" w:line="260" w:lineRule="exact"/>
        <w:jc w:val="both"/>
      </w:pPr>
      <w:r>
        <w:rPr>
          <w:color w:val="000000"/>
        </w:rPr>
        <w:t>o uporabnikih pravice do DO;</w:t>
      </w:r>
    </w:p>
    <w:p w14:paraId="4E0B01FB" w14:textId="77777777" w:rsidR="00D21327" w:rsidRDefault="00D61E66" w:rsidP="00E52635">
      <w:pPr>
        <w:numPr>
          <w:ilvl w:val="0"/>
          <w:numId w:val="42"/>
        </w:numPr>
        <w:pBdr>
          <w:top w:val="nil"/>
          <w:left w:val="nil"/>
          <w:bottom w:val="nil"/>
          <w:right w:val="nil"/>
          <w:between w:val="nil"/>
        </w:pBdr>
        <w:spacing w:after="0" w:line="260" w:lineRule="exact"/>
        <w:jc w:val="both"/>
      </w:pPr>
      <w:r>
        <w:rPr>
          <w:color w:val="000000"/>
        </w:rPr>
        <w:t>o oskrbovalcih družinskega člana;</w:t>
      </w:r>
    </w:p>
    <w:p w14:paraId="1757D047" w14:textId="77777777" w:rsidR="00D21327" w:rsidRDefault="00D61E66" w:rsidP="00E52635">
      <w:pPr>
        <w:numPr>
          <w:ilvl w:val="0"/>
          <w:numId w:val="42"/>
        </w:numPr>
        <w:pBdr>
          <w:top w:val="nil"/>
          <w:left w:val="nil"/>
          <w:bottom w:val="nil"/>
          <w:right w:val="nil"/>
          <w:between w:val="nil"/>
        </w:pBdr>
        <w:spacing w:after="0" w:line="260" w:lineRule="exact"/>
        <w:jc w:val="both"/>
      </w:pPr>
      <w:r>
        <w:rPr>
          <w:color w:val="000000"/>
        </w:rPr>
        <w:t>o ugotovitvah v nadzorih ZZZS nad izvajalci DO v javni mreži.</w:t>
      </w:r>
    </w:p>
    <w:p w14:paraId="1EDE025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60BC50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Zbirke podatkov iz 1., 2. in 3. točke prejšnjega odstavka vsebujejo naslednje skupne osebne podatke:</w:t>
      </w:r>
    </w:p>
    <w:p w14:paraId="4C936594"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ime in priimek;</w:t>
      </w:r>
    </w:p>
    <w:p w14:paraId="4DACC125"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ZZZS številka;</w:t>
      </w:r>
    </w:p>
    <w:p w14:paraId="777A953C"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EMŠO;</w:t>
      </w:r>
    </w:p>
    <w:p w14:paraId="34BC151C"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davčna številka;</w:t>
      </w:r>
    </w:p>
    <w:p w14:paraId="2E82A5D2"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datum rojstva;</w:t>
      </w:r>
    </w:p>
    <w:p w14:paraId="65202A2D"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datum smrti;</w:t>
      </w:r>
    </w:p>
    <w:p w14:paraId="1DFEE5BA"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elektronski naslov in telefonsko številko;</w:t>
      </w:r>
    </w:p>
    <w:p w14:paraId="56BFE131"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naslov (ulica, hišna številka, dodatek k hišni številki, številka pošte, kraj, občina, država, šifra države)</w:t>
      </w:r>
    </w:p>
    <w:p w14:paraId="1A2EFFBA" w14:textId="77777777" w:rsidR="00D21327" w:rsidRDefault="00D61E66" w:rsidP="00E52635">
      <w:pPr>
        <w:numPr>
          <w:ilvl w:val="0"/>
          <w:numId w:val="43"/>
        </w:numPr>
        <w:pBdr>
          <w:top w:val="nil"/>
          <w:left w:val="nil"/>
          <w:bottom w:val="nil"/>
          <w:right w:val="nil"/>
          <w:between w:val="nil"/>
        </w:pBdr>
        <w:spacing w:after="0" w:line="260" w:lineRule="exact"/>
        <w:jc w:val="both"/>
      </w:pPr>
      <w:r>
        <w:rPr>
          <w:color w:val="000000"/>
        </w:rPr>
        <w:t>vrsta prebivališča (stalno, začasno, zakonsko, za vročanje).</w:t>
      </w:r>
    </w:p>
    <w:p w14:paraId="18153DC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1EF4EB7" w14:textId="77777777" w:rsidR="00D21327" w:rsidRDefault="00D61E66" w:rsidP="00E52635">
      <w:pPr>
        <w:pBdr>
          <w:top w:val="nil"/>
          <w:left w:val="nil"/>
          <w:bottom w:val="nil"/>
          <w:right w:val="nil"/>
          <w:between w:val="nil"/>
        </w:pBdr>
        <w:spacing w:after="0" w:line="260" w:lineRule="exact"/>
        <w:ind w:firstLine="1021"/>
        <w:jc w:val="both"/>
        <w:rPr>
          <w:color w:val="000000"/>
          <w:highlight w:val="white"/>
        </w:rPr>
      </w:pPr>
      <w:r>
        <w:rPr>
          <w:color w:val="000000"/>
        </w:rPr>
        <w:t xml:space="preserve">(3) Zbirke podatkov iz 1., 2., 3. točke prvega odstavka tega člena </w:t>
      </w:r>
      <w:r>
        <w:rPr>
          <w:color w:val="000000"/>
          <w:highlight w:val="white"/>
        </w:rPr>
        <w:t>vsebujejo poleg skupnih podatkov iz prejšnjega odstavka še naslednje podatke:</w:t>
      </w:r>
    </w:p>
    <w:p w14:paraId="54AB7308" w14:textId="77777777" w:rsidR="00D21327" w:rsidRDefault="00D61E66" w:rsidP="00E52635">
      <w:pPr>
        <w:numPr>
          <w:ilvl w:val="0"/>
          <w:numId w:val="37"/>
        </w:numPr>
        <w:pBdr>
          <w:top w:val="nil"/>
          <w:left w:val="nil"/>
          <w:bottom w:val="nil"/>
          <w:right w:val="nil"/>
          <w:between w:val="nil"/>
        </w:pBdr>
        <w:spacing w:after="0" w:line="260" w:lineRule="exact"/>
        <w:jc w:val="both"/>
      </w:pPr>
      <w:r>
        <w:rPr>
          <w:color w:val="000000"/>
        </w:rPr>
        <w:t>zbirka podatkov o zavarovanih osebah v obveznem zavarovanju za DO:</w:t>
      </w:r>
    </w:p>
    <w:p w14:paraId="5068EEB9" w14:textId="77777777" w:rsidR="00D21327" w:rsidRDefault="00D61E66" w:rsidP="00E52635">
      <w:pPr>
        <w:numPr>
          <w:ilvl w:val="0"/>
          <w:numId w:val="71"/>
        </w:numPr>
        <w:spacing w:after="0" w:line="260" w:lineRule="exact"/>
        <w:jc w:val="both"/>
        <w:rPr>
          <w:color w:val="000000"/>
        </w:rPr>
      </w:pPr>
      <w:r>
        <w:rPr>
          <w:color w:val="000000"/>
        </w:rPr>
        <w:t>podatki o zavarovanju (podlaga zavarovanja, datum prijave v zavarovanje, delovni ali zavarovalni čas zavarovane osebe - ur na teden, polni delovni čas ali zavarovalni čas zavezanca - ur na teden);</w:t>
      </w:r>
    </w:p>
    <w:p w14:paraId="649B0081" w14:textId="77777777" w:rsidR="00D21327" w:rsidRDefault="00D61E66" w:rsidP="00E52635">
      <w:pPr>
        <w:numPr>
          <w:ilvl w:val="0"/>
          <w:numId w:val="71"/>
        </w:numPr>
        <w:spacing w:after="0" w:line="260" w:lineRule="exact"/>
        <w:jc w:val="both"/>
        <w:rPr>
          <w:color w:val="000000"/>
        </w:rPr>
      </w:pPr>
      <w:r>
        <w:rPr>
          <w:color w:val="000000"/>
        </w:rPr>
        <w:t>datum in vzrok spremembe med zavarovanjem;</w:t>
      </w:r>
    </w:p>
    <w:p w14:paraId="296F31C7" w14:textId="77777777" w:rsidR="00D21327" w:rsidRDefault="00D61E66" w:rsidP="00E52635">
      <w:pPr>
        <w:numPr>
          <w:ilvl w:val="0"/>
          <w:numId w:val="71"/>
        </w:numPr>
        <w:spacing w:after="0" w:line="260" w:lineRule="exact"/>
        <w:jc w:val="both"/>
        <w:rPr>
          <w:color w:val="000000"/>
        </w:rPr>
      </w:pPr>
      <w:r>
        <w:rPr>
          <w:color w:val="000000"/>
        </w:rPr>
        <w:t>datum in vzrok prenehanja zavarovanja;</w:t>
      </w:r>
    </w:p>
    <w:p w14:paraId="29D55BC3" w14:textId="77777777" w:rsidR="00D21327" w:rsidRDefault="00D61E66" w:rsidP="00E52635">
      <w:pPr>
        <w:numPr>
          <w:ilvl w:val="0"/>
          <w:numId w:val="71"/>
        </w:numPr>
        <w:spacing w:after="0" w:line="260" w:lineRule="exact"/>
        <w:jc w:val="both"/>
        <w:rPr>
          <w:color w:val="000000"/>
        </w:rPr>
      </w:pPr>
      <w:r>
        <w:rPr>
          <w:color w:val="000000"/>
        </w:rPr>
        <w:t>podatki o nosilcu zavarovanja pri osebah, zavarovanih kot družinski član (EMŠO nosilca zavarovanja in razmerje družinskega člana do nosilca zavarovanja);</w:t>
      </w:r>
    </w:p>
    <w:p w14:paraId="792E11B7" w14:textId="77777777" w:rsidR="00D21327" w:rsidRDefault="00D61E66" w:rsidP="00E52635">
      <w:pPr>
        <w:numPr>
          <w:ilvl w:val="0"/>
          <w:numId w:val="71"/>
        </w:numPr>
        <w:spacing w:after="0" w:line="260" w:lineRule="exact"/>
        <w:jc w:val="both"/>
        <w:rPr>
          <w:color w:val="000000"/>
        </w:rPr>
      </w:pPr>
      <w:r>
        <w:rPr>
          <w:color w:val="000000"/>
        </w:rPr>
        <w:t>podatki potrdila o šolanju (šolsko ali študijsko leto in datum veljavnosti);</w:t>
      </w:r>
    </w:p>
    <w:p w14:paraId="776A9D6D" w14:textId="77777777" w:rsidR="00D21327" w:rsidRDefault="00D61E66" w:rsidP="00E52635">
      <w:pPr>
        <w:numPr>
          <w:ilvl w:val="0"/>
          <w:numId w:val="71"/>
        </w:numPr>
        <w:spacing w:after="0" w:line="260" w:lineRule="exact"/>
        <w:jc w:val="both"/>
        <w:rPr>
          <w:color w:val="000000"/>
        </w:rPr>
      </w:pPr>
      <w:r>
        <w:rPr>
          <w:color w:val="000000"/>
        </w:rPr>
        <w:t>registrska številka zavezanca za vlaganje prijav oziroma zavezanca za vlaganje prijav o osnovah oziroma zavezanca za plačilo prispevkov;</w:t>
      </w:r>
    </w:p>
    <w:p w14:paraId="502659DB" w14:textId="77777777" w:rsidR="00D21327" w:rsidRDefault="00D61E66" w:rsidP="00E52635">
      <w:pPr>
        <w:numPr>
          <w:ilvl w:val="0"/>
          <w:numId w:val="71"/>
        </w:numPr>
        <w:spacing w:after="0" w:line="260" w:lineRule="exact"/>
        <w:jc w:val="both"/>
        <w:rPr>
          <w:color w:val="000000"/>
        </w:rPr>
      </w:pPr>
      <w:r>
        <w:rPr>
          <w:color w:val="000000"/>
        </w:rPr>
        <w:t>država in šifra države pristojnega tujega nosilca zavarovanja;</w:t>
      </w:r>
    </w:p>
    <w:p w14:paraId="6A51F8C1" w14:textId="77777777" w:rsidR="00D21327" w:rsidRDefault="00D61E66" w:rsidP="00E52635">
      <w:pPr>
        <w:numPr>
          <w:ilvl w:val="0"/>
          <w:numId w:val="71"/>
        </w:numPr>
        <w:spacing w:after="0" w:line="260" w:lineRule="exact"/>
        <w:jc w:val="both"/>
        <w:rPr>
          <w:color w:val="000000"/>
        </w:rPr>
      </w:pPr>
      <w:r>
        <w:rPr>
          <w:color w:val="000000"/>
        </w:rPr>
        <w:t>naziv in šifra pristojnega tujega nosilca zavarovanja;</w:t>
      </w:r>
    </w:p>
    <w:p w14:paraId="65C0E7EA" w14:textId="77777777" w:rsidR="00D21327" w:rsidRDefault="00D61E66" w:rsidP="00E52635">
      <w:pPr>
        <w:numPr>
          <w:ilvl w:val="0"/>
          <w:numId w:val="71"/>
        </w:numPr>
        <w:spacing w:after="0" w:line="260" w:lineRule="exact"/>
        <w:jc w:val="both"/>
        <w:rPr>
          <w:color w:val="000000"/>
        </w:rPr>
      </w:pPr>
      <w:r>
        <w:rPr>
          <w:color w:val="000000"/>
        </w:rPr>
        <w:t xml:space="preserve">podatki o pravici do plačila prispevka za </w:t>
      </w:r>
      <w:r>
        <w:t>obvezno zavarovanje za DO</w:t>
      </w:r>
      <w:r>
        <w:rPr>
          <w:color w:val="000000"/>
        </w:rPr>
        <w:t xml:space="preserve"> (številki, datumu in obdobju veljavnosti odločbe);</w:t>
      </w:r>
    </w:p>
    <w:p w14:paraId="348DFA1D" w14:textId="77777777" w:rsidR="00D21327" w:rsidRDefault="00D61E66" w:rsidP="00E52635">
      <w:pPr>
        <w:numPr>
          <w:ilvl w:val="0"/>
          <w:numId w:val="37"/>
        </w:numPr>
        <w:pBdr>
          <w:top w:val="nil"/>
          <w:left w:val="nil"/>
          <w:bottom w:val="nil"/>
          <w:right w:val="nil"/>
          <w:between w:val="nil"/>
        </w:pBdr>
        <w:spacing w:after="0" w:line="260" w:lineRule="exact"/>
        <w:jc w:val="both"/>
      </w:pPr>
      <w:r>
        <w:rPr>
          <w:color w:val="000000"/>
        </w:rPr>
        <w:t xml:space="preserve">zbirka podatkov o uporabnikih do pravice </w:t>
      </w:r>
      <w:r>
        <w:t>do</w:t>
      </w:r>
      <w:r>
        <w:rPr>
          <w:color w:val="000000"/>
        </w:rPr>
        <w:t xml:space="preserve"> DO:</w:t>
      </w:r>
    </w:p>
    <w:p w14:paraId="45C0F8E9" w14:textId="77777777" w:rsidR="00D21327" w:rsidRDefault="00D61E66" w:rsidP="00E52635">
      <w:pPr>
        <w:numPr>
          <w:ilvl w:val="0"/>
          <w:numId w:val="71"/>
        </w:numPr>
        <w:spacing w:after="0" w:line="260" w:lineRule="exact"/>
        <w:jc w:val="both"/>
        <w:rPr>
          <w:color w:val="000000"/>
        </w:rPr>
      </w:pPr>
      <w:r>
        <w:rPr>
          <w:color w:val="000000"/>
        </w:rPr>
        <w:t>o transakcijskem računu uporabnika (številka računa</w:t>
      </w:r>
      <w:r>
        <w:t xml:space="preserve"> in</w:t>
      </w:r>
      <w:r>
        <w:rPr>
          <w:color w:val="000000"/>
        </w:rPr>
        <w:t xml:space="preserve"> naziv banke, kjer je odprt),</w:t>
      </w:r>
    </w:p>
    <w:p w14:paraId="1719DC56" w14:textId="77777777" w:rsidR="00D21327" w:rsidRDefault="00D61E66" w:rsidP="00E52635">
      <w:pPr>
        <w:numPr>
          <w:ilvl w:val="0"/>
          <w:numId w:val="71"/>
        </w:numPr>
        <w:spacing w:after="0" w:line="260" w:lineRule="exact"/>
        <w:jc w:val="both"/>
        <w:rPr>
          <w:color w:val="000000"/>
        </w:rPr>
      </w:pPr>
      <w:r>
        <w:rPr>
          <w:color w:val="000000"/>
        </w:rPr>
        <w:t xml:space="preserve">o odločbi o priznanju pravice do DO (podatki o CSD, ki je odločbo izdal, številka in datum odločbe, datum izvršljivosti, dokončnosti in pravnomočnosti odločbe, opredelitev pravice do </w:t>
      </w:r>
      <w:r>
        <w:rPr>
          <w:color w:val="000000"/>
        </w:rPr>
        <w:lastRenderedPageBreak/>
        <w:t>DO, kategorija DO, dodatnih pravicah do DO, pravice do začasnega denarnega prejemka, pravice do alternativne pravice do DO, pravice do nadomestne pravice do DO, sorazmerni del višine pravice do DO za prvi mesec);</w:t>
      </w:r>
    </w:p>
    <w:p w14:paraId="562692FA" w14:textId="77777777" w:rsidR="00D21327" w:rsidRDefault="00D61E66" w:rsidP="00E52635">
      <w:pPr>
        <w:numPr>
          <w:ilvl w:val="0"/>
          <w:numId w:val="71"/>
        </w:numPr>
        <w:spacing w:after="0" w:line="260" w:lineRule="exact"/>
        <w:jc w:val="both"/>
        <w:rPr>
          <w:color w:val="000000"/>
        </w:rPr>
      </w:pPr>
      <w:r>
        <w:rPr>
          <w:color w:val="000000"/>
        </w:rPr>
        <w:t>o odločbi o začetku ali prenehanju mirovanju pravic do DO (podatki o vstopni točki, ki je odločbo izdala, številka in datum odločbe, datum izvršljivosti, dokončnosti in pravnomočnosti odločbe, opredelitev pravice do DO, ki miruje);</w:t>
      </w:r>
    </w:p>
    <w:p w14:paraId="20E16274" w14:textId="77777777" w:rsidR="00D21327" w:rsidRDefault="00D61E66" w:rsidP="00E52635">
      <w:pPr>
        <w:numPr>
          <w:ilvl w:val="0"/>
          <w:numId w:val="71"/>
        </w:numPr>
        <w:spacing w:after="0" w:line="260" w:lineRule="exact"/>
        <w:jc w:val="both"/>
        <w:rPr>
          <w:color w:val="000000"/>
        </w:rPr>
      </w:pPr>
      <w:r>
        <w:rPr>
          <w:color w:val="000000"/>
        </w:rPr>
        <w:t>o odločbi prenehanju pravice do DO (podatki o vstopni točki, ki je odločbo izdala, številka in datum odločbe, datum izvršljivosti, dokončnosti in pravnomočnosti odločbe);</w:t>
      </w:r>
    </w:p>
    <w:p w14:paraId="018AC99F" w14:textId="77777777" w:rsidR="00D21327" w:rsidRDefault="00D61E66" w:rsidP="00E52635">
      <w:pPr>
        <w:numPr>
          <w:ilvl w:val="0"/>
          <w:numId w:val="71"/>
        </w:numPr>
        <w:spacing w:after="0" w:line="260" w:lineRule="exact"/>
        <w:jc w:val="both"/>
        <w:rPr>
          <w:color w:val="000000"/>
        </w:rPr>
      </w:pPr>
      <w:r>
        <w:rPr>
          <w:color w:val="000000"/>
        </w:rPr>
        <w:t>o priznani pravici do DO:</w:t>
      </w:r>
    </w:p>
    <w:p w14:paraId="44658532" w14:textId="77777777" w:rsidR="00D21327" w:rsidRDefault="00D61E66" w:rsidP="00E52635">
      <w:pPr>
        <w:numPr>
          <w:ilvl w:val="0"/>
          <w:numId w:val="65"/>
        </w:numPr>
        <w:pBdr>
          <w:top w:val="nil"/>
          <w:left w:val="nil"/>
          <w:bottom w:val="nil"/>
          <w:right w:val="nil"/>
          <w:between w:val="nil"/>
        </w:pBdr>
        <w:spacing w:after="0" w:line="260" w:lineRule="exact"/>
        <w:jc w:val="both"/>
      </w:pPr>
      <w:r>
        <w:rPr>
          <w:color w:val="000000"/>
        </w:rPr>
        <w:t>pravica do denarnega prejemka;</w:t>
      </w:r>
    </w:p>
    <w:p w14:paraId="05B39DFE" w14:textId="77777777" w:rsidR="00D21327" w:rsidRDefault="00D61E66" w:rsidP="00E52635">
      <w:pPr>
        <w:numPr>
          <w:ilvl w:val="0"/>
          <w:numId w:val="65"/>
        </w:numPr>
        <w:pBdr>
          <w:top w:val="nil"/>
          <w:left w:val="nil"/>
          <w:bottom w:val="nil"/>
          <w:right w:val="nil"/>
          <w:between w:val="nil"/>
        </w:pBdr>
        <w:spacing w:after="0" w:line="260" w:lineRule="exact"/>
        <w:jc w:val="both"/>
      </w:pPr>
      <w:r>
        <w:rPr>
          <w:color w:val="000000"/>
        </w:rPr>
        <w:t>pravica do DO na domu ali pravica do DO v instituciji (datum začetka in datum konca uveljavljanja pravice, naslov, kjer upravičenec uveljavlja pravico, podatki o izvajalcu DO v javni mreži, ki izvaja storitve DO (naziv izvajalca DO, registrska številka, številka lokacije izvajalca DO iz registra izvajalcev DO));</w:t>
      </w:r>
    </w:p>
    <w:p w14:paraId="56C0DB82" w14:textId="77777777" w:rsidR="00D21327" w:rsidRDefault="00D61E66" w:rsidP="00E52635">
      <w:pPr>
        <w:numPr>
          <w:ilvl w:val="0"/>
          <w:numId w:val="65"/>
        </w:numPr>
        <w:pBdr>
          <w:top w:val="nil"/>
          <w:left w:val="nil"/>
          <w:bottom w:val="nil"/>
          <w:right w:val="nil"/>
          <w:between w:val="nil"/>
        </w:pBdr>
        <w:spacing w:after="0" w:line="260" w:lineRule="exact"/>
        <w:jc w:val="both"/>
      </w:pPr>
      <w:r>
        <w:rPr>
          <w:color w:val="000000"/>
        </w:rPr>
        <w:t>pravica do oskrbovalca družinskega člana (ime in priimek ter EMŠO oskrbovalca družinskega člana);</w:t>
      </w:r>
    </w:p>
    <w:p w14:paraId="3FB1F9F2" w14:textId="77777777" w:rsidR="00D21327" w:rsidRDefault="00D61E66" w:rsidP="00E52635">
      <w:pPr>
        <w:numPr>
          <w:ilvl w:val="0"/>
          <w:numId w:val="71"/>
        </w:numPr>
        <w:spacing w:after="0" w:line="260" w:lineRule="exact"/>
        <w:jc w:val="both"/>
        <w:rPr>
          <w:color w:val="000000"/>
        </w:rPr>
      </w:pPr>
      <w:r>
        <w:rPr>
          <w:color w:val="000000"/>
        </w:rPr>
        <w:t>o odločbi o uveljavljanju nadomestne oskrbe (podatki o vstopni točki, ki je odločbo izdala, številka in datum odločbe, datum izvršljivosti, dokončnosti in pravnomočnosti odločbe, opredelitev pravice do DO ter kategorija DO, sorazmerni del glede na dni nadomestne oskrbe, datum začetka in datum konca uveljavljanja pravice, podatki o izvajalcu DO v javni mreži DO, ki izvaja storitve DO v okviru nadomestne oskrbe);</w:t>
      </w:r>
    </w:p>
    <w:p w14:paraId="29CE8C16" w14:textId="77777777" w:rsidR="00D21327" w:rsidRDefault="00D61E66" w:rsidP="00E52635">
      <w:pPr>
        <w:numPr>
          <w:ilvl w:val="0"/>
          <w:numId w:val="71"/>
        </w:numPr>
        <w:spacing w:after="0" w:line="260" w:lineRule="exact"/>
        <w:jc w:val="both"/>
        <w:rPr>
          <w:color w:val="000000"/>
        </w:rPr>
      </w:pPr>
      <w:r>
        <w:rPr>
          <w:color w:val="000000"/>
        </w:rPr>
        <w:t>o priznanih dodatnih pravicah do DO:</w:t>
      </w:r>
    </w:p>
    <w:p w14:paraId="73E0F34B" w14:textId="77777777" w:rsidR="00D21327" w:rsidRDefault="00D61E66" w:rsidP="00E52635">
      <w:pPr>
        <w:numPr>
          <w:ilvl w:val="0"/>
          <w:numId w:val="45"/>
        </w:numPr>
        <w:pBdr>
          <w:top w:val="nil"/>
          <w:left w:val="nil"/>
          <w:bottom w:val="nil"/>
          <w:right w:val="nil"/>
          <w:between w:val="nil"/>
        </w:pBdr>
        <w:spacing w:after="0" w:line="260" w:lineRule="exact"/>
        <w:jc w:val="both"/>
      </w:pPr>
      <w:r>
        <w:rPr>
          <w:color w:val="000000"/>
        </w:rPr>
        <w:t>pravica do storitev e-oskrbe (podatki o ponudniku storitev e-oskrbe, datum začetka izvajanja storitev e-oskrbe, datum in številka pogodbe);</w:t>
      </w:r>
    </w:p>
    <w:p w14:paraId="17E27325" w14:textId="77777777" w:rsidR="00D21327" w:rsidRDefault="00D61E66" w:rsidP="00E52635">
      <w:pPr>
        <w:numPr>
          <w:ilvl w:val="0"/>
          <w:numId w:val="45"/>
        </w:numPr>
        <w:pBdr>
          <w:top w:val="nil"/>
          <w:left w:val="nil"/>
          <w:bottom w:val="nil"/>
          <w:right w:val="nil"/>
          <w:between w:val="nil"/>
        </w:pBdr>
        <w:spacing w:after="0" w:line="260" w:lineRule="exact"/>
        <w:jc w:val="both"/>
      </w:pPr>
      <w:r>
        <w:rPr>
          <w:color w:val="000000"/>
        </w:rPr>
        <w:t>pravica do storitev za krepitev in ohranjanje samostojnosti (datum začetka in datum konca uveljavljanja pravice, naslov, kjer uporabnika uveljavlja pravico, podatki o izvajalcu DO v javni mreži, ki izvaja storitve DO (naziv izvajalca DO, registrska številka, številka lokacije izvajalca DO iz registra izvajalcev DO);</w:t>
      </w:r>
    </w:p>
    <w:p w14:paraId="6567FF52" w14:textId="77777777" w:rsidR="00D21327" w:rsidRDefault="00D61E66" w:rsidP="00E52635">
      <w:pPr>
        <w:numPr>
          <w:ilvl w:val="0"/>
          <w:numId w:val="71"/>
        </w:numPr>
        <w:spacing w:after="0" w:line="260" w:lineRule="exact"/>
        <w:jc w:val="both"/>
        <w:rPr>
          <w:color w:val="000000"/>
        </w:rPr>
      </w:pPr>
      <w:r>
        <w:rPr>
          <w:color w:val="000000"/>
        </w:rPr>
        <w:t>podatek o izplačilih denarnih zneskov na podlagi tega zakona;</w:t>
      </w:r>
    </w:p>
    <w:p w14:paraId="61BAE56C" w14:textId="77777777" w:rsidR="00D21327" w:rsidRDefault="00D61E66" w:rsidP="00E52635">
      <w:pPr>
        <w:numPr>
          <w:ilvl w:val="0"/>
          <w:numId w:val="71"/>
        </w:numPr>
        <w:spacing w:after="0" w:line="260" w:lineRule="exact"/>
        <w:jc w:val="both"/>
        <w:rPr>
          <w:color w:val="000000"/>
        </w:rPr>
      </w:pPr>
      <w:r>
        <w:rPr>
          <w:color w:val="000000"/>
        </w:rPr>
        <w:t>podatek o plačanih storitvah iz tega zakona izvajalcem DO in ponudnikom storitev e-oskrbe;</w:t>
      </w:r>
    </w:p>
    <w:p w14:paraId="5A004B02" w14:textId="77777777" w:rsidR="00D21327" w:rsidRDefault="00D61E66" w:rsidP="00E52635">
      <w:pPr>
        <w:numPr>
          <w:ilvl w:val="0"/>
          <w:numId w:val="37"/>
        </w:numPr>
        <w:pBdr>
          <w:top w:val="nil"/>
          <w:left w:val="nil"/>
          <w:bottom w:val="nil"/>
          <w:right w:val="nil"/>
          <w:between w:val="nil"/>
        </w:pBdr>
        <w:spacing w:after="0" w:line="260" w:lineRule="exact"/>
        <w:jc w:val="both"/>
      </w:pPr>
      <w:r>
        <w:rPr>
          <w:color w:val="000000"/>
        </w:rPr>
        <w:t>zbirka podatkov o oskrbovalcih družinskega člana:</w:t>
      </w:r>
    </w:p>
    <w:p w14:paraId="584A5F58" w14:textId="77777777" w:rsidR="00D21327" w:rsidRDefault="00D61E66" w:rsidP="00E52635">
      <w:pPr>
        <w:numPr>
          <w:ilvl w:val="0"/>
          <w:numId w:val="71"/>
        </w:numPr>
        <w:spacing w:after="0" w:line="260" w:lineRule="exact"/>
        <w:jc w:val="both"/>
        <w:rPr>
          <w:color w:val="000000"/>
        </w:rPr>
      </w:pPr>
      <w:r>
        <w:rPr>
          <w:color w:val="000000"/>
        </w:rPr>
        <w:t>podatki o transakcijskem računu (številka računa, naziv banke, kjer je odprt);</w:t>
      </w:r>
    </w:p>
    <w:p w14:paraId="3838A815" w14:textId="77777777" w:rsidR="00D21327" w:rsidRDefault="00D61E66" w:rsidP="00E52635">
      <w:pPr>
        <w:numPr>
          <w:ilvl w:val="0"/>
          <w:numId w:val="71"/>
        </w:numPr>
        <w:spacing w:after="0" w:line="260" w:lineRule="exact"/>
        <w:jc w:val="both"/>
        <w:rPr>
          <w:color w:val="000000"/>
        </w:rPr>
      </w:pPr>
      <w:r>
        <w:rPr>
          <w:color w:val="000000"/>
        </w:rPr>
        <w:t>podatki o odločbi o priznanih pravicah oskrbovalca družinskega člana (podatki o vstopni točki, ki je odločbo izdala, številka in datum odločbe, datum izvršljivosti, dokončnosti in pravnomočnosti odločbe, višina delnega plačila za izgubljeni dohodek in sorazmerni del delnega plačila za izgubljeni dohodek za prvi mesec);</w:t>
      </w:r>
    </w:p>
    <w:p w14:paraId="709503CB" w14:textId="77777777" w:rsidR="00D21327" w:rsidRDefault="00D61E66" w:rsidP="00E52635">
      <w:pPr>
        <w:numPr>
          <w:ilvl w:val="0"/>
          <w:numId w:val="71"/>
        </w:numPr>
        <w:spacing w:after="0" w:line="260" w:lineRule="exact"/>
        <w:jc w:val="both"/>
        <w:rPr>
          <w:color w:val="000000"/>
        </w:rPr>
      </w:pPr>
      <w:r>
        <w:rPr>
          <w:color w:val="000000"/>
        </w:rPr>
        <w:t>podatek, ali oskrbovalec družinskega člana opravlja storitve DO enemu ali dvema uporabnikoma (ime in priimek ter EMŠO uporabnika do pravice do DO);</w:t>
      </w:r>
    </w:p>
    <w:p w14:paraId="1FBF7E9B" w14:textId="77777777" w:rsidR="00D21327" w:rsidRDefault="00D61E66" w:rsidP="00E52635">
      <w:pPr>
        <w:numPr>
          <w:ilvl w:val="0"/>
          <w:numId w:val="71"/>
        </w:numPr>
        <w:spacing w:after="0" w:line="260" w:lineRule="exact"/>
        <w:jc w:val="both"/>
        <w:rPr>
          <w:color w:val="000000"/>
        </w:rPr>
      </w:pPr>
      <w:r>
        <w:rPr>
          <w:color w:val="000000"/>
        </w:rPr>
        <w:t>podatki odločbe o prenehanju opravljanja nalog oskrbovalca družinskega člana (podatki o vstopni točki, ki je odločbo izdala, številka in datum odločbe, datum izvršljivosti, dokončnosti in pravnomočnosti odločbe, sorazmerni del delnega plačila za izgubljeni dohodek za zadnji mesec);</w:t>
      </w:r>
    </w:p>
    <w:p w14:paraId="1068BD87" w14:textId="77777777" w:rsidR="00D21327" w:rsidRDefault="00D61E66" w:rsidP="00E52635">
      <w:pPr>
        <w:numPr>
          <w:ilvl w:val="0"/>
          <w:numId w:val="71"/>
        </w:numPr>
        <w:spacing w:after="0" w:line="260" w:lineRule="exact"/>
        <w:jc w:val="both"/>
        <w:rPr>
          <w:color w:val="000000"/>
        </w:rPr>
      </w:pPr>
      <w:r>
        <w:rPr>
          <w:color w:val="000000"/>
        </w:rPr>
        <w:t>podatek o izplačanih delnih plačilih za izgubljeni dohodek;</w:t>
      </w:r>
    </w:p>
    <w:p w14:paraId="1D3BA6E2" w14:textId="77777777" w:rsidR="00D21327" w:rsidRDefault="00D61E66" w:rsidP="00E52635">
      <w:pPr>
        <w:numPr>
          <w:ilvl w:val="0"/>
          <w:numId w:val="71"/>
        </w:numPr>
        <w:spacing w:after="0" w:line="260" w:lineRule="exact"/>
        <w:jc w:val="both"/>
        <w:rPr>
          <w:color w:val="000000"/>
        </w:rPr>
      </w:pPr>
      <w:r>
        <w:rPr>
          <w:color w:val="000000"/>
        </w:rPr>
        <w:t>podatek o plačanih prispevkih za obvezna socialna zavarovanja.</w:t>
      </w:r>
    </w:p>
    <w:p w14:paraId="147DE07B" w14:textId="77777777" w:rsidR="00D21327" w:rsidRDefault="00D21327" w:rsidP="00E52635">
      <w:pPr>
        <w:pBdr>
          <w:top w:val="nil"/>
          <w:left w:val="nil"/>
          <w:bottom w:val="nil"/>
          <w:right w:val="nil"/>
          <w:between w:val="nil"/>
        </w:pBdr>
        <w:spacing w:after="0" w:line="260" w:lineRule="exact"/>
        <w:ind w:firstLine="1021"/>
        <w:jc w:val="both"/>
      </w:pPr>
    </w:p>
    <w:p w14:paraId="3C1980E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Zbirka podatkov o ugotovitvah v nadzorih ZZZS obsega naslednje podatke:</w:t>
      </w:r>
    </w:p>
    <w:p w14:paraId="397252C4" w14:textId="77777777" w:rsidR="00D21327" w:rsidRDefault="00D61E66" w:rsidP="00E52635">
      <w:pPr>
        <w:numPr>
          <w:ilvl w:val="0"/>
          <w:numId w:val="71"/>
        </w:numPr>
        <w:spacing w:after="0" w:line="260" w:lineRule="exact"/>
        <w:jc w:val="both"/>
        <w:rPr>
          <w:color w:val="000000"/>
        </w:rPr>
      </w:pPr>
      <w:r>
        <w:rPr>
          <w:color w:val="000000"/>
        </w:rPr>
        <w:t>naziv in sedež nadzorovanega izvajalca DO ali ponudnika storitev e-oskrbe;</w:t>
      </w:r>
    </w:p>
    <w:p w14:paraId="71DDFBEC" w14:textId="77777777" w:rsidR="00D21327" w:rsidRDefault="00D61E66" w:rsidP="00E52635">
      <w:pPr>
        <w:numPr>
          <w:ilvl w:val="0"/>
          <w:numId w:val="71"/>
        </w:numPr>
        <w:spacing w:after="0" w:line="260" w:lineRule="exact"/>
        <w:jc w:val="both"/>
      </w:pPr>
      <w:r>
        <w:rPr>
          <w:color w:val="000000"/>
        </w:rPr>
        <w:t>datum izvedbe nadzora;</w:t>
      </w:r>
    </w:p>
    <w:p w14:paraId="6C167AF4" w14:textId="77777777" w:rsidR="00D21327" w:rsidRDefault="00D61E66" w:rsidP="00E52635">
      <w:pPr>
        <w:numPr>
          <w:ilvl w:val="0"/>
          <w:numId w:val="71"/>
        </w:numPr>
        <w:spacing w:after="0" w:line="260" w:lineRule="exact"/>
        <w:jc w:val="both"/>
        <w:rPr>
          <w:color w:val="000000"/>
        </w:rPr>
      </w:pPr>
      <w:r>
        <w:rPr>
          <w:color w:val="000000"/>
        </w:rPr>
        <w:t>vrsta nadzora;</w:t>
      </w:r>
    </w:p>
    <w:p w14:paraId="3577C3F9" w14:textId="77777777" w:rsidR="00D21327" w:rsidRDefault="00D61E66" w:rsidP="00E52635">
      <w:pPr>
        <w:numPr>
          <w:ilvl w:val="0"/>
          <w:numId w:val="71"/>
        </w:numPr>
        <w:spacing w:after="0" w:line="260" w:lineRule="exact"/>
        <w:jc w:val="both"/>
        <w:rPr>
          <w:color w:val="000000"/>
        </w:rPr>
      </w:pPr>
      <w:r>
        <w:rPr>
          <w:color w:val="000000"/>
        </w:rPr>
        <w:t>ugotovljene kršitve;</w:t>
      </w:r>
    </w:p>
    <w:p w14:paraId="4EA5FF7F" w14:textId="77777777" w:rsidR="00D21327" w:rsidRDefault="00D61E66" w:rsidP="00E52635">
      <w:pPr>
        <w:numPr>
          <w:ilvl w:val="0"/>
          <w:numId w:val="71"/>
        </w:numPr>
        <w:spacing w:after="0" w:line="260" w:lineRule="exact"/>
        <w:jc w:val="both"/>
        <w:rPr>
          <w:color w:val="000000"/>
        </w:rPr>
      </w:pPr>
      <w:r>
        <w:rPr>
          <w:color w:val="000000"/>
        </w:rPr>
        <w:t>izrečeni ukrepi.</w:t>
      </w:r>
    </w:p>
    <w:p w14:paraId="51479562" w14:textId="77777777" w:rsidR="00D21327" w:rsidRDefault="00D21327" w:rsidP="00E52635">
      <w:pPr>
        <w:spacing w:after="0" w:line="260" w:lineRule="exact"/>
        <w:ind w:left="1212"/>
        <w:jc w:val="both"/>
        <w:rPr>
          <w:color w:val="000000"/>
        </w:rPr>
      </w:pPr>
    </w:p>
    <w:p w14:paraId="423AC02C"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lastRenderedPageBreak/>
        <w:t>9</w:t>
      </w:r>
      <w:r>
        <w:rPr>
          <w:b/>
        </w:rPr>
        <w:t>7</w:t>
      </w:r>
      <w:r>
        <w:rPr>
          <w:b/>
          <w:color w:val="000000"/>
        </w:rPr>
        <w:t xml:space="preserve">. člen </w:t>
      </w:r>
    </w:p>
    <w:p w14:paraId="62EB1D37"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(zbirke podatkov izvajalcev DO)</w:t>
      </w:r>
    </w:p>
    <w:p w14:paraId="70CCC0E3" w14:textId="77777777" w:rsidR="00D21327" w:rsidRDefault="00D21327" w:rsidP="00E52635">
      <w:pPr>
        <w:pBdr>
          <w:top w:val="nil"/>
          <w:left w:val="nil"/>
          <w:bottom w:val="nil"/>
          <w:right w:val="nil"/>
          <w:between w:val="nil"/>
        </w:pBdr>
        <w:spacing w:after="0" w:line="260" w:lineRule="exact"/>
        <w:jc w:val="center"/>
        <w:rPr>
          <w:b/>
          <w:color w:val="000000"/>
        </w:rPr>
      </w:pPr>
    </w:p>
    <w:p w14:paraId="7A10B29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Izvajalci DO iz prvega odstavka 5</w:t>
      </w:r>
      <w:r>
        <w:t>9</w:t>
      </w:r>
      <w:r>
        <w:rPr>
          <w:color w:val="000000"/>
        </w:rPr>
        <w:t>. člena tega zakona v skladu s tem zakonom vodijo zbirke podatkov o:</w:t>
      </w:r>
    </w:p>
    <w:p w14:paraId="6DA0E51C" w14:textId="77777777" w:rsidR="00D21327" w:rsidRDefault="00D61E66" w:rsidP="00E52635">
      <w:pPr>
        <w:numPr>
          <w:ilvl w:val="0"/>
          <w:numId w:val="71"/>
        </w:numPr>
        <w:spacing w:after="0" w:line="260" w:lineRule="exact"/>
        <w:jc w:val="both"/>
        <w:rPr>
          <w:color w:val="000000"/>
        </w:rPr>
      </w:pPr>
      <w:r>
        <w:rPr>
          <w:color w:val="000000"/>
        </w:rPr>
        <w:t>zaposlenih na področju DO na ravni posameznega zaposlenega;</w:t>
      </w:r>
    </w:p>
    <w:p w14:paraId="5082464D" w14:textId="77777777" w:rsidR="00D21327" w:rsidRDefault="00D61E66" w:rsidP="00E52635">
      <w:pPr>
        <w:numPr>
          <w:ilvl w:val="0"/>
          <w:numId w:val="71"/>
        </w:numPr>
        <w:spacing w:after="0" w:line="260" w:lineRule="exact"/>
        <w:jc w:val="both"/>
        <w:rPr>
          <w:color w:val="000000"/>
        </w:rPr>
      </w:pPr>
      <w:r>
        <w:rPr>
          <w:color w:val="000000"/>
        </w:rPr>
        <w:t>izvajanju storitev DO na ravni upravičenca;</w:t>
      </w:r>
    </w:p>
    <w:p w14:paraId="30CFDDCD" w14:textId="77777777" w:rsidR="00D21327" w:rsidRDefault="00D61E66" w:rsidP="00E52635">
      <w:pPr>
        <w:numPr>
          <w:ilvl w:val="0"/>
          <w:numId w:val="71"/>
        </w:numPr>
        <w:spacing w:after="0" w:line="260" w:lineRule="exact"/>
        <w:jc w:val="both"/>
        <w:rPr>
          <w:color w:val="000000"/>
        </w:rPr>
      </w:pPr>
      <w:r>
        <w:rPr>
          <w:color w:val="000000"/>
        </w:rPr>
        <w:t>obstoječem sistemu notranjih kontrol;</w:t>
      </w:r>
    </w:p>
    <w:p w14:paraId="317CD58B" w14:textId="77777777" w:rsidR="00D21327" w:rsidRDefault="00D61E66" w:rsidP="00E52635">
      <w:pPr>
        <w:numPr>
          <w:ilvl w:val="0"/>
          <w:numId w:val="71"/>
        </w:numPr>
        <w:spacing w:after="0" w:line="260" w:lineRule="exact"/>
        <w:jc w:val="both"/>
        <w:rPr>
          <w:color w:val="000000"/>
        </w:rPr>
      </w:pPr>
      <w:r>
        <w:rPr>
          <w:color w:val="000000"/>
        </w:rPr>
        <w:t>zasedenosti posteljnih zmogljivosti in številu kandidatov za sprejem ter njihovi kategoriji DO.</w:t>
      </w:r>
    </w:p>
    <w:p w14:paraId="1D1907B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448F51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Zbirka podatkov iz prve alineje prejšnjega odstavka obsega podatke o:</w:t>
      </w:r>
    </w:p>
    <w:p w14:paraId="5DEFE48C"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sklenjenih pogodbah za delo;</w:t>
      </w:r>
    </w:p>
    <w:p w14:paraId="571FC399"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datumu nastopa in prenehanja dela;</w:t>
      </w:r>
    </w:p>
    <w:p w14:paraId="789F9E45"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poklicu, ki ga opravlja zaposleni;</w:t>
      </w:r>
    </w:p>
    <w:p w14:paraId="1E87A72B"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izobrazbi zaposlenega;</w:t>
      </w:r>
    </w:p>
    <w:p w14:paraId="5524D7E3"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nazivu delovnega mesta oziroma podatku o vrsti dela, za katerega je zaposleni sklenil pogodbo o zaposlitvi;</w:t>
      </w:r>
    </w:p>
    <w:p w14:paraId="017B134F"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številu ur tedenskega rednega delovnega časa;</w:t>
      </w:r>
    </w:p>
    <w:p w14:paraId="69A06A21"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številu opravljenih nadur zaposlenega;</w:t>
      </w:r>
    </w:p>
    <w:p w14:paraId="4A14692D"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razporeditvi delovnega časa;</w:t>
      </w:r>
    </w:p>
    <w:p w14:paraId="0C13CBF3"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efektivno izrabljenem delovnem času zaposlenega v oskrbi na domu;</w:t>
      </w:r>
    </w:p>
    <w:p w14:paraId="6E83F2A1"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kraju, kjer zaposleni opravlja delo;</w:t>
      </w:r>
    </w:p>
    <w:p w14:paraId="57000405"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bruto plači zaposlenega;</w:t>
      </w:r>
    </w:p>
    <w:p w14:paraId="36A725A2" w14:textId="77777777" w:rsidR="00D21327" w:rsidRDefault="00D61E66" w:rsidP="00E52635">
      <w:pPr>
        <w:numPr>
          <w:ilvl w:val="0"/>
          <w:numId w:val="56"/>
        </w:numPr>
        <w:pBdr>
          <w:top w:val="nil"/>
          <w:left w:val="nil"/>
          <w:bottom w:val="nil"/>
          <w:right w:val="nil"/>
          <w:between w:val="nil"/>
        </w:pBdr>
        <w:spacing w:after="0" w:line="260" w:lineRule="exact"/>
        <w:jc w:val="both"/>
      </w:pPr>
      <w:r>
        <w:rPr>
          <w:color w:val="000000"/>
        </w:rPr>
        <w:t>stroških izobraževanja zaposlenega.</w:t>
      </w:r>
    </w:p>
    <w:p w14:paraId="455B8E5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46FAAC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Zbirka podatkov iz druge alineje prvega odstavka tega člena obsega podatke o:</w:t>
      </w:r>
    </w:p>
    <w:p w14:paraId="2AF800C5"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obliki izvajanja oskrbe;</w:t>
      </w:r>
    </w:p>
    <w:p w14:paraId="074242F0"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vrsti izvedenih storitev;</w:t>
      </w:r>
    </w:p>
    <w:p w14:paraId="140E9B9A"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nadomestni oskrbi uporabnika;</w:t>
      </w:r>
    </w:p>
    <w:p w14:paraId="0F740F15"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trajanju storitve;</w:t>
      </w:r>
    </w:p>
    <w:p w14:paraId="72734B94"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neposrednem izvajalcu storitve;</w:t>
      </w:r>
    </w:p>
    <w:p w14:paraId="4C275A63" w14:textId="77777777" w:rsidR="00D21327" w:rsidRDefault="00D61E66" w:rsidP="00E52635">
      <w:pPr>
        <w:numPr>
          <w:ilvl w:val="0"/>
          <w:numId w:val="101"/>
        </w:numPr>
        <w:pBdr>
          <w:top w:val="nil"/>
          <w:left w:val="nil"/>
          <w:bottom w:val="nil"/>
          <w:right w:val="nil"/>
          <w:between w:val="nil"/>
        </w:pBdr>
        <w:spacing w:after="0" w:line="260" w:lineRule="exact"/>
        <w:jc w:val="both"/>
      </w:pPr>
      <w:r>
        <w:rPr>
          <w:color w:val="000000"/>
        </w:rPr>
        <w:t>podatkih o uporabniku:</w:t>
      </w:r>
    </w:p>
    <w:p w14:paraId="1CC357EA" w14:textId="77777777" w:rsidR="00D21327" w:rsidRDefault="00D61E66" w:rsidP="00E52635">
      <w:pPr>
        <w:numPr>
          <w:ilvl w:val="0"/>
          <w:numId w:val="71"/>
        </w:numPr>
        <w:spacing w:after="0" w:line="260" w:lineRule="exact"/>
        <w:jc w:val="both"/>
        <w:rPr>
          <w:color w:val="000000"/>
        </w:rPr>
      </w:pPr>
      <w:r>
        <w:rPr>
          <w:color w:val="000000"/>
        </w:rPr>
        <w:t>osebni podatki uporabnika (osebno ime, ZZZS številko, EMŠO, davčno številko, državljanstvo, datum rojstva, datum smrti, elektronski naslov in telefonsko številko, podatke o naslovu (stalno ali začasno prebivališče, naslov za vročanje, elektronski naslov za vročanje), podatek o skrbništvu oz. poslovni sposobnosti in odvzemu roditeljske pravice, kategorija upravičenosti);</w:t>
      </w:r>
    </w:p>
    <w:p w14:paraId="0D107E95" w14:textId="77777777" w:rsidR="00D21327" w:rsidRDefault="00D61E66" w:rsidP="00E52635">
      <w:pPr>
        <w:numPr>
          <w:ilvl w:val="0"/>
          <w:numId w:val="71"/>
        </w:numPr>
        <w:spacing w:after="0" w:line="260" w:lineRule="exact"/>
        <w:jc w:val="both"/>
        <w:rPr>
          <w:color w:val="000000"/>
        </w:rPr>
      </w:pPr>
      <w:r>
        <w:rPr>
          <w:color w:val="000000"/>
        </w:rPr>
        <w:t>podatki iz odločbe o pravicah iz zavarovanja za DO;</w:t>
      </w:r>
    </w:p>
    <w:p w14:paraId="4CD4D40C" w14:textId="77777777" w:rsidR="00D21327" w:rsidRDefault="00D61E66" w:rsidP="00E52635">
      <w:pPr>
        <w:numPr>
          <w:ilvl w:val="0"/>
          <w:numId w:val="71"/>
        </w:numPr>
        <w:spacing w:after="0" w:line="260" w:lineRule="exact"/>
        <w:jc w:val="both"/>
        <w:rPr>
          <w:color w:val="000000"/>
        </w:rPr>
      </w:pPr>
      <w:r>
        <w:rPr>
          <w:color w:val="000000"/>
        </w:rPr>
        <w:t>o osebnem načrtu iz 42. člena tega zakona;</w:t>
      </w:r>
    </w:p>
    <w:p w14:paraId="1BD7B9DC" w14:textId="77777777" w:rsidR="00D21327" w:rsidRDefault="00D61E66" w:rsidP="00E52635">
      <w:pPr>
        <w:numPr>
          <w:ilvl w:val="0"/>
          <w:numId w:val="71"/>
        </w:numPr>
        <w:spacing w:after="0" w:line="260" w:lineRule="exact"/>
        <w:jc w:val="both"/>
        <w:rPr>
          <w:color w:val="000000"/>
        </w:rPr>
      </w:pPr>
      <w:r>
        <w:rPr>
          <w:color w:val="000000"/>
        </w:rPr>
        <w:t>zbirkah podatkov o opravljenih storitvah;</w:t>
      </w:r>
    </w:p>
    <w:p w14:paraId="3E01FD2C" w14:textId="77777777" w:rsidR="00D21327" w:rsidRDefault="00D61E66" w:rsidP="00E52635">
      <w:pPr>
        <w:numPr>
          <w:ilvl w:val="0"/>
          <w:numId w:val="71"/>
        </w:numPr>
        <w:spacing w:after="0" w:line="260" w:lineRule="exact"/>
        <w:jc w:val="both"/>
        <w:rPr>
          <w:color w:val="000000"/>
        </w:rPr>
      </w:pPr>
      <w:r>
        <w:rPr>
          <w:color w:val="000000"/>
        </w:rPr>
        <w:t>o zdravstvenem stanju, ki jih zagotovi uporabnik, ki so neposredno zaznani in dokumentirani pri opravljanju DO ali, ki so izvajalcu dostopni na drugih zakonskih podlagah.</w:t>
      </w:r>
    </w:p>
    <w:p w14:paraId="6D5A491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BB1E0F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Zbirka podatkov iz tretje alineje prvega odstavka tega člena obsega podatke o:</w:t>
      </w:r>
    </w:p>
    <w:p w14:paraId="32109B88" w14:textId="77777777" w:rsidR="00D21327" w:rsidRDefault="00D61E66" w:rsidP="00E52635">
      <w:pPr>
        <w:numPr>
          <w:ilvl w:val="0"/>
          <w:numId w:val="71"/>
        </w:numPr>
        <w:spacing w:after="0" w:line="260" w:lineRule="exact"/>
        <w:jc w:val="both"/>
        <w:rPr>
          <w:color w:val="000000"/>
        </w:rPr>
      </w:pPr>
      <w:r>
        <w:rPr>
          <w:color w:val="000000"/>
        </w:rPr>
        <w:t>spremljanih kazalnikih kakovostih in varnosti v DO;</w:t>
      </w:r>
    </w:p>
    <w:p w14:paraId="422B7989" w14:textId="77777777" w:rsidR="00D21327" w:rsidRDefault="00D61E66" w:rsidP="00E52635">
      <w:pPr>
        <w:numPr>
          <w:ilvl w:val="0"/>
          <w:numId w:val="71"/>
        </w:numPr>
        <w:spacing w:after="0" w:line="260" w:lineRule="exact"/>
        <w:jc w:val="both"/>
        <w:rPr>
          <w:color w:val="000000"/>
        </w:rPr>
      </w:pPr>
      <w:r>
        <w:rPr>
          <w:color w:val="000000"/>
        </w:rPr>
        <w:t>vrednostih kazalnikov iz prejšnje alineje;</w:t>
      </w:r>
    </w:p>
    <w:p w14:paraId="18E26167" w14:textId="77777777" w:rsidR="00D21327" w:rsidRDefault="00D61E66" w:rsidP="00E52635">
      <w:pPr>
        <w:numPr>
          <w:ilvl w:val="0"/>
          <w:numId w:val="71"/>
        </w:numPr>
        <w:spacing w:after="0" w:line="260" w:lineRule="exact"/>
        <w:jc w:val="both"/>
        <w:rPr>
          <w:color w:val="000000"/>
        </w:rPr>
      </w:pPr>
      <w:r>
        <w:rPr>
          <w:color w:val="000000"/>
        </w:rPr>
        <w:t>vrsti neželenih in skoraj nastalih neželenih dogodkih pri izvajanju storitev DO;</w:t>
      </w:r>
    </w:p>
    <w:p w14:paraId="3FBF5DB9" w14:textId="5C82247A" w:rsidR="00D21327" w:rsidRDefault="00D61E66" w:rsidP="00E52635">
      <w:pPr>
        <w:numPr>
          <w:ilvl w:val="0"/>
          <w:numId w:val="71"/>
        </w:numPr>
        <w:spacing w:after="0" w:line="260" w:lineRule="exact"/>
        <w:jc w:val="both"/>
        <w:rPr>
          <w:color w:val="000000"/>
        </w:rPr>
      </w:pPr>
      <w:r>
        <w:rPr>
          <w:color w:val="000000"/>
        </w:rPr>
        <w:t>odgovornih osebah za delovne procese pri izvajalcu (ime, priimek, delovno mesto, izobrazba).</w:t>
      </w:r>
    </w:p>
    <w:p w14:paraId="07BE4AFF" w14:textId="77777777" w:rsidR="009B1033" w:rsidRDefault="009B1033" w:rsidP="00E52635">
      <w:pPr>
        <w:spacing w:after="0" w:line="260" w:lineRule="exact"/>
        <w:ind w:left="1212"/>
        <w:jc w:val="both"/>
        <w:rPr>
          <w:color w:val="000000"/>
        </w:rPr>
      </w:pPr>
    </w:p>
    <w:p w14:paraId="2B7B499E" w14:textId="77777777" w:rsidR="00D21327" w:rsidRDefault="00D61E66" w:rsidP="00725671">
      <w:pPr>
        <w:spacing w:after="0" w:line="260" w:lineRule="exact"/>
        <w:ind w:firstLine="1021"/>
        <w:jc w:val="both"/>
        <w:rPr>
          <w:color w:val="000000"/>
        </w:rPr>
      </w:pPr>
      <w:r>
        <w:rPr>
          <w:color w:val="000000"/>
        </w:rPr>
        <w:t>(5) Zbirka podatkov iz četrte alineje prvega odstavka tega člena obsega podatke o:</w:t>
      </w:r>
    </w:p>
    <w:p w14:paraId="33C3E9D9" w14:textId="77777777" w:rsidR="00D21327" w:rsidRDefault="00D61E66" w:rsidP="00E52635">
      <w:pPr>
        <w:numPr>
          <w:ilvl w:val="0"/>
          <w:numId w:val="71"/>
        </w:numPr>
        <w:spacing w:after="0" w:line="260" w:lineRule="exact"/>
        <w:jc w:val="both"/>
        <w:rPr>
          <w:color w:val="000000"/>
        </w:rPr>
      </w:pPr>
      <w:r>
        <w:rPr>
          <w:color w:val="000000"/>
        </w:rPr>
        <w:lastRenderedPageBreak/>
        <w:t>številu zmogljivosti izvajalca DO oziroma posteljnih zmogljivosti po sobah (enoposteljne, dvoposteljne sobe) pri izvajalcu DO v instituciji;</w:t>
      </w:r>
    </w:p>
    <w:p w14:paraId="7DEEED30" w14:textId="77777777" w:rsidR="00D21327" w:rsidRDefault="00D61E66" w:rsidP="00E52635">
      <w:pPr>
        <w:numPr>
          <w:ilvl w:val="0"/>
          <w:numId w:val="71"/>
        </w:numPr>
        <w:spacing w:after="0" w:line="260" w:lineRule="exact"/>
        <w:jc w:val="both"/>
        <w:rPr>
          <w:color w:val="000000"/>
        </w:rPr>
      </w:pPr>
      <w:r>
        <w:rPr>
          <w:color w:val="000000"/>
        </w:rPr>
        <w:t>kategoriji DO;</w:t>
      </w:r>
    </w:p>
    <w:p w14:paraId="520E55F4" w14:textId="77777777" w:rsidR="00D21327" w:rsidRDefault="00D61E66" w:rsidP="00E52635">
      <w:pPr>
        <w:numPr>
          <w:ilvl w:val="0"/>
          <w:numId w:val="71"/>
        </w:numPr>
        <w:spacing w:after="0" w:line="260" w:lineRule="exact"/>
        <w:jc w:val="both"/>
        <w:rPr>
          <w:color w:val="000000"/>
        </w:rPr>
      </w:pPr>
      <w:r>
        <w:rPr>
          <w:color w:val="000000"/>
        </w:rPr>
        <w:t>zasedenosti zmogljivosti in številu kandidatov za sprejem.</w:t>
      </w:r>
    </w:p>
    <w:p w14:paraId="0B0453E0" w14:textId="77777777" w:rsidR="00D21327" w:rsidRDefault="00D21327" w:rsidP="00E52635">
      <w:pPr>
        <w:spacing w:after="0" w:line="260" w:lineRule="exact"/>
        <w:ind w:left="852"/>
        <w:jc w:val="both"/>
        <w:rPr>
          <w:color w:val="000000"/>
        </w:rPr>
      </w:pPr>
    </w:p>
    <w:p w14:paraId="401270DF"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8</w:t>
      </w:r>
      <w:r>
        <w:rPr>
          <w:b/>
          <w:color w:val="000000"/>
        </w:rPr>
        <w:t>. člen</w:t>
      </w:r>
      <w:r>
        <w:rPr>
          <w:b/>
          <w:color w:val="000000"/>
        </w:rPr>
        <w:br/>
        <w:t>(zbirke podatkov, ki jih upravlja in zbira IRSSV)</w:t>
      </w:r>
    </w:p>
    <w:p w14:paraId="1E80F334" w14:textId="77777777" w:rsidR="00D21327" w:rsidRDefault="00D21327" w:rsidP="00E52635">
      <w:pPr>
        <w:pBdr>
          <w:top w:val="nil"/>
          <w:left w:val="nil"/>
          <w:bottom w:val="nil"/>
          <w:right w:val="nil"/>
          <w:between w:val="nil"/>
        </w:pBdr>
        <w:spacing w:after="0" w:line="260" w:lineRule="exact"/>
        <w:jc w:val="center"/>
        <w:rPr>
          <w:b/>
          <w:color w:val="000000"/>
        </w:rPr>
      </w:pPr>
    </w:p>
    <w:p w14:paraId="53FEE3B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IRSSV zbira, upravlja in obdeluje podatke za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nekomercialnih analitičnih in statističnih raziskav.</w:t>
      </w:r>
    </w:p>
    <w:p w14:paraId="7472A47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D1B6F6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IRSSV vodi zbirke podatkov o prostih zmogljivostih pri posameznih izvajalcih DO, zbirke podatkov izvajalcev DO iz prvega odstavka 5</w:t>
      </w:r>
      <w:r>
        <w:t>9</w:t>
      </w:r>
      <w:r>
        <w:rPr>
          <w:color w:val="000000"/>
        </w:rPr>
        <w:t>. člena tega zakona.</w:t>
      </w:r>
    </w:p>
    <w:p w14:paraId="508D68B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BF6BAB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Zbirke podatkov o prostih zmogljivostih pri izvajalcih DO obsegajo:</w:t>
      </w:r>
    </w:p>
    <w:p w14:paraId="236541CA"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podatke o številu zmogljivosti izvajalca DO oziroma posteljnih zmogljivostih po sobah (enoposteljne, dvoposteljne sobe) pri izvajalcu DO v instituciji;</w:t>
      </w:r>
    </w:p>
    <w:p w14:paraId="7E99B746"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podatke o številu upravičencev po kategoriji DO;</w:t>
      </w:r>
    </w:p>
    <w:p w14:paraId="6A18F0EA"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datum vključitve uporabnika v DO, datum prenehanja opravljanja DO pri izvajalcu DO glede na vrsto pravice DO in navedbo razloga za prenehanje opravljanja DO;</w:t>
      </w:r>
    </w:p>
    <w:p w14:paraId="59DF1DD8"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podatek o številu rezervacij glede na posamezno kategorijo DO (datum prijave pri posameznem izvajalcu DO).</w:t>
      </w:r>
    </w:p>
    <w:p w14:paraId="5F88C354"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CBA61E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(4) Zbirke podatkov o izvajalcih DO obsegajo:</w:t>
      </w:r>
    </w:p>
    <w:p w14:paraId="3549D1F3"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ZZZS številko izvajalca;</w:t>
      </w:r>
    </w:p>
    <w:p w14:paraId="6C082F9E"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 xml:space="preserve">davčno številko </w:t>
      </w:r>
      <w:r>
        <w:t>izvajalca</w:t>
      </w:r>
      <w:r>
        <w:rPr>
          <w:color w:val="000000"/>
        </w:rPr>
        <w:t>;</w:t>
      </w:r>
    </w:p>
    <w:p w14:paraId="1117A029"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 xml:space="preserve">EMŠO ali matično številko </w:t>
      </w:r>
      <w:r>
        <w:t>izvajalca</w:t>
      </w:r>
      <w:r>
        <w:rPr>
          <w:color w:val="000000"/>
        </w:rPr>
        <w:t xml:space="preserve"> iz Poslovnega registra Slovenije;</w:t>
      </w:r>
    </w:p>
    <w:p w14:paraId="5267FDC4"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 xml:space="preserve">naziv (polni in skrajšani) in sedež </w:t>
      </w:r>
      <w:r>
        <w:t>izvajalca</w:t>
      </w:r>
      <w:r>
        <w:rPr>
          <w:color w:val="000000"/>
        </w:rPr>
        <w:t>;</w:t>
      </w:r>
    </w:p>
    <w:p w14:paraId="7A7F1CDE"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pravni status izvajalca;</w:t>
      </w:r>
    </w:p>
    <w:p w14:paraId="79837A97"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datum začetka in prenehanja poslovanja izvajalca;</w:t>
      </w:r>
    </w:p>
    <w:p w14:paraId="4402DC21"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številko poslovnega računa izvajalca;</w:t>
      </w:r>
    </w:p>
    <w:p w14:paraId="3CC3BFC5"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osebno ime, službeni elektronski naslov, službeno telefonsko številko in poklicno kvalifikacijo poslovodje in strokovnega vodje izvajalca DO in pooblaščenih oseb pri izvajalcu DO;</w:t>
      </w:r>
    </w:p>
    <w:p w14:paraId="3CA0C3FB"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nepremičnine, ki jih ima izvajalec DO v upravljanju oziroma s katerimi razpolaga;</w:t>
      </w:r>
    </w:p>
    <w:p w14:paraId="7E8B3EBC"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krajevno območje in obliko storitev DO, ki jo izvaja izvajalec DO;</w:t>
      </w:r>
    </w:p>
    <w:p w14:paraId="3EF2A83C"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število in vrsto delavcev, ki neposredno opravljajo storitve DO pri izvajalcu, po poklicih in izobrazbi;</w:t>
      </w:r>
    </w:p>
    <w:p w14:paraId="7E2CDC09" w14:textId="77777777" w:rsidR="00D21327" w:rsidRDefault="00D61E66" w:rsidP="00E52635">
      <w:pPr>
        <w:numPr>
          <w:ilvl w:val="0"/>
          <w:numId w:val="57"/>
        </w:numPr>
        <w:pBdr>
          <w:top w:val="nil"/>
          <w:left w:val="nil"/>
          <w:bottom w:val="nil"/>
          <w:right w:val="nil"/>
          <w:between w:val="nil"/>
        </w:pBdr>
        <w:spacing w:after="0" w:line="260" w:lineRule="exact"/>
        <w:jc w:val="both"/>
      </w:pPr>
      <w:r>
        <w:rPr>
          <w:color w:val="000000"/>
        </w:rPr>
        <w:t>število uporabnikov po spolu, starosti, kategoriji oskrbe.</w:t>
      </w:r>
    </w:p>
    <w:p w14:paraId="1A02481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494A04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(5) IRSSV opravlja informacijske, analitične, strokovno-dokumentacijske in programske dejavnosti in aplikativno ter razvojno raziskovalno delo na področju </w:t>
      </w:r>
      <w:r>
        <w:t>DO</w:t>
      </w:r>
      <w:r>
        <w:rPr>
          <w:color w:val="000000"/>
        </w:rPr>
        <w:t>.</w:t>
      </w:r>
    </w:p>
    <w:p w14:paraId="34D4A7CB" w14:textId="77777777" w:rsidR="00D21327" w:rsidRDefault="00D21327" w:rsidP="00E52635">
      <w:pPr>
        <w:pBdr>
          <w:top w:val="nil"/>
          <w:left w:val="nil"/>
          <w:bottom w:val="nil"/>
          <w:right w:val="nil"/>
          <w:between w:val="nil"/>
        </w:pBdr>
        <w:spacing w:after="0" w:line="260" w:lineRule="exact"/>
        <w:jc w:val="center"/>
        <w:rPr>
          <w:color w:val="000000"/>
        </w:rPr>
      </w:pPr>
    </w:p>
    <w:p w14:paraId="5D35E9D7" w14:textId="77777777" w:rsidR="00D21327" w:rsidRDefault="00D61E66" w:rsidP="00E52635">
      <w:pPr>
        <w:pBdr>
          <w:top w:val="nil"/>
          <w:left w:val="nil"/>
          <w:bottom w:val="nil"/>
          <w:right w:val="nil"/>
          <w:between w:val="nil"/>
        </w:pBdr>
        <w:spacing w:after="0" w:line="260" w:lineRule="exact"/>
        <w:jc w:val="center"/>
        <w:rPr>
          <w:b/>
          <w:color w:val="000000"/>
        </w:rPr>
      </w:pPr>
      <w:r>
        <w:rPr>
          <w:color w:val="000000"/>
        </w:rPr>
        <w:t xml:space="preserve">3. oddelek: </w:t>
      </w:r>
      <w:r>
        <w:rPr>
          <w:b/>
          <w:color w:val="000000"/>
        </w:rPr>
        <w:t>Drugi upravljavci zbirk podatkov, do katerih dostopata ministrstvo in ZZZS</w:t>
      </w:r>
    </w:p>
    <w:p w14:paraId="7858C7CD" w14:textId="77777777" w:rsidR="00D21327" w:rsidRDefault="00D21327" w:rsidP="00E52635">
      <w:pPr>
        <w:pBdr>
          <w:top w:val="nil"/>
          <w:left w:val="nil"/>
          <w:bottom w:val="nil"/>
          <w:right w:val="nil"/>
          <w:between w:val="nil"/>
        </w:pBdr>
        <w:spacing w:after="0" w:line="260" w:lineRule="exact"/>
        <w:jc w:val="center"/>
        <w:rPr>
          <w:color w:val="000000"/>
        </w:rPr>
      </w:pPr>
    </w:p>
    <w:p w14:paraId="00F5F67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9</w:t>
      </w:r>
      <w:r>
        <w:rPr>
          <w:b/>
        </w:rPr>
        <w:t>9</w:t>
      </w:r>
      <w:r>
        <w:rPr>
          <w:b/>
          <w:color w:val="000000"/>
        </w:rPr>
        <w:t xml:space="preserve">. člen </w:t>
      </w:r>
    </w:p>
    <w:p w14:paraId="76FDEC5A"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(dostop do podatkov, ki jih zbira in upravlja NIJZ)</w:t>
      </w:r>
    </w:p>
    <w:p w14:paraId="06613BD3" w14:textId="77777777" w:rsidR="00D21327" w:rsidRDefault="00D21327" w:rsidP="00E52635">
      <w:pPr>
        <w:pBdr>
          <w:top w:val="nil"/>
          <w:left w:val="nil"/>
          <w:bottom w:val="nil"/>
          <w:right w:val="nil"/>
          <w:between w:val="nil"/>
        </w:pBdr>
        <w:spacing w:after="0" w:line="260" w:lineRule="exact"/>
        <w:jc w:val="center"/>
        <w:rPr>
          <w:b/>
          <w:color w:val="000000"/>
        </w:rPr>
      </w:pPr>
    </w:p>
    <w:p w14:paraId="5B40C7B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NIJZ zbira podatke za namen upravljanja registra iz </w:t>
      </w:r>
      <w:r>
        <w:t>61</w:t>
      </w:r>
      <w:r>
        <w:rPr>
          <w:color w:val="000000"/>
        </w:rPr>
        <w:t>. člena tega zakona.</w:t>
      </w:r>
    </w:p>
    <w:p w14:paraId="5F3AD54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F14F32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lastRenderedPageBreak/>
        <w:t>100. člen</w:t>
      </w:r>
    </w:p>
    <w:p w14:paraId="11C15B17"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(dostop ZZZS do zbirk podatkov drugih upravljavcev zbirk podatkov)</w:t>
      </w:r>
    </w:p>
    <w:p w14:paraId="41D04A1C" w14:textId="77777777" w:rsidR="00D21327" w:rsidRDefault="00D21327" w:rsidP="00E52635">
      <w:pPr>
        <w:pBdr>
          <w:top w:val="nil"/>
          <w:left w:val="nil"/>
          <w:bottom w:val="nil"/>
          <w:right w:val="nil"/>
          <w:between w:val="nil"/>
        </w:pBdr>
        <w:spacing w:after="0" w:line="260" w:lineRule="exact"/>
        <w:jc w:val="center"/>
        <w:rPr>
          <w:b/>
          <w:color w:val="000000"/>
        </w:rPr>
      </w:pPr>
    </w:p>
    <w:p w14:paraId="6EB7FC5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Podatke o zavarovanih osebah </w:t>
      </w:r>
      <w:r>
        <w:t>v skladu s</w:t>
      </w:r>
      <w:r>
        <w:rPr>
          <w:color w:val="000000"/>
        </w:rPr>
        <w:t xml:space="preserve"> tem zakon</w:t>
      </w:r>
      <w:r>
        <w:t>om</w:t>
      </w:r>
      <w:r>
        <w:rPr>
          <w:color w:val="000000"/>
        </w:rPr>
        <w:t xml:space="preserve"> ZZZS pridobi:</w:t>
      </w:r>
    </w:p>
    <w:p w14:paraId="2357C210" w14:textId="77777777" w:rsidR="00D21327" w:rsidRDefault="00D61E66" w:rsidP="00E52635">
      <w:pPr>
        <w:numPr>
          <w:ilvl w:val="0"/>
          <w:numId w:val="67"/>
        </w:numPr>
        <w:pBdr>
          <w:top w:val="nil"/>
          <w:left w:val="nil"/>
          <w:bottom w:val="nil"/>
          <w:right w:val="nil"/>
          <w:between w:val="nil"/>
        </w:pBdr>
        <w:spacing w:after="0" w:line="260" w:lineRule="exact"/>
        <w:jc w:val="both"/>
      </w:pPr>
      <w:r>
        <w:rPr>
          <w:color w:val="000000"/>
        </w:rPr>
        <w:t>od zavarovane osebe podatke, o katerih pooblaščeni organi in organizacije ne vodijo zbirke podatkov;</w:t>
      </w:r>
    </w:p>
    <w:p w14:paraId="78BCA56B" w14:textId="77777777" w:rsidR="00D21327" w:rsidRDefault="00D61E66" w:rsidP="00E52635">
      <w:pPr>
        <w:numPr>
          <w:ilvl w:val="0"/>
          <w:numId w:val="67"/>
        </w:numPr>
        <w:pBdr>
          <w:top w:val="nil"/>
          <w:left w:val="nil"/>
          <w:bottom w:val="nil"/>
          <w:right w:val="nil"/>
          <w:between w:val="nil"/>
        </w:pBdr>
        <w:spacing w:after="0" w:line="260" w:lineRule="exact"/>
        <w:jc w:val="both"/>
      </w:pPr>
      <w:r>
        <w:rPr>
          <w:color w:val="000000"/>
        </w:rPr>
        <w:t xml:space="preserve">od zavezanca za prijavo v </w:t>
      </w:r>
      <w:r>
        <w:t>obvezno zavarovanje za DO</w:t>
      </w:r>
      <w:r>
        <w:rPr>
          <w:color w:val="000000"/>
        </w:rPr>
        <w:t xml:space="preserve"> po predpisih, ki urejajo obvezno zdravstveno zavarovanje;</w:t>
      </w:r>
    </w:p>
    <w:p w14:paraId="7822F041" w14:textId="77777777" w:rsidR="00D21327" w:rsidRDefault="00D61E66" w:rsidP="00E52635">
      <w:pPr>
        <w:numPr>
          <w:ilvl w:val="0"/>
          <w:numId w:val="67"/>
        </w:numPr>
        <w:pBdr>
          <w:top w:val="nil"/>
          <w:left w:val="nil"/>
          <w:bottom w:val="nil"/>
          <w:right w:val="nil"/>
          <w:between w:val="nil"/>
        </w:pBdr>
        <w:spacing w:after="0" w:line="260" w:lineRule="exact"/>
        <w:jc w:val="both"/>
      </w:pPr>
      <w:r>
        <w:rPr>
          <w:color w:val="000000"/>
        </w:rPr>
        <w:t>iz zbirk podatkov, ki jih vodi ZZZS na podlagi zakona, ki ureja obvezno zdravstveno zavarovanje;</w:t>
      </w:r>
    </w:p>
    <w:p w14:paraId="6F67ED83" w14:textId="77777777" w:rsidR="00D21327" w:rsidRDefault="00D61E66" w:rsidP="00E52635">
      <w:pPr>
        <w:numPr>
          <w:ilvl w:val="0"/>
          <w:numId w:val="67"/>
        </w:numPr>
        <w:pBdr>
          <w:top w:val="nil"/>
          <w:left w:val="nil"/>
          <w:bottom w:val="nil"/>
          <w:right w:val="nil"/>
          <w:between w:val="nil"/>
        </w:pBdr>
        <w:spacing w:after="0" w:line="260" w:lineRule="exact"/>
        <w:jc w:val="both"/>
      </w:pPr>
      <w:r>
        <w:rPr>
          <w:color w:val="000000"/>
        </w:rPr>
        <w:t>po uradni dolžnosti od drugih upravljavcev zbirk podatkov, ki jih v Republiki Sloveniji vodijo za to pooblaščeni organi in organizacije in so najbližje izvoru podatkov.</w:t>
      </w:r>
    </w:p>
    <w:p w14:paraId="010FBD3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3D9CB5B"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ZZZS brezplačno pridobiva podatke za zavarovane osebe v obveznem zavarovanju za DO </w:t>
      </w:r>
      <w:r>
        <w:t>v skladu s</w:t>
      </w:r>
      <w:r>
        <w:rPr>
          <w:color w:val="000000"/>
        </w:rPr>
        <w:t xml:space="preserve"> tem zakon</w:t>
      </w:r>
      <w:r>
        <w:t>om</w:t>
      </w:r>
      <w:r>
        <w:rPr>
          <w:color w:val="000000"/>
        </w:rPr>
        <w:t xml:space="preserve"> od:</w:t>
      </w:r>
    </w:p>
    <w:p w14:paraId="655B31A2"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 xml:space="preserve">Ministrstva za notranje zadeve – podatke iz centralnega registra prebivalstva (osebno ime, datum rojstva, EMŠO, davčna številka osebe, ki se ji v denarju izplačuje pravica do DO </w:t>
      </w:r>
      <w:r>
        <w:t>v skladu s tem</w:t>
      </w:r>
      <w:r>
        <w:rPr>
          <w:color w:val="000000"/>
        </w:rPr>
        <w:t xml:space="preserve"> zakon</w:t>
      </w:r>
      <w:r>
        <w:t>om</w:t>
      </w:r>
      <w:r>
        <w:rPr>
          <w:color w:val="000000"/>
        </w:rPr>
        <w:t>, stalno ali začasno prebivališče, država bivanja, naslov za vročanje, sprememba osebnega imena, datum smrti) in podatke iz registra stalnega prebivalstva (elektronskem naslovu za vročanje, ki vsebuje tudi podatke o številki mobilnega telefona, osebnem imenu, EMŠO oziroma datumu rojstva, če ta ni bila določena, in naslovu pooblaščenca za e-vročilnico, soglasju pooblaščenca za e-vročilnico, datumu vzpostavitve in popravkov teh podatkov);</w:t>
      </w:r>
    </w:p>
    <w:p w14:paraId="768BF568"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Zavoda za zdravstveno zavarovanje Slovenije – iz evidence o zavarovanih osebah obveznega zavarovanja (podatke o zavarovanih osebah, vključenih v obvezno zdravstveno zavarovanje (podlaga za zavarovanje, datum prijave in odjave v obvezno zdravstveno zavarovanje), podatek o družinskem članu (ime in priimek, EMŠO, naslov, zavarovanje družinskega člana, sorodstveni odnos do nosilca zavarovanja in EMŠO nosilca zavarovanja, datum veljave potrdila o šolanju), podatek o državi in šifri države pristojnega tujega nosilca ter naziv in šifro pristojnega tujega nosilca zavarovanja;</w:t>
      </w:r>
    </w:p>
    <w:p w14:paraId="725283A6"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Agencije Republike Slovenije za javnopravne evidence in storitve (AJPES) – iz registra transakcijskih računov podatek o številki transakcijskega računa, podatek o statusu računa (odprt, zaprt), datum zaprtja računa;</w:t>
      </w:r>
    </w:p>
    <w:p w14:paraId="629174A8"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 xml:space="preserve">Ministrstva za delo, družino, socialne zadeve in enake možnosti  – podatek o številki, datumu in obdobju veljavnosti odločbe o priznanju pravice do plačila prispevka za </w:t>
      </w:r>
      <w:r>
        <w:t>obvezno zavarovanje za DO</w:t>
      </w:r>
      <w:r>
        <w:rPr>
          <w:color w:val="000000"/>
        </w:rPr>
        <w:t>;</w:t>
      </w:r>
    </w:p>
    <w:p w14:paraId="01354CE4"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Centrov za socialno delo – podatke iz druge, tretje, četrte in šeste alineje 2. točke tretjega odstavka 9</w:t>
      </w:r>
      <w:r>
        <w:t>6</w:t>
      </w:r>
      <w:r>
        <w:rPr>
          <w:color w:val="000000"/>
        </w:rPr>
        <w:t>. člena, podatki iz druge, tretje in četrte alineje 3. točke tretjega odstavka 9</w:t>
      </w:r>
      <w:r>
        <w:t>6</w:t>
      </w:r>
      <w:r>
        <w:rPr>
          <w:color w:val="000000"/>
        </w:rPr>
        <w:t>. člena;</w:t>
      </w:r>
    </w:p>
    <w:p w14:paraId="74D383F7"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 xml:space="preserve">Izvajalcev DO v javni mreži – podatek o datumu začetka izvajanja storitev </w:t>
      </w:r>
      <w:r>
        <w:t>v skladu s</w:t>
      </w:r>
      <w:r>
        <w:rPr>
          <w:color w:val="000000"/>
        </w:rPr>
        <w:t xml:space="preserve"> tem zakono</w:t>
      </w:r>
      <w:r>
        <w:t>m</w:t>
      </w:r>
      <w:r>
        <w:rPr>
          <w:color w:val="000000"/>
        </w:rPr>
        <w:t xml:space="preserve"> naslovu, kjer uporabnik uveljavlja pravico, podatke o izvajalcu DO v javni mreži, ki izvaja storitve DO (številka izvajalca DO in številka lokacije izvajalca DO iz registra izvajalcev DO, ZZZS številka);</w:t>
      </w:r>
    </w:p>
    <w:p w14:paraId="717AA353"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Ponudnikov storitev e-oskrbe – podatek o datumu začetka izvajanja storitev e-oskrbe, podatke o ponudniku storitev e-oskrbe, datum in številka pogodbe;</w:t>
      </w:r>
    </w:p>
    <w:p w14:paraId="08D891A1" w14:textId="77777777" w:rsidR="00D21327" w:rsidRDefault="00D61E66" w:rsidP="00E52635">
      <w:pPr>
        <w:numPr>
          <w:ilvl w:val="0"/>
          <w:numId w:val="68"/>
        </w:numPr>
        <w:pBdr>
          <w:top w:val="nil"/>
          <w:left w:val="nil"/>
          <w:bottom w:val="nil"/>
          <w:right w:val="nil"/>
          <w:between w:val="nil"/>
        </w:pBdr>
        <w:spacing w:after="0" w:line="260" w:lineRule="exact"/>
        <w:jc w:val="both"/>
      </w:pPr>
      <w:r>
        <w:rPr>
          <w:color w:val="000000"/>
        </w:rPr>
        <w:t>NIJZ – iz registra izvajalcev DO v javni mreži DO podatki in šifranti o izvajalcih DO.</w:t>
      </w:r>
    </w:p>
    <w:p w14:paraId="7757854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3A20DE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ZZZS lahko zbirke podatkov iz 1., 2., 3. točke prvega odstavka 9</w:t>
      </w:r>
      <w:r>
        <w:t>6</w:t>
      </w:r>
      <w:r>
        <w:rPr>
          <w:color w:val="000000"/>
        </w:rPr>
        <w:t>. člena poveže z zbirkami podatkov iz prejšnjega odstavka.</w:t>
      </w:r>
    </w:p>
    <w:p w14:paraId="2AFC277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780FD1A" w14:textId="77777777" w:rsidR="00725671" w:rsidRDefault="00725671" w:rsidP="00E52635">
      <w:pPr>
        <w:pBdr>
          <w:top w:val="nil"/>
          <w:left w:val="nil"/>
          <w:bottom w:val="nil"/>
          <w:right w:val="nil"/>
          <w:between w:val="nil"/>
        </w:pBdr>
        <w:spacing w:after="0" w:line="260" w:lineRule="exact"/>
        <w:jc w:val="center"/>
        <w:rPr>
          <w:color w:val="000000"/>
        </w:rPr>
      </w:pPr>
      <w:r>
        <w:rPr>
          <w:color w:val="000000"/>
        </w:rPr>
        <w:br w:type="page"/>
      </w:r>
    </w:p>
    <w:p w14:paraId="2682E443" w14:textId="0A144AA9" w:rsidR="00D21327" w:rsidRDefault="00D61E66" w:rsidP="00E52635">
      <w:pPr>
        <w:pBdr>
          <w:top w:val="nil"/>
          <w:left w:val="nil"/>
          <w:bottom w:val="nil"/>
          <w:right w:val="nil"/>
          <w:between w:val="nil"/>
        </w:pBdr>
        <w:spacing w:after="0" w:line="260" w:lineRule="exact"/>
        <w:jc w:val="center"/>
        <w:rPr>
          <w:b/>
          <w:color w:val="000000"/>
        </w:rPr>
      </w:pPr>
      <w:r>
        <w:rPr>
          <w:color w:val="000000"/>
        </w:rPr>
        <w:lastRenderedPageBreak/>
        <w:t xml:space="preserve">4. oddelek: </w:t>
      </w:r>
      <w:r>
        <w:rPr>
          <w:b/>
          <w:color w:val="000000"/>
        </w:rPr>
        <w:t>Druge določbe o obdelavi podatkov</w:t>
      </w:r>
    </w:p>
    <w:p w14:paraId="067BA4A0" w14:textId="77777777" w:rsidR="00D21327" w:rsidRDefault="00D21327" w:rsidP="00E52635">
      <w:pPr>
        <w:pBdr>
          <w:top w:val="nil"/>
          <w:left w:val="nil"/>
          <w:bottom w:val="nil"/>
          <w:right w:val="nil"/>
          <w:between w:val="nil"/>
        </w:pBdr>
        <w:spacing w:after="0" w:line="260" w:lineRule="exact"/>
        <w:jc w:val="center"/>
        <w:rPr>
          <w:color w:val="000000"/>
        </w:rPr>
      </w:pPr>
    </w:p>
    <w:p w14:paraId="50675023" w14:textId="77777777" w:rsidR="00D21327" w:rsidRDefault="00D61E66" w:rsidP="00E52635">
      <w:pPr>
        <w:pBdr>
          <w:top w:val="nil"/>
          <w:left w:val="nil"/>
          <w:bottom w:val="nil"/>
          <w:right w:val="nil"/>
          <w:between w:val="nil"/>
        </w:pBdr>
        <w:spacing w:after="0" w:line="260" w:lineRule="exact"/>
        <w:jc w:val="center"/>
        <w:rPr>
          <w:b/>
          <w:color w:val="000000"/>
        </w:rPr>
      </w:pPr>
      <w:r>
        <w:rPr>
          <w:b/>
        </w:rPr>
        <w:t>101</w:t>
      </w:r>
      <w:r>
        <w:rPr>
          <w:b/>
          <w:color w:val="000000"/>
        </w:rPr>
        <w:t xml:space="preserve">. člen </w:t>
      </w:r>
    </w:p>
    <w:p w14:paraId="267A298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(hramba podatkov o DO)</w:t>
      </w:r>
    </w:p>
    <w:p w14:paraId="3797FF94" w14:textId="77777777" w:rsidR="00D21327" w:rsidRDefault="00D21327" w:rsidP="00E52635">
      <w:pPr>
        <w:pBdr>
          <w:top w:val="nil"/>
          <w:left w:val="nil"/>
          <w:bottom w:val="nil"/>
          <w:right w:val="nil"/>
          <w:between w:val="nil"/>
        </w:pBdr>
        <w:spacing w:after="0" w:line="260" w:lineRule="exact"/>
        <w:jc w:val="center"/>
        <w:rPr>
          <w:b/>
          <w:color w:val="000000"/>
        </w:rPr>
      </w:pPr>
    </w:p>
    <w:p w14:paraId="5D349AF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Za hrambo podatkov, vsebovanih v zbirkah podatkov iz tega zakona, se uporabljajo predpisi, ki urejajo varstvo dokumentarnega in arhivskega gradiva.</w:t>
      </w:r>
    </w:p>
    <w:p w14:paraId="46290902"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F4B7C6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V primeru prenehanja delovanja izvajalca DO se v skladu s predpisi, ki urejajo varstvo dokumentarnega in arhivskega gradiva, podatki iz zbirk podatkov predajo njegovemu pravnemu nasledniku, če tega ni, pa pristojnemu arhivu.</w:t>
      </w:r>
    </w:p>
    <w:p w14:paraId="7DF12E3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888201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(3) Osebni podatki iz tega zakona se hranijo deset let po prenehanju opravljanja DO.</w:t>
      </w:r>
    </w:p>
    <w:p w14:paraId="09451B3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B3180D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2</w:t>
      </w:r>
      <w:r>
        <w:rPr>
          <w:b/>
          <w:color w:val="000000"/>
        </w:rPr>
        <w:t xml:space="preserve">. člen </w:t>
      </w:r>
    </w:p>
    <w:p w14:paraId="7528A7F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(arhiviranje podatkov)</w:t>
      </w:r>
    </w:p>
    <w:p w14:paraId="33C0DC91" w14:textId="77777777" w:rsidR="00D21327" w:rsidRDefault="00D21327" w:rsidP="00E52635">
      <w:pPr>
        <w:pBdr>
          <w:top w:val="nil"/>
          <w:left w:val="nil"/>
          <w:bottom w:val="nil"/>
          <w:right w:val="nil"/>
          <w:between w:val="nil"/>
        </w:pBdr>
        <w:spacing w:after="0" w:line="260" w:lineRule="exact"/>
        <w:jc w:val="center"/>
        <w:rPr>
          <w:b/>
          <w:color w:val="000000"/>
        </w:rPr>
      </w:pPr>
    </w:p>
    <w:p w14:paraId="08DA69B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Po poteku zakonsko določenega roka hrambe se dokumentacija s področja DO in osebni podatki, vsebovani v zbirkah podatkov </w:t>
      </w:r>
      <w:r>
        <w:t>obveznega zavarovanja za DO</w:t>
      </w:r>
      <w:r>
        <w:rPr>
          <w:color w:val="000000"/>
        </w:rPr>
        <w:t>, uničijo, zbrišejo ali anonimizirajo, če pristojni arhiv ne določi, da imajo lastnost arhivskega gradiva v skladu s predpisi, ki urejajo varstvo dokumentarnega in arhivskega gradiva.</w:t>
      </w:r>
    </w:p>
    <w:p w14:paraId="3E1740F1"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D2329C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Arhivsko gradivo, ki se odbere iz zbirk podatkov </w:t>
      </w:r>
      <w:r>
        <w:t>obveznega zavarovanja za DO</w:t>
      </w:r>
      <w:r>
        <w:rPr>
          <w:color w:val="000000"/>
        </w:rPr>
        <w:t>, se hrani pri ZZZS v izvirniku, dokler se ne izroči pristojnemu arhivu.</w:t>
      </w:r>
    </w:p>
    <w:p w14:paraId="6905A08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7EC964B" w14:textId="77777777" w:rsidR="00D21327" w:rsidRDefault="00D61E66" w:rsidP="00E52635">
      <w:pPr>
        <w:pBdr>
          <w:top w:val="nil"/>
          <w:left w:val="nil"/>
          <w:bottom w:val="nil"/>
          <w:right w:val="nil"/>
          <w:between w:val="nil"/>
        </w:pBdr>
        <w:spacing w:after="0" w:line="260" w:lineRule="exact"/>
        <w:jc w:val="center"/>
        <w:rPr>
          <w:color w:val="000000"/>
        </w:rPr>
      </w:pPr>
      <w:r>
        <w:rPr>
          <w:color w:val="000000"/>
        </w:rPr>
        <w:t xml:space="preserve">IX. poglavje: UKREPI ZA RAZVOJ PODROČJA </w:t>
      </w:r>
    </w:p>
    <w:p w14:paraId="6A4E6BA6" w14:textId="77777777" w:rsidR="00D21327" w:rsidRDefault="00D21327" w:rsidP="00E52635">
      <w:pPr>
        <w:pBdr>
          <w:top w:val="nil"/>
          <w:left w:val="nil"/>
          <w:bottom w:val="nil"/>
          <w:right w:val="nil"/>
          <w:between w:val="nil"/>
        </w:pBdr>
        <w:spacing w:after="0" w:line="260" w:lineRule="exact"/>
        <w:jc w:val="center"/>
        <w:rPr>
          <w:color w:val="000000"/>
        </w:rPr>
      </w:pPr>
    </w:p>
    <w:p w14:paraId="5D84A62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3</w:t>
      </w:r>
      <w:r>
        <w:rPr>
          <w:b/>
          <w:color w:val="000000"/>
        </w:rPr>
        <w:t>. člen</w:t>
      </w:r>
    </w:p>
    <w:p w14:paraId="44E81B9C"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(razvojni ukrepi na področju </w:t>
      </w:r>
      <w:r>
        <w:rPr>
          <w:b/>
        </w:rPr>
        <w:t>DO</w:t>
      </w:r>
      <w:r>
        <w:rPr>
          <w:b/>
          <w:color w:val="000000"/>
        </w:rPr>
        <w:t>, deinstitucionalizacije in dolgožive družbe)</w:t>
      </w:r>
    </w:p>
    <w:p w14:paraId="177814E7" w14:textId="77777777" w:rsidR="00D21327" w:rsidRDefault="00D21327" w:rsidP="00E52635">
      <w:pPr>
        <w:pBdr>
          <w:top w:val="nil"/>
          <w:left w:val="nil"/>
          <w:bottom w:val="nil"/>
          <w:right w:val="nil"/>
          <w:between w:val="nil"/>
        </w:pBdr>
        <w:spacing w:after="0" w:line="260" w:lineRule="exact"/>
        <w:jc w:val="center"/>
        <w:rPr>
          <w:b/>
          <w:color w:val="000000"/>
        </w:rPr>
      </w:pPr>
    </w:p>
    <w:p w14:paraId="74C6A49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Z namenom razvoja novih storitev in programov na področju </w:t>
      </w:r>
      <w:r>
        <w:t>DO</w:t>
      </w:r>
      <w:r>
        <w:rPr>
          <w:color w:val="000000"/>
        </w:rPr>
        <w:t>, deinstitucionalizacije in dolgožive družbe ter krepitve obstoječih storitev se poleg storitev, predvidenih v tem zakonu, izvajajo tudi drugi ukrepi.</w:t>
      </w:r>
    </w:p>
    <w:p w14:paraId="03A59B1D"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33C620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Ukrepi iz prejšnjega odstavka se izvajajo v obliki projektov ali programov v skladu s strokovnimi načeli, ki jih podrobneje določi minister.</w:t>
      </w:r>
    </w:p>
    <w:p w14:paraId="3E8A879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3811AF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(3) Ukrepi iz prvega odstavka tega člena se lahko financirajo ali sofinancirajo iz proračuna Republike Slovenije, občinskih proračunov ali evropskih skladov. Navedene ukrepe lahko izvaja ministrstvo, izvajalec v </w:t>
      </w:r>
      <w:r>
        <w:t xml:space="preserve">javni </w:t>
      </w:r>
      <w:r>
        <w:rPr>
          <w:color w:val="000000"/>
        </w:rPr>
        <w:t xml:space="preserve">mreži ali izvajalec, izbran z javnim razpisom, ki ga izvede ministrstvo. </w:t>
      </w:r>
    </w:p>
    <w:p w14:paraId="6AF3E4B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99A5E2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(4) Izvajalca v javni </w:t>
      </w:r>
      <w:r>
        <w:t>mreži</w:t>
      </w:r>
      <w:r>
        <w:rPr>
          <w:color w:val="000000"/>
        </w:rPr>
        <w:t xml:space="preserve">, vsebino in območje, na katerem se izvajajo ukrepi iz prvega odstavka tega člena, lahko na podlagi analize potreb določi minister </w:t>
      </w:r>
      <w:r>
        <w:t>po lastni presoji</w:t>
      </w:r>
      <w:r>
        <w:rPr>
          <w:color w:val="000000"/>
        </w:rPr>
        <w:t xml:space="preserve"> ali na predlog drugih, zlasti strokovnih institucij, reprezentativnih uporabniških združenj </w:t>
      </w:r>
      <w:r>
        <w:t>ali</w:t>
      </w:r>
      <w:r>
        <w:rPr>
          <w:color w:val="000000"/>
        </w:rPr>
        <w:t xml:space="preserve"> raziskovalnih organizacij.</w:t>
      </w:r>
    </w:p>
    <w:p w14:paraId="2219F86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95C184E"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(5) Če se sredstva za ukrepe iz tega člena dodeljujejo na podlagi javnega razpisa, mora prijavitelj na javni razpis in, v primeru projektnega partnerstva, vsak projektni partner, izpolnjevati naslednje splošne pogoje, ki so podrobneje določeni v javnem razpisu:</w:t>
      </w:r>
    </w:p>
    <w:p w14:paraId="3D1D56B5"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je pravna oseba javnega ali zasebnega prava s sedežem v Republiki Sloveniji,</w:t>
      </w:r>
    </w:p>
    <w:p w14:paraId="29942696"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ima odprt transakcijski račun, ki je vpisan v register transakcijskih računov pri Agenciji Republike Slovenije za javnopravne evidence in storitve (v nadaljnjem besedilu: AJPES),</w:t>
      </w:r>
    </w:p>
    <w:p w14:paraId="33991140"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 xml:space="preserve">ni </w:t>
      </w:r>
      <w:r>
        <w:t>v</w:t>
      </w:r>
      <w:r>
        <w:rPr>
          <w:color w:val="000000"/>
        </w:rPr>
        <w:t xml:space="preserve"> insolve</w:t>
      </w:r>
      <w:r>
        <w:t>nčnem</w:t>
      </w:r>
      <w:r>
        <w:rPr>
          <w:color w:val="000000"/>
        </w:rPr>
        <w:t xml:space="preserve"> postopku, postopku prenehanja, ali v postopku likvidacije,</w:t>
      </w:r>
    </w:p>
    <w:p w14:paraId="1237860A"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lastRenderedPageBreak/>
        <w:t xml:space="preserve">ima </w:t>
      </w:r>
      <w:r>
        <w:t xml:space="preserve">poplačane </w:t>
      </w:r>
      <w:r>
        <w:rPr>
          <w:color w:val="000000"/>
        </w:rPr>
        <w:t xml:space="preserve">vse </w:t>
      </w:r>
      <w:r>
        <w:t>davčne obveznosti</w:t>
      </w:r>
      <w:r>
        <w:rPr>
          <w:color w:val="000000"/>
        </w:rPr>
        <w:t xml:space="preserve"> in druge obvezne dajatve v Republiki Sloveniji, zapadle do vključno zadnjega dne v mesecu pred rokom, določenim za oddajo prijave na javni razpis oziroma nima n</w:t>
      </w:r>
      <w:r>
        <w:t>eplačanih</w:t>
      </w:r>
      <w:r>
        <w:rPr>
          <w:color w:val="000000"/>
        </w:rPr>
        <w:t xml:space="preserve"> obveznosti v višini 50,00 eurov ali več in ima predložene vse obračune davčnih odtegljajev za dohodke iz delovnega razmerja za obdobje zadnjih petih let do dne oddaje prijave,</w:t>
      </w:r>
    </w:p>
    <w:p w14:paraId="771DF38A"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ni bil pravnomočno obsojen zaradi kaznivega dejanja v zvezi s svojim poklicnim ravnanjem,</w:t>
      </w:r>
    </w:p>
    <w:p w14:paraId="5314E107"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za iste upravičene stroške, ki bodo predmet financiranja javnega razpisa, ni že dobil in tudi ne bo dobil drugih javnih sredstev,</w:t>
      </w:r>
    </w:p>
    <w:p w14:paraId="6309B8F6" w14:textId="77777777" w:rsidR="00D21327" w:rsidRDefault="00D61E66" w:rsidP="00E52635">
      <w:pPr>
        <w:numPr>
          <w:ilvl w:val="0"/>
          <w:numId w:val="52"/>
        </w:numPr>
        <w:pBdr>
          <w:top w:val="nil"/>
          <w:left w:val="nil"/>
          <w:bottom w:val="nil"/>
          <w:right w:val="nil"/>
          <w:between w:val="nil"/>
        </w:pBdr>
        <w:spacing w:after="0" w:line="260" w:lineRule="exact"/>
        <w:jc w:val="both"/>
      </w:pPr>
      <w:r>
        <w:rPr>
          <w:color w:val="000000"/>
        </w:rPr>
        <w:t>izpolnjuje kadrovske pogoje, prostorske pogoje in pogoje glede tehnične opremljenosti.</w:t>
      </w:r>
    </w:p>
    <w:p w14:paraId="0709930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55A4F5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(6) Merila za ocenjevanje vlog se nanašajo na: </w:t>
      </w:r>
    </w:p>
    <w:p w14:paraId="44A236E9"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ustreznost projekta;</w:t>
      </w:r>
    </w:p>
    <w:p w14:paraId="1E2169FB"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izvedljivost projekta;</w:t>
      </w:r>
    </w:p>
    <w:p w14:paraId="02EB73CA"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usposobljenost za izvedbo projekta;</w:t>
      </w:r>
    </w:p>
    <w:p w14:paraId="1DC5C94D"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zagotavljanje trajnosti;</w:t>
      </w:r>
    </w:p>
    <w:p w14:paraId="47C85C4D" w14:textId="77777777" w:rsidR="00D21327" w:rsidRDefault="00D61E66" w:rsidP="00E52635">
      <w:pPr>
        <w:numPr>
          <w:ilvl w:val="0"/>
          <w:numId w:val="36"/>
        </w:numPr>
        <w:pBdr>
          <w:top w:val="nil"/>
          <w:left w:val="nil"/>
          <w:bottom w:val="nil"/>
          <w:right w:val="nil"/>
          <w:between w:val="nil"/>
        </w:pBdr>
        <w:spacing w:after="0" w:line="260" w:lineRule="exact"/>
        <w:jc w:val="both"/>
      </w:pPr>
      <w:r>
        <w:rPr>
          <w:color w:val="000000"/>
        </w:rPr>
        <w:t>druga merila, ki so določena glede na namen in cilj javnega razpisa.</w:t>
      </w:r>
    </w:p>
    <w:p w14:paraId="6C89D1D5"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E43CCBD"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(7) Kadar je glede na predmet, cilje in namen posameznega javnega razpisa to potrebno, se lahko v javnem razpisu določijo tudi dodatni pogoji, ki jih izpolnj</w:t>
      </w:r>
      <w:r>
        <w:t>uje</w:t>
      </w:r>
      <w:r>
        <w:rPr>
          <w:color w:val="000000"/>
        </w:rPr>
        <w:t xml:space="preserve"> prijavitelj, in v primeru projektnega partnerstva, poleg prijavitelja tudi vsak projektni partner.</w:t>
      </w:r>
    </w:p>
    <w:p w14:paraId="0A12725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0B8201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(8) Za določitev pravil postopka in način dodeljevanja sredstev se uporabljajo predpisi, ki urejajo javne finance. </w:t>
      </w:r>
    </w:p>
    <w:p w14:paraId="32B3A83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149E12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(9) Osebe, vključene v izvajanje ukrepov iz prvega odstavka tega člena, lahko v času vključenosti v posamezen ukrep pridobijo pravico do denarne nagrade, kritja stroškov prevoza oziroma prehrane. Pogoje za upravičenost do denarnih prejemkov, njihovo višino in način izplačila za vsak posamezen program določi minister s podzakonskim aktom.</w:t>
      </w:r>
    </w:p>
    <w:p w14:paraId="7A4ECACC"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BC6FCD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(10) Denarni prejemki iz prejšnjega odstavka se pri uveljavljanju pravic iz javnih sredstev ne štejejo kot dohodek pri ugotavljanju materialnega položaja oseb.</w:t>
      </w:r>
    </w:p>
    <w:p w14:paraId="5BDDB42B"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355B21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(11) Osebe, upravičene do denarne nagrade iz tega člena, se ne štejejo kot delovno aktivne osebe na podlagi zakona, ki ureja socialnovarstvene prejemke.</w:t>
      </w:r>
    </w:p>
    <w:p w14:paraId="699DAF0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14FE8B2"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4</w:t>
      </w:r>
      <w:r>
        <w:rPr>
          <w:b/>
          <w:color w:val="000000"/>
        </w:rPr>
        <w:t>. člen</w:t>
      </w:r>
    </w:p>
    <w:p w14:paraId="519ED000"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(zbiranje in obdelava osebnih podatkov na področju razvojnih ukrepov)</w:t>
      </w:r>
    </w:p>
    <w:p w14:paraId="549E79F3"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 </w:t>
      </w:r>
    </w:p>
    <w:p w14:paraId="5EB932F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(1) Za namene izvajanja in spremljanja ukrepov kohezijske politike iz prejšnjega člena se uporabljajo podatki iz centralne zbirke podatkov iz </w:t>
      </w:r>
      <w:r>
        <w:t>90</w:t>
      </w:r>
      <w:r>
        <w:rPr>
          <w:color w:val="000000"/>
        </w:rPr>
        <w:t xml:space="preserve">. člena tega zakona. Obdelovalci zbirk podatkov iz </w:t>
      </w:r>
      <w:r>
        <w:t>90</w:t>
      </w:r>
      <w:r>
        <w:rPr>
          <w:color w:val="000000"/>
        </w:rPr>
        <w:t xml:space="preserve">. člena obdelujejo podatke tudi za potrebe izvajanja kohezijske politike. </w:t>
      </w:r>
    </w:p>
    <w:p w14:paraId="01E5502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5541A06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(2) Podatki o osebah, vključenih v ukrepe na področju </w:t>
      </w:r>
      <w:r>
        <w:t>DO</w:t>
      </w:r>
      <w:r>
        <w:rPr>
          <w:color w:val="000000"/>
        </w:rPr>
        <w:t>, deinstitucionalizacije in dolgožive družbe iz prejšnjega člena, se zbirajo na podlagi predpisov, ki urejajo varovanje osebnih podatkov.</w:t>
      </w:r>
    </w:p>
    <w:p w14:paraId="51B31890" w14:textId="77777777" w:rsidR="00D21327" w:rsidRDefault="00D21327" w:rsidP="00E52635">
      <w:pPr>
        <w:pBdr>
          <w:top w:val="nil"/>
          <w:left w:val="nil"/>
          <w:bottom w:val="nil"/>
          <w:right w:val="nil"/>
          <w:between w:val="nil"/>
        </w:pBdr>
        <w:spacing w:after="0" w:line="260" w:lineRule="exact"/>
        <w:ind w:firstLine="1021"/>
        <w:jc w:val="both"/>
      </w:pPr>
    </w:p>
    <w:p w14:paraId="5EC21CEF" w14:textId="77777777" w:rsidR="00D21327" w:rsidRDefault="00D61E66" w:rsidP="00E52635">
      <w:pPr>
        <w:pBdr>
          <w:top w:val="nil"/>
          <w:left w:val="nil"/>
          <w:bottom w:val="nil"/>
          <w:right w:val="nil"/>
          <w:between w:val="nil"/>
        </w:pBdr>
        <w:spacing w:after="0" w:line="260" w:lineRule="exact"/>
        <w:jc w:val="center"/>
        <w:rPr>
          <w:color w:val="000000"/>
        </w:rPr>
      </w:pPr>
      <w:r>
        <w:rPr>
          <w:color w:val="000000"/>
        </w:rPr>
        <w:t>X. poglavje: NADZOR NAD OPRAVLJANJEM DO</w:t>
      </w:r>
    </w:p>
    <w:p w14:paraId="57DCE7BF" w14:textId="77777777" w:rsidR="00D21327" w:rsidRDefault="00D21327" w:rsidP="00E52635">
      <w:pPr>
        <w:pBdr>
          <w:top w:val="nil"/>
          <w:left w:val="nil"/>
          <w:bottom w:val="nil"/>
          <w:right w:val="nil"/>
          <w:between w:val="nil"/>
        </w:pBdr>
        <w:spacing w:after="0" w:line="260" w:lineRule="exact"/>
        <w:jc w:val="center"/>
        <w:rPr>
          <w:color w:val="000000"/>
        </w:rPr>
      </w:pPr>
    </w:p>
    <w:p w14:paraId="50B36BF1"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5</w:t>
      </w:r>
      <w:r>
        <w:rPr>
          <w:b/>
          <w:color w:val="000000"/>
        </w:rPr>
        <w:t xml:space="preserve">. člen </w:t>
      </w:r>
    </w:p>
    <w:p w14:paraId="0E40E96D"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(nadzor v DO)</w:t>
      </w:r>
    </w:p>
    <w:p w14:paraId="6B47AB26" w14:textId="77777777" w:rsidR="00D21327" w:rsidRDefault="00D21327" w:rsidP="00E52635">
      <w:pPr>
        <w:pBdr>
          <w:top w:val="nil"/>
          <w:left w:val="nil"/>
          <w:bottom w:val="nil"/>
          <w:right w:val="nil"/>
          <w:between w:val="nil"/>
        </w:pBdr>
        <w:spacing w:after="0" w:line="260" w:lineRule="exact"/>
        <w:jc w:val="center"/>
        <w:rPr>
          <w:b/>
          <w:color w:val="000000"/>
        </w:rPr>
      </w:pPr>
    </w:p>
    <w:p w14:paraId="377DC59E" w14:textId="77777777" w:rsidR="00D21327" w:rsidRDefault="00D61E66" w:rsidP="00E52635">
      <w:pPr>
        <w:pBdr>
          <w:top w:val="nil"/>
          <w:left w:val="nil"/>
          <w:bottom w:val="nil"/>
          <w:right w:val="nil"/>
          <w:between w:val="nil"/>
        </w:pBdr>
        <w:spacing w:after="0" w:line="260" w:lineRule="exact"/>
        <w:ind w:firstLine="1021"/>
        <w:jc w:val="both"/>
      </w:pPr>
      <w:r>
        <w:rPr>
          <w:color w:val="000000"/>
        </w:rPr>
        <w:t xml:space="preserve">Nad izvajanjem določb tega zakona in predpisov, izdanih na njegovi podlagi, </w:t>
      </w:r>
      <w:r>
        <w:t xml:space="preserve">se izvajajo naslednje vrste nadzora: </w:t>
      </w:r>
    </w:p>
    <w:p w14:paraId="6F131F21" w14:textId="77777777" w:rsidR="00D21327" w:rsidRDefault="00D61E66" w:rsidP="00E52635">
      <w:pPr>
        <w:numPr>
          <w:ilvl w:val="0"/>
          <w:numId w:val="36"/>
        </w:numPr>
        <w:pBdr>
          <w:top w:val="nil"/>
          <w:left w:val="nil"/>
          <w:bottom w:val="nil"/>
          <w:right w:val="nil"/>
          <w:between w:val="nil"/>
        </w:pBdr>
        <w:spacing w:after="0" w:line="260" w:lineRule="exact"/>
        <w:jc w:val="both"/>
      </w:pPr>
      <w:r>
        <w:lastRenderedPageBreak/>
        <w:t>inšpekcijski nadzor,</w:t>
      </w:r>
    </w:p>
    <w:p w14:paraId="4B9E21EF" w14:textId="77777777" w:rsidR="00D21327" w:rsidRDefault="00D61E66" w:rsidP="00E52635">
      <w:pPr>
        <w:numPr>
          <w:ilvl w:val="0"/>
          <w:numId w:val="36"/>
        </w:numPr>
        <w:pBdr>
          <w:top w:val="nil"/>
          <w:left w:val="nil"/>
          <w:bottom w:val="nil"/>
          <w:right w:val="nil"/>
          <w:between w:val="nil"/>
        </w:pBdr>
        <w:spacing w:after="0" w:line="260" w:lineRule="exact"/>
        <w:jc w:val="both"/>
      </w:pPr>
      <w:r>
        <w:t>nadzor nad ZZZS,</w:t>
      </w:r>
    </w:p>
    <w:p w14:paraId="0C88ABDD" w14:textId="77777777" w:rsidR="00D21327" w:rsidRDefault="00D61E66" w:rsidP="00E52635">
      <w:pPr>
        <w:numPr>
          <w:ilvl w:val="0"/>
          <w:numId w:val="36"/>
        </w:numPr>
        <w:pBdr>
          <w:top w:val="nil"/>
          <w:left w:val="nil"/>
          <w:bottom w:val="nil"/>
          <w:right w:val="nil"/>
          <w:between w:val="nil"/>
        </w:pBdr>
        <w:spacing w:after="0" w:line="260" w:lineRule="exact"/>
        <w:jc w:val="both"/>
      </w:pPr>
      <w:r>
        <w:t>nadzor iz strani ZZZS.</w:t>
      </w:r>
    </w:p>
    <w:p w14:paraId="7235EF2F" w14:textId="77777777" w:rsidR="00D21327" w:rsidRDefault="00D21327" w:rsidP="00E52635">
      <w:pPr>
        <w:pBdr>
          <w:top w:val="nil"/>
          <w:left w:val="nil"/>
          <w:bottom w:val="nil"/>
          <w:right w:val="nil"/>
          <w:between w:val="nil"/>
        </w:pBdr>
        <w:spacing w:after="0" w:line="260" w:lineRule="exact"/>
        <w:jc w:val="both"/>
        <w:rPr>
          <w:color w:val="000000"/>
        </w:rPr>
      </w:pPr>
    </w:p>
    <w:p w14:paraId="1A25DD3B" w14:textId="77777777" w:rsidR="00D21327" w:rsidRDefault="00D61E66" w:rsidP="00E52635">
      <w:pPr>
        <w:pBdr>
          <w:top w:val="nil"/>
          <w:left w:val="nil"/>
          <w:bottom w:val="nil"/>
          <w:right w:val="nil"/>
          <w:between w:val="nil"/>
        </w:pBdr>
        <w:spacing w:after="0" w:line="260" w:lineRule="exact"/>
        <w:jc w:val="center"/>
        <w:rPr>
          <w:b/>
          <w:color w:val="000000"/>
        </w:rPr>
      </w:pPr>
      <w:r>
        <w:rPr>
          <w:color w:val="000000"/>
        </w:rPr>
        <w:t xml:space="preserve">1. oddelek: </w:t>
      </w:r>
      <w:r>
        <w:rPr>
          <w:b/>
          <w:color w:val="000000"/>
        </w:rPr>
        <w:t>Inšpekcijski nadzor</w:t>
      </w:r>
    </w:p>
    <w:p w14:paraId="39A4DD5A" w14:textId="77777777" w:rsidR="00D21327" w:rsidRDefault="00D21327" w:rsidP="00E52635">
      <w:pPr>
        <w:pBdr>
          <w:top w:val="nil"/>
          <w:left w:val="nil"/>
          <w:bottom w:val="nil"/>
          <w:right w:val="nil"/>
          <w:between w:val="nil"/>
        </w:pBdr>
        <w:spacing w:after="0" w:line="260" w:lineRule="exact"/>
        <w:jc w:val="center"/>
        <w:rPr>
          <w:b/>
          <w:color w:val="000000"/>
        </w:rPr>
      </w:pPr>
    </w:p>
    <w:p w14:paraId="04CC930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6</w:t>
      </w:r>
      <w:r>
        <w:rPr>
          <w:b/>
          <w:color w:val="000000"/>
        </w:rPr>
        <w:t xml:space="preserve">. člen </w:t>
      </w:r>
    </w:p>
    <w:p w14:paraId="3731120A"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 xml:space="preserve">(nadzor inšpekcije, pristojne za </w:t>
      </w:r>
      <w:r>
        <w:rPr>
          <w:b/>
        </w:rPr>
        <w:t>DO</w:t>
      </w:r>
      <w:r>
        <w:rPr>
          <w:b/>
          <w:color w:val="000000"/>
        </w:rPr>
        <w:t>)</w:t>
      </w:r>
    </w:p>
    <w:p w14:paraId="708DE0B2" w14:textId="77777777" w:rsidR="00D21327" w:rsidRDefault="00D21327" w:rsidP="00E52635">
      <w:pPr>
        <w:pBdr>
          <w:top w:val="nil"/>
          <w:left w:val="nil"/>
          <w:bottom w:val="nil"/>
          <w:right w:val="nil"/>
          <w:between w:val="nil"/>
        </w:pBdr>
        <w:spacing w:after="0" w:line="260" w:lineRule="exact"/>
        <w:jc w:val="center"/>
        <w:rPr>
          <w:b/>
          <w:color w:val="000000"/>
        </w:rPr>
      </w:pPr>
    </w:p>
    <w:p w14:paraId="0DF20F6B" w14:textId="77777777" w:rsidR="00D21327" w:rsidRDefault="00D61E66" w:rsidP="00E52635">
      <w:pPr>
        <w:pBdr>
          <w:top w:val="nil"/>
          <w:left w:val="nil"/>
          <w:bottom w:val="nil"/>
          <w:right w:val="nil"/>
          <w:between w:val="nil"/>
        </w:pBdr>
        <w:spacing w:after="0" w:line="260" w:lineRule="exact"/>
        <w:ind w:firstLine="1021"/>
        <w:jc w:val="both"/>
        <w:rPr>
          <w:rFonts w:ascii="Roboto" w:eastAsia="Roboto" w:hAnsi="Roboto" w:cs="Roboto"/>
          <w:color w:val="444746"/>
        </w:rPr>
      </w:pPr>
      <w:r>
        <w:t>(1) Nadzor nad izvajanjem tega zakona in predpisov, izdanih na njegovi podlagi, s strani izvajalcev DO, nadzor nad vstopnimi točkami, nadzor nad izvajanjem storitev e-oskrbe ter nadzor nad izvajanjem nalog, ki jih ta zakon nalaga občinam, zlasti preverjanje obsega mreže javne službe, za katero je zadolžena občina, organizira in izvaja inšpekcija za DO (v nadaljnjem besedilu: inšpekcija</w:t>
      </w:r>
      <w:r>
        <w:rPr>
          <w:rFonts w:ascii="Roboto" w:eastAsia="Roboto" w:hAnsi="Roboto" w:cs="Roboto"/>
          <w:color w:val="444746"/>
        </w:rPr>
        <w:t>).</w:t>
      </w:r>
    </w:p>
    <w:p w14:paraId="1A462E00" w14:textId="77777777" w:rsidR="00D21327" w:rsidRDefault="00D21327" w:rsidP="00E52635">
      <w:pPr>
        <w:pBdr>
          <w:top w:val="nil"/>
          <w:left w:val="nil"/>
          <w:bottom w:val="nil"/>
          <w:right w:val="nil"/>
          <w:between w:val="nil"/>
        </w:pBdr>
        <w:spacing w:after="0" w:line="260" w:lineRule="exact"/>
        <w:ind w:firstLine="1021"/>
        <w:jc w:val="both"/>
      </w:pPr>
    </w:p>
    <w:p w14:paraId="115F7D56" w14:textId="77777777" w:rsidR="00D21327" w:rsidRDefault="00D61E66" w:rsidP="00E52635">
      <w:pPr>
        <w:pBdr>
          <w:top w:val="nil"/>
          <w:left w:val="nil"/>
          <w:bottom w:val="nil"/>
          <w:right w:val="nil"/>
          <w:between w:val="nil"/>
        </w:pBdr>
        <w:spacing w:after="0" w:line="260" w:lineRule="exact"/>
        <w:ind w:firstLine="1021"/>
        <w:jc w:val="both"/>
      </w:pPr>
      <w:r>
        <w:t>(2) Inšpekcija za DO izvaja nadzor nad izvajanjem tudi v primerih, ko obstaja sum, da se izvaja dejavnost DO brez vpisa v register iz 61. člena tega zakona.</w:t>
      </w:r>
    </w:p>
    <w:p w14:paraId="1757FCB9"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25870CB1"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3</w:t>
      </w:r>
      <w:r>
        <w:rPr>
          <w:color w:val="000000"/>
        </w:rPr>
        <w:t>) Inšpekcijski nadzor izvajajo</w:t>
      </w:r>
      <w:r>
        <w:t xml:space="preserve"> inšpektorji za DO (v nadaljnjem besedilu: inšpektorji), ki so uradne osebe s posebnimi pooblastili in odgovornostmi. </w:t>
      </w:r>
      <w:r>
        <w:rPr>
          <w:color w:val="000000"/>
        </w:rPr>
        <w:t xml:space="preserve">Inšpektorji imajo najmanj </w:t>
      </w:r>
      <w:r>
        <w:t xml:space="preserve">izobrazbo, ki je v skladu z zakonom, ki ureja slovensko ogrodje kvalifikacij uvrščena na 8. raven izobrazbe </w:t>
      </w:r>
      <w:r>
        <w:rPr>
          <w:color w:val="000000"/>
        </w:rPr>
        <w:t xml:space="preserve">in najmanj pet let delovnih izkušenj na področju </w:t>
      </w:r>
      <w:r>
        <w:t>DO</w:t>
      </w:r>
      <w:r>
        <w:rPr>
          <w:color w:val="000000"/>
        </w:rPr>
        <w:t>, zdravstvenega ali socialnega varstva in opravljen strokovni izpit za inšpektorja.</w:t>
      </w:r>
    </w:p>
    <w:p w14:paraId="48FEA0B7"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B687215"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4</w:t>
      </w:r>
      <w:r>
        <w:rPr>
          <w:color w:val="000000"/>
        </w:rPr>
        <w:t>) Inšpekcija opravlja nadzor iz tega člena:</w:t>
      </w:r>
    </w:p>
    <w:p w14:paraId="20ED7529"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z zbiranjem in preverjanjem podatkov, informacij in dokumentacije, ki jih izvajalci DO, izvajalci e-oskrbe in vstopna točka pridobivajo in vodijo na podlagi določb tega zakona;</w:t>
      </w:r>
    </w:p>
    <w:p w14:paraId="50B45E2A"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z zbiranjem in preverjanjem podatkov, informacij in dokumentacije pristojnih državnih organov in nosilcev javnih pooblastil, ki se nanaša na izvajanje storitev izvajalcev DO na podlagi tega zakona;</w:t>
      </w:r>
    </w:p>
    <w:p w14:paraId="328D5AE8"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s preverjanjem dejstev in okoliščin, ki se nanašajo na:</w:t>
      </w:r>
    </w:p>
    <w:p w14:paraId="73E55477" w14:textId="77777777" w:rsidR="00D21327" w:rsidRDefault="00D61E66" w:rsidP="00E52635">
      <w:pPr>
        <w:numPr>
          <w:ilvl w:val="0"/>
          <w:numId w:val="36"/>
        </w:numPr>
        <w:pBdr>
          <w:top w:val="nil"/>
          <w:left w:val="nil"/>
          <w:bottom w:val="nil"/>
          <w:right w:val="nil"/>
          <w:between w:val="nil"/>
        </w:pBdr>
        <w:spacing w:after="0" w:line="260" w:lineRule="exact"/>
        <w:jc w:val="both"/>
        <w:rPr>
          <w:color w:val="000000"/>
        </w:rPr>
      </w:pPr>
      <w:r>
        <w:rPr>
          <w:color w:val="000000"/>
        </w:rPr>
        <w:t>zagotavljanje strokovnih standardov obravnave v DO;</w:t>
      </w:r>
    </w:p>
    <w:p w14:paraId="3FE63F6F" w14:textId="77777777" w:rsidR="00D21327" w:rsidRDefault="00D61E66" w:rsidP="00E52635">
      <w:pPr>
        <w:numPr>
          <w:ilvl w:val="0"/>
          <w:numId w:val="36"/>
        </w:numPr>
        <w:pBdr>
          <w:top w:val="nil"/>
          <w:left w:val="nil"/>
          <w:bottom w:val="nil"/>
          <w:right w:val="nil"/>
          <w:between w:val="nil"/>
        </w:pBdr>
        <w:spacing w:after="0" w:line="260" w:lineRule="exact"/>
        <w:jc w:val="both"/>
        <w:rPr>
          <w:color w:val="000000"/>
        </w:rPr>
      </w:pPr>
      <w:r>
        <w:rPr>
          <w:color w:val="000000"/>
        </w:rPr>
        <w:t>zagotavljanje sistema vodenja kakovosti in varnosti pri izvajalcih DO;</w:t>
      </w:r>
    </w:p>
    <w:p w14:paraId="7F1C55DE" w14:textId="77777777" w:rsidR="00D21327" w:rsidRDefault="00D61E66" w:rsidP="00E52635">
      <w:pPr>
        <w:numPr>
          <w:ilvl w:val="0"/>
          <w:numId w:val="36"/>
        </w:numPr>
        <w:pBdr>
          <w:top w:val="nil"/>
          <w:left w:val="nil"/>
          <w:bottom w:val="nil"/>
          <w:right w:val="nil"/>
          <w:between w:val="nil"/>
        </w:pBdr>
        <w:spacing w:after="0" w:line="260" w:lineRule="exact"/>
        <w:jc w:val="both"/>
      </w:pPr>
      <w:r>
        <w:t>zagotavljanje kakovostnega in varnega izvajanja DO;</w:t>
      </w:r>
    </w:p>
    <w:p w14:paraId="7D172FF6" w14:textId="77777777" w:rsidR="00D21327" w:rsidRDefault="00D61E66" w:rsidP="00E52635">
      <w:pPr>
        <w:numPr>
          <w:ilvl w:val="0"/>
          <w:numId w:val="36"/>
        </w:numPr>
        <w:pBdr>
          <w:top w:val="nil"/>
          <w:left w:val="nil"/>
          <w:bottom w:val="nil"/>
          <w:right w:val="nil"/>
          <w:between w:val="nil"/>
        </w:pBdr>
        <w:spacing w:after="0" w:line="260" w:lineRule="exact"/>
        <w:jc w:val="both"/>
        <w:rPr>
          <w:color w:val="000000"/>
        </w:rPr>
      </w:pPr>
      <w:r>
        <w:rPr>
          <w:color w:val="000000"/>
        </w:rPr>
        <w:t xml:space="preserve">obveznost </w:t>
      </w:r>
      <w:r>
        <w:t xml:space="preserve">izvajanja </w:t>
      </w:r>
      <w:r>
        <w:rPr>
          <w:color w:val="000000"/>
        </w:rPr>
        <w:t>osebnega načrta iz 42. člena tega zakona;</w:t>
      </w:r>
    </w:p>
    <w:p w14:paraId="7D97FC8E" w14:textId="77777777" w:rsidR="00D21327" w:rsidRDefault="00D61E66" w:rsidP="00E52635">
      <w:pPr>
        <w:numPr>
          <w:ilvl w:val="0"/>
          <w:numId w:val="36"/>
        </w:numPr>
        <w:pBdr>
          <w:top w:val="nil"/>
          <w:left w:val="nil"/>
          <w:bottom w:val="nil"/>
          <w:right w:val="nil"/>
          <w:between w:val="nil"/>
        </w:pBdr>
        <w:spacing w:after="0" w:line="260" w:lineRule="exact"/>
        <w:jc w:val="both"/>
        <w:rPr>
          <w:color w:val="000000"/>
        </w:rPr>
      </w:pPr>
      <w:r>
        <w:rPr>
          <w:color w:val="000000"/>
        </w:rPr>
        <w:t>zagotavljanje kadrovskih, prostorskih in drugih materialnih pogojev opravljanja DO.</w:t>
      </w:r>
    </w:p>
    <w:p w14:paraId="4AC0CE18"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z obravnavo odklonov in drugih varnostnih tveganj pri izvajalcih DO, izvajalcih storitev e-oskrbe in na vstopni točki;</w:t>
      </w:r>
    </w:p>
    <w:p w14:paraId="61AF47F5"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z razgovorom z upravičenci, zaposlenimi in drugimi deležniki pri opravljanju DO;</w:t>
      </w:r>
    </w:p>
    <w:p w14:paraId="1C6868A8" w14:textId="77777777" w:rsidR="00D21327" w:rsidRDefault="00D61E66" w:rsidP="00E52635">
      <w:pPr>
        <w:numPr>
          <w:ilvl w:val="0"/>
          <w:numId w:val="76"/>
        </w:numPr>
        <w:pBdr>
          <w:top w:val="nil"/>
          <w:left w:val="nil"/>
          <w:bottom w:val="nil"/>
          <w:right w:val="nil"/>
          <w:between w:val="nil"/>
        </w:pBdr>
        <w:spacing w:after="0" w:line="260" w:lineRule="exact"/>
        <w:jc w:val="both"/>
      </w:pPr>
      <w:r>
        <w:rPr>
          <w:color w:val="000000"/>
        </w:rPr>
        <w:t>z izrekanjem ukrepov nadzora na podlagi tega zakona.</w:t>
      </w:r>
    </w:p>
    <w:p w14:paraId="6C83C906" w14:textId="77777777" w:rsidR="00D21327" w:rsidRDefault="00D21327" w:rsidP="00E52635">
      <w:pPr>
        <w:pBdr>
          <w:top w:val="nil"/>
          <w:left w:val="nil"/>
          <w:bottom w:val="nil"/>
          <w:right w:val="nil"/>
          <w:between w:val="nil"/>
        </w:pBdr>
        <w:spacing w:after="0" w:line="260" w:lineRule="exact"/>
        <w:ind w:left="720"/>
        <w:jc w:val="both"/>
        <w:rPr>
          <w:color w:val="000000"/>
        </w:rPr>
      </w:pPr>
    </w:p>
    <w:p w14:paraId="16C3DCC6"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7</w:t>
      </w:r>
      <w:r>
        <w:rPr>
          <w:b/>
          <w:color w:val="000000"/>
        </w:rPr>
        <w:t xml:space="preserve">. člen </w:t>
      </w:r>
    </w:p>
    <w:p w14:paraId="72F9597D"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(postopek nadzora nad izvajalci DO)</w:t>
      </w:r>
    </w:p>
    <w:p w14:paraId="62EB0E23" w14:textId="77777777" w:rsidR="00D21327" w:rsidRDefault="00D21327" w:rsidP="00E52635">
      <w:pPr>
        <w:pBdr>
          <w:top w:val="nil"/>
          <w:left w:val="nil"/>
          <w:bottom w:val="nil"/>
          <w:right w:val="nil"/>
          <w:between w:val="nil"/>
        </w:pBdr>
        <w:spacing w:after="0" w:line="260" w:lineRule="exact"/>
        <w:jc w:val="center"/>
        <w:rPr>
          <w:b/>
          <w:color w:val="000000"/>
        </w:rPr>
      </w:pPr>
    </w:p>
    <w:p w14:paraId="6E8A4D1F" w14:textId="77777777" w:rsidR="00D21327" w:rsidRDefault="00D61E66" w:rsidP="00E52635">
      <w:pPr>
        <w:pBdr>
          <w:top w:val="nil"/>
          <w:left w:val="nil"/>
          <w:bottom w:val="nil"/>
          <w:right w:val="nil"/>
          <w:between w:val="nil"/>
        </w:pBdr>
        <w:spacing w:after="0" w:line="260" w:lineRule="exact"/>
        <w:ind w:firstLine="1021"/>
        <w:jc w:val="both"/>
        <w:rPr>
          <w:color w:val="000000"/>
        </w:rPr>
      </w:pPr>
      <w:r>
        <w:rPr>
          <w:highlight w:val="white"/>
        </w:rPr>
        <w:t xml:space="preserve">Za izvajanje inšpekcijskega nadzora v skladu s tem zakonom se uporabljajo določbe zakona, ki ureja inšpekcijski nadzor, če posamezna vprašanja s tem zakonom niso urejena drugače. </w:t>
      </w:r>
    </w:p>
    <w:p w14:paraId="4ABD9A7E"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6DCB3E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10</w:t>
      </w:r>
      <w:r>
        <w:rPr>
          <w:b/>
        </w:rPr>
        <w:t>8</w:t>
      </w:r>
      <w:r>
        <w:rPr>
          <w:b/>
          <w:color w:val="000000"/>
        </w:rPr>
        <w:t>. člen</w:t>
      </w:r>
    </w:p>
    <w:p w14:paraId="3BEEA6D8"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(vrste ukrepov nadzora)</w:t>
      </w:r>
    </w:p>
    <w:p w14:paraId="4D8384F5" w14:textId="77777777" w:rsidR="00D21327" w:rsidRDefault="00D21327" w:rsidP="00E52635">
      <w:pPr>
        <w:pBdr>
          <w:top w:val="nil"/>
          <w:left w:val="nil"/>
          <w:bottom w:val="nil"/>
          <w:right w:val="nil"/>
          <w:between w:val="nil"/>
        </w:pBdr>
        <w:spacing w:after="0" w:line="260" w:lineRule="exact"/>
        <w:jc w:val="center"/>
        <w:rPr>
          <w:b/>
          <w:color w:val="000000"/>
        </w:rPr>
      </w:pPr>
    </w:p>
    <w:p w14:paraId="499098B3"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Inšpekcija lahko izvajalcem DO, izvajalcem storitev e-</w:t>
      </w:r>
      <w:r>
        <w:t>oskrbe</w:t>
      </w:r>
      <w:r>
        <w:rPr>
          <w:color w:val="000000"/>
        </w:rPr>
        <w:t xml:space="preserve"> in vstopni točki</w:t>
      </w:r>
      <w:r>
        <w:t xml:space="preserve">, poleg ukrepov, ki jih določa zakon, ki ureja inšpekcijski nadzor, </w:t>
      </w:r>
      <w:r>
        <w:rPr>
          <w:color w:val="000000"/>
        </w:rPr>
        <w:t>izreče tudi naslednje ukrepe:</w:t>
      </w:r>
    </w:p>
    <w:p w14:paraId="4B3EE1DE"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odredi odpravo kršitev; </w:t>
      </w:r>
    </w:p>
    <w:p w14:paraId="466BEF7E"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lastRenderedPageBreak/>
        <w:t>odredi odpravo organizacijskih, materialnih in drugih pomanjkljivosti;</w:t>
      </w:r>
    </w:p>
    <w:p w14:paraId="35CF998E"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začasno prepove opravljanja DO za izvajalca DO ali izvajalca storitev e-oskrbe do odprave kršitev;</w:t>
      </w:r>
    </w:p>
    <w:p w14:paraId="78429BD3"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začasno prepove opravljanje posamičnih ali vseh nalog  zaposlenih v  DO;</w:t>
      </w:r>
    </w:p>
    <w:p w14:paraId="2E60D32E"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predlaga ministrstvu prepoved opravljanja DO za izvajalca DO ali izvajalca storitev e-oskrbe;</w:t>
      </w:r>
    </w:p>
    <w:p w14:paraId="53926A58" w14:textId="77777777" w:rsidR="00D21327" w:rsidRDefault="00D21327" w:rsidP="00E52635">
      <w:pPr>
        <w:spacing w:after="0" w:line="260" w:lineRule="exact"/>
        <w:ind w:firstLine="720"/>
        <w:jc w:val="both"/>
      </w:pPr>
    </w:p>
    <w:p w14:paraId="33069B9E" w14:textId="77777777" w:rsidR="00D21327" w:rsidRDefault="00D61E66" w:rsidP="00E52635">
      <w:pPr>
        <w:spacing w:after="0" w:line="260" w:lineRule="exact"/>
        <w:ind w:firstLine="720"/>
        <w:jc w:val="both"/>
      </w:pPr>
      <w:r>
        <w:t>(2) V primerih iz prejšnjega odstavka lahko inšpektor predlaga oziroma odredi zlasti naslednje ukrepe:</w:t>
      </w:r>
    </w:p>
    <w:p w14:paraId="1F8CDA96" w14:textId="77777777" w:rsidR="00D21327" w:rsidRDefault="00D61E66" w:rsidP="00E52635">
      <w:pPr>
        <w:numPr>
          <w:ilvl w:val="0"/>
          <w:numId w:val="73"/>
        </w:numPr>
        <w:spacing w:after="0" w:line="260" w:lineRule="exact"/>
        <w:jc w:val="both"/>
        <w:rPr>
          <w:color w:val="444746"/>
          <w:highlight w:val="white"/>
        </w:rPr>
      </w:pPr>
      <w:r>
        <w:rPr>
          <w:highlight w:val="white"/>
        </w:rPr>
        <w:t>ponovno opravljanje posameznih delov strokovnega izpita</w:t>
      </w:r>
    </w:p>
    <w:p w14:paraId="79AA6C54" w14:textId="77777777" w:rsidR="00D21327" w:rsidRDefault="00D61E66" w:rsidP="00E52635">
      <w:pPr>
        <w:numPr>
          <w:ilvl w:val="0"/>
          <w:numId w:val="73"/>
        </w:numPr>
        <w:spacing w:after="0" w:line="260" w:lineRule="exact"/>
        <w:jc w:val="both"/>
        <w:rPr>
          <w:color w:val="444746"/>
          <w:highlight w:val="white"/>
        </w:rPr>
      </w:pPr>
      <w:r>
        <w:rPr>
          <w:highlight w:val="white"/>
        </w:rPr>
        <w:t>pisno opravičilo uporabniku ali njegovemu zakonitemu zastopniku,</w:t>
      </w:r>
    </w:p>
    <w:p w14:paraId="1A0AC96E" w14:textId="77777777" w:rsidR="00D21327" w:rsidRDefault="00D61E66" w:rsidP="00E52635">
      <w:pPr>
        <w:numPr>
          <w:ilvl w:val="0"/>
          <w:numId w:val="73"/>
        </w:numPr>
        <w:spacing w:after="0" w:line="260" w:lineRule="exact"/>
        <w:jc w:val="both"/>
        <w:rPr>
          <w:color w:val="444746"/>
          <w:highlight w:val="white"/>
        </w:rPr>
      </w:pPr>
      <w:r>
        <w:rPr>
          <w:highlight w:val="white"/>
        </w:rPr>
        <w:t>uvedbo postopka za ugotavljanje nesposobnosti delavca,</w:t>
      </w:r>
    </w:p>
    <w:p w14:paraId="2ADE3EA1" w14:textId="77777777" w:rsidR="00D21327" w:rsidRDefault="00D61E66" w:rsidP="00E52635">
      <w:pPr>
        <w:numPr>
          <w:ilvl w:val="0"/>
          <w:numId w:val="73"/>
        </w:numPr>
        <w:spacing w:after="0" w:line="260" w:lineRule="exact"/>
        <w:jc w:val="both"/>
        <w:rPr>
          <w:color w:val="444746"/>
          <w:highlight w:val="white"/>
        </w:rPr>
      </w:pPr>
      <w:r>
        <w:rPr>
          <w:highlight w:val="white"/>
        </w:rPr>
        <w:t>uvedbo postopka za odvzem naziva strokovnemu delavcu ali strokovnemu sodelavcu,</w:t>
      </w:r>
    </w:p>
    <w:p w14:paraId="2B156CC6" w14:textId="77777777" w:rsidR="00D21327" w:rsidRDefault="00D61E66" w:rsidP="00E52635">
      <w:pPr>
        <w:numPr>
          <w:ilvl w:val="0"/>
          <w:numId w:val="73"/>
        </w:numPr>
        <w:spacing w:after="0" w:line="260" w:lineRule="exact"/>
        <w:jc w:val="both"/>
        <w:rPr>
          <w:color w:val="444746"/>
          <w:highlight w:val="white"/>
        </w:rPr>
      </w:pPr>
      <w:r>
        <w:rPr>
          <w:highlight w:val="white"/>
        </w:rPr>
        <w:t>obvezno strokovno svetovanje,</w:t>
      </w:r>
    </w:p>
    <w:p w14:paraId="6FFAA9F0" w14:textId="77777777" w:rsidR="00D21327" w:rsidRDefault="00D61E66" w:rsidP="00E52635">
      <w:pPr>
        <w:numPr>
          <w:ilvl w:val="0"/>
          <w:numId w:val="73"/>
        </w:numPr>
        <w:spacing w:after="0" w:line="260" w:lineRule="exact"/>
        <w:jc w:val="both"/>
        <w:rPr>
          <w:color w:val="444746"/>
          <w:highlight w:val="white"/>
        </w:rPr>
      </w:pPr>
      <w:r>
        <w:rPr>
          <w:highlight w:val="white"/>
        </w:rPr>
        <w:t>predlaga pristojnemu organu začetek postopka za oceno primernosti odgovorne osebe, ki opravlja funkcijo direktorja ali strokovnega vodje,</w:t>
      </w:r>
    </w:p>
    <w:p w14:paraId="7E565D5C" w14:textId="77777777" w:rsidR="00D21327" w:rsidRDefault="00D61E66" w:rsidP="00E52635">
      <w:pPr>
        <w:numPr>
          <w:ilvl w:val="0"/>
          <w:numId w:val="73"/>
        </w:numPr>
        <w:spacing w:after="0" w:line="260" w:lineRule="exact"/>
        <w:jc w:val="both"/>
        <w:rPr>
          <w:color w:val="444746"/>
          <w:highlight w:val="white"/>
        </w:rPr>
      </w:pPr>
      <w:r>
        <w:rPr>
          <w:highlight w:val="white"/>
        </w:rPr>
        <w:t>predlaga pristojnemu organu začetek postopka za razrešitev direktorja oziroma strokovnega vodje,</w:t>
      </w:r>
    </w:p>
    <w:p w14:paraId="52489851" w14:textId="77777777" w:rsidR="00D21327" w:rsidRDefault="00D61E66" w:rsidP="00E52635">
      <w:pPr>
        <w:numPr>
          <w:ilvl w:val="0"/>
          <w:numId w:val="73"/>
        </w:numPr>
        <w:spacing w:after="0" w:line="260" w:lineRule="exact"/>
        <w:jc w:val="both"/>
        <w:rPr>
          <w:color w:val="444746"/>
          <w:highlight w:val="white"/>
        </w:rPr>
      </w:pPr>
      <w:r>
        <w:rPr>
          <w:highlight w:val="white"/>
        </w:rPr>
        <w:t>predlaga pristojnemu organu začetek postopka za odvzem dovoljenja za delo ali za prekinitev koncesijske pogodbe,</w:t>
      </w:r>
    </w:p>
    <w:p w14:paraId="46084C0B" w14:textId="77777777" w:rsidR="00D21327" w:rsidRDefault="00D61E66" w:rsidP="00E52635">
      <w:pPr>
        <w:numPr>
          <w:ilvl w:val="0"/>
          <w:numId w:val="73"/>
        </w:numPr>
        <w:spacing w:after="0" w:line="260" w:lineRule="exact"/>
        <w:jc w:val="both"/>
        <w:rPr>
          <w:color w:val="444746"/>
          <w:highlight w:val="white"/>
        </w:rPr>
      </w:pPr>
      <w:r>
        <w:rPr>
          <w:highlight w:val="white"/>
        </w:rPr>
        <w:t>začasno prepove opravljanje dejavnosti izvajalca do odprave nepravilnosti.</w:t>
      </w:r>
    </w:p>
    <w:p w14:paraId="475A1C0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66F35206"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w:t>
      </w:r>
      <w:r>
        <w:t>3</w:t>
      </w:r>
      <w:r>
        <w:rPr>
          <w:color w:val="000000"/>
        </w:rPr>
        <w:t>) Inšpekcija pri določitvi posameznega ukrepa ali kombinacije ukrepov in določitvi roka za njihovo izvedbo upošteva:</w:t>
      </w:r>
    </w:p>
    <w:p w14:paraId="1F9EA392"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resnost in trajanje kršitve;</w:t>
      </w:r>
    </w:p>
    <w:p w14:paraId="23F5E764"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stopnjo </w:t>
      </w:r>
      <w:r>
        <w:t>krivde</w:t>
      </w:r>
      <w:r>
        <w:rPr>
          <w:rFonts w:eastAsia="Arial" w:cs="Arial"/>
          <w:color w:val="000000"/>
        </w:rPr>
        <w:t xml:space="preserve"> kršitelja in odgovorne osebe glede na dolžno skrbnost;</w:t>
      </w:r>
    </w:p>
    <w:p w14:paraId="2BBAA884"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višino s kršitvijo pridobljenih prihodkov ali zmanjšanih odhodkov;</w:t>
      </w:r>
    </w:p>
    <w:p w14:paraId="32DFAAD8"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raven sodelovanja kršitelja in odgovorne osebe z inšpekcijo in morebitno samoprijavo kršitve;</w:t>
      </w:r>
    </w:p>
    <w:p w14:paraId="49A9E09B"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t xml:space="preserve">morebitne </w:t>
      </w:r>
      <w:r>
        <w:rPr>
          <w:rFonts w:eastAsia="Arial" w:cs="Arial"/>
          <w:color w:val="000000"/>
        </w:rPr>
        <w:t>pretekle kršitve iz strani odgovorne pravne ali fizične osebe.</w:t>
      </w:r>
    </w:p>
    <w:p w14:paraId="151A86BC" w14:textId="77777777" w:rsidR="00D21327" w:rsidRDefault="00D21327" w:rsidP="00E52635">
      <w:pPr>
        <w:pBdr>
          <w:top w:val="nil"/>
          <w:left w:val="nil"/>
          <w:bottom w:val="nil"/>
          <w:right w:val="nil"/>
          <w:between w:val="nil"/>
        </w:pBdr>
        <w:spacing w:after="0" w:line="260" w:lineRule="exact"/>
        <w:jc w:val="both"/>
        <w:rPr>
          <w:color w:val="000000"/>
        </w:rPr>
      </w:pPr>
    </w:p>
    <w:p w14:paraId="35AF8768" w14:textId="77777777" w:rsidR="00D21327" w:rsidRDefault="00D61E66" w:rsidP="00E52635">
      <w:pPr>
        <w:spacing w:after="0" w:line="260" w:lineRule="exact"/>
        <w:jc w:val="center"/>
        <w:rPr>
          <w:b/>
        </w:rPr>
      </w:pPr>
      <w:r>
        <w:rPr>
          <w:b/>
        </w:rPr>
        <w:t xml:space="preserve">109. člen </w:t>
      </w:r>
    </w:p>
    <w:p w14:paraId="29EA6199" w14:textId="77777777" w:rsidR="00D21327" w:rsidRDefault="00D61E66" w:rsidP="00E52635">
      <w:pPr>
        <w:spacing w:after="0" w:line="260" w:lineRule="exact"/>
        <w:jc w:val="center"/>
        <w:rPr>
          <w:b/>
        </w:rPr>
      </w:pPr>
      <w:r>
        <w:rPr>
          <w:b/>
        </w:rPr>
        <w:t>(prepoved opravljanja DO )</w:t>
      </w:r>
    </w:p>
    <w:p w14:paraId="1FAEE2A1" w14:textId="77777777" w:rsidR="00D21327" w:rsidRDefault="00D21327" w:rsidP="00E52635">
      <w:pPr>
        <w:spacing w:after="0" w:line="260" w:lineRule="exact"/>
        <w:jc w:val="center"/>
        <w:rPr>
          <w:b/>
        </w:rPr>
      </w:pPr>
    </w:p>
    <w:p w14:paraId="13390F3C" w14:textId="77777777" w:rsidR="00D21327" w:rsidRDefault="00D61E66" w:rsidP="00E52635">
      <w:pPr>
        <w:spacing w:after="0" w:line="260" w:lineRule="exact"/>
        <w:ind w:firstLine="1021"/>
        <w:jc w:val="both"/>
      </w:pPr>
      <w:r>
        <w:t>(1) Inšpekcija lahko predlaga ministrstvu, da to sprejme odločitev o začasni prepovedi opravljanja DO izvajalcu DO in ponudnikom storitev e-oskrbe za največ obdobje petih let, če:</w:t>
      </w:r>
    </w:p>
    <w:p w14:paraId="0F0A34FC"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krši oziroma ponavljajoče krši določbe tega zakona pri opravljanju DO; </w:t>
      </w:r>
    </w:p>
    <w:p w14:paraId="159F6644"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opravlja storitve, za katere ni registriran;</w:t>
      </w:r>
    </w:p>
    <w:p w14:paraId="1F22F374"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ne opravlja storitev in programov v skladu z normativi in standardi ter dolžno skrbnostjo,</w:t>
      </w:r>
    </w:p>
    <w:p w14:paraId="1AE27E30"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ne zagotavlja predpisane kakovosti;</w:t>
      </w:r>
    </w:p>
    <w:p w14:paraId="7E0FB121"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ne uporablja učinkovitih metod pri delu;</w:t>
      </w:r>
    </w:p>
    <w:p w14:paraId="3B0B39F2"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v roku, ki ga določi inšpekcija, ne odpravi kršit</w:t>
      </w:r>
      <w:r>
        <w:t>ve</w:t>
      </w:r>
      <w:r>
        <w:rPr>
          <w:rFonts w:eastAsia="Arial" w:cs="Arial"/>
          <w:color w:val="000000"/>
        </w:rPr>
        <w:t>, p</w:t>
      </w:r>
      <w:r>
        <w:t>ri čemer</w:t>
      </w:r>
      <w:r>
        <w:rPr>
          <w:rFonts w:eastAsia="Arial" w:cs="Arial"/>
          <w:color w:val="000000"/>
        </w:rPr>
        <w:t xml:space="preserve"> so kršitve take narave, da je ali bi lahko bilo ogroženo življenje ali zdravje uporabnikov oziroma zaposlenih v DO.</w:t>
      </w:r>
    </w:p>
    <w:p w14:paraId="38BAD59A" w14:textId="77777777" w:rsidR="00D21327" w:rsidRDefault="00D21327" w:rsidP="00E52635">
      <w:pPr>
        <w:pBdr>
          <w:top w:val="nil"/>
          <w:left w:val="nil"/>
          <w:bottom w:val="nil"/>
          <w:right w:val="nil"/>
          <w:between w:val="nil"/>
        </w:pBdr>
        <w:spacing w:after="0" w:line="260" w:lineRule="exact"/>
        <w:ind w:firstLine="1021"/>
        <w:jc w:val="both"/>
        <w:rPr>
          <w:rFonts w:ascii="Roboto" w:eastAsia="Roboto" w:hAnsi="Roboto" w:cs="Roboto"/>
          <w:highlight w:val="white"/>
        </w:rPr>
      </w:pPr>
    </w:p>
    <w:p w14:paraId="72A142DE" w14:textId="77777777" w:rsidR="00D21327" w:rsidRDefault="00D61E66" w:rsidP="00E52635">
      <w:pPr>
        <w:pBdr>
          <w:top w:val="nil"/>
          <w:left w:val="nil"/>
          <w:bottom w:val="nil"/>
          <w:right w:val="nil"/>
          <w:between w:val="nil"/>
        </w:pBdr>
        <w:spacing w:after="0" w:line="260" w:lineRule="exact"/>
        <w:ind w:firstLine="1021"/>
        <w:jc w:val="both"/>
      </w:pPr>
      <w:r>
        <w:rPr>
          <w:rFonts w:ascii="Roboto" w:eastAsia="Roboto" w:hAnsi="Roboto" w:cs="Roboto"/>
          <w:highlight w:val="white"/>
        </w:rPr>
        <w:t xml:space="preserve">(2) </w:t>
      </w:r>
      <w:r>
        <w:t>V primeru kršitev, ki so take narave, da je ali bi lahko bilo ogroženo življenje ali zdravje upravičencev oziroma zaposlenih v DO, lahko inšpekcija izvajalcu DO izreče ukrep takojšnje začasne prepoved opravljanja nalog zaposlenih v DO, ki traja do odprave kršitev ali do odločitve ministrstva.</w:t>
      </w:r>
    </w:p>
    <w:p w14:paraId="2F8F3B41" w14:textId="77777777" w:rsidR="00D21327" w:rsidRDefault="00D21327" w:rsidP="00E52635">
      <w:pPr>
        <w:pBdr>
          <w:top w:val="nil"/>
          <w:left w:val="nil"/>
          <w:bottom w:val="nil"/>
          <w:right w:val="nil"/>
          <w:between w:val="nil"/>
        </w:pBdr>
        <w:spacing w:after="0" w:line="260" w:lineRule="exact"/>
        <w:ind w:firstLine="1021"/>
        <w:jc w:val="both"/>
      </w:pPr>
    </w:p>
    <w:p w14:paraId="24E10927" w14:textId="77777777" w:rsidR="00D21327" w:rsidRDefault="00D61E66" w:rsidP="00E52635">
      <w:pPr>
        <w:pBdr>
          <w:top w:val="nil"/>
          <w:left w:val="nil"/>
          <w:bottom w:val="nil"/>
          <w:right w:val="nil"/>
          <w:between w:val="nil"/>
        </w:pBdr>
        <w:spacing w:after="0" w:line="260" w:lineRule="exact"/>
        <w:ind w:firstLine="1021"/>
        <w:jc w:val="both"/>
        <w:rPr>
          <w:color w:val="000000"/>
        </w:rPr>
      </w:pPr>
      <w:r>
        <w:t>(3) Če ministrstvo v primeru iz prvega odstavka tega člena ugotovi razloge za začasno prepoved opravljanja DO, o tem izda odločbo.</w:t>
      </w:r>
    </w:p>
    <w:p w14:paraId="6828DD28" w14:textId="77777777" w:rsidR="00D21327" w:rsidRDefault="00D61E66" w:rsidP="00E52635">
      <w:pPr>
        <w:pBdr>
          <w:top w:val="nil"/>
          <w:left w:val="nil"/>
          <w:bottom w:val="nil"/>
          <w:right w:val="nil"/>
          <w:between w:val="nil"/>
        </w:pBdr>
        <w:spacing w:after="0" w:line="260" w:lineRule="exact"/>
        <w:jc w:val="both"/>
        <w:rPr>
          <w:color w:val="000000"/>
          <w:highlight w:val="white"/>
        </w:rPr>
      </w:pPr>
      <w:r>
        <w:rPr>
          <w:color w:val="000000"/>
        </w:rPr>
        <w:t xml:space="preserve"> </w:t>
      </w:r>
    </w:p>
    <w:p w14:paraId="4FE996B4" w14:textId="77777777" w:rsidR="00725671" w:rsidRDefault="00725671" w:rsidP="00E52635">
      <w:pPr>
        <w:pBdr>
          <w:top w:val="nil"/>
          <w:left w:val="nil"/>
          <w:bottom w:val="nil"/>
          <w:right w:val="nil"/>
          <w:between w:val="nil"/>
        </w:pBdr>
        <w:spacing w:after="0" w:line="260" w:lineRule="exact"/>
        <w:jc w:val="center"/>
        <w:rPr>
          <w:b/>
          <w:color w:val="000000"/>
          <w:highlight w:val="white"/>
        </w:rPr>
      </w:pPr>
      <w:r>
        <w:rPr>
          <w:b/>
          <w:color w:val="000000"/>
          <w:highlight w:val="white"/>
        </w:rPr>
        <w:br w:type="page"/>
      </w:r>
    </w:p>
    <w:p w14:paraId="02B92605" w14:textId="0D9CB572" w:rsidR="00D21327" w:rsidRDefault="00D61E66" w:rsidP="00E52635">
      <w:pPr>
        <w:pBdr>
          <w:top w:val="nil"/>
          <w:left w:val="nil"/>
          <w:bottom w:val="nil"/>
          <w:right w:val="nil"/>
          <w:between w:val="nil"/>
        </w:pBdr>
        <w:spacing w:after="0" w:line="260" w:lineRule="exact"/>
        <w:jc w:val="center"/>
        <w:rPr>
          <w:b/>
          <w:color w:val="000000"/>
          <w:highlight w:val="white"/>
        </w:rPr>
      </w:pPr>
      <w:r>
        <w:rPr>
          <w:b/>
          <w:color w:val="000000"/>
          <w:highlight w:val="white"/>
        </w:rPr>
        <w:lastRenderedPageBreak/>
        <w:t>1</w:t>
      </w:r>
      <w:r>
        <w:rPr>
          <w:b/>
          <w:highlight w:val="white"/>
        </w:rPr>
        <w:t>10</w:t>
      </w:r>
      <w:r>
        <w:rPr>
          <w:b/>
          <w:color w:val="000000"/>
          <w:highlight w:val="white"/>
        </w:rPr>
        <w:t>. člen</w:t>
      </w:r>
    </w:p>
    <w:p w14:paraId="13F4432B" w14:textId="77777777" w:rsidR="00D21327" w:rsidRDefault="00D61E66" w:rsidP="00E52635">
      <w:pPr>
        <w:pBdr>
          <w:top w:val="nil"/>
          <w:left w:val="nil"/>
          <w:bottom w:val="nil"/>
          <w:right w:val="nil"/>
          <w:between w:val="nil"/>
        </w:pBdr>
        <w:spacing w:after="0" w:line="260" w:lineRule="exact"/>
        <w:jc w:val="center"/>
        <w:rPr>
          <w:b/>
          <w:color w:val="000000"/>
          <w:highlight w:val="white"/>
        </w:rPr>
      </w:pPr>
      <w:r>
        <w:rPr>
          <w:b/>
          <w:color w:val="000000"/>
          <w:highlight w:val="white"/>
        </w:rPr>
        <w:t xml:space="preserve">(začasna prepoved opravljanja nalog </w:t>
      </w:r>
      <w:r>
        <w:rPr>
          <w:b/>
          <w:highlight w:val="white"/>
        </w:rPr>
        <w:t xml:space="preserve">osebi, ki opravlja naloge  v </w:t>
      </w:r>
      <w:r>
        <w:rPr>
          <w:b/>
          <w:color w:val="000000"/>
          <w:highlight w:val="white"/>
        </w:rPr>
        <w:t xml:space="preserve"> DO)</w:t>
      </w:r>
    </w:p>
    <w:p w14:paraId="1CC188B1" w14:textId="77777777" w:rsidR="00D21327" w:rsidRDefault="00D21327" w:rsidP="00E52635">
      <w:pPr>
        <w:pBdr>
          <w:top w:val="nil"/>
          <w:left w:val="nil"/>
          <w:bottom w:val="nil"/>
          <w:right w:val="nil"/>
          <w:between w:val="nil"/>
        </w:pBdr>
        <w:spacing w:after="0" w:line="260" w:lineRule="exact"/>
        <w:jc w:val="center"/>
        <w:rPr>
          <w:b/>
          <w:color w:val="000000"/>
        </w:rPr>
      </w:pPr>
    </w:p>
    <w:p w14:paraId="47A59E08" w14:textId="77777777" w:rsidR="00D21327" w:rsidRDefault="00D61E66" w:rsidP="00725671">
      <w:pPr>
        <w:pBdr>
          <w:top w:val="nil"/>
          <w:left w:val="nil"/>
          <w:bottom w:val="nil"/>
          <w:right w:val="nil"/>
          <w:between w:val="nil"/>
        </w:pBdr>
        <w:spacing w:after="0" w:line="260" w:lineRule="exact"/>
        <w:ind w:firstLine="1021"/>
        <w:jc w:val="both"/>
      </w:pPr>
      <w:r>
        <w:rPr>
          <w:color w:val="000000"/>
        </w:rPr>
        <w:t xml:space="preserve">(1) Inšpekcija lahko ministrstvu </w:t>
      </w:r>
      <w:r>
        <w:t>predlaga z</w:t>
      </w:r>
      <w:r>
        <w:rPr>
          <w:color w:val="000000"/>
        </w:rPr>
        <w:t>ačasno prepoved opravljanja posam</w:t>
      </w:r>
      <w:r>
        <w:t xml:space="preserve">ičnih ali vseh nalog osebi, ki opravlja naloge v DO </w:t>
      </w:r>
      <w:r>
        <w:rPr>
          <w:color w:val="000000"/>
        </w:rPr>
        <w:t>za obdobje na</w:t>
      </w:r>
      <w:r>
        <w:t>jveč pet let</w:t>
      </w:r>
      <w:r>
        <w:rPr>
          <w:color w:val="000000"/>
        </w:rPr>
        <w:t xml:space="preserve">, če ugotovi, da </w:t>
      </w:r>
      <w:r>
        <w:t>oseba, ki opravlja naloge v DO</w:t>
      </w:r>
      <w:r>
        <w:rPr>
          <w:color w:val="000000"/>
        </w:rPr>
        <w:t xml:space="preserve"> svoje delo opravlja v nasprotju s pravili stroke, če zanemarja dolžno skrbnost ali deluje na način, ki vpliva ali bi lahko vplival na kakovost in varnost DO za uporabnike oziroma varnost dela zaposlenih v DO.</w:t>
      </w:r>
    </w:p>
    <w:p w14:paraId="37AC676F" w14:textId="77777777" w:rsidR="00D21327" w:rsidRDefault="00D21327" w:rsidP="00725671">
      <w:pPr>
        <w:pBdr>
          <w:top w:val="nil"/>
          <w:left w:val="nil"/>
          <w:bottom w:val="nil"/>
          <w:right w:val="nil"/>
          <w:between w:val="nil"/>
        </w:pBdr>
        <w:spacing w:after="0" w:line="260" w:lineRule="exact"/>
        <w:ind w:firstLine="1021"/>
        <w:jc w:val="both"/>
      </w:pPr>
    </w:p>
    <w:p w14:paraId="6C08CE96" w14:textId="77777777" w:rsidR="00D21327" w:rsidRDefault="00D61E66" w:rsidP="00725671">
      <w:pPr>
        <w:pBdr>
          <w:top w:val="nil"/>
          <w:left w:val="nil"/>
          <w:bottom w:val="nil"/>
          <w:right w:val="nil"/>
          <w:between w:val="nil"/>
        </w:pBdr>
        <w:spacing w:after="0" w:line="260" w:lineRule="exact"/>
        <w:ind w:firstLine="1021"/>
        <w:jc w:val="both"/>
      </w:pPr>
      <w:r>
        <w:t>(2) V primeru kršitev, ki so take narave, da je ali bi lahko bilo ogroženo življenje ali zdravje upravičencev oziroma zaposlenih v DO, lahko inšpekcija zaposlenemu v DO izreče ukrep takojšnje začasne prepovedi opravljanja nalog zaposlenih v DO do odprave kršitev oziroma do odločitve ministrstva.</w:t>
      </w:r>
    </w:p>
    <w:p w14:paraId="28EA325A" w14:textId="77777777" w:rsidR="00D21327" w:rsidRDefault="00D21327" w:rsidP="00725671">
      <w:pPr>
        <w:spacing w:after="0" w:line="260" w:lineRule="exact"/>
        <w:ind w:firstLine="1021"/>
        <w:jc w:val="both"/>
      </w:pPr>
    </w:p>
    <w:p w14:paraId="3B9A62DD" w14:textId="77777777" w:rsidR="00D21327" w:rsidRDefault="00D61E66" w:rsidP="00725671">
      <w:pPr>
        <w:spacing w:after="0" w:line="260" w:lineRule="exact"/>
        <w:ind w:firstLine="1021"/>
        <w:jc w:val="both"/>
      </w:pPr>
      <w:r>
        <w:t>(3) Če ministrstvo v primeru iz tega člena ugotovi razloge za začasno prepoved opravljanja nalog osebi, ki opravlja naloge v DO, o tem izda odločbo.</w:t>
      </w:r>
    </w:p>
    <w:p w14:paraId="2CCF8CA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3153D0BD" w14:textId="77777777" w:rsidR="00D21327" w:rsidRDefault="00D61E66" w:rsidP="00E52635">
      <w:pPr>
        <w:pBdr>
          <w:top w:val="nil"/>
          <w:left w:val="nil"/>
          <w:bottom w:val="nil"/>
          <w:right w:val="nil"/>
          <w:between w:val="nil"/>
        </w:pBdr>
        <w:spacing w:after="0" w:line="260" w:lineRule="exact"/>
        <w:jc w:val="center"/>
        <w:rPr>
          <w:b/>
          <w:color w:val="000000"/>
        </w:rPr>
      </w:pPr>
      <w:r>
        <w:t xml:space="preserve">2. oddelek: </w:t>
      </w:r>
      <w:r>
        <w:rPr>
          <w:b/>
        </w:rPr>
        <w:t>Nadzor nad ZZZS</w:t>
      </w:r>
    </w:p>
    <w:p w14:paraId="777BB5FA" w14:textId="77777777" w:rsidR="00D21327" w:rsidRDefault="00D21327" w:rsidP="00E52635">
      <w:pPr>
        <w:pBdr>
          <w:top w:val="nil"/>
          <w:left w:val="nil"/>
          <w:bottom w:val="nil"/>
          <w:right w:val="nil"/>
          <w:between w:val="nil"/>
        </w:pBdr>
        <w:spacing w:after="0" w:line="260" w:lineRule="exact"/>
        <w:ind w:firstLine="1021"/>
        <w:jc w:val="both"/>
        <w:rPr>
          <w:color w:val="000000"/>
          <w:highlight w:val="white"/>
        </w:rPr>
      </w:pPr>
    </w:p>
    <w:p w14:paraId="6001376C" w14:textId="77777777" w:rsidR="00D21327" w:rsidRDefault="00D61E66" w:rsidP="00E52635">
      <w:pPr>
        <w:pBdr>
          <w:top w:val="nil"/>
          <w:left w:val="nil"/>
          <w:bottom w:val="nil"/>
          <w:right w:val="nil"/>
          <w:between w:val="nil"/>
        </w:pBdr>
        <w:spacing w:after="0" w:line="260" w:lineRule="exact"/>
        <w:jc w:val="center"/>
        <w:rPr>
          <w:b/>
          <w:color w:val="000000"/>
          <w:highlight w:val="white"/>
        </w:rPr>
      </w:pPr>
      <w:r>
        <w:rPr>
          <w:b/>
          <w:color w:val="000000"/>
          <w:highlight w:val="white"/>
        </w:rPr>
        <w:t>11</w:t>
      </w:r>
      <w:r>
        <w:rPr>
          <w:b/>
          <w:highlight w:val="white"/>
        </w:rPr>
        <w:t>1</w:t>
      </w:r>
      <w:r>
        <w:rPr>
          <w:b/>
          <w:color w:val="000000"/>
          <w:highlight w:val="white"/>
        </w:rPr>
        <w:t xml:space="preserve">. člen </w:t>
      </w:r>
    </w:p>
    <w:p w14:paraId="29B810F6" w14:textId="77777777" w:rsidR="00D21327" w:rsidRDefault="00D61E66" w:rsidP="00E52635">
      <w:pPr>
        <w:pBdr>
          <w:top w:val="nil"/>
          <w:left w:val="nil"/>
          <w:bottom w:val="nil"/>
          <w:right w:val="nil"/>
          <w:between w:val="nil"/>
        </w:pBdr>
        <w:spacing w:after="0" w:line="260" w:lineRule="exact"/>
        <w:jc w:val="center"/>
        <w:rPr>
          <w:b/>
          <w:color w:val="000000"/>
          <w:highlight w:val="white"/>
        </w:rPr>
      </w:pPr>
      <w:r>
        <w:rPr>
          <w:b/>
          <w:color w:val="000000"/>
          <w:highlight w:val="white"/>
        </w:rPr>
        <w:t>(nadzor ministrstva nad ZZZS)</w:t>
      </w:r>
    </w:p>
    <w:p w14:paraId="156F8855" w14:textId="77777777" w:rsidR="00D21327" w:rsidRDefault="00D21327" w:rsidP="00E52635">
      <w:pPr>
        <w:pBdr>
          <w:top w:val="nil"/>
          <w:left w:val="nil"/>
          <w:bottom w:val="nil"/>
          <w:right w:val="nil"/>
          <w:between w:val="nil"/>
        </w:pBdr>
        <w:spacing w:after="0" w:line="260" w:lineRule="exact"/>
        <w:jc w:val="center"/>
        <w:rPr>
          <w:b/>
          <w:color w:val="000000"/>
        </w:rPr>
      </w:pPr>
    </w:p>
    <w:p w14:paraId="72CDEBFC"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Ministrstvo opravlja nadzor nad izvajanjem zakonsko določenih strokovnih in administrativnih nalog ZZZS iz </w:t>
      </w:r>
      <w:r>
        <w:t>druge in pete</w:t>
      </w:r>
      <w:r>
        <w:rPr>
          <w:color w:val="000000"/>
        </w:rPr>
        <w:t xml:space="preserve"> točke </w:t>
      </w:r>
      <w:r>
        <w:t>prvega</w:t>
      </w:r>
      <w:r>
        <w:rPr>
          <w:color w:val="000000"/>
        </w:rPr>
        <w:t xml:space="preserve"> odstavka 8</w:t>
      </w:r>
      <w:r>
        <w:t>4</w:t>
      </w:r>
      <w:r>
        <w:rPr>
          <w:color w:val="000000"/>
        </w:rPr>
        <w:t>. člena tega zakona.</w:t>
      </w:r>
    </w:p>
    <w:p w14:paraId="60E30AD8"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0123FAAE" w14:textId="77777777" w:rsidR="00D21327" w:rsidRDefault="00D21327" w:rsidP="00E52635">
      <w:pPr>
        <w:pBdr>
          <w:top w:val="nil"/>
          <w:left w:val="nil"/>
          <w:bottom w:val="nil"/>
          <w:right w:val="nil"/>
          <w:between w:val="nil"/>
        </w:pBdr>
        <w:spacing w:after="0" w:line="260" w:lineRule="exact"/>
        <w:jc w:val="center"/>
        <w:rPr>
          <w:color w:val="000000"/>
        </w:rPr>
      </w:pPr>
    </w:p>
    <w:p w14:paraId="5C54A280" w14:textId="77777777" w:rsidR="00D21327" w:rsidRDefault="00D61E66" w:rsidP="00E52635">
      <w:pPr>
        <w:pBdr>
          <w:top w:val="nil"/>
          <w:left w:val="nil"/>
          <w:bottom w:val="nil"/>
          <w:right w:val="nil"/>
          <w:between w:val="nil"/>
        </w:pBdr>
        <w:spacing w:after="0" w:line="260" w:lineRule="exact"/>
        <w:jc w:val="center"/>
        <w:rPr>
          <w:b/>
          <w:color w:val="000000"/>
        </w:rPr>
      </w:pPr>
      <w:r>
        <w:rPr>
          <w:color w:val="000000"/>
        </w:rPr>
        <w:t xml:space="preserve">3. oddelek: </w:t>
      </w:r>
      <w:r>
        <w:rPr>
          <w:b/>
          <w:color w:val="000000"/>
        </w:rPr>
        <w:t>Nadzor iz strani ZZZS</w:t>
      </w:r>
    </w:p>
    <w:p w14:paraId="35EAF8AB" w14:textId="77777777" w:rsidR="00D21327" w:rsidRDefault="00D21327" w:rsidP="00E52635">
      <w:pPr>
        <w:pBdr>
          <w:top w:val="nil"/>
          <w:left w:val="nil"/>
          <w:bottom w:val="nil"/>
          <w:right w:val="nil"/>
          <w:between w:val="nil"/>
        </w:pBdr>
        <w:spacing w:after="0" w:line="260" w:lineRule="exact"/>
        <w:jc w:val="center"/>
        <w:rPr>
          <w:b/>
          <w:color w:val="000000"/>
        </w:rPr>
      </w:pPr>
    </w:p>
    <w:p w14:paraId="12529A35"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11</w:t>
      </w:r>
      <w:r>
        <w:rPr>
          <w:b/>
        </w:rPr>
        <w:t>2</w:t>
      </w:r>
      <w:r>
        <w:rPr>
          <w:b/>
          <w:color w:val="000000"/>
        </w:rPr>
        <w:t xml:space="preserve">. člen </w:t>
      </w:r>
    </w:p>
    <w:p w14:paraId="05F28DD1"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(nadzor ZZZS na področju DO)</w:t>
      </w:r>
    </w:p>
    <w:p w14:paraId="453744FF" w14:textId="77777777" w:rsidR="00D21327" w:rsidRDefault="00D21327" w:rsidP="00E52635">
      <w:pPr>
        <w:pBdr>
          <w:top w:val="nil"/>
          <w:left w:val="nil"/>
          <w:bottom w:val="nil"/>
          <w:right w:val="nil"/>
          <w:between w:val="nil"/>
        </w:pBdr>
        <w:spacing w:after="0" w:line="260" w:lineRule="exact"/>
        <w:jc w:val="center"/>
        <w:rPr>
          <w:b/>
          <w:color w:val="000000"/>
        </w:rPr>
      </w:pPr>
    </w:p>
    <w:p w14:paraId="745EBBB5"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(1) ZZZS je na področju DO pristojen za nadzor nad pravilnostjo obračunavanja storitev iz tega zakona.</w:t>
      </w:r>
    </w:p>
    <w:p w14:paraId="7153FD1F"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3E227D88"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(2) Način nadzora, zlasti postopek izvajanja nadzora in ukrepe v primeru ugotovljenih nepravilnosti določi ZZZS v soglasju z ministrstvom.</w:t>
      </w:r>
    </w:p>
    <w:p w14:paraId="4C369A34"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65C6A7E3" w14:textId="77777777" w:rsidR="00D21327" w:rsidRDefault="00D61E66" w:rsidP="00E52635">
      <w:pPr>
        <w:pBdr>
          <w:top w:val="nil"/>
          <w:left w:val="nil"/>
          <w:bottom w:val="nil"/>
          <w:right w:val="nil"/>
          <w:between w:val="nil"/>
        </w:pBdr>
        <w:spacing w:after="0" w:line="260" w:lineRule="exact"/>
        <w:ind w:firstLine="1021"/>
        <w:jc w:val="both"/>
        <w:rPr>
          <w:highlight w:val="white"/>
        </w:rPr>
      </w:pPr>
      <w:r>
        <w:rPr>
          <w:highlight w:val="white"/>
        </w:rPr>
        <w:t>(3) Če se kršitev pri izvajalcu DO ali ponudniku storitev e-oskrbe ponovi več kot dvakrat ali če ZZZS ugotovi kakršnokoli kršitev s področja svojih pristojnosti ali sum na kršitev drugih določb tega zakona, ZZZS o tem obvesti ministrstvo.</w:t>
      </w:r>
    </w:p>
    <w:p w14:paraId="112397FE" w14:textId="77777777" w:rsidR="00D21327" w:rsidRDefault="00D21327" w:rsidP="00E52635">
      <w:pPr>
        <w:pBdr>
          <w:top w:val="nil"/>
          <w:left w:val="nil"/>
          <w:bottom w:val="nil"/>
          <w:right w:val="nil"/>
          <w:between w:val="nil"/>
        </w:pBdr>
        <w:spacing w:after="0" w:line="260" w:lineRule="exact"/>
        <w:ind w:firstLine="1021"/>
        <w:jc w:val="both"/>
        <w:rPr>
          <w:highlight w:val="white"/>
        </w:rPr>
      </w:pPr>
    </w:p>
    <w:p w14:paraId="1D8AADAA" w14:textId="77777777" w:rsidR="00D21327" w:rsidRDefault="00D61E66" w:rsidP="00E52635">
      <w:pPr>
        <w:pBdr>
          <w:top w:val="nil"/>
          <w:left w:val="nil"/>
          <w:bottom w:val="nil"/>
          <w:right w:val="nil"/>
          <w:between w:val="nil"/>
        </w:pBdr>
        <w:spacing w:after="0" w:line="260" w:lineRule="exact"/>
        <w:ind w:firstLine="1021"/>
        <w:jc w:val="both"/>
        <w:rPr>
          <w:color w:val="000000"/>
        </w:rPr>
      </w:pPr>
      <w:r>
        <w:rPr>
          <w:highlight w:val="white"/>
        </w:rPr>
        <w:t>(4) ZZZS pripravi poročilo o izvedenih nadzorih v preteklem koledarskem letu in ga objavi na svoji spletni strani za preteklo koledarsko leto, najkasneje do 31.3. tekočega leta.</w:t>
      </w:r>
    </w:p>
    <w:p w14:paraId="6C3503A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8DB41DE"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11</w:t>
      </w:r>
      <w:r>
        <w:rPr>
          <w:b/>
        </w:rPr>
        <w:t>3</w:t>
      </w:r>
      <w:r>
        <w:rPr>
          <w:b/>
          <w:color w:val="000000"/>
        </w:rPr>
        <w:t xml:space="preserve">. člen </w:t>
      </w:r>
    </w:p>
    <w:p w14:paraId="1E7AADB4"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(pridobivanje podatkov za potrebe nadzora)</w:t>
      </w:r>
    </w:p>
    <w:p w14:paraId="636693E0" w14:textId="77777777" w:rsidR="00D21327" w:rsidRDefault="00D21327" w:rsidP="00E52635">
      <w:pPr>
        <w:pBdr>
          <w:top w:val="nil"/>
          <w:left w:val="nil"/>
          <w:bottom w:val="nil"/>
          <w:right w:val="nil"/>
          <w:between w:val="nil"/>
        </w:pBdr>
        <w:spacing w:after="0" w:line="260" w:lineRule="exact"/>
        <w:jc w:val="center"/>
        <w:rPr>
          <w:b/>
          <w:color w:val="000000"/>
        </w:rPr>
      </w:pPr>
    </w:p>
    <w:p w14:paraId="7143EF2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 xml:space="preserve">Izvajalci DO, izvajalci storitev e-oskrbe in druge osebe ZZZS omogočajo izvajanje nadzora in mu na zahtevo posredujejo vse zahtevane podatke in dokumentacijo v zvezi z opravljanjem DO. </w:t>
      </w:r>
    </w:p>
    <w:p w14:paraId="5639E7BB" w14:textId="77777777" w:rsidR="00D21327" w:rsidRDefault="00D61E66" w:rsidP="00E52635">
      <w:pPr>
        <w:spacing w:after="0" w:line="260" w:lineRule="exact"/>
        <w:ind w:firstLine="280"/>
        <w:jc w:val="both"/>
      </w:pPr>
      <w:r>
        <w:t xml:space="preserve"> </w:t>
      </w:r>
    </w:p>
    <w:p w14:paraId="067BDEDB" w14:textId="77777777" w:rsidR="00D21327" w:rsidRDefault="00D21327" w:rsidP="00E52635">
      <w:pPr>
        <w:pBdr>
          <w:top w:val="nil"/>
          <w:left w:val="nil"/>
          <w:bottom w:val="nil"/>
          <w:right w:val="nil"/>
          <w:between w:val="nil"/>
        </w:pBdr>
        <w:spacing w:after="0" w:line="260" w:lineRule="exact"/>
        <w:ind w:firstLine="284"/>
        <w:jc w:val="both"/>
      </w:pPr>
    </w:p>
    <w:p w14:paraId="59213CF1" w14:textId="5711798E" w:rsidR="00725671" w:rsidRDefault="00725671" w:rsidP="00E52635">
      <w:pPr>
        <w:pBdr>
          <w:top w:val="nil"/>
          <w:left w:val="nil"/>
          <w:bottom w:val="nil"/>
          <w:right w:val="nil"/>
          <w:between w:val="nil"/>
        </w:pBdr>
        <w:spacing w:after="0" w:line="260" w:lineRule="exact"/>
        <w:ind w:firstLine="284"/>
        <w:jc w:val="both"/>
      </w:pPr>
      <w:r>
        <w:br w:type="page"/>
      </w:r>
    </w:p>
    <w:p w14:paraId="0A18D7D0" w14:textId="77777777" w:rsidR="00D21327" w:rsidRDefault="00D61E66" w:rsidP="00E52635">
      <w:pPr>
        <w:pBdr>
          <w:top w:val="nil"/>
          <w:left w:val="nil"/>
          <w:bottom w:val="nil"/>
          <w:right w:val="nil"/>
          <w:between w:val="nil"/>
        </w:pBdr>
        <w:spacing w:after="0" w:line="260" w:lineRule="exact"/>
        <w:jc w:val="center"/>
        <w:rPr>
          <w:color w:val="000000"/>
        </w:rPr>
      </w:pPr>
      <w:r>
        <w:rPr>
          <w:color w:val="000000"/>
        </w:rPr>
        <w:lastRenderedPageBreak/>
        <w:t>XI. poglavje: KAZENSKE DOLOČBE</w:t>
      </w:r>
    </w:p>
    <w:p w14:paraId="761BFB3C" w14:textId="77777777" w:rsidR="00D21327" w:rsidRDefault="00D21327" w:rsidP="00E52635">
      <w:pPr>
        <w:pBdr>
          <w:top w:val="nil"/>
          <w:left w:val="nil"/>
          <w:bottom w:val="nil"/>
          <w:right w:val="nil"/>
          <w:between w:val="nil"/>
        </w:pBdr>
        <w:spacing w:after="0" w:line="260" w:lineRule="exact"/>
        <w:jc w:val="center"/>
        <w:rPr>
          <w:color w:val="000000"/>
        </w:rPr>
      </w:pPr>
    </w:p>
    <w:p w14:paraId="2A82213D"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w:t>
      </w:r>
      <w:r>
        <w:rPr>
          <w:b/>
        </w:rPr>
        <w:t>14</w:t>
      </w:r>
      <w:r>
        <w:rPr>
          <w:b/>
          <w:color w:val="000000"/>
        </w:rPr>
        <w:t>. člen</w:t>
      </w:r>
      <w:r>
        <w:rPr>
          <w:b/>
          <w:color w:val="000000"/>
        </w:rPr>
        <w:br/>
        <w:t>(prekrški v izvajanju DO)</w:t>
      </w:r>
    </w:p>
    <w:p w14:paraId="5D41DF20" w14:textId="77777777" w:rsidR="00D21327" w:rsidRDefault="00D21327" w:rsidP="00E52635">
      <w:pPr>
        <w:pBdr>
          <w:top w:val="nil"/>
          <w:left w:val="nil"/>
          <w:bottom w:val="nil"/>
          <w:right w:val="nil"/>
          <w:between w:val="nil"/>
        </w:pBdr>
        <w:spacing w:after="0" w:line="260" w:lineRule="exact"/>
        <w:jc w:val="center"/>
        <w:rPr>
          <w:b/>
          <w:color w:val="000000"/>
        </w:rPr>
      </w:pPr>
    </w:p>
    <w:p w14:paraId="4319B0C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Z globo od 5.000 do 50.000 eurov se kaznuje za prekršek izvajalec DO, če:</w:t>
      </w:r>
    </w:p>
    <w:p w14:paraId="4B9FC08C"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ne obračunava storitev v skladu s pravili o evidentiranju in obračunavanju storitev DO v skladu s prvim in tretjim odstavkom 46. člena tega zakona;</w:t>
      </w:r>
    </w:p>
    <w:p w14:paraId="4AAA972C"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ne izpolnjuje pogojev za opravljanje DO iz prvega odstavka </w:t>
      </w:r>
      <w:r>
        <w:t>60</w:t>
      </w:r>
      <w:r>
        <w:rPr>
          <w:rFonts w:eastAsia="Arial" w:cs="Arial"/>
          <w:color w:val="000000"/>
        </w:rPr>
        <w:t>. člena tega zakona;</w:t>
      </w:r>
    </w:p>
    <w:p w14:paraId="0D76446F"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ravna v nasprotju s tretjim odstavkom </w:t>
      </w:r>
      <w:r>
        <w:t>60</w:t>
      </w:r>
      <w:r>
        <w:rPr>
          <w:rFonts w:eastAsia="Arial" w:cs="Arial"/>
          <w:color w:val="000000"/>
        </w:rPr>
        <w:t>. člena tega zakona;</w:t>
      </w:r>
    </w:p>
    <w:p w14:paraId="0D2C1AD0"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ne vodi dokumentacije v skladu z 10. točko tretjega odstavka 6</w:t>
      </w:r>
      <w:r>
        <w:t>5</w:t>
      </w:r>
      <w:r>
        <w:rPr>
          <w:rFonts w:eastAsia="Arial" w:cs="Arial"/>
          <w:color w:val="000000"/>
        </w:rPr>
        <w:t>. člena tega zakona;</w:t>
      </w:r>
    </w:p>
    <w:p w14:paraId="700D51C9" w14:textId="77777777" w:rsidR="00D21327" w:rsidRDefault="00D61E66" w:rsidP="00E52635">
      <w:pPr>
        <w:numPr>
          <w:ilvl w:val="0"/>
          <w:numId w:val="35"/>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ovira izvedbo inšpekcijskega nadzora iz prve in tretje alineje 10</w:t>
      </w:r>
      <w:r>
        <w:t>5</w:t>
      </w:r>
      <w:r>
        <w:rPr>
          <w:rFonts w:eastAsia="Arial" w:cs="Arial"/>
          <w:color w:val="000000"/>
        </w:rPr>
        <w:t>. člena tega zakona.</w:t>
      </w:r>
    </w:p>
    <w:p w14:paraId="4A077D0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1C53B2A2"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 globo od 500 do 2.500 eurov se za prekrške iz prvega odstavka tega člena kaznuje tudi odgovorna oseba izvajalca DO.</w:t>
      </w:r>
    </w:p>
    <w:p w14:paraId="51F8C2D3"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F56E78D" w14:textId="149DE0EF" w:rsidR="00D21327" w:rsidRDefault="00D61E66" w:rsidP="00E52635">
      <w:pPr>
        <w:pBdr>
          <w:top w:val="nil"/>
          <w:left w:val="nil"/>
          <w:bottom w:val="nil"/>
          <w:right w:val="nil"/>
          <w:between w:val="nil"/>
        </w:pBdr>
        <w:spacing w:after="0" w:line="260" w:lineRule="exact"/>
        <w:jc w:val="center"/>
        <w:rPr>
          <w:b/>
          <w:color w:val="000000"/>
        </w:rPr>
      </w:pPr>
      <w:r>
        <w:rPr>
          <w:b/>
          <w:color w:val="000000"/>
        </w:rPr>
        <w:t>1</w:t>
      </w:r>
      <w:r>
        <w:rPr>
          <w:b/>
        </w:rPr>
        <w:t>15</w:t>
      </w:r>
      <w:r>
        <w:rPr>
          <w:b/>
          <w:color w:val="000000"/>
        </w:rPr>
        <w:t>. člen</w:t>
      </w:r>
      <w:r>
        <w:rPr>
          <w:b/>
          <w:color w:val="000000"/>
        </w:rPr>
        <w:br/>
        <w:t>(prekrški v poročanju)</w:t>
      </w:r>
    </w:p>
    <w:p w14:paraId="53FDF053" w14:textId="77777777" w:rsidR="00D21327" w:rsidRDefault="00D21327" w:rsidP="00E52635">
      <w:pPr>
        <w:pBdr>
          <w:top w:val="nil"/>
          <w:left w:val="nil"/>
          <w:bottom w:val="nil"/>
          <w:right w:val="nil"/>
          <w:between w:val="nil"/>
        </w:pBdr>
        <w:spacing w:after="0" w:line="260" w:lineRule="exact"/>
        <w:jc w:val="center"/>
        <w:rPr>
          <w:b/>
          <w:color w:val="000000"/>
        </w:rPr>
      </w:pPr>
    </w:p>
    <w:p w14:paraId="4FF993C4"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(1) Z globo od 2.500 do 25.000 eurov se kaznuje izvajalec DO, če:</w:t>
      </w:r>
    </w:p>
    <w:p w14:paraId="34A6AA75" w14:textId="77777777" w:rsidR="00D21327" w:rsidRDefault="00D61E66" w:rsidP="00E52635">
      <w:pPr>
        <w:numPr>
          <w:ilvl w:val="0"/>
          <w:numId w:val="28"/>
        </w:numPr>
        <w:pBdr>
          <w:top w:val="nil"/>
          <w:left w:val="nil"/>
          <w:bottom w:val="nil"/>
          <w:right w:val="nil"/>
          <w:between w:val="nil"/>
        </w:pBdr>
        <w:spacing w:after="0" w:line="260" w:lineRule="exact"/>
        <w:jc w:val="both"/>
      </w:pPr>
      <w:r>
        <w:rPr>
          <w:color w:val="000000"/>
        </w:rPr>
        <w:t>ministrstvu, najpozneje v desetih dneh od dneva nastanka sprememb ne sporoči vsake spremembe dejstev in okoliščin, ki bi utegnile vplivati na opravljanje DO (tretji odstavek 6</w:t>
      </w:r>
      <w:r>
        <w:t>2</w:t>
      </w:r>
      <w:r>
        <w:rPr>
          <w:color w:val="000000"/>
        </w:rPr>
        <w:t>. člena tega zakona);</w:t>
      </w:r>
    </w:p>
    <w:p w14:paraId="78E625B0" w14:textId="77777777" w:rsidR="00D21327" w:rsidRDefault="00D61E66" w:rsidP="00E52635">
      <w:pPr>
        <w:numPr>
          <w:ilvl w:val="0"/>
          <w:numId w:val="28"/>
        </w:numPr>
        <w:pBdr>
          <w:top w:val="nil"/>
          <w:left w:val="nil"/>
          <w:bottom w:val="nil"/>
          <w:right w:val="nil"/>
          <w:between w:val="nil"/>
        </w:pBdr>
        <w:spacing w:after="0" w:line="260" w:lineRule="exact"/>
        <w:jc w:val="both"/>
      </w:pPr>
      <w:r>
        <w:rPr>
          <w:color w:val="000000"/>
        </w:rPr>
        <w:t>vstopni točki ali IRSSV mesečno ne sporoča podatkov o spremembah zasedenosti posteljnih zmogljivosti, številu kandidatov za sprejem in njihovi kategoriji DO ali spremembah v številu in strukturi kadra pri izvajalcu DO (drugi odstavek 6</w:t>
      </w:r>
      <w:r>
        <w:t>4</w:t>
      </w:r>
      <w:r>
        <w:rPr>
          <w:color w:val="000000"/>
        </w:rPr>
        <w:t>. člena tega zakona);</w:t>
      </w:r>
    </w:p>
    <w:p w14:paraId="3040D350" w14:textId="77777777" w:rsidR="00D21327" w:rsidRDefault="00D61E66" w:rsidP="00E52635">
      <w:pPr>
        <w:numPr>
          <w:ilvl w:val="0"/>
          <w:numId w:val="28"/>
        </w:numPr>
        <w:pBdr>
          <w:top w:val="nil"/>
          <w:left w:val="nil"/>
          <w:bottom w:val="nil"/>
          <w:right w:val="nil"/>
          <w:between w:val="nil"/>
        </w:pBdr>
        <w:spacing w:after="0" w:line="260" w:lineRule="exact"/>
        <w:jc w:val="both"/>
      </w:pPr>
      <w:r>
        <w:rPr>
          <w:color w:val="000000"/>
        </w:rPr>
        <w:t>ne vodi seznama prostih posteljnih zmogljivosti (tretji odstavek 6</w:t>
      </w:r>
      <w:r>
        <w:t>4</w:t>
      </w:r>
      <w:r>
        <w:rPr>
          <w:color w:val="000000"/>
        </w:rPr>
        <w:t>. člena tega zakona).</w:t>
      </w:r>
    </w:p>
    <w:p w14:paraId="41F78000"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4EF654F8"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(2) Z globo od 250 do 1.125 eurov se za prekrške iz prvega odstavka tega člena kaznuje tudi odgovorna oseba izvajalca DO.</w:t>
      </w:r>
    </w:p>
    <w:p w14:paraId="5B26872F" w14:textId="77777777" w:rsidR="00D21327" w:rsidRDefault="00D21327" w:rsidP="00E52635">
      <w:pPr>
        <w:pBdr>
          <w:top w:val="nil"/>
          <w:left w:val="nil"/>
          <w:bottom w:val="nil"/>
          <w:right w:val="nil"/>
          <w:between w:val="nil"/>
        </w:pBdr>
        <w:spacing w:after="0" w:line="260" w:lineRule="exact"/>
        <w:ind w:firstLine="1021"/>
        <w:jc w:val="both"/>
        <w:rPr>
          <w:color w:val="000000"/>
        </w:rPr>
      </w:pPr>
    </w:p>
    <w:p w14:paraId="701CEEC9"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1</w:t>
      </w:r>
      <w:r>
        <w:rPr>
          <w:b/>
        </w:rPr>
        <w:t>16</w:t>
      </w:r>
      <w:r>
        <w:rPr>
          <w:b/>
          <w:color w:val="000000"/>
        </w:rPr>
        <w:t xml:space="preserve">. člen </w:t>
      </w:r>
    </w:p>
    <w:p w14:paraId="2101979F" w14:textId="77777777" w:rsidR="00D21327" w:rsidRDefault="00D61E66" w:rsidP="00E52635">
      <w:pPr>
        <w:pBdr>
          <w:top w:val="nil"/>
          <w:left w:val="nil"/>
          <w:bottom w:val="nil"/>
          <w:right w:val="nil"/>
          <w:between w:val="nil"/>
        </w:pBdr>
        <w:spacing w:after="0" w:line="260" w:lineRule="exact"/>
        <w:jc w:val="center"/>
        <w:rPr>
          <w:b/>
          <w:color w:val="000000"/>
        </w:rPr>
      </w:pPr>
      <w:r>
        <w:rPr>
          <w:b/>
          <w:color w:val="000000"/>
        </w:rPr>
        <w:t>(višina globe v hitrem postopku)</w:t>
      </w:r>
    </w:p>
    <w:p w14:paraId="55227950" w14:textId="77777777" w:rsidR="00D21327" w:rsidRDefault="00D21327" w:rsidP="00E52635">
      <w:pPr>
        <w:pBdr>
          <w:top w:val="nil"/>
          <w:left w:val="nil"/>
          <w:bottom w:val="nil"/>
          <w:right w:val="nil"/>
          <w:between w:val="nil"/>
        </w:pBdr>
        <w:spacing w:after="0" w:line="260" w:lineRule="exact"/>
        <w:jc w:val="center"/>
        <w:rPr>
          <w:b/>
          <w:color w:val="000000"/>
        </w:rPr>
      </w:pPr>
    </w:p>
    <w:p w14:paraId="2694E800" w14:textId="77777777" w:rsidR="00D21327" w:rsidRDefault="00D61E66" w:rsidP="00E52635">
      <w:pPr>
        <w:pBdr>
          <w:top w:val="nil"/>
          <w:left w:val="nil"/>
          <w:bottom w:val="nil"/>
          <w:right w:val="nil"/>
          <w:between w:val="nil"/>
        </w:pBdr>
        <w:spacing w:after="0" w:line="260" w:lineRule="exact"/>
        <w:ind w:firstLine="1021"/>
        <w:jc w:val="both"/>
        <w:rPr>
          <w:color w:val="000000"/>
        </w:rPr>
      </w:pPr>
      <w:r>
        <w:rPr>
          <w:color w:val="000000"/>
        </w:rPr>
        <w:t>Za prekrške iz tega zakona se sme v hitrem postopku izreči globa tudi v znesku, ki je višji od najnižje predpisane globe, določene s tem zakonom.</w:t>
      </w:r>
    </w:p>
    <w:p w14:paraId="39951E18" w14:textId="77777777" w:rsidR="00D21327" w:rsidRDefault="00D21327" w:rsidP="00E52635">
      <w:pPr>
        <w:pBdr>
          <w:top w:val="nil"/>
          <w:left w:val="nil"/>
          <w:bottom w:val="nil"/>
          <w:right w:val="nil"/>
          <w:between w:val="nil"/>
        </w:pBdr>
        <w:spacing w:after="0" w:line="260" w:lineRule="exact"/>
        <w:ind w:firstLine="1021"/>
        <w:jc w:val="both"/>
        <w:rPr>
          <w:b/>
        </w:rPr>
      </w:pPr>
    </w:p>
    <w:p w14:paraId="28B04D3F" w14:textId="77777777" w:rsidR="00D21327" w:rsidRDefault="00D61E66" w:rsidP="00E52635">
      <w:pPr>
        <w:pBdr>
          <w:top w:val="nil"/>
          <w:left w:val="nil"/>
          <w:bottom w:val="nil"/>
          <w:right w:val="nil"/>
          <w:between w:val="nil"/>
        </w:pBdr>
        <w:spacing w:after="0" w:line="260" w:lineRule="exact"/>
        <w:jc w:val="center"/>
        <w:rPr>
          <w:b/>
        </w:rPr>
      </w:pPr>
      <w:r>
        <w:rPr>
          <w:b/>
        </w:rPr>
        <w:t>117. člen</w:t>
      </w:r>
    </w:p>
    <w:p w14:paraId="0E902B27" w14:textId="77777777" w:rsidR="00D21327" w:rsidRDefault="00D61E66" w:rsidP="00E52635">
      <w:pPr>
        <w:pBdr>
          <w:top w:val="nil"/>
          <w:left w:val="nil"/>
          <w:bottom w:val="nil"/>
          <w:right w:val="nil"/>
          <w:between w:val="nil"/>
        </w:pBdr>
        <w:spacing w:after="0" w:line="260" w:lineRule="exact"/>
        <w:jc w:val="center"/>
        <w:rPr>
          <w:b/>
        </w:rPr>
      </w:pPr>
      <w:r>
        <w:rPr>
          <w:b/>
        </w:rPr>
        <w:t>(prekrškovni organ)</w:t>
      </w:r>
    </w:p>
    <w:p w14:paraId="4BD432A9" w14:textId="77777777" w:rsidR="00D21327" w:rsidRDefault="00D21327" w:rsidP="00E52635">
      <w:pPr>
        <w:pBdr>
          <w:top w:val="nil"/>
          <w:left w:val="nil"/>
          <w:bottom w:val="nil"/>
          <w:right w:val="nil"/>
          <w:between w:val="nil"/>
        </w:pBdr>
        <w:spacing w:after="0" w:line="260" w:lineRule="exact"/>
        <w:jc w:val="center"/>
      </w:pPr>
    </w:p>
    <w:p w14:paraId="26A85FC7" w14:textId="77777777" w:rsidR="00D21327" w:rsidRDefault="00D61E66" w:rsidP="00E52635">
      <w:pPr>
        <w:pBdr>
          <w:top w:val="nil"/>
          <w:left w:val="nil"/>
          <w:bottom w:val="nil"/>
          <w:right w:val="nil"/>
          <w:between w:val="nil"/>
        </w:pBdr>
        <w:spacing w:after="0" w:line="260" w:lineRule="exact"/>
        <w:ind w:firstLine="1021"/>
        <w:jc w:val="both"/>
      </w:pPr>
      <w:r>
        <w:t>Prekrškovni organ za prekrške iz 114. in 115. člena tega zakona je inšpekcija.</w:t>
      </w:r>
    </w:p>
    <w:p w14:paraId="246F1BBA" w14:textId="77777777" w:rsidR="00D21327" w:rsidRDefault="00D21327" w:rsidP="00E52635">
      <w:pPr>
        <w:pBdr>
          <w:top w:val="nil"/>
          <w:left w:val="nil"/>
          <w:bottom w:val="nil"/>
          <w:right w:val="nil"/>
          <w:between w:val="nil"/>
        </w:pBdr>
        <w:spacing w:after="0" w:line="260" w:lineRule="exact"/>
        <w:jc w:val="both"/>
      </w:pPr>
    </w:p>
    <w:p w14:paraId="55877E85" w14:textId="77777777" w:rsidR="00D21327" w:rsidRDefault="00D21327" w:rsidP="00E52635">
      <w:pPr>
        <w:pBdr>
          <w:top w:val="nil"/>
          <w:left w:val="nil"/>
          <w:bottom w:val="nil"/>
          <w:right w:val="nil"/>
          <w:between w:val="nil"/>
        </w:pBdr>
        <w:spacing w:after="0" w:line="260" w:lineRule="exact"/>
        <w:jc w:val="center"/>
        <w:rPr>
          <w:color w:val="000000"/>
        </w:rPr>
      </w:pPr>
    </w:p>
    <w:p w14:paraId="4A0D86E3" w14:textId="77777777" w:rsidR="00D21327" w:rsidRDefault="00D61E66" w:rsidP="00E52635">
      <w:pPr>
        <w:spacing w:after="0" w:line="260" w:lineRule="exact"/>
        <w:jc w:val="center"/>
      </w:pPr>
      <w:r>
        <w:rPr>
          <w:color w:val="000000"/>
        </w:rPr>
        <w:t>XII. poglavje: PREHODNE IN KONČNE DOLOČBE </w:t>
      </w:r>
    </w:p>
    <w:p w14:paraId="03FC92C0" w14:textId="77777777" w:rsidR="00D21327" w:rsidRDefault="00D21327" w:rsidP="00E52635">
      <w:pPr>
        <w:spacing w:after="0" w:line="260" w:lineRule="exact"/>
      </w:pPr>
    </w:p>
    <w:p w14:paraId="0B9692E4" w14:textId="77777777" w:rsidR="00D21327" w:rsidRDefault="00D61E66" w:rsidP="00E52635">
      <w:pPr>
        <w:spacing w:after="0" w:line="260" w:lineRule="exact"/>
        <w:jc w:val="center"/>
      </w:pPr>
      <w:r>
        <w:rPr>
          <w:b/>
          <w:color w:val="000000"/>
        </w:rPr>
        <w:t>PREHODNE DOLOČBE</w:t>
      </w:r>
    </w:p>
    <w:p w14:paraId="2A8DDEB7" w14:textId="77777777" w:rsidR="00D21327" w:rsidRDefault="00D21327" w:rsidP="00E52635">
      <w:pPr>
        <w:spacing w:after="0" w:line="260" w:lineRule="exact"/>
      </w:pPr>
    </w:p>
    <w:p w14:paraId="1FA5DA90" w14:textId="77777777" w:rsidR="00D21327" w:rsidRDefault="00D61E66" w:rsidP="00E52635">
      <w:pPr>
        <w:spacing w:after="0" w:line="260" w:lineRule="exact"/>
        <w:jc w:val="center"/>
      </w:pPr>
      <w:r>
        <w:rPr>
          <w:b/>
          <w:color w:val="000000"/>
        </w:rPr>
        <w:t>11</w:t>
      </w:r>
      <w:r>
        <w:rPr>
          <w:b/>
        </w:rPr>
        <w:t>8</w:t>
      </w:r>
      <w:r>
        <w:rPr>
          <w:b/>
          <w:color w:val="000000"/>
        </w:rPr>
        <w:t>. člen</w:t>
      </w:r>
    </w:p>
    <w:p w14:paraId="38BE961D" w14:textId="77777777" w:rsidR="00D21327" w:rsidRDefault="00D61E66" w:rsidP="00E52635">
      <w:pPr>
        <w:spacing w:after="0" w:line="260" w:lineRule="exact"/>
        <w:jc w:val="center"/>
      </w:pPr>
      <w:r>
        <w:rPr>
          <w:b/>
          <w:color w:val="000000"/>
        </w:rPr>
        <w:t>(sprejetje nacionalnega programa DO)</w:t>
      </w:r>
    </w:p>
    <w:p w14:paraId="02919B2C" w14:textId="77777777" w:rsidR="00D21327" w:rsidRDefault="00D21327" w:rsidP="00E52635">
      <w:pPr>
        <w:spacing w:after="0" w:line="260" w:lineRule="exact"/>
      </w:pPr>
    </w:p>
    <w:p w14:paraId="26FAA926" w14:textId="77777777" w:rsidR="00D21327" w:rsidRDefault="00D61E66" w:rsidP="00E52635">
      <w:pPr>
        <w:spacing w:after="0" w:line="260" w:lineRule="exact"/>
        <w:ind w:firstLine="1021"/>
        <w:jc w:val="both"/>
      </w:pPr>
      <w:r>
        <w:rPr>
          <w:color w:val="000000"/>
        </w:rPr>
        <w:t xml:space="preserve">Nacionalni program iz 7. člena tega zakona se sprejme v enem letu od </w:t>
      </w:r>
      <w:r>
        <w:t>dne začetka veljave</w:t>
      </w:r>
      <w:r>
        <w:rPr>
          <w:color w:val="000000"/>
        </w:rPr>
        <w:t xml:space="preserve"> tega zakona.</w:t>
      </w:r>
    </w:p>
    <w:p w14:paraId="7937D931" w14:textId="77777777" w:rsidR="00D21327" w:rsidRDefault="00D61E66" w:rsidP="00E52635">
      <w:pPr>
        <w:spacing w:after="0" w:line="260" w:lineRule="exact"/>
        <w:jc w:val="center"/>
      </w:pPr>
      <w:r>
        <w:rPr>
          <w:b/>
          <w:color w:val="000000"/>
          <w:highlight w:val="white"/>
        </w:rPr>
        <w:lastRenderedPageBreak/>
        <w:t>1</w:t>
      </w:r>
      <w:r>
        <w:rPr>
          <w:b/>
          <w:highlight w:val="white"/>
        </w:rPr>
        <w:t>19</w:t>
      </w:r>
      <w:r>
        <w:rPr>
          <w:b/>
          <w:color w:val="000000"/>
          <w:highlight w:val="white"/>
        </w:rPr>
        <w:t>. člen</w:t>
      </w:r>
    </w:p>
    <w:p w14:paraId="6E941B18" w14:textId="77777777" w:rsidR="00D21327" w:rsidRDefault="00D61E66" w:rsidP="00E52635">
      <w:pPr>
        <w:spacing w:after="0" w:line="260" w:lineRule="exact"/>
        <w:jc w:val="center"/>
      </w:pPr>
      <w:r>
        <w:rPr>
          <w:b/>
          <w:color w:val="000000"/>
          <w:highlight w:val="white"/>
        </w:rPr>
        <w:t>(vzpostavitev enotnega informacijskega sistema)</w:t>
      </w:r>
    </w:p>
    <w:p w14:paraId="42E04FF2" w14:textId="77777777" w:rsidR="00D21327" w:rsidRDefault="00D21327" w:rsidP="00E52635">
      <w:pPr>
        <w:spacing w:after="0" w:line="260" w:lineRule="exact"/>
      </w:pPr>
    </w:p>
    <w:p w14:paraId="3267C3DE" w14:textId="77777777" w:rsidR="00D21327" w:rsidRDefault="00D61E66" w:rsidP="00E52635">
      <w:pPr>
        <w:spacing w:after="0" w:line="260" w:lineRule="exact"/>
        <w:ind w:firstLine="1021"/>
        <w:jc w:val="both"/>
        <w:rPr>
          <w:color w:val="000000"/>
        </w:rPr>
      </w:pPr>
      <w:r>
        <w:rPr>
          <w:color w:val="000000"/>
        </w:rPr>
        <w:t xml:space="preserve">Ministrstvo vzpostavi enotni informacijski sistem v petih letih od </w:t>
      </w:r>
      <w:r>
        <w:t>dneva pričetka veljave</w:t>
      </w:r>
      <w:r>
        <w:rPr>
          <w:color w:val="000000"/>
        </w:rPr>
        <w:t xml:space="preserve"> tega zakona.</w:t>
      </w:r>
    </w:p>
    <w:p w14:paraId="51D1E407" w14:textId="77777777" w:rsidR="00D21327" w:rsidRDefault="00D21327" w:rsidP="00E52635">
      <w:pPr>
        <w:spacing w:after="240" w:line="260" w:lineRule="exact"/>
      </w:pPr>
    </w:p>
    <w:p w14:paraId="7C25CC36" w14:textId="77777777" w:rsidR="00D21327" w:rsidRDefault="00D61E66" w:rsidP="00E52635">
      <w:pPr>
        <w:spacing w:after="0" w:line="260" w:lineRule="exact"/>
        <w:jc w:val="center"/>
      </w:pPr>
      <w:r>
        <w:rPr>
          <w:b/>
          <w:color w:val="000000"/>
        </w:rPr>
        <w:t>12</w:t>
      </w:r>
      <w:r>
        <w:rPr>
          <w:b/>
        </w:rPr>
        <w:t>0</w:t>
      </w:r>
      <w:r>
        <w:rPr>
          <w:b/>
          <w:color w:val="000000"/>
        </w:rPr>
        <w:t>. člen</w:t>
      </w:r>
    </w:p>
    <w:p w14:paraId="5118347E" w14:textId="77777777" w:rsidR="00D21327" w:rsidRDefault="00D61E66" w:rsidP="00E52635">
      <w:pPr>
        <w:spacing w:after="0" w:line="260" w:lineRule="exact"/>
        <w:jc w:val="center"/>
      </w:pPr>
      <w:r>
        <w:rPr>
          <w:b/>
          <w:color w:val="000000"/>
        </w:rPr>
        <w:t>(dosedanji izvajalci institucionalnega varstva odraslih oseb v domovih za starejše)</w:t>
      </w:r>
    </w:p>
    <w:p w14:paraId="28A2AFCC" w14:textId="77777777" w:rsidR="00D21327" w:rsidRDefault="00D21327" w:rsidP="00E52635">
      <w:pPr>
        <w:spacing w:after="0" w:line="260" w:lineRule="exact"/>
      </w:pPr>
    </w:p>
    <w:p w14:paraId="043EFFC7" w14:textId="77777777" w:rsidR="00D21327" w:rsidRDefault="00D61E66" w:rsidP="00E52635">
      <w:pPr>
        <w:spacing w:after="0" w:line="260" w:lineRule="exact"/>
        <w:ind w:firstLine="1021"/>
        <w:jc w:val="both"/>
        <w:rPr>
          <w:color w:val="000000"/>
        </w:rPr>
      </w:pPr>
      <w:r>
        <w:rPr>
          <w:color w:val="000000"/>
        </w:rPr>
        <w:t>(1) Javni zavodi in koncesionarji, ki na dan 30. novembra 2025 izvajajo institucionalno varstvo odraslih oseb v domovih za starejše iz 5</w:t>
      </w:r>
      <w:r>
        <w:t>1</w:t>
      </w:r>
      <w:r>
        <w:rPr>
          <w:color w:val="000000"/>
        </w:rPr>
        <w:t>. člena Zakona o socialnem varstvu (Uradni list RS, št. 3/07 – uradno prečiščeno besedilo, 23/07 – popr., 41/07 – popr., 61/10 – ZSVarPre, 62/10 – ZUPJS, 57/12, 39/16, 52/16 – ZPPreb-1, 15/17 – DZ, 29/17, 54/17, 21/18 – ZNOrg, 31/18 – ZOA-A, 28/19 in 189/20 – ZFRO; v nadaljnjem besedilu: ZSV) v celodnevnem in dnevnem varstvu, postanejo tudi izvajalci DO od 1. decembra 2025 dalje, najmanj v deležu 80 odstotkov posteljnih zmogljivosti. V preostalem deležu posteljnih zmogljivosti izvajalci DO lahko izvajajo socialnovarstvene storitve po zakonu, ki ureja socialno varstvo. </w:t>
      </w:r>
    </w:p>
    <w:p w14:paraId="7FE72086" w14:textId="77777777" w:rsidR="00D21327" w:rsidRDefault="00D21327" w:rsidP="00E52635">
      <w:pPr>
        <w:spacing w:after="0" w:line="260" w:lineRule="exact"/>
        <w:ind w:firstLine="1021"/>
        <w:jc w:val="both"/>
        <w:rPr>
          <w:color w:val="000000"/>
        </w:rPr>
      </w:pPr>
    </w:p>
    <w:p w14:paraId="60D7AD76" w14:textId="77777777" w:rsidR="00D21327" w:rsidRDefault="00D61E66" w:rsidP="00E52635">
      <w:pPr>
        <w:spacing w:after="0" w:line="260" w:lineRule="exact"/>
        <w:ind w:firstLine="1021"/>
        <w:jc w:val="both"/>
        <w:rPr>
          <w:color w:val="000000"/>
        </w:rPr>
      </w:pPr>
      <w:r>
        <w:rPr>
          <w:color w:val="000000"/>
        </w:rPr>
        <w:t xml:space="preserve">(2) Javni zavodi in koncesionarji iz prejšnjega odstavka morajo do 1. septembra 2025 izpolniti pogoje iz </w:t>
      </w:r>
      <w:r>
        <w:t>60</w:t>
      </w:r>
      <w:r>
        <w:rPr>
          <w:color w:val="000000"/>
        </w:rPr>
        <w:t>. člena tega zakona.</w:t>
      </w:r>
    </w:p>
    <w:p w14:paraId="4D268094" w14:textId="77777777" w:rsidR="00D21327" w:rsidRDefault="00D61E66" w:rsidP="00E52635">
      <w:pPr>
        <w:spacing w:after="0" w:line="260" w:lineRule="exact"/>
        <w:ind w:firstLine="1021"/>
        <w:jc w:val="both"/>
        <w:rPr>
          <w:color w:val="000000"/>
        </w:rPr>
      </w:pPr>
      <w:r>
        <w:rPr>
          <w:color w:val="000000"/>
        </w:rPr>
        <w:t> </w:t>
      </w:r>
    </w:p>
    <w:p w14:paraId="591F7924" w14:textId="77777777" w:rsidR="00D21327" w:rsidRDefault="00D61E66" w:rsidP="00E52635">
      <w:pPr>
        <w:spacing w:after="0" w:line="260" w:lineRule="exact"/>
        <w:ind w:firstLine="1021"/>
        <w:jc w:val="both"/>
        <w:rPr>
          <w:color w:val="000000"/>
        </w:rPr>
      </w:pPr>
      <w:r>
        <w:rPr>
          <w:color w:val="000000"/>
        </w:rPr>
        <w:t xml:space="preserve">(3) Ministrstvo javnemu zavodu iz prvega odstavka tega člena po uradni dolžnosti na podlagi ustanovitvenega akta izda potrdilo o izpolnjevanju pogojev za vpis v register izvajalcev DO, če ministrstvo ugotovi izpolnjevanje pogojev iz </w:t>
      </w:r>
      <w:r>
        <w:t>60</w:t>
      </w:r>
      <w:r>
        <w:rPr>
          <w:color w:val="000000"/>
        </w:rPr>
        <w:t>. člena tega zakona. Na podlagi potrdila ministrstva, NIJZ po uradni dolžnosti vpiše izvajalca v register iz 6</w:t>
      </w:r>
      <w:r>
        <w:t>1</w:t>
      </w:r>
      <w:r>
        <w:rPr>
          <w:color w:val="000000"/>
        </w:rPr>
        <w:t>. člena tega zakona.</w:t>
      </w:r>
    </w:p>
    <w:p w14:paraId="27774FF1" w14:textId="77777777" w:rsidR="00D21327" w:rsidRDefault="00D21327" w:rsidP="00E52635">
      <w:pPr>
        <w:spacing w:after="0" w:line="260" w:lineRule="exact"/>
        <w:ind w:firstLine="1021"/>
        <w:jc w:val="both"/>
        <w:rPr>
          <w:color w:val="000000"/>
        </w:rPr>
      </w:pPr>
    </w:p>
    <w:p w14:paraId="27429FAD" w14:textId="77777777" w:rsidR="00D21327" w:rsidRDefault="00D61E66" w:rsidP="00E52635">
      <w:pPr>
        <w:spacing w:after="0" w:line="260" w:lineRule="exact"/>
        <w:ind w:firstLine="1021"/>
        <w:jc w:val="both"/>
        <w:rPr>
          <w:color w:val="000000"/>
        </w:rPr>
      </w:pPr>
      <w:r>
        <w:rPr>
          <w:color w:val="000000"/>
        </w:rPr>
        <w:t xml:space="preserve">4) Ministrstvo koncesionarju iz prvega odstavka tega člena po uradni dolžnosti na podlagi koncesijske pogodbe izda potrdilo o izpolnjevanju pogojev za vpis v register izvajalcev DO, če ministrstvo ugotovi izpolnjevanje pogojev iz </w:t>
      </w:r>
      <w:r>
        <w:t>60</w:t>
      </w:r>
      <w:r>
        <w:rPr>
          <w:color w:val="000000"/>
        </w:rPr>
        <w:t>. člena tega zakona. Na podlagi potrdila ministrstva, NIJZ po uradni dolžnosti vpiše izvajalca v register iz 6</w:t>
      </w:r>
      <w:r>
        <w:t>1</w:t>
      </w:r>
      <w:r>
        <w:rPr>
          <w:color w:val="000000"/>
        </w:rPr>
        <w:t xml:space="preserve">. člena tega zakona. Koncesionarji iz prvega odstavka tega člena s tem postanejo tudi izvajalci </w:t>
      </w:r>
      <w:r>
        <w:t>DO do</w:t>
      </w:r>
      <w:r>
        <w:rPr>
          <w:color w:val="000000"/>
        </w:rPr>
        <w:t xml:space="preserve"> izteka veljavne koncesijske pogodbe za izvajanje institucionalnega varstva odraslih oseb v domovih za starejše. </w:t>
      </w:r>
    </w:p>
    <w:p w14:paraId="41F4827E" w14:textId="77777777" w:rsidR="00D21327" w:rsidRDefault="00D21327" w:rsidP="00E52635">
      <w:pPr>
        <w:spacing w:after="0" w:line="260" w:lineRule="exact"/>
      </w:pPr>
    </w:p>
    <w:p w14:paraId="5C3F0306" w14:textId="77777777" w:rsidR="00D21327" w:rsidRDefault="00D61E66" w:rsidP="00E52635">
      <w:pPr>
        <w:spacing w:after="0" w:line="260" w:lineRule="exact"/>
        <w:jc w:val="center"/>
      </w:pPr>
      <w:r>
        <w:rPr>
          <w:b/>
          <w:color w:val="000000"/>
        </w:rPr>
        <w:t>12</w:t>
      </w:r>
      <w:r>
        <w:rPr>
          <w:b/>
        </w:rPr>
        <w:t>1</w:t>
      </w:r>
      <w:r>
        <w:rPr>
          <w:b/>
          <w:color w:val="000000"/>
        </w:rPr>
        <w:t>. člen</w:t>
      </w:r>
    </w:p>
    <w:p w14:paraId="7863E28E" w14:textId="77777777" w:rsidR="00D21327" w:rsidRDefault="00D61E66" w:rsidP="00E52635">
      <w:pPr>
        <w:spacing w:after="0" w:line="260" w:lineRule="exact"/>
        <w:jc w:val="center"/>
      </w:pPr>
      <w:r>
        <w:rPr>
          <w:b/>
          <w:color w:val="000000"/>
        </w:rPr>
        <w:t>(dosedanji izvajalci socialno varstvene storitve pomoči družini na domu)</w:t>
      </w:r>
    </w:p>
    <w:p w14:paraId="2AF75893" w14:textId="77777777" w:rsidR="00D21327" w:rsidRDefault="00D21327" w:rsidP="00E52635">
      <w:pPr>
        <w:spacing w:after="0" w:line="260" w:lineRule="exact"/>
      </w:pPr>
    </w:p>
    <w:p w14:paraId="6E0DC3F6" w14:textId="77777777" w:rsidR="00D21327" w:rsidRDefault="00D61E66" w:rsidP="00E52635">
      <w:pPr>
        <w:spacing w:after="0" w:line="260" w:lineRule="exact"/>
        <w:ind w:firstLine="1021"/>
        <w:jc w:val="both"/>
        <w:rPr>
          <w:color w:val="000000"/>
        </w:rPr>
      </w:pPr>
      <w:r>
        <w:rPr>
          <w:color w:val="000000"/>
        </w:rPr>
        <w:t>(1) Javni zavodi in koncesionarji, ki na dan 1. oktobra 2024 izvajajo socialnovarstvene storitev pomoči družini na domu iz 16. člena ZSV, lahko postanejo tudi izvajalci DO na domu  od 1. januarja 2025 dalje. </w:t>
      </w:r>
    </w:p>
    <w:p w14:paraId="212395ED" w14:textId="77777777" w:rsidR="00D21327" w:rsidRDefault="00D21327" w:rsidP="00E52635">
      <w:pPr>
        <w:spacing w:after="0" w:line="260" w:lineRule="exact"/>
        <w:ind w:firstLine="1021"/>
        <w:jc w:val="both"/>
        <w:rPr>
          <w:color w:val="000000"/>
        </w:rPr>
      </w:pPr>
    </w:p>
    <w:p w14:paraId="6D3B6BC1" w14:textId="77777777" w:rsidR="00D21327" w:rsidRDefault="00D61E66" w:rsidP="00E52635">
      <w:pPr>
        <w:spacing w:after="0" w:line="260" w:lineRule="exact"/>
        <w:ind w:firstLine="1021"/>
        <w:jc w:val="both"/>
        <w:rPr>
          <w:color w:val="000000"/>
        </w:rPr>
      </w:pPr>
      <w:r>
        <w:rPr>
          <w:color w:val="000000"/>
        </w:rPr>
        <w:t xml:space="preserve">(2) Javni zavodi in koncesionarji iz prejšnjega odstavka morajo do 1. oktobra 2024 izpolniti pogoje iz </w:t>
      </w:r>
      <w:r>
        <w:t>60</w:t>
      </w:r>
      <w:r>
        <w:rPr>
          <w:color w:val="000000"/>
        </w:rPr>
        <w:t>. člena tega zakona. </w:t>
      </w:r>
    </w:p>
    <w:p w14:paraId="1BA1AFF8" w14:textId="77777777" w:rsidR="00D21327" w:rsidRDefault="00D21327" w:rsidP="00E52635">
      <w:pPr>
        <w:spacing w:after="0" w:line="260" w:lineRule="exact"/>
        <w:ind w:firstLine="1021"/>
        <w:jc w:val="both"/>
        <w:rPr>
          <w:color w:val="000000"/>
        </w:rPr>
      </w:pPr>
    </w:p>
    <w:p w14:paraId="24E88374" w14:textId="77777777" w:rsidR="00D21327" w:rsidRDefault="00D61E66" w:rsidP="00E52635">
      <w:pPr>
        <w:spacing w:after="0" w:line="260" w:lineRule="exact"/>
        <w:ind w:firstLine="1021"/>
        <w:jc w:val="both"/>
        <w:rPr>
          <w:color w:val="000000"/>
        </w:rPr>
      </w:pPr>
      <w:r>
        <w:rPr>
          <w:color w:val="000000"/>
        </w:rPr>
        <w:t xml:space="preserve">(3) Občina javnemu zavodu iz prvega odstavka tega člena po uradni dolžnosti na podlagi ustanovitvenega akta izda potrdilo o izpolnjevanju pogojev za vpis v register izvajalcev DO, če ugotovi izpolnjevanje pogojev iz </w:t>
      </w:r>
      <w:r>
        <w:t>60</w:t>
      </w:r>
      <w:r>
        <w:rPr>
          <w:color w:val="000000"/>
        </w:rPr>
        <w:t>. člena tega zakona. Na podlagi potrdila občine, NIJZ po uradni dolžnosti vpiše izvajalca v register iz 6</w:t>
      </w:r>
      <w:r>
        <w:t>1</w:t>
      </w:r>
      <w:r>
        <w:rPr>
          <w:color w:val="000000"/>
        </w:rPr>
        <w:t>. člena tega zakona.</w:t>
      </w:r>
    </w:p>
    <w:p w14:paraId="0707C220" w14:textId="77777777" w:rsidR="00D21327" w:rsidRDefault="00D21327" w:rsidP="00E52635">
      <w:pPr>
        <w:spacing w:after="0" w:line="260" w:lineRule="exact"/>
        <w:ind w:firstLine="1021"/>
        <w:jc w:val="both"/>
        <w:rPr>
          <w:color w:val="000000"/>
        </w:rPr>
      </w:pPr>
    </w:p>
    <w:p w14:paraId="4FAEF5F4" w14:textId="77777777" w:rsidR="00D21327" w:rsidRDefault="00D61E66" w:rsidP="00E52635">
      <w:pPr>
        <w:spacing w:after="0" w:line="260" w:lineRule="exact"/>
        <w:ind w:firstLine="1021"/>
        <w:jc w:val="both"/>
        <w:rPr>
          <w:color w:val="000000"/>
        </w:rPr>
      </w:pPr>
      <w:r>
        <w:rPr>
          <w:color w:val="000000"/>
        </w:rPr>
        <w:t xml:space="preserve">(4) Občina koncesionarju iz prvega odstavka tega člena po uradni dolžnosti na podlagi koncesijske pogodbe izda potrdilo o izpolnjevanju pogojev za vpis v register izvajalcev DO, če ugotovi izpolnjevanje pogojev iz </w:t>
      </w:r>
      <w:r>
        <w:t>60</w:t>
      </w:r>
      <w:r>
        <w:rPr>
          <w:color w:val="000000"/>
        </w:rPr>
        <w:t xml:space="preserve">. člena tega zakona. Na podlagi potrdila občine, NIJZ po uradni dolžnosti </w:t>
      </w:r>
      <w:r>
        <w:rPr>
          <w:color w:val="000000"/>
        </w:rPr>
        <w:lastRenderedPageBreak/>
        <w:t>vpiše izvajalca v register iz 6</w:t>
      </w:r>
      <w:r>
        <w:t>1</w:t>
      </w:r>
      <w:r>
        <w:rPr>
          <w:color w:val="000000"/>
        </w:rPr>
        <w:t>. člena tega zakona. Koncesionarji iz prvega odstavka tega člena s tem postanejo tudi izvajalci DO do izteka veljavne koncesijske pogodbe za izvajanje socialnovarstvene storitev pomoči družini na domu.</w:t>
      </w:r>
    </w:p>
    <w:p w14:paraId="061E718D" w14:textId="77777777" w:rsidR="00D21327" w:rsidRDefault="00D21327" w:rsidP="00E52635">
      <w:pPr>
        <w:spacing w:after="0" w:line="260" w:lineRule="exact"/>
      </w:pPr>
    </w:p>
    <w:p w14:paraId="58F6F4E1" w14:textId="77777777" w:rsidR="00D21327" w:rsidRDefault="00D61E66" w:rsidP="00E52635">
      <w:pPr>
        <w:spacing w:after="0" w:line="260" w:lineRule="exact"/>
        <w:jc w:val="center"/>
      </w:pPr>
      <w:r>
        <w:rPr>
          <w:b/>
          <w:color w:val="000000"/>
          <w:highlight w:val="white"/>
        </w:rPr>
        <w:t>12</w:t>
      </w:r>
      <w:r>
        <w:rPr>
          <w:b/>
          <w:highlight w:val="white"/>
        </w:rPr>
        <w:t>2</w:t>
      </w:r>
      <w:r>
        <w:rPr>
          <w:b/>
          <w:color w:val="000000"/>
          <w:highlight w:val="white"/>
        </w:rPr>
        <w:t>. člen</w:t>
      </w:r>
    </w:p>
    <w:p w14:paraId="151D4098" w14:textId="77777777" w:rsidR="00D21327" w:rsidRDefault="00D61E66" w:rsidP="00E52635">
      <w:pPr>
        <w:spacing w:after="0" w:line="260" w:lineRule="exact"/>
        <w:jc w:val="center"/>
      </w:pPr>
      <w:r>
        <w:rPr>
          <w:b/>
          <w:color w:val="000000"/>
          <w:highlight w:val="white"/>
        </w:rPr>
        <w:t>(koncesije dosedanjih izvajalcev)</w:t>
      </w:r>
    </w:p>
    <w:p w14:paraId="1E43CD6E" w14:textId="77777777" w:rsidR="00D21327" w:rsidRDefault="00D21327" w:rsidP="00E52635">
      <w:pPr>
        <w:spacing w:after="0" w:line="260" w:lineRule="exact"/>
      </w:pPr>
    </w:p>
    <w:p w14:paraId="2A2CB002" w14:textId="77777777" w:rsidR="00D21327" w:rsidRDefault="00D61E66" w:rsidP="00E52635">
      <w:pPr>
        <w:spacing w:after="0" w:line="260" w:lineRule="exact"/>
        <w:ind w:firstLine="1021"/>
        <w:jc w:val="both"/>
        <w:rPr>
          <w:color w:val="000000"/>
        </w:rPr>
      </w:pPr>
      <w:r>
        <w:rPr>
          <w:color w:val="000000"/>
        </w:rPr>
        <w:t>Koncesije, ki so bile izvajalcem DO iz prvega odstavka 5</w:t>
      </w:r>
      <w:r>
        <w:t>9</w:t>
      </w:r>
      <w:r>
        <w:rPr>
          <w:color w:val="000000"/>
        </w:rPr>
        <w:t>. člena tega zakona podeljene za izvajanje celodnevnega institucionalnega varstva odraslih oziroma socialno varstvene storitve pomoči na domu, ki postanejo izvajalci DO v instituciji oziroma DO na domu v skladu s tem zakonom, ostanejo v veljavi do izteka obdobja, za katerega so bile podeljene. Pri izvajalcih DO v instituciji se obseg zmanjša za najmanj 80 odstotkov. </w:t>
      </w:r>
    </w:p>
    <w:p w14:paraId="0F68F54D" w14:textId="77777777" w:rsidR="00D21327" w:rsidRDefault="00D21327" w:rsidP="00E52635">
      <w:pPr>
        <w:spacing w:after="0" w:line="260" w:lineRule="exact"/>
      </w:pPr>
    </w:p>
    <w:p w14:paraId="489743C5" w14:textId="77777777" w:rsidR="00D21327" w:rsidRDefault="00D61E66" w:rsidP="00E52635">
      <w:pPr>
        <w:spacing w:after="0" w:line="260" w:lineRule="exact"/>
        <w:ind w:firstLine="1021"/>
        <w:jc w:val="center"/>
      </w:pPr>
      <w:r>
        <w:rPr>
          <w:b/>
          <w:color w:val="000000"/>
        </w:rPr>
        <w:t>12</w:t>
      </w:r>
      <w:r>
        <w:rPr>
          <w:b/>
        </w:rPr>
        <w:t>3</w:t>
      </w:r>
      <w:r>
        <w:rPr>
          <w:b/>
          <w:color w:val="000000"/>
        </w:rPr>
        <w:t>. člen </w:t>
      </w:r>
    </w:p>
    <w:p w14:paraId="6E0FAA44" w14:textId="77777777" w:rsidR="00D21327" w:rsidRDefault="00D61E66" w:rsidP="00E52635">
      <w:pPr>
        <w:spacing w:after="0" w:line="260" w:lineRule="exact"/>
        <w:ind w:firstLine="1021"/>
        <w:jc w:val="center"/>
      </w:pPr>
      <w:r>
        <w:rPr>
          <w:b/>
          <w:color w:val="000000"/>
        </w:rPr>
        <w:t>(uskladitev ustanovitvenih aktov)</w:t>
      </w:r>
    </w:p>
    <w:p w14:paraId="6A03DA67" w14:textId="77777777" w:rsidR="00D21327" w:rsidRDefault="00D21327" w:rsidP="00E52635">
      <w:pPr>
        <w:spacing w:after="0" w:line="260" w:lineRule="exact"/>
      </w:pPr>
    </w:p>
    <w:p w14:paraId="30DE8A3E" w14:textId="77777777" w:rsidR="00D21327" w:rsidRDefault="00D61E66" w:rsidP="00E52635">
      <w:pPr>
        <w:spacing w:after="0" w:line="260" w:lineRule="exact"/>
        <w:ind w:firstLine="1021"/>
        <w:jc w:val="both"/>
        <w:rPr>
          <w:color w:val="000000"/>
        </w:rPr>
      </w:pPr>
      <w:r>
        <w:rPr>
          <w:color w:val="000000"/>
        </w:rPr>
        <w:t xml:space="preserve">Vlada in občine uskladijo ustanovitvene akte javnih zavodov za DO iz svoje pristojnosti s tem zakonom v 18 mesecih od dneva </w:t>
      </w:r>
      <w:r>
        <w:t>pričetka veljave</w:t>
      </w:r>
      <w:r>
        <w:rPr>
          <w:color w:val="000000"/>
        </w:rPr>
        <w:t xml:space="preserve"> tega zakona. </w:t>
      </w:r>
    </w:p>
    <w:p w14:paraId="646A4AC8" w14:textId="77777777" w:rsidR="00D21327" w:rsidRDefault="00D21327" w:rsidP="00E52635">
      <w:pPr>
        <w:spacing w:after="0" w:line="260" w:lineRule="exact"/>
      </w:pPr>
    </w:p>
    <w:p w14:paraId="5CC3C7D3" w14:textId="77777777" w:rsidR="00D21327" w:rsidRDefault="00D61E66" w:rsidP="00E52635">
      <w:pPr>
        <w:spacing w:after="0" w:line="260" w:lineRule="exact"/>
        <w:ind w:firstLine="1021"/>
        <w:jc w:val="center"/>
      </w:pPr>
      <w:r>
        <w:rPr>
          <w:b/>
          <w:color w:val="000000"/>
          <w:highlight w:val="white"/>
        </w:rPr>
        <w:t>12</w:t>
      </w:r>
      <w:r>
        <w:rPr>
          <w:b/>
          <w:highlight w:val="white"/>
        </w:rPr>
        <w:t>4</w:t>
      </w:r>
      <w:r>
        <w:rPr>
          <w:b/>
          <w:color w:val="000000"/>
          <w:highlight w:val="white"/>
        </w:rPr>
        <w:t>. člen</w:t>
      </w:r>
    </w:p>
    <w:p w14:paraId="5DD5DC71" w14:textId="77777777" w:rsidR="00D21327" w:rsidRDefault="00D61E66" w:rsidP="00E52635">
      <w:pPr>
        <w:spacing w:after="0" w:line="260" w:lineRule="exact"/>
        <w:jc w:val="center"/>
      </w:pPr>
      <w:r>
        <w:rPr>
          <w:b/>
          <w:color w:val="000000"/>
          <w:highlight w:val="white"/>
        </w:rPr>
        <w:t>(financiranje dodatnih stroškov dela)</w:t>
      </w:r>
    </w:p>
    <w:p w14:paraId="7076BF61" w14:textId="77777777" w:rsidR="00D21327" w:rsidRDefault="00D21327" w:rsidP="00E52635">
      <w:pPr>
        <w:spacing w:after="0" w:line="260" w:lineRule="exact"/>
      </w:pPr>
    </w:p>
    <w:p w14:paraId="1698CE66" w14:textId="77777777" w:rsidR="00D21327" w:rsidRDefault="00D61E66" w:rsidP="00E52635">
      <w:pPr>
        <w:spacing w:after="0" w:line="260" w:lineRule="exact"/>
        <w:ind w:firstLine="1021"/>
        <w:jc w:val="both"/>
        <w:rPr>
          <w:color w:val="000000"/>
        </w:rPr>
      </w:pPr>
      <w:r>
        <w:rPr>
          <w:color w:val="000000"/>
        </w:rPr>
        <w:t xml:space="preserve">(1) Izvajalcem socialnovarstvene storitve institucionalnega varstva starejših in institucionalnega varstva za odrasle duševno in telesno prizadete osebe se iz proračuna Republike Slovenije za obdobje od </w:t>
      </w:r>
      <w:r>
        <w:t>pričetka veljave</w:t>
      </w:r>
      <w:r>
        <w:rPr>
          <w:color w:val="000000"/>
        </w:rPr>
        <w:t xml:space="preserve"> tega zakona do 30. novembra 2025 zagotavljajo sredstva za sofinanciranje:</w:t>
      </w:r>
    </w:p>
    <w:p w14:paraId="7F32D0BB" w14:textId="77777777" w:rsidR="00D21327" w:rsidRDefault="00D61E66" w:rsidP="00E52635">
      <w:pPr>
        <w:numPr>
          <w:ilvl w:val="0"/>
          <w:numId w:val="27"/>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dodatnih stroškov dela, ki so posledica  Aneksa h Kolektivni pogodbi za dejavnost zdravstva in socialnega varstva Slovenije (Uradni list RS, št. 181/21) ter</w:t>
      </w:r>
    </w:p>
    <w:p w14:paraId="5B7E802E" w14:textId="77777777" w:rsidR="00D21327" w:rsidRDefault="00D61E66" w:rsidP="00E52635">
      <w:pPr>
        <w:numPr>
          <w:ilvl w:val="0"/>
          <w:numId w:val="27"/>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dodatnih kadrov v skladu s pravilnikom, ki ureja standarde in normative socialnovarstvenih storitev.</w:t>
      </w:r>
    </w:p>
    <w:p w14:paraId="1F08546E" w14:textId="77777777" w:rsidR="00D21327" w:rsidRDefault="00D21327" w:rsidP="00E52635">
      <w:pPr>
        <w:spacing w:after="0" w:line="260" w:lineRule="exact"/>
        <w:ind w:firstLine="1021"/>
        <w:jc w:val="both"/>
        <w:rPr>
          <w:color w:val="000000"/>
        </w:rPr>
      </w:pPr>
    </w:p>
    <w:p w14:paraId="1D9BD322" w14:textId="77777777" w:rsidR="00D21327" w:rsidRDefault="00D61E66" w:rsidP="00E52635">
      <w:pPr>
        <w:spacing w:after="0" w:line="260" w:lineRule="exact"/>
        <w:ind w:firstLine="1021"/>
        <w:jc w:val="both"/>
        <w:rPr>
          <w:color w:val="000000"/>
        </w:rPr>
      </w:pPr>
      <w:r>
        <w:rPr>
          <w:color w:val="000000"/>
        </w:rPr>
        <w:t xml:space="preserve">(2) Sredstva iz prve alineje prejšnjega odstavka se iz proračuna Republike Slovenije za obdobje od </w:t>
      </w:r>
      <w:r>
        <w:t>pričetka veljave</w:t>
      </w:r>
      <w:r>
        <w:rPr>
          <w:color w:val="000000"/>
        </w:rPr>
        <w:t xml:space="preserve"> tega zakona do 31. decembra 2024 zagotavljajo tudi izvajalcem storitve pomoči družini na domu.</w:t>
      </w:r>
    </w:p>
    <w:p w14:paraId="7DFF8AA7" w14:textId="77777777" w:rsidR="00D21327" w:rsidRDefault="00D21327" w:rsidP="00E52635">
      <w:pPr>
        <w:spacing w:after="0" w:line="260" w:lineRule="exact"/>
        <w:ind w:firstLine="1021"/>
        <w:jc w:val="both"/>
        <w:rPr>
          <w:color w:val="000000"/>
        </w:rPr>
      </w:pPr>
    </w:p>
    <w:p w14:paraId="4F771790" w14:textId="77777777" w:rsidR="00D21327" w:rsidRDefault="00D61E66" w:rsidP="00E52635">
      <w:pPr>
        <w:spacing w:after="0" w:line="260" w:lineRule="exact"/>
        <w:ind w:firstLine="1021"/>
        <w:jc w:val="both"/>
        <w:rPr>
          <w:color w:val="000000"/>
        </w:rPr>
      </w:pPr>
      <w:r>
        <w:rPr>
          <w:color w:val="000000"/>
        </w:rPr>
        <w:t>(3) Zahtevki za izplačilo sredstev iz prvega in drugega odstavka tega člena se vložijo pri ministrstvu. Zahtevki za izplačilo sredstev iz prvega in drugega odstavka tega člena se vložijo do 20. dne v mesecu za pretekle tri mesece.</w:t>
      </w:r>
    </w:p>
    <w:p w14:paraId="26CFC28F" w14:textId="77777777" w:rsidR="00D21327" w:rsidRDefault="00D21327" w:rsidP="00E52635">
      <w:pPr>
        <w:spacing w:after="0" w:line="260" w:lineRule="exact"/>
        <w:ind w:firstLine="1021"/>
        <w:jc w:val="both"/>
        <w:rPr>
          <w:color w:val="000000"/>
        </w:rPr>
      </w:pPr>
    </w:p>
    <w:p w14:paraId="0B67BA39" w14:textId="77777777" w:rsidR="00D21327" w:rsidRDefault="00D61E66" w:rsidP="00E52635">
      <w:pPr>
        <w:spacing w:after="0" w:line="260" w:lineRule="exact"/>
        <w:ind w:firstLine="1021"/>
        <w:jc w:val="both"/>
        <w:rPr>
          <w:color w:val="000000"/>
        </w:rPr>
      </w:pPr>
      <w:r>
        <w:rPr>
          <w:color w:val="000000"/>
        </w:rPr>
        <w:t>(4) Sredstva iz proračuna Republike Slovenije se na podlagi zahtevka iz prejšnjega odstavka izplačajo izvajalcu do zadnjega dne meseca, ki sledi mesecu, v katerem je bil popolni zahtevek vložen.</w:t>
      </w:r>
    </w:p>
    <w:p w14:paraId="255FE11E" w14:textId="77777777" w:rsidR="00D21327" w:rsidRDefault="00D21327" w:rsidP="00E52635">
      <w:pPr>
        <w:spacing w:after="0" w:line="260" w:lineRule="exact"/>
      </w:pPr>
    </w:p>
    <w:p w14:paraId="6A4C0F84" w14:textId="77777777" w:rsidR="00D21327" w:rsidRDefault="00D61E66" w:rsidP="00E52635">
      <w:pPr>
        <w:spacing w:after="0" w:line="260" w:lineRule="exact"/>
        <w:jc w:val="center"/>
      </w:pPr>
      <w:r>
        <w:rPr>
          <w:b/>
          <w:color w:val="000000"/>
        </w:rPr>
        <w:t>12</w:t>
      </w:r>
      <w:r>
        <w:rPr>
          <w:b/>
        </w:rPr>
        <w:t>5</w:t>
      </w:r>
      <w:r>
        <w:rPr>
          <w:b/>
          <w:color w:val="000000"/>
        </w:rPr>
        <w:t>. člen</w:t>
      </w:r>
    </w:p>
    <w:p w14:paraId="02FC3012" w14:textId="77777777" w:rsidR="00D21327" w:rsidRDefault="00D61E66" w:rsidP="00E52635">
      <w:pPr>
        <w:spacing w:after="0" w:line="260" w:lineRule="exact"/>
        <w:jc w:val="center"/>
      </w:pPr>
      <w:r>
        <w:rPr>
          <w:b/>
          <w:color w:val="000000"/>
        </w:rPr>
        <w:t>(</w:t>
      </w:r>
      <w:r>
        <w:rPr>
          <w:b/>
        </w:rPr>
        <w:t>začasna</w:t>
      </w:r>
      <w:r>
        <w:rPr>
          <w:b/>
          <w:color w:val="000000"/>
        </w:rPr>
        <w:t xml:space="preserve"> zbirka podatkov)</w:t>
      </w:r>
    </w:p>
    <w:p w14:paraId="1FCCD258" w14:textId="77777777" w:rsidR="00D21327" w:rsidRDefault="00D21327" w:rsidP="00E52635">
      <w:pPr>
        <w:spacing w:after="0" w:line="260" w:lineRule="exact"/>
      </w:pPr>
    </w:p>
    <w:p w14:paraId="0FAE4F78" w14:textId="77777777" w:rsidR="00D21327" w:rsidRDefault="00D61E66" w:rsidP="00E52635">
      <w:pPr>
        <w:spacing w:after="0" w:line="260" w:lineRule="exact"/>
        <w:ind w:firstLine="1021"/>
        <w:jc w:val="both"/>
        <w:rPr>
          <w:color w:val="000000"/>
        </w:rPr>
      </w:pPr>
      <w:r>
        <w:rPr>
          <w:color w:val="000000"/>
        </w:rPr>
        <w:t>(1) Do vzpostavitve informacijskega sistema IRSSV za namen odločanja v skladu z 38., 13</w:t>
      </w:r>
      <w:r>
        <w:t>2</w:t>
      </w:r>
      <w:r>
        <w:rPr>
          <w:color w:val="000000"/>
        </w:rPr>
        <w:t>. in 13</w:t>
      </w:r>
      <w:r>
        <w:t>3</w:t>
      </w:r>
      <w:r>
        <w:rPr>
          <w:color w:val="000000"/>
        </w:rPr>
        <w:t xml:space="preserve">. členom tega zakona, upravljavci zbirk podatkov iz tretjega odstavka tega člena, IRSSV posredujejo podatke iz drugega odstavka tega člena o upravičencih do primerljivih storitev oziroma prejemkov iz tretjega odstavka 11. člena tega zakona, in sicer stanje na dan </w:t>
      </w:r>
      <w:r>
        <w:t>1</w:t>
      </w:r>
      <w:r>
        <w:rPr>
          <w:color w:val="000000"/>
        </w:rPr>
        <w:t xml:space="preserve">. </w:t>
      </w:r>
      <w:r>
        <w:t>december</w:t>
      </w:r>
      <w:r>
        <w:rPr>
          <w:color w:val="000000"/>
        </w:rPr>
        <w:t xml:space="preserve"> 202</w:t>
      </w:r>
      <w:r>
        <w:t>4</w:t>
      </w:r>
      <w:r>
        <w:rPr>
          <w:color w:val="000000"/>
        </w:rPr>
        <w:t>.</w:t>
      </w:r>
    </w:p>
    <w:p w14:paraId="2D2B5C60" w14:textId="77777777" w:rsidR="00D21327" w:rsidRDefault="00D21327" w:rsidP="00E52635">
      <w:pPr>
        <w:spacing w:after="0" w:line="260" w:lineRule="exact"/>
        <w:ind w:firstLine="1021"/>
        <w:jc w:val="both"/>
        <w:rPr>
          <w:color w:val="000000"/>
        </w:rPr>
      </w:pPr>
    </w:p>
    <w:p w14:paraId="7383A809" w14:textId="77777777" w:rsidR="00D21327" w:rsidRDefault="00D61E66" w:rsidP="00E52635">
      <w:pPr>
        <w:spacing w:after="0" w:line="260" w:lineRule="exact"/>
        <w:ind w:firstLine="1021"/>
        <w:jc w:val="both"/>
        <w:rPr>
          <w:color w:val="000000"/>
        </w:rPr>
      </w:pPr>
      <w:r>
        <w:rPr>
          <w:color w:val="000000"/>
        </w:rPr>
        <w:t>(2) Zbirka podatkov, ki jo vzpostavi IRSSV, zajema naslednje podatke o upravičencih do primerljivih storitev oziroma prejemkov:</w:t>
      </w:r>
    </w:p>
    <w:p w14:paraId="1CD26752"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lastRenderedPageBreak/>
        <w:t>EMŠO;</w:t>
      </w:r>
    </w:p>
    <w:p w14:paraId="4ED2669E"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t>ime in priimek;</w:t>
      </w:r>
    </w:p>
    <w:p w14:paraId="78B78D38"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t>naslov začasnega in stalnega prebivališča;</w:t>
      </w:r>
    </w:p>
    <w:p w14:paraId="34B184AC"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t>naziv izvajalca storitev;</w:t>
      </w:r>
    </w:p>
    <w:p w14:paraId="193B808C"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t>primerljiva storitev, ki jo oseba prejema;</w:t>
      </w:r>
    </w:p>
    <w:p w14:paraId="1ABF27F8" w14:textId="77777777" w:rsidR="00D21327" w:rsidRDefault="00D61E66" w:rsidP="00E52635">
      <w:pPr>
        <w:numPr>
          <w:ilvl w:val="0"/>
          <w:numId w:val="10"/>
        </w:numPr>
        <w:pBdr>
          <w:top w:val="nil"/>
          <w:left w:val="nil"/>
          <w:bottom w:val="nil"/>
          <w:right w:val="nil"/>
          <w:between w:val="nil"/>
        </w:pBdr>
        <w:shd w:val="clear" w:color="auto" w:fill="FFFFFF"/>
        <w:spacing w:after="0" w:line="260" w:lineRule="exact"/>
        <w:jc w:val="both"/>
        <w:rPr>
          <w:rFonts w:eastAsia="Arial" w:cs="Arial"/>
          <w:color w:val="000000"/>
        </w:rPr>
      </w:pPr>
      <w:r>
        <w:rPr>
          <w:rFonts w:eastAsia="Arial" w:cs="Arial"/>
          <w:color w:val="000000"/>
        </w:rPr>
        <w:t>dodatek za pomoč in postrežbo, ki ga oseba prejema.</w:t>
      </w:r>
    </w:p>
    <w:p w14:paraId="326D15E8" w14:textId="77777777" w:rsidR="00D21327" w:rsidRDefault="00D21327" w:rsidP="00E52635">
      <w:pPr>
        <w:spacing w:after="0" w:line="260" w:lineRule="exact"/>
        <w:ind w:firstLine="1021"/>
        <w:jc w:val="both"/>
        <w:rPr>
          <w:color w:val="000000"/>
        </w:rPr>
      </w:pPr>
    </w:p>
    <w:p w14:paraId="1DEE43B1" w14:textId="77777777" w:rsidR="00D21327" w:rsidRDefault="00D61E66" w:rsidP="00E52635">
      <w:pPr>
        <w:spacing w:after="0" w:line="260" w:lineRule="exact"/>
        <w:ind w:firstLine="1021"/>
        <w:jc w:val="both"/>
        <w:rPr>
          <w:color w:val="000000"/>
        </w:rPr>
      </w:pPr>
      <w:r>
        <w:rPr>
          <w:color w:val="000000"/>
        </w:rPr>
        <w:t>(3) Upravljavci zbirk podatkov IRSSV posredujejo podatke iz prejšnjega odstavka, in sicer:</w:t>
      </w:r>
    </w:p>
    <w:p w14:paraId="58A7B20B" w14:textId="77777777" w:rsidR="00D21327" w:rsidRDefault="00D61E66" w:rsidP="00E52635">
      <w:pPr>
        <w:numPr>
          <w:ilvl w:val="0"/>
          <w:numId w:val="19"/>
        </w:numPr>
        <w:spacing w:after="0" w:line="260" w:lineRule="exact"/>
        <w:jc w:val="both"/>
        <w:rPr>
          <w:color w:val="000000"/>
        </w:rPr>
      </w:pPr>
      <w:r>
        <w:rPr>
          <w:color w:val="000000"/>
          <w:highlight w:val="white"/>
        </w:rPr>
        <w:t>izvajalci socialnovarstvene storitve pomoč družini na domu iz tretjega odstavka 15. člena ZSV posredujejo podatke o osebah vključenih v storitev; </w:t>
      </w:r>
    </w:p>
    <w:p w14:paraId="34663A8C" w14:textId="77777777" w:rsidR="00D21327" w:rsidRDefault="00D61E66" w:rsidP="00E52635">
      <w:pPr>
        <w:numPr>
          <w:ilvl w:val="0"/>
          <w:numId w:val="19"/>
        </w:numPr>
        <w:spacing w:after="0" w:line="260" w:lineRule="exact"/>
        <w:jc w:val="both"/>
        <w:rPr>
          <w:color w:val="000000"/>
        </w:rPr>
      </w:pPr>
      <w:r>
        <w:rPr>
          <w:color w:val="000000"/>
          <w:highlight w:val="white"/>
        </w:rPr>
        <w:t>Skupnost socialnih zavodov Slovenije stanje – podatke o osebah, ki so vključene v institucionalno varstvo v domovih za starejše iz 50. člena ZSV in posebnih socialnovarstvenih zavodih za odrasle iz 51. člena ZSV;</w:t>
      </w:r>
    </w:p>
    <w:p w14:paraId="50E0CB93" w14:textId="77777777" w:rsidR="00D21327" w:rsidRDefault="00D61E66" w:rsidP="00E52635">
      <w:pPr>
        <w:numPr>
          <w:ilvl w:val="0"/>
          <w:numId w:val="19"/>
        </w:numPr>
        <w:spacing w:after="0" w:line="260" w:lineRule="exact"/>
        <w:jc w:val="both"/>
        <w:rPr>
          <w:color w:val="000000"/>
        </w:rPr>
      </w:pPr>
      <w:r>
        <w:rPr>
          <w:color w:val="000000"/>
          <w:highlight w:val="white"/>
        </w:rPr>
        <w:t>izvajalci socialnovarstvene storitve iz 54. člena ZSV, podatke o osebah, ki so vključene v institucionalno varstvo v socialnovarstvenih zavodih za usposabljanje v delu institucionalne oskrbe odraslih;</w:t>
      </w:r>
    </w:p>
    <w:p w14:paraId="5AEEA184" w14:textId="77777777" w:rsidR="00D21327" w:rsidRDefault="00D61E66" w:rsidP="00E52635">
      <w:pPr>
        <w:numPr>
          <w:ilvl w:val="0"/>
          <w:numId w:val="19"/>
        </w:numPr>
        <w:spacing w:after="0" w:line="260" w:lineRule="exact"/>
        <w:jc w:val="both"/>
        <w:rPr>
          <w:color w:val="000000"/>
        </w:rPr>
      </w:pPr>
      <w:r>
        <w:rPr>
          <w:color w:val="000000"/>
          <w:highlight w:val="white"/>
        </w:rPr>
        <w:t>izvajalci socialnovarstvene storitve iz 52. člena ZSV, podatke o osebah, ki so vključene v institucionalno varstvo v varstveno delovnih centrih;</w:t>
      </w:r>
    </w:p>
    <w:p w14:paraId="0FB71A00" w14:textId="77777777" w:rsidR="00D21327" w:rsidRDefault="00D61E66" w:rsidP="00E52635">
      <w:pPr>
        <w:numPr>
          <w:ilvl w:val="0"/>
          <w:numId w:val="19"/>
        </w:numPr>
        <w:spacing w:after="0" w:line="260" w:lineRule="exact"/>
        <w:jc w:val="both"/>
        <w:rPr>
          <w:color w:val="000000"/>
        </w:rPr>
      </w:pPr>
      <w:r>
        <w:rPr>
          <w:color w:val="000000"/>
          <w:highlight w:val="white"/>
        </w:rPr>
        <w:t>ministrstvo, pristojno za socialno varstvo, podatke o prejemnikih dodatka za pomoč in postrežbo na podlagi zakona, ki ureja socialno vključevanje invalidov, zakona, ki ureja socialnovarstvene prejemke, po zakonu, ki ureja socialno varstvo in o osebah, ki so upravičeni do osebne asistence po zakonu, ki ureja osebno asistenco;</w:t>
      </w:r>
    </w:p>
    <w:p w14:paraId="7E6D2BB1" w14:textId="77777777" w:rsidR="00D21327" w:rsidRDefault="00D61E66" w:rsidP="00E52635">
      <w:pPr>
        <w:numPr>
          <w:ilvl w:val="0"/>
          <w:numId w:val="19"/>
        </w:numPr>
        <w:spacing w:after="0" w:line="260" w:lineRule="exact"/>
        <w:jc w:val="both"/>
        <w:rPr>
          <w:color w:val="000000"/>
        </w:rPr>
      </w:pPr>
      <w:r>
        <w:rPr>
          <w:color w:val="000000"/>
        </w:rPr>
        <w:t>ZPIZ podatke o prejemnikih dodatka za pomoč in postrežbo na podlagi predpisov o pokojninskem in invalidskem zavarovanju;</w:t>
      </w:r>
    </w:p>
    <w:p w14:paraId="3D322042" w14:textId="77777777" w:rsidR="00D21327" w:rsidRDefault="00D61E66" w:rsidP="00E52635">
      <w:pPr>
        <w:numPr>
          <w:ilvl w:val="0"/>
          <w:numId w:val="19"/>
        </w:numPr>
        <w:spacing w:after="0" w:line="260" w:lineRule="exact"/>
        <w:jc w:val="both"/>
        <w:rPr>
          <w:color w:val="000000"/>
        </w:rPr>
      </w:pPr>
      <w:r>
        <w:rPr>
          <w:color w:val="000000"/>
        </w:rPr>
        <w:t>ministrstvo, pristojno za obrambo, podatke o prejemnikih, višini dodatka za pomoč in postrežbo na podlagi Zakona o vojnih invalidih (Uradni list RS, št. 63/95, 2/97 – odl. US, 19/97, 21/97 – popr., 75/97, 11/06 – odl. US, 61/06 – ZDru-1, 114/06 – ZUTPG, 40/12 – ZUJF, 19/14, 21/18 – ZNOrg, 174/20 – ZIPRS2122 in 159/21) in na podlagi Zakona o vojnih veteranih (Uradni list RS, št. 59/06 – uradno prečiščeno besedilo, 61/06 – ZDru-1, 101/06 – odl. US, 40/12 – ZUJF, 31/14, 21/18 – ZNOrg in 174/20 – ZIPRS2122). </w:t>
      </w:r>
    </w:p>
    <w:p w14:paraId="470C60AA" w14:textId="77777777" w:rsidR="00D21327" w:rsidRDefault="00D21327" w:rsidP="00E52635">
      <w:pPr>
        <w:spacing w:after="0" w:line="260" w:lineRule="exact"/>
        <w:ind w:firstLine="1021"/>
        <w:jc w:val="both"/>
        <w:rPr>
          <w:color w:val="000000"/>
          <w:highlight w:val="white"/>
        </w:rPr>
      </w:pPr>
    </w:p>
    <w:p w14:paraId="40E527AF" w14:textId="77777777" w:rsidR="00D21327" w:rsidRDefault="00D61E66" w:rsidP="00E52635">
      <w:pPr>
        <w:spacing w:after="0" w:line="260" w:lineRule="exact"/>
        <w:ind w:firstLine="1021"/>
        <w:jc w:val="both"/>
      </w:pPr>
      <w:r>
        <w:rPr>
          <w:color w:val="000000"/>
          <w:highlight w:val="white"/>
        </w:rPr>
        <w:t>(4) Upravljavci zbirk podatkov iz prejšnjega odstavka IRSSV posredujejo posodobljeno zbirkov podatkov dvakrat mesečno, in sicer 10. in 20. v mesecu.</w:t>
      </w:r>
    </w:p>
    <w:p w14:paraId="32303AD1" w14:textId="77777777" w:rsidR="00D21327" w:rsidRDefault="00D21327" w:rsidP="00E52635">
      <w:pPr>
        <w:spacing w:after="0" w:line="260" w:lineRule="exact"/>
        <w:ind w:firstLine="1021"/>
        <w:jc w:val="both"/>
        <w:rPr>
          <w:color w:val="000000"/>
          <w:highlight w:val="white"/>
        </w:rPr>
      </w:pPr>
    </w:p>
    <w:p w14:paraId="7F4D4062" w14:textId="77777777" w:rsidR="00D21327" w:rsidRDefault="00D61E66" w:rsidP="00E52635">
      <w:pPr>
        <w:spacing w:after="0" w:line="260" w:lineRule="exact"/>
        <w:ind w:firstLine="1021"/>
        <w:jc w:val="both"/>
      </w:pPr>
      <w:r>
        <w:rPr>
          <w:color w:val="000000"/>
          <w:highlight w:val="white"/>
        </w:rPr>
        <w:t>(5) Vstopna točka podatke za preverjanje pogojev iz prve alineje prvega odstavka 11. člena tega zakona pridobi in uporabi podatke od ZZZS.</w:t>
      </w:r>
    </w:p>
    <w:p w14:paraId="51ABF559" w14:textId="77777777" w:rsidR="00D21327" w:rsidRDefault="00D21327" w:rsidP="00E52635">
      <w:pPr>
        <w:spacing w:after="0" w:line="260" w:lineRule="exact"/>
        <w:ind w:firstLine="1021"/>
        <w:jc w:val="both"/>
        <w:rPr>
          <w:color w:val="000000"/>
          <w:highlight w:val="white"/>
        </w:rPr>
      </w:pPr>
    </w:p>
    <w:p w14:paraId="4CF03A03" w14:textId="77777777" w:rsidR="00D21327" w:rsidRDefault="00D61E66" w:rsidP="00E52635">
      <w:pPr>
        <w:spacing w:after="0" w:line="260" w:lineRule="exact"/>
        <w:ind w:firstLine="1021"/>
        <w:jc w:val="both"/>
      </w:pPr>
      <w:r>
        <w:rPr>
          <w:color w:val="000000"/>
          <w:highlight w:val="white"/>
        </w:rPr>
        <w:t>(6) Dostop do podatkov iz tega člena imajo vstopne točke in ministrstvo.</w:t>
      </w:r>
    </w:p>
    <w:p w14:paraId="36EE6766" w14:textId="77777777" w:rsidR="00D21327" w:rsidRDefault="00D21327" w:rsidP="00E52635">
      <w:pPr>
        <w:spacing w:after="0" w:line="260" w:lineRule="exact"/>
      </w:pPr>
    </w:p>
    <w:p w14:paraId="73017384" w14:textId="77777777" w:rsidR="00D21327" w:rsidRDefault="00D61E66" w:rsidP="00E52635">
      <w:pPr>
        <w:spacing w:after="0" w:line="260" w:lineRule="exact"/>
        <w:jc w:val="center"/>
      </w:pPr>
      <w:r>
        <w:rPr>
          <w:b/>
          <w:color w:val="000000"/>
        </w:rPr>
        <w:t>12</w:t>
      </w:r>
      <w:r>
        <w:rPr>
          <w:b/>
        </w:rPr>
        <w:t>6</w:t>
      </w:r>
      <w:r>
        <w:rPr>
          <w:b/>
          <w:color w:val="000000"/>
        </w:rPr>
        <w:t>. člen</w:t>
      </w:r>
    </w:p>
    <w:p w14:paraId="19B98963" w14:textId="77777777" w:rsidR="00D21327" w:rsidRDefault="00D61E66" w:rsidP="00E52635">
      <w:pPr>
        <w:spacing w:after="0" w:line="260" w:lineRule="exact"/>
        <w:jc w:val="center"/>
      </w:pPr>
      <w:r>
        <w:rPr>
          <w:b/>
          <w:color w:val="000000"/>
        </w:rPr>
        <w:t>(pravica do dodatka za pomoč in postrežbo)</w:t>
      </w:r>
    </w:p>
    <w:p w14:paraId="7DD86D4F" w14:textId="77777777" w:rsidR="00D21327" w:rsidRDefault="00D21327" w:rsidP="00E52635">
      <w:pPr>
        <w:spacing w:after="0" w:line="260" w:lineRule="exact"/>
      </w:pPr>
    </w:p>
    <w:p w14:paraId="72E66170" w14:textId="77777777" w:rsidR="00D21327" w:rsidRDefault="00D61E66" w:rsidP="00E52635">
      <w:pPr>
        <w:spacing w:after="0" w:line="260" w:lineRule="exact"/>
        <w:ind w:firstLine="1021"/>
        <w:jc w:val="both"/>
        <w:rPr>
          <w:color w:val="000000"/>
          <w:highlight w:val="white"/>
        </w:rPr>
      </w:pPr>
      <w:r>
        <w:rPr>
          <w:color w:val="000000"/>
          <w:highlight w:val="white"/>
        </w:rPr>
        <w:t xml:space="preserve">Upravičenci do dodatka za pomoč in postrežbo, ki so pred </w:t>
      </w:r>
      <w:r>
        <w:rPr>
          <w:highlight w:val="white"/>
        </w:rPr>
        <w:t>začetkom veljave</w:t>
      </w:r>
      <w:r>
        <w:rPr>
          <w:color w:val="000000"/>
          <w:highlight w:val="white"/>
        </w:rPr>
        <w:t xml:space="preserve"> tega zakona, pridobili pravico do dodatka za pomoč in postrežbo na podlagi predpisov o pokojninskem in invalidskem zavarovanju, predpisov o zagotavljanju socialne varnosti slovenskim državljanom, ki so upravičeni do pokojnin iz republik nekdanje SFRJ, predpisov o pravicah iz pokojninskega in invalidskega zavarovanja bivših vojaških zavarovancev in na podlagi predpisov, ki urejajo socialno vključevanje invalidov, na podlagi zakona, ki ureja vojne invalide in zakona, ki ureja vojne veterane, po zakonu, ki ureja socialno varstvo in po zakonu, ki ureja socialnovarstvene prejemke, lahko to pravico obdržijo v obsegu, kot jim je priznana s pravnomočno odločbo, in sicer do izteka pravice, oziroma do začetka koriščenja  pravice do DO, do katere je oseba upravičena na podlagi tega zakona.</w:t>
      </w:r>
    </w:p>
    <w:p w14:paraId="0B34FBB4" w14:textId="77777777" w:rsidR="00D21327" w:rsidRDefault="00D21327" w:rsidP="00E52635">
      <w:pPr>
        <w:spacing w:after="0" w:line="260" w:lineRule="exact"/>
      </w:pPr>
    </w:p>
    <w:p w14:paraId="0AA8DF2B" w14:textId="77777777" w:rsidR="00D21327" w:rsidRDefault="00D61E66" w:rsidP="00E52635">
      <w:pPr>
        <w:spacing w:after="0" w:line="260" w:lineRule="exact"/>
        <w:jc w:val="center"/>
      </w:pPr>
      <w:r>
        <w:rPr>
          <w:b/>
          <w:color w:val="000000"/>
        </w:rPr>
        <w:lastRenderedPageBreak/>
        <w:t>12</w:t>
      </w:r>
      <w:r>
        <w:rPr>
          <w:b/>
        </w:rPr>
        <w:t>7</w:t>
      </w:r>
      <w:r>
        <w:rPr>
          <w:b/>
          <w:color w:val="000000"/>
        </w:rPr>
        <w:t>. člen</w:t>
      </w:r>
    </w:p>
    <w:p w14:paraId="0B861FA2" w14:textId="77777777" w:rsidR="00D21327" w:rsidRDefault="00D61E66" w:rsidP="00E52635">
      <w:pPr>
        <w:spacing w:after="0" w:line="260" w:lineRule="exact"/>
        <w:jc w:val="center"/>
      </w:pPr>
      <w:r>
        <w:rPr>
          <w:b/>
          <w:color w:val="000000"/>
        </w:rPr>
        <w:t>(valorizacija)</w:t>
      </w:r>
    </w:p>
    <w:p w14:paraId="3378475E" w14:textId="77777777" w:rsidR="00D21327" w:rsidRDefault="00D21327" w:rsidP="00E52635">
      <w:pPr>
        <w:spacing w:after="0" w:line="260" w:lineRule="exact"/>
      </w:pPr>
    </w:p>
    <w:p w14:paraId="2856BFDC" w14:textId="77777777" w:rsidR="00D21327" w:rsidRDefault="00D61E66" w:rsidP="00E52635">
      <w:pPr>
        <w:spacing w:after="0" w:line="260" w:lineRule="exact"/>
        <w:ind w:firstLine="1021"/>
        <w:jc w:val="both"/>
        <w:rPr>
          <w:color w:val="000000"/>
          <w:highlight w:val="white"/>
        </w:rPr>
      </w:pPr>
      <w:r>
        <w:rPr>
          <w:color w:val="000000"/>
          <w:highlight w:val="white"/>
        </w:rPr>
        <w:t>Prva uskladitev vrednosti denarnega prejemka se opravi 1. marca 2026, za storitev e-oskrbe pa 1. marca 2025.</w:t>
      </w:r>
    </w:p>
    <w:p w14:paraId="230B252E" w14:textId="77777777" w:rsidR="00D21327" w:rsidRDefault="00D21327" w:rsidP="00E52635">
      <w:pPr>
        <w:spacing w:after="0" w:line="260" w:lineRule="exact"/>
      </w:pPr>
    </w:p>
    <w:p w14:paraId="7D9E0968" w14:textId="77777777" w:rsidR="00D21327" w:rsidRDefault="00D61E66" w:rsidP="00E52635">
      <w:pPr>
        <w:spacing w:after="0" w:line="260" w:lineRule="exact"/>
        <w:jc w:val="center"/>
      </w:pPr>
      <w:r>
        <w:rPr>
          <w:b/>
          <w:color w:val="000000"/>
          <w:highlight w:val="white"/>
        </w:rPr>
        <w:t>12</w:t>
      </w:r>
      <w:r>
        <w:rPr>
          <w:b/>
          <w:highlight w:val="white"/>
        </w:rPr>
        <w:t>8</w:t>
      </w:r>
      <w:r>
        <w:rPr>
          <w:b/>
          <w:color w:val="000000"/>
          <w:highlight w:val="white"/>
        </w:rPr>
        <w:t>. člen</w:t>
      </w:r>
    </w:p>
    <w:p w14:paraId="32DBE7B9" w14:textId="77777777" w:rsidR="00D21327" w:rsidRDefault="00D61E66" w:rsidP="00E52635">
      <w:pPr>
        <w:spacing w:after="0" w:line="260" w:lineRule="exact"/>
        <w:jc w:val="center"/>
      </w:pPr>
      <w:r>
        <w:rPr>
          <w:b/>
          <w:color w:val="000000"/>
          <w:highlight w:val="white"/>
        </w:rPr>
        <w:t xml:space="preserve">(priznanje lastnosti zavarovane osebe v </w:t>
      </w:r>
      <w:r>
        <w:rPr>
          <w:b/>
          <w:highlight w:val="white"/>
        </w:rPr>
        <w:t xml:space="preserve">obveznem zavarovanju za </w:t>
      </w:r>
      <w:r>
        <w:rPr>
          <w:b/>
        </w:rPr>
        <w:t>DO</w:t>
      </w:r>
      <w:r>
        <w:rPr>
          <w:b/>
          <w:color w:val="000000"/>
          <w:highlight w:val="white"/>
        </w:rPr>
        <w:t xml:space="preserve"> po uradni dolžnosti)</w:t>
      </w:r>
    </w:p>
    <w:p w14:paraId="3955714F" w14:textId="77777777" w:rsidR="00D21327" w:rsidRDefault="00D21327" w:rsidP="00E52635">
      <w:pPr>
        <w:spacing w:after="0" w:line="260" w:lineRule="exact"/>
      </w:pPr>
    </w:p>
    <w:p w14:paraId="1DE8BA05" w14:textId="77777777" w:rsidR="00D21327" w:rsidRDefault="00D61E66" w:rsidP="00E52635">
      <w:pPr>
        <w:spacing w:after="0" w:line="260" w:lineRule="exact"/>
        <w:ind w:firstLine="1021"/>
        <w:jc w:val="both"/>
        <w:rPr>
          <w:color w:val="000000"/>
          <w:highlight w:val="white"/>
        </w:rPr>
      </w:pPr>
      <w:r>
        <w:rPr>
          <w:color w:val="000000"/>
          <w:highlight w:val="white"/>
        </w:rPr>
        <w:t xml:space="preserve">(1) Osebe, ki so bile obvezno zavarovane za DO na podlagi Zakona o dolgotrajni oskrbi (Uradni list RS, št. 196/21, 163/22 in 18/23 – ZDU-1O; v nadaljnjem besedilu: ZDOsk), in imajo na dan </w:t>
      </w:r>
      <w:r>
        <w:rPr>
          <w:highlight w:val="white"/>
        </w:rPr>
        <w:t>zaletka veljave</w:t>
      </w:r>
      <w:r>
        <w:rPr>
          <w:color w:val="000000"/>
          <w:highlight w:val="white"/>
        </w:rPr>
        <w:t xml:space="preserve"> tega zakona:</w:t>
      </w:r>
    </w:p>
    <w:p w14:paraId="04350EE3" w14:textId="77777777" w:rsidR="00D21327" w:rsidRDefault="00D61E66" w:rsidP="00E52635">
      <w:pPr>
        <w:numPr>
          <w:ilvl w:val="0"/>
          <w:numId w:val="11"/>
        </w:numPr>
        <w:spacing w:after="0" w:line="260" w:lineRule="exact"/>
        <w:jc w:val="both"/>
        <w:rPr>
          <w:color w:val="000000"/>
        </w:rPr>
      </w:pPr>
      <w:r>
        <w:rPr>
          <w:color w:val="000000"/>
          <w:highlight w:val="white"/>
        </w:rPr>
        <w:t>lastnost zavarovane osebe v obveznem zavarovanju za DO na podlagi ZDOsk in</w:t>
      </w:r>
    </w:p>
    <w:p w14:paraId="0288CF5E" w14:textId="77777777" w:rsidR="00D21327" w:rsidRDefault="00D61E66" w:rsidP="00E52635">
      <w:pPr>
        <w:numPr>
          <w:ilvl w:val="0"/>
          <w:numId w:val="11"/>
        </w:numPr>
        <w:spacing w:after="0" w:line="260" w:lineRule="exact"/>
        <w:jc w:val="both"/>
        <w:rPr>
          <w:color w:val="000000"/>
        </w:rPr>
      </w:pPr>
      <w:r>
        <w:rPr>
          <w:color w:val="000000"/>
          <w:highlight w:val="white"/>
        </w:rPr>
        <w:t xml:space="preserve">izpolnjujejo pogoje za vključitev v </w:t>
      </w:r>
      <w:r>
        <w:rPr>
          <w:highlight w:val="white"/>
        </w:rPr>
        <w:t xml:space="preserve">obvezno zavarovanje za </w:t>
      </w:r>
      <w:r>
        <w:t>DO</w:t>
      </w:r>
      <w:r>
        <w:rPr>
          <w:color w:val="000000"/>
          <w:highlight w:val="white"/>
        </w:rPr>
        <w:t xml:space="preserve"> v skladu s tem zakonom,</w:t>
      </w:r>
    </w:p>
    <w:p w14:paraId="558805C4" w14:textId="77777777" w:rsidR="00D21327" w:rsidRDefault="00D61E66" w:rsidP="00E52635">
      <w:pPr>
        <w:spacing w:after="0" w:line="260" w:lineRule="exact"/>
        <w:jc w:val="both"/>
      </w:pPr>
      <w:r>
        <w:rPr>
          <w:color w:val="000000"/>
          <w:highlight w:val="white"/>
        </w:rPr>
        <w:t xml:space="preserve">so na dan </w:t>
      </w:r>
      <w:r>
        <w:rPr>
          <w:highlight w:val="white"/>
        </w:rPr>
        <w:t>pričetka veljave</w:t>
      </w:r>
      <w:r>
        <w:rPr>
          <w:color w:val="000000"/>
          <w:highlight w:val="white"/>
        </w:rPr>
        <w:t xml:space="preserve"> tega zakona zavarovane osebe v obveznem zavarovanju za DO v skladu s tem zakonom.</w:t>
      </w:r>
    </w:p>
    <w:p w14:paraId="5E520805" w14:textId="77777777" w:rsidR="00D21327" w:rsidRDefault="00D21327" w:rsidP="00E52635">
      <w:pPr>
        <w:spacing w:after="0" w:line="260" w:lineRule="exact"/>
        <w:ind w:firstLine="1021"/>
        <w:jc w:val="both"/>
        <w:rPr>
          <w:color w:val="000000"/>
          <w:highlight w:val="white"/>
        </w:rPr>
      </w:pPr>
    </w:p>
    <w:p w14:paraId="0C0A942B" w14:textId="77777777" w:rsidR="00D21327" w:rsidRDefault="00D61E66" w:rsidP="00E52635">
      <w:pPr>
        <w:spacing w:after="0" w:line="260" w:lineRule="exact"/>
        <w:ind w:firstLine="1021"/>
        <w:jc w:val="both"/>
        <w:rPr>
          <w:color w:val="000000"/>
          <w:highlight w:val="white"/>
        </w:rPr>
      </w:pPr>
      <w:r>
        <w:rPr>
          <w:color w:val="000000"/>
          <w:highlight w:val="white"/>
        </w:rPr>
        <w:t xml:space="preserve">(2) ZZZS o priznanju lastnosti zavarovane osebe v </w:t>
      </w:r>
      <w:r>
        <w:rPr>
          <w:highlight w:val="white"/>
        </w:rPr>
        <w:t xml:space="preserve">obvezno zavarovanje za </w:t>
      </w:r>
      <w:r>
        <w:t>DO</w:t>
      </w:r>
      <w:r>
        <w:rPr>
          <w:color w:val="000000"/>
          <w:highlight w:val="white"/>
        </w:rPr>
        <w:t xml:space="preserve"> za osebe iz prejšnjega odstavka izda odločbo v roku treh mesecev po uveljavitvi tega zakona. Če informacijski sistem to omogoča, se odločba izda na avtomatiziran način. </w:t>
      </w:r>
    </w:p>
    <w:p w14:paraId="0CE2DBC3" w14:textId="77777777" w:rsidR="00D21327" w:rsidRDefault="00D21327" w:rsidP="00E52635">
      <w:pPr>
        <w:spacing w:after="0" w:line="260" w:lineRule="exact"/>
        <w:ind w:firstLine="1021"/>
        <w:jc w:val="both"/>
        <w:rPr>
          <w:color w:val="000000"/>
          <w:highlight w:val="white"/>
        </w:rPr>
      </w:pPr>
    </w:p>
    <w:p w14:paraId="76158CC5" w14:textId="77777777" w:rsidR="00D21327" w:rsidRDefault="00D61E66" w:rsidP="00E52635">
      <w:pPr>
        <w:spacing w:after="0" w:line="260" w:lineRule="exact"/>
        <w:ind w:firstLine="1021"/>
        <w:jc w:val="both"/>
        <w:rPr>
          <w:color w:val="000000"/>
          <w:highlight w:val="white"/>
        </w:rPr>
      </w:pPr>
      <w:r>
        <w:rPr>
          <w:color w:val="000000"/>
          <w:highlight w:val="white"/>
        </w:rPr>
        <w:t xml:space="preserve">(3) Osebo, ki izpolnjuje pogoj iz prve alineje prejšnjega odstavka, ne pa tudi pogoja iz druge alineje prejšnjega odstavka, ZZZS odjavi iz </w:t>
      </w:r>
      <w:r>
        <w:rPr>
          <w:highlight w:val="white"/>
        </w:rPr>
        <w:t xml:space="preserve">obveznega zavarovanja za </w:t>
      </w:r>
      <w:r>
        <w:t>DO</w:t>
      </w:r>
      <w:r>
        <w:rPr>
          <w:color w:val="000000"/>
          <w:highlight w:val="white"/>
        </w:rPr>
        <w:t xml:space="preserve"> po uradni dolžnosti. Odjava se izvede na dan </w:t>
      </w:r>
      <w:r>
        <w:rPr>
          <w:highlight w:val="white"/>
        </w:rPr>
        <w:t>pričetka veljave</w:t>
      </w:r>
      <w:r>
        <w:rPr>
          <w:color w:val="000000"/>
          <w:highlight w:val="white"/>
        </w:rPr>
        <w:t xml:space="preserve"> tega zakona, o čemer ZZZS v treh mesecih od dne</w:t>
      </w:r>
      <w:r>
        <w:rPr>
          <w:highlight w:val="white"/>
        </w:rPr>
        <w:t>va pričetka veljave</w:t>
      </w:r>
      <w:r>
        <w:rPr>
          <w:color w:val="000000"/>
          <w:highlight w:val="white"/>
        </w:rPr>
        <w:t xml:space="preserve"> tega zakona izda odločbo.</w:t>
      </w:r>
    </w:p>
    <w:p w14:paraId="33C665F7" w14:textId="77777777" w:rsidR="00D21327" w:rsidRDefault="00D21327" w:rsidP="00E52635">
      <w:pPr>
        <w:spacing w:after="0" w:line="260" w:lineRule="exact"/>
        <w:ind w:firstLine="1021"/>
        <w:jc w:val="both"/>
        <w:rPr>
          <w:color w:val="000000"/>
          <w:highlight w:val="white"/>
        </w:rPr>
      </w:pPr>
    </w:p>
    <w:p w14:paraId="5D428D12" w14:textId="77777777" w:rsidR="00D21327" w:rsidRDefault="00D61E66" w:rsidP="00E52635">
      <w:pPr>
        <w:spacing w:after="0" w:line="260" w:lineRule="exact"/>
        <w:ind w:firstLine="1021"/>
        <w:jc w:val="both"/>
        <w:rPr>
          <w:color w:val="000000"/>
          <w:highlight w:val="white"/>
        </w:rPr>
      </w:pPr>
      <w:r>
        <w:rPr>
          <w:color w:val="000000"/>
          <w:highlight w:val="white"/>
        </w:rPr>
        <w:t>(4) Odločba iz tega člena se zavarovani osebi vroča z dostavo v hišni predalčnik. Šteje se, da je vročitev opravljena 21. dan od dneva odpreme. Dan odpreme se na odločbi označi.</w:t>
      </w:r>
    </w:p>
    <w:p w14:paraId="5D2ACB4C" w14:textId="77777777" w:rsidR="00D21327" w:rsidRDefault="00D21327" w:rsidP="00E52635">
      <w:pPr>
        <w:spacing w:after="0" w:line="260" w:lineRule="exact"/>
        <w:ind w:firstLine="1021"/>
        <w:jc w:val="both"/>
        <w:rPr>
          <w:color w:val="000000"/>
          <w:highlight w:val="white"/>
        </w:rPr>
      </w:pPr>
    </w:p>
    <w:p w14:paraId="4DC601B1" w14:textId="77777777" w:rsidR="00D21327" w:rsidRDefault="00D61E66" w:rsidP="00E52635">
      <w:pPr>
        <w:spacing w:after="0" w:line="260" w:lineRule="exact"/>
        <w:ind w:firstLine="1021"/>
        <w:jc w:val="both"/>
        <w:rPr>
          <w:color w:val="000000"/>
          <w:highlight w:val="white"/>
        </w:rPr>
      </w:pPr>
      <w:r>
        <w:rPr>
          <w:color w:val="000000"/>
          <w:highlight w:val="white"/>
        </w:rPr>
        <w:t>(5) Zoper izdane odločbe iz tega člena v skladu s tem zakonom ni dovoljena pritožba, možen pa je upravni spor.</w:t>
      </w:r>
    </w:p>
    <w:p w14:paraId="403BD066" w14:textId="77777777" w:rsidR="00D21327" w:rsidRDefault="00D21327" w:rsidP="00E52635">
      <w:pPr>
        <w:spacing w:after="0" w:line="260" w:lineRule="exact"/>
      </w:pPr>
    </w:p>
    <w:p w14:paraId="51B69E83" w14:textId="77777777" w:rsidR="00D21327" w:rsidRDefault="00D61E66" w:rsidP="00E52635">
      <w:pPr>
        <w:spacing w:after="0" w:line="260" w:lineRule="exact"/>
        <w:jc w:val="center"/>
      </w:pPr>
      <w:r>
        <w:rPr>
          <w:b/>
          <w:color w:val="000000"/>
        </w:rPr>
        <w:t>1</w:t>
      </w:r>
      <w:r>
        <w:rPr>
          <w:b/>
        </w:rPr>
        <w:t>29</w:t>
      </w:r>
      <w:r>
        <w:rPr>
          <w:b/>
          <w:color w:val="000000"/>
        </w:rPr>
        <w:t>. člen</w:t>
      </w:r>
    </w:p>
    <w:p w14:paraId="65EBF00A" w14:textId="77777777" w:rsidR="00D21327" w:rsidRDefault="00D61E66" w:rsidP="00E52635">
      <w:pPr>
        <w:spacing w:after="0" w:line="260" w:lineRule="exact"/>
        <w:jc w:val="center"/>
      </w:pPr>
      <w:r>
        <w:rPr>
          <w:b/>
          <w:color w:val="000000"/>
        </w:rPr>
        <w:t>(izpolnjevanje dobe zavarovanja za DO)</w:t>
      </w:r>
    </w:p>
    <w:p w14:paraId="2764916B" w14:textId="77777777" w:rsidR="00D21327" w:rsidRDefault="00D21327" w:rsidP="00E52635">
      <w:pPr>
        <w:spacing w:after="0" w:line="260" w:lineRule="exact"/>
      </w:pPr>
    </w:p>
    <w:p w14:paraId="582B6AEB" w14:textId="77777777" w:rsidR="00D21327" w:rsidRDefault="00D61E66" w:rsidP="00E52635">
      <w:pPr>
        <w:spacing w:after="0" w:line="260" w:lineRule="exact"/>
        <w:ind w:firstLine="1021"/>
        <w:jc w:val="both"/>
        <w:rPr>
          <w:color w:val="000000"/>
          <w:highlight w:val="white"/>
        </w:rPr>
      </w:pPr>
      <w:r>
        <w:rPr>
          <w:color w:val="000000"/>
          <w:highlight w:val="white"/>
        </w:rPr>
        <w:t xml:space="preserve">(1) V obdobju od </w:t>
      </w:r>
      <w:r>
        <w:rPr>
          <w:highlight w:val="white"/>
        </w:rPr>
        <w:t>pričetka veljave</w:t>
      </w:r>
      <w:r>
        <w:rPr>
          <w:color w:val="000000"/>
          <w:highlight w:val="white"/>
        </w:rPr>
        <w:t xml:space="preserve"> tega zakona do 18. januarja 2024 se ne glede na </w:t>
      </w:r>
      <w:r>
        <w:rPr>
          <w:highlight w:val="white"/>
        </w:rPr>
        <w:t>prvo</w:t>
      </w:r>
      <w:r>
        <w:rPr>
          <w:color w:val="000000"/>
          <w:highlight w:val="white"/>
        </w:rPr>
        <w:t xml:space="preserve"> alinejo prvega odstavka 11. člena tega zakona, za osebe, ki;</w:t>
      </w:r>
    </w:p>
    <w:p w14:paraId="14B1AA4A" w14:textId="77777777" w:rsidR="00D21327" w:rsidRDefault="00D61E66" w:rsidP="00E52635">
      <w:pPr>
        <w:numPr>
          <w:ilvl w:val="1"/>
          <w:numId w:val="1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jim je bila na podlagi prejšnjega člena priznana lastnost zavarovane osebe v obveznem zavarovanju za </w:t>
      </w:r>
      <w:r>
        <w:t>DO</w:t>
      </w:r>
      <w:r>
        <w:rPr>
          <w:rFonts w:eastAsia="Arial" w:cs="Arial"/>
          <w:color w:val="000000"/>
        </w:rPr>
        <w:t xml:space="preserve"> na podlagi tega zakona,</w:t>
      </w:r>
    </w:p>
    <w:p w14:paraId="7EDEA874" w14:textId="77777777" w:rsidR="00D21327" w:rsidRDefault="00D61E66" w:rsidP="00E52635">
      <w:pPr>
        <w:numPr>
          <w:ilvl w:val="1"/>
          <w:numId w:val="1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so bile 18. januarja 2022 vključene v </w:t>
      </w:r>
      <w:r>
        <w:t>obvezno zavarovanje za DO</w:t>
      </w:r>
      <w:r>
        <w:rPr>
          <w:rFonts w:eastAsia="Arial" w:cs="Arial"/>
          <w:color w:val="000000"/>
        </w:rPr>
        <w:t xml:space="preserve"> po uradni dolžnosti na podlagi 13</w:t>
      </w:r>
      <w:r>
        <w:t>8</w:t>
      </w:r>
      <w:r>
        <w:rPr>
          <w:rFonts w:eastAsia="Arial" w:cs="Arial"/>
          <w:color w:val="000000"/>
        </w:rPr>
        <w:t>. člena ZDOsk in</w:t>
      </w:r>
    </w:p>
    <w:p w14:paraId="3EF16699" w14:textId="77777777" w:rsidR="00D21327" w:rsidRDefault="00D61E66" w:rsidP="00E52635">
      <w:pPr>
        <w:numPr>
          <w:ilvl w:val="1"/>
          <w:numId w:val="12"/>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so ves čas do izdaje odločbe o pravici na podlagi tega zakona imele neprekinjeno lastnost zavarovane osebe v obveznem zavarovanju za </w:t>
      </w:r>
      <w:r>
        <w:t>DO</w:t>
      </w:r>
      <w:r>
        <w:rPr>
          <w:rFonts w:eastAsia="Arial" w:cs="Arial"/>
          <w:color w:val="000000"/>
        </w:rPr>
        <w:t>,</w:t>
      </w:r>
    </w:p>
    <w:p w14:paraId="4DF9CA2E" w14:textId="77777777" w:rsidR="00D21327" w:rsidRDefault="00D61E66" w:rsidP="00E52635">
      <w:pPr>
        <w:pBdr>
          <w:top w:val="nil"/>
          <w:left w:val="nil"/>
          <w:bottom w:val="nil"/>
          <w:right w:val="nil"/>
          <w:between w:val="nil"/>
        </w:pBdr>
        <w:spacing w:after="0" w:line="260" w:lineRule="exact"/>
        <w:jc w:val="both"/>
      </w:pPr>
      <w:r>
        <w:rPr>
          <w:color w:val="000000"/>
        </w:rPr>
        <w:t xml:space="preserve">šteje, da izpolnjujejo pogoj dobe zavarovanja v obveznem zavarovanju za DO iz </w:t>
      </w:r>
      <w:r>
        <w:t>prve</w:t>
      </w:r>
      <w:r>
        <w:rPr>
          <w:color w:val="000000"/>
        </w:rPr>
        <w:t xml:space="preserve"> alineje prvega odstavka 11. člena tega zakona.</w:t>
      </w:r>
    </w:p>
    <w:p w14:paraId="02CE354F" w14:textId="77777777" w:rsidR="00D21327" w:rsidRDefault="00D21327" w:rsidP="00E52635">
      <w:pPr>
        <w:spacing w:after="0" w:line="260" w:lineRule="exact"/>
        <w:ind w:firstLine="1021"/>
        <w:jc w:val="both"/>
        <w:rPr>
          <w:color w:val="000000"/>
          <w:highlight w:val="white"/>
        </w:rPr>
      </w:pPr>
    </w:p>
    <w:p w14:paraId="3BDFCF12" w14:textId="77777777" w:rsidR="00D21327" w:rsidRDefault="00D61E66" w:rsidP="00E52635">
      <w:pPr>
        <w:spacing w:after="0" w:line="260" w:lineRule="exact"/>
        <w:ind w:firstLine="1021"/>
        <w:jc w:val="both"/>
        <w:rPr>
          <w:color w:val="000000"/>
          <w:highlight w:val="white"/>
        </w:rPr>
      </w:pPr>
      <w:r>
        <w:rPr>
          <w:color w:val="000000"/>
          <w:highlight w:val="white"/>
        </w:rPr>
        <w:t>(2) Za osebe, ki jim je na podlagi prejšnjega člena priznana lastnost zavarovane osebe v obveznem zavarovanju za DO in so:</w:t>
      </w:r>
    </w:p>
    <w:p w14:paraId="1417C84D" w14:textId="77777777" w:rsidR="00D21327" w:rsidRDefault="00D61E66" w:rsidP="00E52635">
      <w:pPr>
        <w:numPr>
          <w:ilvl w:val="0"/>
          <w:numId w:val="13"/>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bile 18. januarja 2022 vključene v </w:t>
      </w:r>
      <w:r>
        <w:t>obvezno zavarovanje za DO</w:t>
      </w:r>
      <w:r>
        <w:rPr>
          <w:rFonts w:eastAsia="Arial" w:cs="Arial"/>
          <w:color w:val="000000"/>
        </w:rPr>
        <w:t xml:space="preserve"> po ZDOsk in v času do dneva </w:t>
      </w:r>
      <w:r>
        <w:t>pričetka veljave</w:t>
      </w:r>
      <w:r>
        <w:rPr>
          <w:rFonts w:eastAsia="Arial" w:cs="Arial"/>
          <w:color w:val="000000"/>
        </w:rPr>
        <w:t xml:space="preserve"> tega zakona niso imele ves čas lastnosti zavarovane osebe v obveznem zavarovanju za DO po ZDOsk ali</w:t>
      </w:r>
    </w:p>
    <w:p w14:paraId="6F6BE585" w14:textId="77777777" w:rsidR="00D21327" w:rsidRDefault="00D61E66" w:rsidP="00E52635">
      <w:pPr>
        <w:numPr>
          <w:ilvl w:val="0"/>
          <w:numId w:val="13"/>
        </w:numPr>
        <w:pBdr>
          <w:top w:val="nil"/>
          <w:left w:val="nil"/>
          <w:bottom w:val="nil"/>
          <w:right w:val="nil"/>
          <w:between w:val="nil"/>
        </w:pBdr>
        <w:spacing w:after="0" w:line="260" w:lineRule="exact"/>
        <w:ind w:hanging="360"/>
        <w:jc w:val="both"/>
        <w:rPr>
          <w:rFonts w:eastAsia="Arial" w:cs="Arial"/>
          <w:color w:val="000000"/>
        </w:rPr>
      </w:pPr>
      <w:r>
        <w:rPr>
          <w:rFonts w:eastAsia="Arial" w:cs="Arial"/>
          <w:color w:val="000000"/>
        </w:rPr>
        <w:t xml:space="preserve">se v </w:t>
      </w:r>
      <w:r>
        <w:t>obvezno zavarovanje za DO</w:t>
      </w:r>
      <w:r>
        <w:rPr>
          <w:rFonts w:eastAsia="Arial" w:cs="Arial"/>
          <w:color w:val="000000"/>
        </w:rPr>
        <w:t xml:space="preserve"> na podlagi ZDOsk vključile po 18. januarju 2022,</w:t>
      </w:r>
    </w:p>
    <w:p w14:paraId="19511E53" w14:textId="77777777" w:rsidR="00D21327" w:rsidRDefault="00D61E66" w:rsidP="00E52635">
      <w:pPr>
        <w:spacing w:after="0" w:line="260" w:lineRule="exact"/>
        <w:jc w:val="both"/>
      </w:pPr>
      <w:r>
        <w:rPr>
          <w:color w:val="000000"/>
        </w:rPr>
        <w:lastRenderedPageBreak/>
        <w:t xml:space="preserve">se pogoj izpolnjevanja dobe zavarovanja iz </w:t>
      </w:r>
      <w:r>
        <w:t>prve</w:t>
      </w:r>
      <w:r>
        <w:rPr>
          <w:color w:val="000000"/>
        </w:rPr>
        <w:t xml:space="preserve"> alineje prvega odstavka 11. člena tega zakona presoja po določbah tega zakona.</w:t>
      </w:r>
    </w:p>
    <w:p w14:paraId="58050522" w14:textId="77777777" w:rsidR="00D21327" w:rsidRDefault="00D21327" w:rsidP="00E52635">
      <w:pPr>
        <w:spacing w:after="0" w:line="260" w:lineRule="exact"/>
      </w:pPr>
    </w:p>
    <w:p w14:paraId="53A2BEEB" w14:textId="77777777" w:rsidR="00D21327" w:rsidRDefault="00D61E66" w:rsidP="00E52635">
      <w:pPr>
        <w:spacing w:after="0" w:line="260" w:lineRule="exact"/>
        <w:jc w:val="center"/>
      </w:pPr>
      <w:r>
        <w:rPr>
          <w:b/>
          <w:color w:val="000000"/>
          <w:highlight w:val="white"/>
        </w:rPr>
        <w:t>13</w:t>
      </w:r>
      <w:r>
        <w:rPr>
          <w:b/>
          <w:highlight w:val="white"/>
        </w:rPr>
        <w:t>0</w:t>
      </w:r>
      <w:r>
        <w:rPr>
          <w:b/>
          <w:color w:val="000000"/>
          <w:highlight w:val="white"/>
        </w:rPr>
        <w:t>. člen</w:t>
      </w:r>
    </w:p>
    <w:p w14:paraId="258327D9" w14:textId="77777777" w:rsidR="00D21327" w:rsidRDefault="00D61E66" w:rsidP="00E52635">
      <w:pPr>
        <w:spacing w:after="0" w:line="260" w:lineRule="exact"/>
        <w:jc w:val="center"/>
      </w:pPr>
      <w:r>
        <w:rPr>
          <w:b/>
          <w:color w:val="000000"/>
        </w:rPr>
        <w:t>(dolžnost izdaje novih odločb CSD za obstoječe uporabnike)</w:t>
      </w:r>
    </w:p>
    <w:p w14:paraId="339C6794" w14:textId="77777777" w:rsidR="00D21327" w:rsidRDefault="00D21327" w:rsidP="00E52635">
      <w:pPr>
        <w:spacing w:after="0" w:line="260" w:lineRule="exact"/>
      </w:pPr>
    </w:p>
    <w:p w14:paraId="123E7801" w14:textId="77777777" w:rsidR="00D21327" w:rsidRDefault="00D61E66" w:rsidP="00E52635">
      <w:pPr>
        <w:spacing w:after="0" w:line="260" w:lineRule="exact"/>
        <w:ind w:firstLine="1021"/>
        <w:jc w:val="both"/>
        <w:rPr>
          <w:color w:val="000000"/>
          <w:highlight w:val="white"/>
        </w:rPr>
      </w:pPr>
      <w:r>
        <w:rPr>
          <w:color w:val="000000"/>
          <w:highlight w:val="white"/>
        </w:rPr>
        <w:t>(1) O prevedbah dosedanjih upravičencev do družinskega pomočnika po zakonu, ki ureja socialno varstvo, v pravico do oskrbovalca družinskega člana, odloča pristojni CSD po uradni dolžnosti.</w:t>
      </w:r>
    </w:p>
    <w:p w14:paraId="018E6CAC" w14:textId="77777777" w:rsidR="00D21327" w:rsidRDefault="00D21327" w:rsidP="00E52635">
      <w:pPr>
        <w:spacing w:after="0" w:line="260" w:lineRule="exact"/>
        <w:ind w:firstLine="1021"/>
        <w:jc w:val="both"/>
        <w:rPr>
          <w:color w:val="000000"/>
          <w:highlight w:val="white"/>
        </w:rPr>
      </w:pPr>
    </w:p>
    <w:p w14:paraId="4FEBBFB3" w14:textId="77777777" w:rsidR="00D21327" w:rsidRDefault="00D61E66" w:rsidP="00E52635">
      <w:pPr>
        <w:spacing w:after="0" w:line="260" w:lineRule="exact"/>
        <w:ind w:firstLine="1021"/>
        <w:jc w:val="both"/>
        <w:rPr>
          <w:color w:val="000000"/>
          <w:highlight w:val="white"/>
        </w:rPr>
      </w:pPr>
      <w:r>
        <w:rPr>
          <w:color w:val="000000"/>
          <w:highlight w:val="white"/>
        </w:rPr>
        <w:t>(2)  Upravičencem, ki so na dan 31. decembra 2023, upravičeni do družinskega pomočnika v skladu s poglavjem »II.A IZBIRA DRUŽINSKEGA POMOČNIKA« ZSV, CSD izda odločbo o prevedbi upravičenca do družinskega pomočnika v upravičenca do oskrbovalca družinskega člana in o določitvi oskrbovalca družinskega člana, ki ne glede na obveznost sklenitve osebnega načrta, velja od 1. januarja 2024. Šteje se, da upravičenci iz prejšnjega stavka izpolnjujejo pogoje iz 11. člena tega zakona. V odločbi se odloči tudi o delnem plačilu za izgubljen dohodek oskrbovalca družinskega člana in o prispevkih za obvezna zavarovanja oskrbovalca družinskega člana. </w:t>
      </w:r>
    </w:p>
    <w:p w14:paraId="22261F3B" w14:textId="77777777" w:rsidR="00D21327" w:rsidRDefault="00D21327" w:rsidP="00E52635">
      <w:pPr>
        <w:spacing w:after="0" w:line="260" w:lineRule="exact"/>
        <w:ind w:firstLine="1021"/>
        <w:jc w:val="both"/>
        <w:rPr>
          <w:color w:val="000000"/>
          <w:highlight w:val="white"/>
        </w:rPr>
      </w:pPr>
    </w:p>
    <w:p w14:paraId="2B88DA46" w14:textId="77777777" w:rsidR="00D21327" w:rsidRDefault="00D61E66" w:rsidP="00E52635">
      <w:pPr>
        <w:spacing w:after="0" w:line="260" w:lineRule="exact"/>
        <w:ind w:firstLine="1021"/>
        <w:jc w:val="both"/>
        <w:rPr>
          <w:color w:val="000000"/>
          <w:highlight w:val="white"/>
        </w:rPr>
      </w:pPr>
      <w:r>
        <w:rPr>
          <w:color w:val="000000"/>
          <w:highlight w:val="white"/>
        </w:rPr>
        <w:t>(3) Z odločbo CSD odloči o prenehanju  družinskega pomočnika na podlagi ZSV in ukine pravico do delnega plačila za izgubljeni dohodek družinskega pomočnika, prispevkov za plačilo družinskega pomočnika ter izbire družinskega pomočnika in obvesti odločevalca o dodatku za pomoč in postrežbo, da to pravico ukine. Upravičenci do družinskega pomočnika se prevedejo v upravičence do oskrbovalca družinskega člana na podlagi zadnjega mnenja invalidske komisije, in sicer v 4. kategorijo DO. V primeru, da ima invalidna oseba družinskega pomočnika starša, ki ji je že nudil nego in varstvo po predpisih o starševskem varstvu, se invalidna oseba prevede v 4. kategorijo DO. </w:t>
      </w:r>
    </w:p>
    <w:p w14:paraId="3C2A7FFA" w14:textId="77777777" w:rsidR="00D21327" w:rsidRDefault="00D21327" w:rsidP="00E52635">
      <w:pPr>
        <w:spacing w:after="0" w:line="260" w:lineRule="exact"/>
        <w:ind w:firstLine="1021"/>
        <w:jc w:val="both"/>
        <w:rPr>
          <w:color w:val="000000"/>
        </w:rPr>
      </w:pPr>
    </w:p>
    <w:p w14:paraId="457C7DC6" w14:textId="77777777" w:rsidR="00D21327" w:rsidRDefault="00D61E66" w:rsidP="00E52635">
      <w:pPr>
        <w:spacing w:after="0" w:line="260" w:lineRule="exact"/>
        <w:ind w:firstLine="1021"/>
        <w:jc w:val="both"/>
      </w:pPr>
      <w:r>
        <w:rPr>
          <w:color w:val="000000"/>
        </w:rPr>
        <w:t xml:space="preserve">(4) Za namen odločanja iz prejšnjega odstavka CSD pridobi in uporabi podatke iz obstoječih zbirk podatkov na podlagi 110. člena ZSV in 49. člena Zakon o uveljavljanju pravic iz javnih sredstev (Uradni list RS, št. </w:t>
      </w:r>
      <w:hyperlink r:id="rId79">
        <w:r>
          <w:rPr>
            <w:color w:val="000000"/>
          </w:rPr>
          <w:t>62/10</w:t>
        </w:r>
      </w:hyperlink>
      <w:r>
        <w:rPr>
          <w:color w:val="000000"/>
        </w:rPr>
        <w:t xml:space="preserve">, </w:t>
      </w:r>
      <w:hyperlink r:id="rId80">
        <w:r>
          <w:rPr>
            <w:color w:val="000000"/>
          </w:rPr>
          <w:t>40/11</w:t>
        </w:r>
      </w:hyperlink>
      <w:r>
        <w:rPr>
          <w:color w:val="000000"/>
        </w:rPr>
        <w:t xml:space="preserve">, </w:t>
      </w:r>
      <w:hyperlink r:id="rId81">
        <w:r>
          <w:rPr>
            <w:color w:val="000000"/>
          </w:rPr>
          <w:t>40/12</w:t>
        </w:r>
      </w:hyperlink>
      <w:r>
        <w:rPr>
          <w:color w:val="000000"/>
        </w:rPr>
        <w:t xml:space="preserve"> – ZUJF, </w:t>
      </w:r>
      <w:hyperlink r:id="rId82">
        <w:r>
          <w:rPr>
            <w:color w:val="000000"/>
          </w:rPr>
          <w:t>57/12</w:t>
        </w:r>
      </w:hyperlink>
      <w:r>
        <w:rPr>
          <w:color w:val="000000"/>
        </w:rPr>
        <w:t xml:space="preserve"> – ZPCP-2D, </w:t>
      </w:r>
      <w:hyperlink r:id="rId83">
        <w:r>
          <w:rPr>
            <w:color w:val="000000"/>
          </w:rPr>
          <w:t>14/13</w:t>
        </w:r>
      </w:hyperlink>
      <w:r>
        <w:rPr>
          <w:color w:val="000000"/>
        </w:rPr>
        <w:t xml:space="preserve">, </w:t>
      </w:r>
      <w:hyperlink r:id="rId84">
        <w:r>
          <w:rPr>
            <w:color w:val="000000"/>
          </w:rPr>
          <w:t>56/13</w:t>
        </w:r>
      </w:hyperlink>
      <w:r>
        <w:rPr>
          <w:color w:val="000000"/>
        </w:rPr>
        <w:t xml:space="preserve"> – ZŠtip-1, </w:t>
      </w:r>
      <w:hyperlink r:id="rId85">
        <w:r>
          <w:rPr>
            <w:color w:val="000000"/>
          </w:rPr>
          <w:t>99/13</w:t>
        </w:r>
      </w:hyperlink>
      <w:r>
        <w:rPr>
          <w:color w:val="000000"/>
        </w:rPr>
        <w:t xml:space="preserve">, </w:t>
      </w:r>
      <w:hyperlink r:id="rId86">
        <w:r>
          <w:rPr>
            <w:color w:val="000000"/>
          </w:rPr>
          <w:t>14/15</w:t>
        </w:r>
      </w:hyperlink>
      <w:r>
        <w:rPr>
          <w:color w:val="000000"/>
        </w:rPr>
        <w:t xml:space="preserve"> – ZUUJFO, </w:t>
      </w:r>
      <w:hyperlink r:id="rId87">
        <w:r>
          <w:rPr>
            <w:color w:val="000000"/>
          </w:rPr>
          <w:t>57/15</w:t>
        </w:r>
      </w:hyperlink>
      <w:r>
        <w:rPr>
          <w:color w:val="000000"/>
        </w:rPr>
        <w:t xml:space="preserve">, </w:t>
      </w:r>
      <w:hyperlink r:id="rId88">
        <w:r>
          <w:rPr>
            <w:color w:val="000000"/>
          </w:rPr>
          <w:t>90/15</w:t>
        </w:r>
      </w:hyperlink>
      <w:r>
        <w:rPr>
          <w:color w:val="000000"/>
        </w:rPr>
        <w:t xml:space="preserve">, </w:t>
      </w:r>
      <w:hyperlink r:id="rId89">
        <w:r>
          <w:rPr>
            <w:color w:val="000000"/>
          </w:rPr>
          <w:t>38/16</w:t>
        </w:r>
      </w:hyperlink>
      <w:r>
        <w:rPr>
          <w:color w:val="000000"/>
        </w:rPr>
        <w:t xml:space="preserve"> – odl. US, </w:t>
      </w:r>
      <w:hyperlink r:id="rId90">
        <w:r>
          <w:rPr>
            <w:color w:val="000000"/>
          </w:rPr>
          <w:t>51/16</w:t>
        </w:r>
      </w:hyperlink>
      <w:r>
        <w:rPr>
          <w:color w:val="000000"/>
        </w:rPr>
        <w:t xml:space="preserve"> – odl. US, </w:t>
      </w:r>
      <w:hyperlink r:id="rId91">
        <w:r>
          <w:rPr>
            <w:color w:val="000000"/>
          </w:rPr>
          <w:t>88/16</w:t>
        </w:r>
      </w:hyperlink>
      <w:r>
        <w:rPr>
          <w:color w:val="000000"/>
        </w:rPr>
        <w:t xml:space="preserve">, </w:t>
      </w:r>
      <w:hyperlink r:id="rId92">
        <w:r>
          <w:rPr>
            <w:color w:val="000000"/>
          </w:rPr>
          <w:t>61/17</w:t>
        </w:r>
      </w:hyperlink>
      <w:r>
        <w:rPr>
          <w:color w:val="000000"/>
        </w:rPr>
        <w:t xml:space="preserve"> – ZUPŠ, </w:t>
      </w:r>
      <w:hyperlink r:id="rId93">
        <w:r>
          <w:rPr>
            <w:color w:val="000000"/>
          </w:rPr>
          <w:t>75/17</w:t>
        </w:r>
      </w:hyperlink>
      <w:r>
        <w:rPr>
          <w:color w:val="000000"/>
        </w:rPr>
        <w:t xml:space="preserve">, </w:t>
      </w:r>
      <w:hyperlink r:id="rId94">
        <w:r>
          <w:rPr>
            <w:color w:val="000000"/>
          </w:rPr>
          <w:t>77/18</w:t>
        </w:r>
      </w:hyperlink>
      <w:r>
        <w:rPr>
          <w:color w:val="000000"/>
        </w:rPr>
        <w:t xml:space="preserve">, </w:t>
      </w:r>
      <w:hyperlink r:id="rId95">
        <w:r>
          <w:rPr>
            <w:color w:val="000000"/>
          </w:rPr>
          <w:t>47/19</w:t>
        </w:r>
      </w:hyperlink>
      <w:r>
        <w:rPr>
          <w:color w:val="000000"/>
        </w:rPr>
        <w:t xml:space="preserve">, </w:t>
      </w:r>
      <w:hyperlink r:id="rId96">
        <w:r>
          <w:rPr>
            <w:color w:val="000000"/>
          </w:rPr>
          <w:t>189/20</w:t>
        </w:r>
      </w:hyperlink>
      <w:r>
        <w:rPr>
          <w:color w:val="000000"/>
        </w:rPr>
        <w:t xml:space="preserve"> – ZFRO in </w:t>
      </w:r>
      <w:hyperlink r:id="rId97">
        <w:r>
          <w:rPr>
            <w:color w:val="000000"/>
          </w:rPr>
          <w:t>54/22</w:t>
        </w:r>
      </w:hyperlink>
      <w:r>
        <w:rPr>
          <w:color w:val="000000"/>
        </w:rPr>
        <w:t xml:space="preserve"> – ZUPŠ-1) za odločanje o pravici do družinskega pomočnika. </w:t>
      </w:r>
    </w:p>
    <w:p w14:paraId="53F1FA9B" w14:textId="77777777" w:rsidR="00D21327" w:rsidRDefault="00D21327" w:rsidP="00E52635">
      <w:pPr>
        <w:spacing w:after="0" w:line="260" w:lineRule="exact"/>
        <w:ind w:firstLine="1021"/>
        <w:jc w:val="both"/>
        <w:rPr>
          <w:color w:val="000000"/>
        </w:rPr>
      </w:pPr>
    </w:p>
    <w:p w14:paraId="0527F8CF" w14:textId="77777777" w:rsidR="00D21327" w:rsidRDefault="00D61E66" w:rsidP="00E52635">
      <w:pPr>
        <w:spacing w:after="0" w:line="260" w:lineRule="exact"/>
        <w:ind w:firstLine="1021"/>
        <w:jc w:val="both"/>
      </w:pPr>
      <w:r>
        <w:rPr>
          <w:color w:val="000000"/>
        </w:rPr>
        <w:t>(5) Izplačevalec delnega plačila za izgubljeni dohodek, v katerega je vključeno pokojninsko in invalidsko zavarovanje, zdravstveno zavarovanje, zavarovanje za primer brezposelnosti ter zavarovanje za starševsko varstvo, je do vzpostavitve enotnega informacijskega sistema ministrstvo.</w:t>
      </w:r>
    </w:p>
    <w:p w14:paraId="6980D146" w14:textId="77777777" w:rsidR="00D21327" w:rsidRDefault="00D21327" w:rsidP="00E52635">
      <w:pPr>
        <w:spacing w:after="0" w:line="260" w:lineRule="exact"/>
      </w:pPr>
    </w:p>
    <w:p w14:paraId="0DE94D7D" w14:textId="77777777" w:rsidR="00D21327" w:rsidRDefault="00D61E66" w:rsidP="00E52635">
      <w:pPr>
        <w:spacing w:after="0" w:line="260" w:lineRule="exact"/>
        <w:ind w:firstLine="1021"/>
        <w:jc w:val="both"/>
      </w:pPr>
      <w:r>
        <w:rPr>
          <w:color w:val="000000"/>
        </w:rPr>
        <w:t>(6) Upravičenec sklene osebni načrt iz tretjega odstavka 42. člena tega zakona z izbranim koordinatorjem pri izvajal</w:t>
      </w:r>
      <w:r>
        <w:rPr>
          <w:color w:val="000000"/>
          <w:highlight w:val="white"/>
        </w:rPr>
        <w:t>cu DO na domu od 1. januarja 2025 dalje oziroma vloži vlogo v skladu s prvim odstavkom 35. člena tega zakona. </w:t>
      </w:r>
    </w:p>
    <w:p w14:paraId="4A4E6CD5" w14:textId="77777777" w:rsidR="00D21327" w:rsidRDefault="00D21327" w:rsidP="00E52635">
      <w:pPr>
        <w:spacing w:after="0" w:line="260" w:lineRule="exact"/>
        <w:ind w:firstLine="1021"/>
        <w:jc w:val="both"/>
        <w:rPr>
          <w:color w:val="000000"/>
        </w:rPr>
      </w:pPr>
    </w:p>
    <w:p w14:paraId="3DB1F89A" w14:textId="77777777" w:rsidR="00D21327" w:rsidRDefault="00D61E66" w:rsidP="00E52635">
      <w:pPr>
        <w:spacing w:after="0" w:line="260" w:lineRule="exact"/>
        <w:ind w:firstLine="1021"/>
        <w:jc w:val="both"/>
      </w:pPr>
      <w:r>
        <w:rPr>
          <w:color w:val="000000"/>
        </w:rPr>
        <w:t>(7) Oskrbovanci v domovih za starejše iz 50. člena ZSV se, upoštevajoč kategorijo oskrbe v skladu s predpisom, ki ureja metodologijo za oblikovanje cen socialnovarstvenih storitev, na dan</w:t>
      </w:r>
      <w:r>
        <w:rPr>
          <w:color w:val="000000"/>
          <w:highlight w:val="white"/>
        </w:rPr>
        <w:t xml:space="preserve"> 1. decembra 2025, </w:t>
      </w:r>
      <w:r>
        <w:rPr>
          <w:color w:val="000000"/>
        </w:rPr>
        <w:t>prevedejo v kategorijo DO, o čemer vstopna točka izda odločbo o pravici do DO v instituciji po uradni dolžnosti na podlagi naslednje prevedbene tabele:</w:t>
      </w:r>
    </w:p>
    <w:p w14:paraId="6F9B01E3" w14:textId="77777777" w:rsidR="00D21327" w:rsidRDefault="00D61E66" w:rsidP="00E52635">
      <w:pPr>
        <w:spacing w:after="0" w:line="260" w:lineRule="exact"/>
      </w:pPr>
      <w:r>
        <w:br w:type="page"/>
      </w:r>
    </w:p>
    <w:p w14:paraId="28A4486B" w14:textId="77777777" w:rsidR="00D21327" w:rsidRDefault="00D21327" w:rsidP="00E52635">
      <w:pPr>
        <w:spacing w:after="0" w:line="260" w:lineRule="exact"/>
      </w:pPr>
    </w:p>
    <w:tbl>
      <w:tblPr>
        <w:tblStyle w:val="a6"/>
        <w:tblW w:w="8773" w:type="dxa"/>
        <w:tblInd w:w="2" w:type="dxa"/>
        <w:tblLayout w:type="fixed"/>
        <w:tblLook w:val="0400" w:firstRow="0" w:lastRow="0" w:firstColumn="0" w:lastColumn="0" w:noHBand="0" w:noVBand="1"/>
      </w:tblPr>
      <w:tblGrid>
        <w:gridCol w:w="7316"/>
        <w:gridCol w:w="1457"/>
      </w:tblGrid>
      <w:tr w:rsidR="00D21327" w14:paraId="16B8FB64"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7AFA87" w14:textId="77777777" w:rsidR="00D21327" w:rsidRDefault="00D61E66" w:rsidP="00E52635">
            <w:pPr>
              <w:spacing w:after="0" w:line="260" w:lineRule="exact"/>
              <w:jc w:val="center"/>
            </w:pPr>
            <w:r>
              <w:rPr>
                <w:color w:val="000000"/>
                <w:highlight w:val="white"/>
              </w:rPr>
              <w:t>Kategorija oskrbe po metodologiji za oblikovanje cen socialno varstvenih storitev</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E9D5BA" w14:textId="77777777" w:rsidR="00D21327" w:rsidRDefault="00D61E66" w:rsidP="00E52635">
            <w:pPr>
              <w:spacing w:after="0" w:line="260" w:lineRule="exact"/>
              <w:jc w:val="center"/>
            </w:pPr>
            <w:r>
              <w:rPr>
                <w:color w:val="000000"/>
                <w:highlight w:val="white"/>
              </w:rPr>
              <w:t>Kategorija DO</w:t>
            </w:r>
          </w:p>
        </w:tc>
      </w:tr>
      <w:tr w:rsidR="00D21327" w14:paraId="3F8E13B5"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90F55B" w14:textId="77777777" w:rsidR="00D21327" w:rsidRDefault="00D61E66" w:rsidP="00E52635">
            <w:pPr>
              <w:spacing w:after="0" w:line="260" w:lineRule="exact"/>
              <w:jc w:val="center"/>
            </w:pPr>
            <w:r>
              <w:rPr>
                <w:color w:val="000000"/>
                <w:highlight w:val="white"/>
              </w:rPr>
              <w:t>I.</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218F95" w14:textId="77777777" w:rsidR="00D21327" w:rsidRDefault="00D61E66" w:rsidP="00E52635">
            <w:pPr>
              <w:spacing w:after="0" w:line="260" w:lineRule="exact"/>
              <w:jc w:val="center"/>
            </w:pPr>
            <w:r>
              <w:rPr>
                <w:color w:val="000000"/>
              </w:rPr>
              <w:t>1</w:t>
            </w:r>
          </w:p>
        </w:tc>
      </w:tr>
      <w:tr w:rsidR="00D21327" w14:paraId="225A2C8E"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96D2A8" w14:textId="77777777" w:rsidR="00D21327" w:rsidRDefault="00D61E66" w:rsidP="00E52635">
            <w:pPr>
              <w:spacing w:after="0" w:line="260" w:lineRule="exact"/>
              <w:jc w:val="center"/>
            </w:pPr>
            <w:r>
              <w:rPr>
                <w:color w:val="000000"/>
                <w:highlight w:val="white"/>
              </w:rPr>
              <w:t>II.</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1C50F2" w14:textId="77777777" w:rsidR="00D21327" w:rsidRDefault="00D61E66" w:rsidP="00E52635">
            <w:pPr>
              <w:spacing w:after="0" w:line="260" w:lineRule="exact"/>
              <w:jc w:val="center"/>
            </w:pPr>
            <w:r>
              <w:rPr>
                <w:color w:val="000000"/>
                <w:highlight w:val="white"/>
              </w:rPr>
              <w:t>3</w:t>
            </w:r>
          </w:p>
        </w:tc>
      </w:tr>
      <w:tr w:rsidR="00D21327" w14:paraId="02FCE534"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6C18DA" w14:textId="77777777" w:rsidR="00D21327" w:rsidRDefault="00D61E66" w:rsidP="00E52635">
            <w:pPr>
              <w:spacing w:after="0" w:line="260" w:lineRule="exact"/>
              <w:jc w:val="center"/>
            </w:pPr>
            <w:r>
              <w:rPr>
                <w:color w:val="000000"/>
                <w:highlight w:val="white"/>
              </w:rPr>
              <w:t>III. a</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025828" w14:textId="77777777" w:rsidR="00D21327" w:rsidRDefault="00D61E66" w:rsidP="00E52635">
            <w:pPr>
              <w:spacing w:after="0" w:line="260" w:lineRule="exact"/>
              <w:jc w:val="center"/>
            </w:pPr>
            <w:r>
              <w:rPr>
                <w:color w:val="000000"/>
                <w:highlight w:val="white"/>
              </w:rPr>
              <w:t>4</w:t>
            </w:r>
          </w:p>
        </w:tc>
      </w:tr>
      <w:tr w:rsidR="00D21327" w14:paraId="2F13B4D4"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F1BA3B" w14:textId="77777777" w:rsidR="00D21327" w:rsidRDefault="00D61E66" w:rsidP="00E52635">
            <w:pPr>
              <w:spacing w:after="0" w:line="260" w:lineRule="exact"/>
              <w:jc w:val="center"/>
            </w:pPr>
            <w:r>
              <w:rPr>
                <w:color w:val="000000"/>
                <w:highlight w:val="white"/>
              </w:rPr>
              <w:t>III. b</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824811" w14:textId="77777777" w:rsidR="00D21327" w:rsidRDefault="00D61E66" w:rsidP="00E52635">
            <w:pPr>
              <w:spacing w:after="0" w:line="260" w:lineRule="exact"/>
              <w:jc w:val="center"/>
            </w:pPr>
            <w:r>
              <w:rPr>
                <w:color w:val="000000"/>
                <w:highlight w:val="white"/>
              </w:rPr>
              <w:t>5</w:t>
            </w:r>
          </w:p>
        </w:tc>
      </w:tr>
      <w:tr w:rsidR="00D21327" w14:paraId="72386AB5" w14:textId="77777777">
        <w:trPr>
          <w:trHeight w:val="20"/>
        </w:trPr>
        <w:tc>
          <w:tcPr>
            <w:tcW w:w="73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0CFE23" w14:textId="77777777" w:rsidR="00D21327" w:rsidRDefault="00D61E66" w:rsidP="00E52635">
            <w:pPr>
              <w:spacing w:after="0" w:line="260" w:lineRule="exact"/>
              <w:jc w:val="center"/>
            </w:pPr>
            <w:r>
              <w:rPr>
                <w:color w:val="000000"/>
                <w:highlight w:val="white"/>
              </w:rPr>
              <w:t>IV.</w:t>
            </w:r>
          </w:p>
        </w:tc>
        <w:tc>
          <w:tcPr>
            <w:tcW w:w="1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7E4560" w14:textId="77777777" w:rsidR="00D21327" w:rsidRDefault="00D61E66" w:rsidP="00E52635">
            <w:pPr>
              <w:spacing w:after="0" w:line="260" w:lineRule="exact"/>
              <w:jc w:val="center"/>
            </w:pPr>
            <w:r>
              <w:rPr>
                <w:color w:val="000000"/>
                <w:highlight w:val="white"/>
              </w:rPr>
              <w:t>5</w:t>
            </w:r>
          </w:p>
        </w:tc>
      </w:tr>
    </w:tbl>
    <w:p w14:paraId="7962A51A" w14:textId="77777777" w:rsidR="00D21327" w:rsidRDefault="00D21327" w:rsidP="00E52635">
      <w:pPr>
        <w:spacing w:after="0" w:line="260" w:lineRule="exact"/>
      </w:pPr>
    </w:p>
    <w:p w14:paraId="5864C051" w14:textId="77777777" w:rsidR="00D21327" w:rsidRDefault="00D61E66" w:rsidP="00E52635">
      <w:pPr>
        <w:spacing w:after="0" w:line="260" w:lineRule="exact"/>
        <w:ind w:firstLine="1021"/>
        <w:jc w:val="both"/>
      </w:pPr>
      <w:r>
        <w:rPr>
          <w:color w:val="000000"/>
          <w:highlight w:val="white"/>
        </w:rPr>
        <w:t>(8) Na podlagi odločbe o pravicah do DO v instituciji iz prejšnjega odstavka, ki jo izda pristojni CSD, CSD ZZZS vroči odredbo za izplačilo pravice do DO.</w:t>
      </w:r>
    </w:p>
    <w:p w14:paraId="2C32D698" w14:textId="77777777" w:rsidR="00D21327" w:rsidRDefault="00D21327" w:rsidP="00E52635">
      <w:pPr>
        <w:spacing w:after="0" w:line="260" w:lineRule="exact"/>
        <w:ind w:firstLine="1021"/>
        <w:jc w:val="both"/>
        <w:rPr>
          <w:color w:val="000000"/>
        </w:rPr>
      </w:pPr>
    </w:p>
    <w:p w14:paraId="355F3FAA" w14:textId="77777777" w:rsidR="00D21327" w:rsidRDefault="00D61E66" w:rsidP="00E52635">
      <w:pPr>
        <w:spacing w:after="0" w:line="260" w:lineRule="exact"/>
        <w:ind w:firstLine="1021"/>
        <w:jc w:val="both"/>
        <w:rPr>
          <w:color w:val="000000"/>
        </w:rPr>
      </w:pPr>
      <w:r>
        <w:rPr>
          <w:color w:val="000000"/>
        </w:rPr>
        <w:t>(9) Ne glede na obveznost sklenitve osebnega načrta pravica do DO iz prejšnjega odstavka začne veljati s 1. decembrom 2025.</w:t>
      </w:r>
    </w:p>
    <w:p w14:paraId="221A2A50" w14:textId="77777777" w:rsidR="00D21327" w:rsidRDefault="00D21327" w:rsidP="00E52635">
      <w:pPr>
        <w:spacing w:after="0" w:line="260" w:lineRule="exact"/>
      </w:pPr>
    </w:p>
    <w:p w14:paraId="60D5F276" w14:textId="77777777" w:rsidR="00D21327" w:rsidRDefault="00D61E66" w:rsidP="00E52635">
      <w:pPr>
        <w:spacing w:after="0" w:line="260" w:lineRule="exact"/>
        <w:jc w:val="center"/>
      </w:pPr>
      <w:r>
        <w:rPr>
          <w:b/>
          <w:color w:val="000000"/>
          <w:highlight w:val="white"/>
        </w:rPr>
        <w:t>13</w:t>
      </w:r>
      <w:r>
        <w:rPr>
          <w:b/>
          <w:highlight w:val="white"/>
        </w:rPr>
        <w:t>1</w:t>
      </w:r>
      <w:r>
        <w:rPr>
          <w:b/>
          <w:color w:val="000000"/>
          <w:highlight w:val="white"/>
        </w:rPr>
        <w:t>. člen</w:t>
      </w:r>
      <w:r>
        <w:rPr>
          <w:b/>
          <w:color w:val="000000"/>
          <w:highlight w:val="white"/>
        </w:rPr>
        <w:br/>
        <w:t>(izdaja odločb na podlagi vloge za oskrbovalca družinskega člana od 1. januarja 2024 do 31. decembra 2024)</w:t>
      </w:r>
    </w:p>
    <w:p w14:paraId="0AC389F0" w14:textId="77777777" w:rsidR="00D21327" w:rsidRDefault="00D21327" w:rsidP="00E52635">
      <w:pPr>
        <w:spacing w:after="0" w:line="260" w:lineRule="exact"/>
      </w:pPr>
    </w:p>
    <w:p w14:paraId="0A8F7357" w14:textId="77777777" w:rsidR="00D21327" w:rsidRDefault="00D61E66" w:rsidP="00E52635">
      <w:pPr>
        <w:spacing w:after="0" w:line="260" w:lineRule="exact"/>
        <w:ind w:firstLine="1021"/>
        <w:jc w:val="both"/>
      </w:pPr>
      <w:r>
        <w:rPr>
          <w:color w:val="000000"/>
        </w:rPr>
        <w:t>(1) V prehodnem obdobju od 1. januarja 2024 do 31. decembra 2024, naloge vstopne točke za oskrbovalca družinskega člana izvajajo strokovni delavci CSD.</w:t>
      </w:r>
    </w:p>
    <w:p w14:paraId="3C487818" w14:textId="77777777" w:rsidR="00D21327" w:rsidRDefault="00D21327" w:rsidP="00E52635">
      <w:pPr>
        <w:spacing w:after="0" w:line="260" w:lineRule="exact"/>
        <w:ind w:firstLine="1021"/>
        <w:jc w:val="both"/>
        <w:rPr>
          <w:color w:val="000000"/>
        </w:rPr>
      </w:pPr>
    </w:p>
    <w:p w14:paraId="4333FFFE" w14:textId="77777777" w:rsidR="00D21327" w:rsidRDefault="00D61E66" w:rsidP="00E52635">
      <w:pPr>
        <w:spacing w:after="0" w:line="260" w:lineRule="exact"/>
        <w:ind w:firstLine="1021"/>
        <w:jc w:val="both"/>
      </w:pPr>
      <w:r>
        <w:rPr>
          <w:color w:val="000000"/>
        </w:rPr>
        <w:t xml:space="preserve">(2) Osebe, ki uveljavljajo pravico do oskrbovalca družinskega člana v obdobju od 1. januarja 2024  do 31. decembra 2024, vložijo vlogo na pristojni CSD. Če CSD ugotovi, da vlagatelj izpolnjuje pogoje </w:t>
      </w:r>
      <w:r>
        <w:rPr>
          <w:color w:val="000000"/>
          <w:highlight w:val="white"/>
        </w:rPr>
        <w:t>iz prve in druge alineje 11. člena tega zakona,</w:t>
      </w:r>
      <w:r>
        <w:rPr>
          <w:color w:val="000000"/>
        </w:rPr>
        <w:t xml:space="preserve"> po uradni dolžnosti pridobi mnenje invalidske komisije Zavoda za pokojninsko in invalidsko zavarovanje Slovenije (v nadaljnjem besedilu: invalidska komisija) o upravičenosti vlagatelja do oskrbovalca družinskega člana. Invalidska komisija ugotovi, ali gre za osebo s težko motnjo v duševnem razvoju ali težko gibalno ovirano osebo, ki potrebuje pomoč pri opravljanju vseh osnovnih življenjskih potreb, ki jo lahko nudi oskrbovalec družinskega člana. Na podlagi mnenja invalidske komisije iz prejšnjega stavka, CSD osebo uvrsti v 4. kategorijo DO.</w:t>
      </w:r>
    </w:p>
    <w:p w14:paraId="3CF093DB" w14:textId="77777777" w:rsidR="00D21327" w:rsidRDefault="00D21327" w:rsidP="00E52635">
      <w:pPr>
        <w:spacing w:after="0" w:line="260" w:lineRule="exact"/>
        <w:ind w:firstLine="1021"/>
        <w:jc w:val="both"/>
        <w:rPr>
          <w:color w:val="000000"/>
          <w:highlight w:val="white"/>
        </w:rPr>
      </w:pPr>
    </w:p>
    <w:p w14:paraId="74651791" w14:textId="77777777" w:rsidR="00D21327" w:rsidRDefault="00D61E66" w:rsidP="00E52635">
      <w:pPr>
        <w:spacing w:after="0" w:line="260" w:lineRule="exact"/>
        <w:ind w:firstLine="1021"/>
        <w:jc w:val="both"/>
      </w:pPr>
      <w:r>
        <w:rPr>
          <w:color w:val="000000"/>
          <w:highlight w:val="white"/>
        </w:rPr>
        <w:t>(3) Če je vlagatelj invalidna oseba, ki je dopolnila 18 let in je pred tem imela družinskega pomočnika starša, ki ji je nudila nego in varstvo po predpisih o starševskem varstvu, se lahko invalidna oseba, ki ji je ta pravica priznana, na podlagi pravnomočne odločbe uvrsti v 4. kategorijo DO, brez mnenja invalidske komisije. </w:t>
      </w:r>
    </w:p>
    <w:p w14:paraId="6545FBCD" w14:textId="77777777" w:rsidR="00D21327" w:rsidRDefault="00D21327" w:rsidP="00E52635">
      <w:pPr>
        <w:spacing w:after="0" w:line="260" w:lineRule="exact"/>
        <w:ind w:firstLine="1021"/>
        <w:jc w:val="both"/>
        <w:rPr>
          <w:color w:val="000000"/>
          <w:highlight w:val="white"/>
        </w:rPr>
      </w:pPr>
    </w:p>
    <w:p w14:paraId="48D9D77E" w14:textId="77777777" w:rsidR="00D21327" w:rsidRDefault="00D61E66" w:rsidP="00E52635">
      <w:pPr>
        <w:spacing w:after="0" w:line="260" w:lineRule="exact"/>
        <w:ind w:firstLine="1021"/>
        <w:jc w:val="both"/>
      </w:pPr>
      <w:r>
        <w:rPr>
          <w:color w:val="000000"/>
          <w:highlight w:val="white"/>
        </w:rPr>
        <w:t xml:space="preserve">(4) CSD v ugotovitvenem postopku iz prejšnjega odstavka pridobi podatke iz zbirke podatkov iz </w:t>
      </w:r>
      <w:r>
        <w:rPr>
          <w:highlight w:val="white"/>
        </w:rPr>
        <w:t>90</w:t>
      </w:r>
      <w:r>
        <w:rPr>
          <w:color w:val="000000"/>
          <w:highlight w:val="white"/>
        </w:rPr>
        <w:t>. člena tega zakona in iz 12</w:t>
      </w:r>
      <w:r>
        <w:rPr>
          <w:highlight w:val="white"/>
        </w:rPr>
        <w:t>5</w:t>
      </w:r>
      <w:r>
        <w:rPr>
          <w:color w:val="000000"/>
          <w:highlight w:val="white"/>
        </w:rPr>
        <w:t>. člena tega zakona. </w:t>
      </w:r>
    </w:p>
    <w:p w14:paraId="682CC574" w14:textId="77777777" w:rsidR="00D21327" w:rsidRDefault="00D21327" w:rsidP="00E52635">
      <w:pPr>
        <w:spacing w:after="0" w:line="260" w:lineRule="exact"/>
        <w:ind w:firstLine="1021"/>
        <w:jc w:val="both"/>
        <w:rPr>
          <w:color w:val="000000"/>
          <w:highlight w:val="white"/>
        </w:rPr>
      </w:pPr>
    </w:p>
    <w:p w14:paraId="189FD453" w14:textId="77777777" w:rsidR="00D21327" w:rsidRDefault="00D61E66" w:rsidP="00E52635">
      <w:pPr>
        <w:spacing w:after="0" w:line="260" w:lineRule="exact"/>
        <w:ind w:firstLine="1021"/>
        <w:jc w:val="both"/>
      </w:pPr>
      <w:r>
        <w:rPr>
          <w:color w:val="000000"/>
          <w:highlight w:val="white"/>
        </w:rPr>
        <w:t>(5) Upravičenec sklene osebni načrt s CSD, ki je izdal odločbo o pravici do oskrbovalca družinskega člana v skladu s četrtim odstavkom 38. člena tega zakona, in sicer zgolj v delu, ki se nanaša na obiske strokovnega delavca</w:t>
      </w:r>
    </w:p>
    <w:p w14:paraId="46A13E2E" w14:textId="77777777" w:rsidR="00D21327" w:rsidRDefault="00D21327" w:rsidP="00E52635">
      <w:pPr>
        <w:spacing w:after="0" w:line="260" w:lineRule="exact"/>
        <w:ind w:firstLine="1021"/>
        <w:jc w:val="both"/>
        <w:rPr>
          <w:color w:val="000000"/>
          <w:highlight w:val="white"/>
        </w:rPr>
      </w:pPr>
    </w:p>
    <w:p w14:paraId="32DB563C" w14:textId="77777777" w:rsidR="00D21327" w:rsidRDefault="00D61E66" w:rsidP="00E52635">
      <w:pPr>
        <w:spacing w:after="0" w:line="260" w:lineRule="exact"/>
        <w:ind w:firstLine="1021"/>
        <w:jc w:val="both"/>
      </w:pPr>
      <w:r>
        <w:rPr>
          <w:color w:val="000000"/>
          <w:highlight w:val="white"/>
        </w:rPr>
        <w:t xml:space="preserve">(6) </w:t>
      </w:r>
      <w:r>
        <w:rPr>
          <w:color w:val="000000"/>
        </w:rPr>
        <w:t>Upravičenec lahko sklene aneks k osebnemu načrtu iz tretjega odstavka 42. člena v delu, ki se nanaša na dodatne pravice iz 31. člena tega zakona.</w:t>
      </w:r>
    </w:p>
    <w:p w14:paraId="23880860" w14:textId="77777777" w:rsidR="00D21327" w:rsidRDefault="00D21327" w:rsidP="00E52635">
      <w:pPr>
        <w:spacing w:after="0" w:line="260" w:lineRule="exact"/>
      </w:pPr>
    </w:p>
    <w:p w14:paraId="30F8D3E8" w14:textId="77777777" w:rsidR="00725671" w:rsidRDefault="00725671" w:rsidP="00E52635">
      <w:pPr>
        <w:spacing w:after="0" w:line="260" w:lineRule="exact"/>
        <w:jc w:val="center"/>
        <w:rPr>
          <w:b/>
          <w:color w:val="000000"/>
        </w:rPr>
      </w:pPr>
      <w:r>
        <w:rPr>
          <w:b/>
          <w:color w:val="000000"/>
        </w:rPr>
        <w:br w:type="page"/>
      </w:r>
    </w:p>
    <w:p w14:paraId="34B616C7" w14:textId="3CD776E4" w:rsidR="00D21327" w:rsidRDefault="00D61E66" w:rsidP="00E52635">
      <w:pPr>
        <w:spacing w:after="0" w:line="260" w:lineRule="exact"/>
        <w:jc w:val="center"/>
      </w:pPr>
      <w:r>
        <w:rPr>
          <w:b/>
          <w:color w:val="000000"/>
        </w:rPr>
        <w:lastRenderedPageBreak/>
        <w:t>13</w:t>
      </w:r>
      <w:r>
        <w:rPr>
          <w:b/>
        </w:rPr>
        <w:t>2</w:t>
      </w:r>
      <w:r>
        <w:rPr>
          <w:b/>
          <w:color w:val="000000"/>
        </w:rPr>
        <w:t>. člen</w:t>
      </w:r>
    </w:p>
    <w:p w14:paraId="4894AA35" w14:textId="77777777" w:rsidR="00D21327" w:rsidRDefault="00D61E66" w:rsidP="00E52635">
      <w:pPr>
        <w:spacing w:after="0" w:line="260" w:lineRule="exact"/>
        <w:jc w:val="center"/>
      </w:pPr>
      <w:r>
        <w:rPr>
          <w:b/>
          <w:color w:val="000000"/>
        </w:rPr>
        <w:t>(odločanje o pravici do DO v obliki oskrbovalca družinskega člana v informacijskem sistemu v prehodnem obdobju)</w:t>
      </w:r>
    </w:p>
    <w:p w14:paraId="0A528BE6" w14:textId="77777777" w:rsidR="00D21327" w:rsidRDefault="00D21327" w:rsidP="00E52635">
      <w:pPr>
        <w:spacing w:after="0" w:line="260" w:lineRule="exact"/>
      </w:pPr>
    </w:p>
    <w:p w14:paraId="1BCDA576" w14:textId="77777777" w:rsidR="00D21327" w:rsidRDefault="00D61E66" w:rsidP="00E52635">
      <w:pPr>
        <w:spacing w:after="0" w:line="260" w:lineRule="exact"/>
        <w:ind w:firstLine="1021"/>
        <w:jc w:val="both"/>
      </w:pPr>
      <w:r>
        <w:rPr>
          <w:color w:val="000000"/>
        </w:rPr>
        <w:t>(1) Do vzpostavitve enotnega informacijskega sistema se za namen odločanja o pravici do oskrbovalca družinskega člana na podlagi 13</w:t>
      </w:r>
      <w:r>
        <w:t>0</w:t>
      </w:r>
      <w:r>
        <w:rPr>
          <w:color w:val="000000"/>
        </w:rPr>
        <w:t>. in 13</w:t>
      </w:r>
      <w:r>
        <w:t>1</w:t>
      </w:r>
      <w:r>
        <w:rPr>
          <w:color w:val="000000"/>
        </w:rPr>
        <w:t>. člena tega zakona, za zbiranje in obdelave zbirk podatkov uporablja informacijski sistem centrov za socialno delo, ki je v uporabi na centrih za socialno delo in podpira odločanje na področju pravic iz javnih sredstev in drugih pravic s področja socialnega varstva.</w:t>
      </w:r>
    </w:p>
    <w:p w14:paraId="3B516E78" w14:textId="77777777" w:rsidR="00D21327" w:rsidRDefault="00D21327" w:rsidP="00E52635">
      <w:pPr>
        <w:spacing w:after="0" w:line="260" w:lineRule="exact"/>
        <w:ind w:firstLine="1021"/>
        <w:jc w:val="both"/>
        <w:rPr>
          <w:color w:val="000000"/>
        </w:rPr>
      </w:pPr>
    </w:p>
    <w:p w14:paraId="3E07B9D3" w14:textId="77777777" w:rsidR="00D21327" w:rsidRDefault="00D61E66" w:rsidP="00E52635">
      <w:pPr>
        <w:spacing w:after="0" w:line="260" w:lineRule="exact"/>
        <w:ind w:firstLine="1021"/>
        <w:jc w:val="both"/>
      </w:pPr>
      <w:r>
        <w:rPr>
          <w:color w:val="000000"/>
        </w:rPr>
        <w:t>(2) Organ, ki upravlja informacijski sistem centrov za socialno delo iz prejšnjega odstavka in ministrstvo sta v delu obdelave podatkov za pravico do oskrbovalca družinskega člana, ki se zbirajo in obdelujejo skladno z namenom odločanja o pravici iz 13</w:t>
      </w:r>
      <w:r>
        <w:t>1</w:t>
      </w:r>
      <w:r>
        <w:rPr>
          <w:color w:val="000000"/>
        </w:rPr>
        <w:t>. in 13</w:t>
      </w:r>
      <w:r>
        <w:t>2</w:t>
      </w:r>
      <w:r>
        <w:rPr>
          <w:color w:val="000000"/>
        </w:rPr>
        <w:t>. člena tega zakona ter namenom hrambe podatkov v informacijskem sistemu centrov za socialno delo, skupna upravljavca te zbirke podatkov.</w:t>
      </w:r>
    </w:p>
    <w:p w14:paraId="4970B163" w14:textId="77777777" w:rsidR="00D21327" w:rsidRDefault="00D21327" w:rsidP="00E52635">
      <w:pPr>
        <w:spacing w:after="0" w:line="260" w:lineRule="exact"/>
      </w:pPr>
    </w:p>
    <w:p w14:paraId="035205B9" w14:textId="77777777" w:rsidR="00D21327" w:rsidRDefault="00D61E66" w:rsidP="00E52635">
      <w:pPr>
        <w:spacing w:after="0" w:line="260" w:lineRule="exact"/>
        <w:jc w:val="center"/>
      </w:pPr>
      <w:r>
        <w:rPr>
          <w:b/>
          <w:color w:val="000000"/>
          <w:highlight w:val="white"/>
        </w:rPr>
        <w:t>13</w:t>
      </w:r>
      <w:r>
        <w:rPr>
          <w:b/>
          <w:highlight w:val="white"/>
        </w:rPr>
        <w:t>3</w:t>
      </w:r>
      <w:r>
        <w:rPr>
          <w:b/>
          <w:color w:val="000000"/>
          <w:highlight w:val="white"/>
        </w:rPr>
        <w:t>. člen</w:t>
      </w:r>
    </w:p>
    <w:p w14:paraId="7CB24D1D" w14:textId="77777777" w:rsidR="00D21327" w:rsidRDefault="00D61E66" w:rsidP="00E52635">
      <w:pPr>
        <w:spacing w:after="0" w:line="260" w:lineRule="exact"/>
        <w:jc w:val="center"/>
      </w:pPr>
      <w:r>
        <w:rPr>
          <w:b/>
          <w:color w:val="000000"/>
          <w:highlight w:val="white"/>
        </w:rPr>
        <w:t>(uskladitev delovanja ZZZS in CSD)</w:t>
      </w:r>
    </w:p>
    <w:p w14:paraId="5F45599B" w14:textId="77777777" w:rsidR="00D21327" w:rsidRDefault="00D21327" w:rsidP="00E52635">
      <w:pPr>
        <w:spacing w:after="0" w:line="260" w:lineRule="exact"/>
      </w:pPr>
    </w:p>
    <w:p w14:paraId="028B7AD6" w14:textId="77777777" w:rsidR="00D21327" w:rsidRDefault="00D61E66" w:rsidP="00E52635">
      <w:pPr>
        <w:spacing w:after="0" w:line="260" w:lineRule="exact"/>
        <w:ind w:firstLine="1021"/>
        <w:jc w:val="both"/>
      </w:pPr>
      <w:r>
        <w:rPr>
          <w:color w:val="000000"/>
        </w:rPr>
        <w:t xml:space="preserve">(1) Uskladitev delovanja ZZZS in CSD se v skladu z določbami tega zakona izvede najpozneje v obdobju enega meseca od </w:t>
      </w:r>
      <w:r>
        <w:t>dne začetka uporabe tega zakona</w:t>
      </w:r>
      <w:r>
        <w:rPr>
          <w:color w:val="000000"/>
        </w:rPr>
        <w:t>, če ta zakon ne določa drugače. </w:t>
      </w:r>
    </w:p>
    <w:p w14:paraId="3BF409F5" w14:textId="77777777" w:rsidR="00D21327" w:rsidRDefault="00D21327" w:rsidP="00E52635">
      <w:pPr>
        <w:spacing w:after="0" w:line="260" w:lineRule="exact"/>
        <w:ind w:firstLine="1021"/>
        <w:jc w:val="both"/>
        <w:rPr>
          <w:color w:val="000000"/>
        </w:rPr>
      </w:pPr>
    </w:p>
    <w:p w14:paraId="1C2EC7E9" w14:textId="77777777" w:rsidR="00D21327" w:rsidRDefault="00D61E66" w:rsidP="00E52635">
      <w:pPr>
        <w:spacing w:after="0" w:line="260" w:lineRule="exact"/>
        <w:ind w:firstLine="1021"/>
        <w:jc w:val="both"/>
      </w:pPr>
      <w:r>
        <w:rPr>
          <w:color w:val="000000"/>
        </w:rPr>
        <w:t>(2) Sredstva za izvajanje nalog ZZZS in CSD ter zagonska sredstva za vzpostavitev pogojev za izvajanje nalog ZZZS in CSD na področju DO se zagotovijo iz proračuna Republike Slovenije.</w:t>
      </w:r>
    </w:p>
    <w:p w14:paraId="49B80033" w14:textId="77777777" w:rsidR="00D21327" w:rsidRDefault="00D21327" w:rsidP="00E52635">
      <w:pPr>
        <w:spacing w:after="0" w:line="260" w:lineRule="exact"/>
      </w:pPr>
    </w:p>
    <w:p w14:paraId="32EC741A" w14:textId="77777777" w:rsidR="00D21327" w:rsidRDefault="00D61E66" w:rsidP="00E52635">
      <w:pPr>
        <w:spacing w:after="0" w:line="260" w:lineRule="exact"/>
        <w:jc w:val="center"/>
      </w:pPr>
      <w:r>
        <w:rPr>
          <w:b/>
          <w:color w:val="000000"/>
        </w:rPr>
        <w:t>13</w:t>
      </w:r>
      <w:r>
        <w:rPr>
          <w:b/>
        </w:rPr>
        <w:t>4</w:t>
      </w:r>
      <w:r>
        <w:rPr>
          <w:b/>
          <w:color w:val="000000"/>
        </w:rPr>
        <w:t>. člen</w:t>
      </w:r>
    </w:p>
    <w:p w14:paraId="342EDF8A" w14:textId="77777777" w:rsidR="00D21327" w:rsidRDefault="00D61E66" w:rsidP="00E52635">
      <w:pPr>
        <w:spacing w:after="0" w:line="260" w:lineRule="exact"/>
        <w:jc w:val="center"/>
      </w:pPr>
      <w:r>
        <w:rPr>
          <w:b/>
          <w:color w:val="000000"/>
        </w:rPr>
        <w:t>(inšpekcija pristojna za nadzor nad izvajanjem DO)</w:t>
      </w:r>
    </w:p>
    <w:p w14:paraId="05427FA9" w14:textId="77777777" w:rsidR="00D21327" w:rsidRDefault="00D21327" w:rsidP="00E52635">
      <w:pPr>
        <w:spacing w:after="0" w:line="260" w:lineRule="exact"/>
      </w:pPr>
    </w:p>
    <w:p w14:paraId="632837A8" w14:textId="77777777" w:rsidR="00D21327" w:rsidRDefault="00D61E66" w:rsidP="00E52635">
      <w:pPr>
        <w:spacing w:after="0" w:line="260" w:lineRule="exact"/>
        <w:ind w:firstLine="1021"/>
        <w:jc w:val="both"/>
      </w:pPr>
      <w:r>
        <w:rPr>
          <w:color w:val="000000"/>
        </w:rPr>
        <w:t>Inšpekcija, pristojna za izvajanje DO, ki izvaja nadzor iz 10</w:t>
      </w:r>
      <w:r>
        <w:t>6</w:t>
      </w:r>
      <w:r>
        <w:rPr>
          <w:color w:val="000000"/>
        </w:rPr>
        <w:t>. člena tega zakona, se ustanovi v sestavi ministrstv</w:t>
      </w:r>
      <w:r>
        <w:t>a</w:t>
      </w:r>
      <w:r>
        <w:rPr>
          <w:color w:val="000000"/>
        </w:rPr>
        <w:t xml:space="preserve"> v roku enega leta</w:t>
      </w:r>
      <w:r>
        <w:t xml:space="preserve">, šteto </w:t>
      </w:r>
      <w:r>
        <w:rPr>
          <w:color w:val="000000"/>
        </w:rPr>
        <w:t xml:space="preserve">od dneva </w:t>
      </w:r>
      <w:r>
        <w:t xml:space="preserve">pričetka veljave </w:t>
      </w:r>
      <w:r>
        <w:rPr>
          <w:color w:val="000000"/>
        </w:rPr>
        <w:t>tega zakona.</w:t>
      </w:r>
    </w:p>
    <w:p w14:paraId="18EC09E4" w14:textId="77777777" w:rsidR="00D21327" w:rsidRDefault="00D21327" w:rsidP="00E52635">
      <w:pPr>
        <w:spacing w:after="0" w:line="260" w:lineRule="exact"/>
      </w:pPr>
    </w:p>
    <w:p w14:paraId="32442BD9" w14:textId="77777777" w:rsidR="00D21327" w:rsidRDefault="00D61E66" w:rsidP="00E52635">
      <w:pPr>
        <w:spacing w:after="0" w:line="260" w:lineRule="exact"/>
        <w:jc w:val="center"/>
      </w:pPr>
      <w:r>
        <w:rPr>
          <w:b/>
          <w:color w:val="000000"/>
        </w:rPr>
        <w:t>13</w:t>
      </w:r>
      <w:r>
        <w:rPr>
          <w:b/>
        </w:rPr>
        <w:t>5</w:t>
      </w:r>
      <w:r>
        <w:rPr>
          <w:b/>
          <w:color w:val="000000"/>
        </w:rPr>
        <w:t>. člen</w:t>
      </w:r>
    </w:p>
    <w:p w14:paraId="7C52EA43" w14:textId="77777777" w:rsidR="00D21327" w:rsidRDefault="00D61E66" w:rsidP="00E52635">
      <w:pPr>
        <w:spacing w:after="0" w:line="260" w:lineRule="exact"/>
        <w:jc w:val="center"/>
      </w:pPr>
      <w:r>
        <w:rPr>
          <w:b/>
          <w:color w:val="000000"/>
        </w:rPr>
        <w:t>(postopki, začeti pred uveljavitvijo tega zakona)</w:t>
      </w:r>
    </w:p>
    <w:p w14:paraId="13F202A8" w14:textId="77777777" w:rsidR="00D21327" w:rsidRDefault="00D21327" w:rsidP="00E52635">
      <w:pPr>
        <w:spacing w:after="0" w:line="260" w:lineRule="exact"/>
      </w:pPr>
    </w:p>
    <w:p w14:paraId="465C9350" w14:textId="77777777" w:rsidR="00D21327" w:rsidRDefault="00D61E66" w:rsidP="00E52635">
      <w:pPr>
        <w:spacing w:after="0" w:line="260" w:lineRule="exact"/>
        <w:ind w:firstLine="1021"/>
        <w:jc w:val="both"/>
      </w:pPr>
      <w:r>
        <w:rPr>
          <w:color w:val="000000"/>
          <w:highlight w:val="white"/>
        </w:rPr>
        <w:t>Postopki za uveljavljanje pravice do izbire družinskega pomočnika ter dodatka za pomoč in postrežbo, ki so se začeli pred</w:t>
      </w:r>
      <w:r>
        <w:t xml:space="preserve"> dnevom začetka uporabe</w:t>
      </w:r>
      <w:r>
        <w:rPr>
          <w:color w:val="000000"/>
          <w:highlight w:val="white"/>
        </w:rPr>
        <w:t xml:space="preserve"> tega zakona in še niso bili zaključeni s pravnomočno odločbo, se končajo po dosedanjih predpisih.</w:t>
      </w:r>
    </w:p>
    <w:p w14:paraId="688C4B50" w14:textId="77777777" w:rsidR="00D21327" w:rsidRDefault="00D21327" w:rsidP="00E52635">
      <w:pPr>
        <w:spacing w:after="0" w:line="260" w:lineRule="exact"/>
      </w:pPr>
    </w:p>
    <w:p w14:paraId="69322170" w14:textId="77777777" w:rsidR="00D21327" w:rsidRDefault="00D61E66" w:rsidP="00E52635">
      <w:pPr>
        <w:spacing w:after="0" w:line="260" w:lineRule="exact"/>
        <w:jc w:val="center"/>
      </w:pPr>
      <w:r>
        <w:rPr>
          <w:b/>
          <w:color w:val="000000"/>
        </w:rPr>
        <w:t>13</w:t>
      </w:r>
      <w:r>
        <w:rPr>
          <w:b/>
        </w:rPr>
        <w:t>6</w:t>
      </w:r>
      <w:r>
        <w:rPr>
          <w:b/>
          <w:color w:val="000000"/>
        </w:rPr>
        <w:t>. člen</w:t>
      </w:r>
    </w:p>
    <w:p w14:paraId="4339BCAC" w14:textId="77777777" w:rsidR="00D21327" w:rsidRDefault="00D61E66" w:rsidP="00E52635">
      <w:pPr>
        <w:spacing w:after="0" w:line="260" w:lineRule="exact"/>
        <w:jc w:val="center"/>
      </w:pPr>
      <w:r>
        <w:rPr>
          <w:b/>
          <w:color w:val="000000"/>
        </w:rPr>
        <w:t xml:space="preserve">(začetek zbiranja prispevkov za </w:t>
      </w:r>
      <w:r>
        <w:rPr>
          <w:b/>
        </w:rPr>
        <w:t xml:space="preserve">obvezno zavarovanje za </w:t>
      </w:r>
      <w:r>
        <w:t>DO</w:t>
      </w:r>
      <w:r>
        <w:rPr>
          <w:b/>
          <w:color w:val="000000"/>
        </w:rPr>
        <w:t>)</w:t>
      </w:r>
    </w:p>
    <w:p w14:paraId="1907FD69" w14:textId="77777777" w:rsidR="00D21327" w:rsidRDefault="00D21327" w:rsidP="00E52635">
      <w:pPr>
        <w:spacing w:after="0" w:line="260" w:lineRule="exact"/>
      </w:pPr>
    </w:p>
    <w:p w14:paraId="62916056" w14:textId="77777777" w:rsidR="00D21327" w:rsidRDefault="00D61E66" w:rsidP="00E52635">
      <w:pPr>
        <w:spacing w:line="260" w:lineRule="exact"/>
        <w:jc w:val="both"/>
      </w:pPr>
      <w:r>
        <w:rPr>
          <w:color w:val="000000"/>
          <w:highlight w:val="white"/>
        </w:rPr>
        <w:t xml:space="preserve">Prispevki za </w:t>
      </w:r>
      <w:r>
        <w:rPr>
          <w:highlight w:val="white"/>
        </w:rPr>
        <w:t xml:space="preserve">obvezno zavarovanje za </w:t>
      </w:r>
      <w:r>
        <w:t>DO</w:t>
      </w:r>
      <w:r>
        <w:rPr>
          <w:color w:val="000000"/>
          <w:highlight w:val="white"/>
        </w:rPr>
        <w:t xml:space="preserve"> v skladu</w:t>
      </w:r>
      <w:r>
        <w:rPr>
          <w:color w:val="000000"/>
        </w:rPr>
        <w:t xml:space="preserve"> z 56. čle</w:t>
      </w:r>
      <w:r>
        <w:rPr>
          <w:color w:val="000000"/>
          <w:highlight w:val="white"/>
        </w:rPr>
        <w:t xml:space="preserve">nom tega zakona se začnejo zbirati 1. </w:t>
      </w:r>
      <w:r>
        <w:rPr>
          <w:highlight w:val="white"/>
        </w:rPr>
        <w:t>julija</w:t>
      </w:r>
      <w:r>
        <w:rPr>
          <w:color w:val="000000"/>
          <w:highlight w:val="white"/>
        </w:rPr>
        <w:t xml:space="preserve"> 2025.</w:t>
      </w:r>
    </w:p>
    <w:p w14:paraId="7E29B01C" w14:textId="77777777" w:rsidR="00D21327" w:rsidRDefault="00D21327" w:rsidP="00E52635">
      <w:pPr>
        <w:spacing w:after="0" w:line="260" w:lineRule="exact"/>
      </w:pPr>
    </w:p>
    <w:p w14:paraId="20561F74" w14:textId="77777777" w:rsidR="00D21327" w:rsidRDefault="00D61E66" w:rsidP="00E52635">
      <w:pPr>
        <w:spacing w:after="0" w:line="260" w:lineRule="exact"/>
        <w:jc w:val="center"/>
      </w:pPr>
      <w:r>
        <w:rPr>
          <w:b/>
          <w:color w:val="000000"/>
        </w:rPr>
        <w:t>13</w:t>
      </w:r>
      <w:r>
        <w:rPr>
          <w:b/>
        </w:rPr>
        <w:t>7</w:t>
      </w:r>
      <w:r>
        <w:rPr>
          <w:b/>
          <w:color w:val="000000"/>
        </w:rPr>
        <w:t>. člen</w:t>
      </w:r>
    </w:p>
    <w:p w14:paraId="23017398" w14:textId="77777777" w:rsidR="00D21327" w:rsidRDefault="00D61E66" w:rsidP="00E52635">
      <w:pPr>
        <w:spacing w:after="0" w:line="260" w:lineRule="exact"/>
        <w:jc w:val="center"/>
      </w:pPr>
      <w:r>
        <w:rPr>
          <w:b/>
          <w:color w:val="000000"/>
        </w:rPr>
        <w:t>(izdaja podzakonskih predpisov in splošnih aktov ZZZS)</w:t>
      </w:r>
    </w:p>
    <w:p w14:paraId="09BC4884" w14:textId="77777777" w:rsidR="00D21327" w:rsidRDefault="00D21327" w:rsidP="00E52635">
      <w:pPr>
        <w:spacing w:after="0" w:line="260" w:lineRule="exact"/>
      </w:pPr>
    </w:p>
    <w:p w14:paraId="1736AF92" w14:textId="77777777" w:rsidR="00D21327" w:rsidRDefault="00D61E66" w:rsidP="00E52635">
      <w:pPr>
        <w:spacing w:after="0" w:line="260" w:lineRule="exact"/>
        <w:ind w:firstLine="1021"/>
        <w:jc w:val="both"/>
      </w:pPr>
      <w:r>
        <w:rPr>
          <w:color w:val="000000"/>
        </w:rPr>
        <w:t xml:space="preserve">(1) Minister najpozneje v šestih mesecih od dneva </w:t>
      </w:r>
      <w:r>
        <w:t>pričetka veljave</w:t>
      </w:r>
      <w:r>
        <w:rPr>
          <w:color w:val="000000"/>
        </w:rPr>
        <w:t xml:space="preserve"> tega zakona izda podzakonske predpise iz tretjega odstavka 7. člena, petega odstavka 9. člena, četrtega  odstavka 10. člena, tretjega in četrtega odstavka 12. člena, sedmega odstavka 14. člena, četrtega odstavka 30. člena, </w:t>
      </w:r>
      <w:r>
        <w:lastRenderedPageBreak/>
        <w:t xml:space="preserve">četrtega </w:t>
      </w:r>
      <w:r>
        <w:rPr>
          <w:color w:val="000000"/>
        </w:rPr>
        <w:t xml:space="preserve">odstavka 35. člena, četrtega odstavka </w:t>
      </w:r>
      <w:r>
        <w:t>60</w:t>
      </w:r>
      <w:r>
        <w:rPr>
          <w:color w:val="000000"/>
        </w:rPr>
        <w:t>. člena, tretjega odstavka 6</w:t>
      </w:r>
      <w:r>
        <w:t>1</w:t>
      </w:r>
      <w:r>
        <w:rPr>
          <w:color w:val="000000"/>
        </w:rPr>
        <w:t>. člena, tretjega odstavka 6</w:t>
      </w:r>
      <w:r>
        <w:t>4</w:t>
      </w:r>
      <w:r>
        <w:rPr>
          <w:color w:val="000000"/>
        </w:rPr>
        <w:t xml:space="preserve">. člena, tretjega odstavka </w:t>
      </w:r>
      <w:r>
        <w:t>80</w:t>
      </w:r>
      <w:r>
        <w:rPr>
          <w:color w:val="000000"/>
        </w:rPr>
        <w:t>. člena, sedmega odstavka 8</w:t>
      </w:r>
      <w:r>
        <w:t>7</w:t>
      </w:r>
      <w:r>
        <w:rPr>
          <w:color w:val="000000"/>
        </w:rPr>
        <w:t>. člena, petega odstavka 9</w:t>
      </w:r>
      <w:r>
        <w:t>1</w:t>
      </w:r>
      <w:r>
        <w:rPr>
          <w:color w:val="000000"/>
        </w:rPr>
        <w:t>. člena, četrtega odstavka 10</w:t>
      </w:r>
      <w:r>
        <w:t>3</w:t>
      </w:r>
      <w:r>
        <w:rPr>
          <w:color w:val="000000"/>
        </w:rPr>
        <w:t>. člena in drugega odstavka 10</w:t>
      </w:r>
      <w:r>
        <w:t>3</w:t>
      </w:r>
      <w:r>
        <w:rPr>
          <w:color w:val="000000"/>
        </w:rPr>
        <w:t>. člena tega zakona.</w:t>
      </w:r>
    </w:p>
    <w:p w14:paraId="27FA2FAF" w14:textId="77777777" w:rsidR="00D21327" w:rsidRDefault="00D21327" w:rsidP="00E52635">
      <w:pPr>
        <w:spacing w:after="0" w:line="260" w:lineRule="exact"/>
        <w:ind w:firstLine="1021"/>
        <w:jc w:val="both"/>
        <w:rPr>
          <w:color w:val="000000"/>
        </w:rPr>
      </w:pPr>
    </w:p>
    <w:p w14:paraId="44041687" w14:textId="77777777" w:rsidR="00D21327" w:rsidRDefault="00D61E66" w:rsidP="00E52635">
      <w:pPr>
        <w:spacing w:after="0" w:line="260" w:lineRule="exact"/>
        <w:ind w:firstLine="1021"/>
        <w:jc w:val="both"/>
      </w:pPr>
      <w:r>
        <w:rPr>
          <w:color w:val="000000"/>
        </w:rPr>
        <w:t>(2) ZZZS sprejme splošne akte iz desetega odstavka 46. člena, in drugega odstavka 11</w:t>
      </w:r>
      <w:r>
        <w:t>2</w:t>
      </w:r>
      <w:r>
        <w:rPr>
          <w:color w:val="000000"/>
        </w:rPr>
        <w:t>. člena tega zakona najpozneje do 31. decembra 2023.</w:t>
      </w:r>
    </w:p>
    <w:p w14:paraId="6BE11D98" w14:textId="77777777" w:rsidR="00D21327" w:rsidRDefault="00D21327" w:rsidP="00E52635">
      <w:pPr>
        <w:spacing w:after="0" w:line="260" w:lineRule="exact"/>
      </w:pPr>
    </w:p>
    <w:p w14:paraId="36394748" w14:textId="77777777" w:rsidR="00D21327" w:rsidRDefault="00D61E66" w:rsidP="00E52635">
      <w:pPr>
        <w:spacing w:after="0" w:line="260" w:lineRule="exact"/>
        <w:jc w:val="center"/>
      </w:pPr>
      <w:bookmarkStart w:id="13" w:name="_heading=h.44sinio" w:colFirst="0" w:colLast="0"/>
      <w:bookmarkEnd w:id="13"/>
      <w:r>
        <w:rPr>
          <w:b/>
          <w:color w:val="000000"/>
        </w:rPr>
        <w:t>13</w:t>
      </w:r>
      <w:r>
        <w:rPr>
          <w:b/>
        </w:rPr>
        <w:t>8</w:t>
      </w:r>
      <w:r>
        <w:rPr>
          <w:b/>
          <w:color w:val="000000"/>
        </w:rPr>
        <w:t>. člen</w:t>
      </w:r>
    </w:p>
    <w:p w14:paraId="4E7060C2" w14:textId="77777777" w:rsidR="00D21327" w:rsidRDefault="00D61E66" w:rsidP="00E52635">
      <w:pPr>
        <w:spacing w:after="0" w:line="260" w:lineRule="exact"/>
        <w:jc w:val="center"/>
      </w:pPr>
      <w:r>
        <w:rPr>
          <w:b/>
          <w:color w:val="000000"/>
        </w:rPr>
        <w:t>(zdravstveno varstvo in zdravstveno zavarovanje oskrbovalcev družinskega člana)</w:t>
      </w:r>
    </w:p>
    <w:p w14:paraId="483CD6E1" w14:textId="77777777" w:rsidR="00D21327" w:rsidRDefault="00D21327" w:rsidP="00E52635">
      <w:pPr>
        <w:spacing w:after="0" w:line="260" w:lineRule="exact"/>
      </w:pPr>
    </w:p>
    <w:p w14:paraId="610C5EDC" w14:textId="77777777" w:rsidR="00D21327" w:rsidRDefault="00D61E66" w:rsidP="00E52635">
      <w:pPr>
        <w:spacing w:after="0" w:line="260" w:lineRule="exact"/>
        <w:ind w:firstLine="1021"/>
        <w:jc w:val="both"/>
      </w:pPr>
      <w:r>
        <w:rPr>
          <w:color w:val="000000"/>
        </w:rPr>
        <w:t>(1) Do ustrezne ureditve v zakonu, ki ureja zdravstveno varstvo in zdravstveno zavarovanje, so namesto družinskega pomočnika po zakonu, ki ureja socialno varstvo, zavarovanci v obveznem zdravstvenem zavarovanju oskrbovalci družinskega člana v skladu s tem zakonom. </w:t>
      </w:r>
    </w:p>
    <w:p w14:paraId="32A0180E" w14:textId="77777777" w:rsidR="00D21327" w:rsidRDefault="00D21327" w:rsidP="00E52635">
      <w:pPr>
        <w:spacing w:after="0" w:line="260" w:lineRule="exact"/>
        <w:ind w:firstLine="1021"/>
        <w:jc w:val="both"/>
        <w:rPr>
          <w:color w:val="000000"/>
        </w:rPr>
      </w:pPr>
    </w:p>
    <w:p w14:paraId="42C7ADC6" w14:textId="77777777" w:rsidR="00D21327" w:rsidRDefault="00D61E66" w:rsidP="00E52635">
      <w:pPr>
        <w:spacing w:after="0" w:line="260" w:lineRule="exact"/>
        <w:ind w:firstLine="1021"/>
        <w:jc w:val="both"/>
      </w:pPr>
      <w:r>
        <w:rPr>
          <w:color w:val="000000"/>
        </w:rPr>
        <w:t>(2) Prispevke za zavarovanje za primer bolezni in poškodbe izven dela za njih plačujejo zavarovanci in ZZZS. Prispevek za zavarovanje za poškodbo pri delu in poklicno bolezen za njih plačuje ZZZS. Prispevek za oskrbovalce družinskega člana se plačuje od bruto osnove za pokojninsko in invalidsko zavarovanje.</w:t>
      </w:r>
      <w:r>
        <w:t xml:space="preserve"> </w:t>
      </w:r>
    </w:p>
    <w:p w14:paraId="016252DC" w14:textId="77777777" w:rsidR="00D21327" w:rsidRDefault="00D21327" w:rsidP="00E52635">
      <w:pPr>
        <w:spacing w:after="0" w:line="260" w:lineRule="exact"/>
      </w:pPr>
    </w:p>
    <w:p w14:paraId="341171CD" w14:textId="77777777" w:rsidR="00D21327" w:rsidRDefault="00D61E66" w:rsidP="00E52635">
      <w:pPr>
        <w:spacing w:after="0" w:line="260" w:lineRule="exact"/>
        <w:jc w:val="center"/>
      </w:pPr>
      <w:r>
        <w:rPr>
          <w:b/>
          <w:color w:val="000000"/>
        </w:rPr>
        <w:t>1</w:t>
      </w:r>
      <w:r>
        <w:rPr>
          <w:b/>
        </w:rPr>
        <w:t>39</w:t>
      </w:r>
      <w:r>
        <w:rPr>
          <w:b/>
          <w:color w:val="000000"/>
        </w:rPr>
        <w:t>. člen</w:t>
      </w:r>
    </w:p>
    <w:p w14:paraId="1C47A1F0" w14:textId="77777777" w:rsidR="00D21327" w:rsidRDefault="00D61E66" w:rsidP="00E52635">
      <w:pPr>
        <w:spacing w:after="0" w:line="260" w:lineRule="exact"/>
        <w:jc w:val="center"/>
      </w:pPr>
      <w:r>
        <w:rPr>
          <w:b/>
          <w:color w:val="000000"/>
        </w:rPr>
        <w:t>(zdravstvena dejavnost pri izvajalcih DO)</w:t>
      </w:r>
    </w:p>
    <w:p w14:paraId="031C38B7" w14:textId="77777777" w:rsidR="00D21327" w:rsidRDefault="00D21327" w:rsidP="00E52635">
      <w:pPr>
        <w:spacing w:after="0" w:line="260" w:lineRule="exact"/>
      </w:pPr>
    </w:p>
    <w:p w14:paraId="6CB86901" w14:textId="77777777" w:rsidR="00D21327" w:rsidRDefault="00D61E66" w:rsidP="00E52635">
      <w:pPr>
        <w:spacing w:after="0" w:line="260" w:lineRule="exact"/>
        <w:ind w:firstLine="1021"/>
        <w:jc w:val="both"/>
        <w:rPr>
          <w:color w:val="000000"/>
        </w:rPr>
      </w:pPr>
      <w:r>
        <w:rPr>
          <w:color w:val="000000"/>
        </w:rPr>
        <w:t>Do ustrezne ureditve v zakonu, ki ureja zdravstveno dejavnost, lahko ne glede na drugi odstavek 8. člena Zakona o zdravstveni dejavnosti (Uradni list RS, Uradni list RS, št.</w:t>
      </w:r>
      <w:hyperlink r:id="rId98">
        <w:r>
          <w:rPr>
            <w:color w:val="000000"/>
          </w:rPr>
          <w:t xml:space="preserve"> 23/05</w:t>
        </w:r>
      </w:hyperlink>
      <w:r>
        <w:rPr>
          <w:color w:val="000000"/>
        </w:rPr>
        <w:t xml:space="preserve"> – uradno prečiščeno besedilo,</w:t>
      </w:r>
      <w:hyperlink r:id="rId99">
        <w:r>
          <w:rPr>
            <w:color w:val="000000"/>
          </w:rPr>
          <w:t xml:space="preserve"> 15/08</w:t>
        </w:r>
      </w:hyperlink>
      <w:r>
        <w:rPr>
          <w:color w:val="000000"/>
        </w:rPr>
        <w:t xml:space="preserve"> – ZPacP,</w:t>
      </w:r>
      <w:hyperlink r:id="rId100">
        <w:r>
          <w:rPr>
            <w:color w:val="000000"/>
          </w:rPr>
          <w:t xml:space="preserve"> 23/08</w:t>
        </w:r>
      </w:hyperlink>
      <w:r>
        <w:rPr>
          <w:color w:val="000000"/>
        </w:rPr>
        <w:t>,</w:t>
      </w:r>
      <w:hyperlink r:id="rId101">
        <w:r>
          <w:rPr>
            <w:color w:val="000000"/>
          </w:rPr>
          <w:t xml:space="preserve"> 58/08</w:t>
        </w:r>
      </w:hyperlink>
      <w:r>
        <w:rPr>
          <w:color w:val="000000"/>
        </w:rPr>
        <w:t xml:space="preserve"> – ZZdrS-E,</w:t>
      </w:r>
      <w:hyperlink r:id="rId102">
        <w:r>
          <w:rPr>
            <w:color w:val="000000"/>
          </w:rPr>
          <w:t xml:space="preserve"> 77/08</w:t>
        </w:r>
      </w:hyperlink>
      <w:r>
        <w:rPr>
          <w:color w:val="000000"/>
        </w:rPr>
        <w:t xml:space="preserve"> – ZDZdr,</w:t>
      </w:r>
      <w:hyperlink r:id="rId103">
        <w:r>
          <w:rPr>
            <w:color w:val="000000"/>
          </w:rPr>
          <w:t xml:space="preserve"> 40/12</w:t>
        </w:r>
      </w:hyperlink>
      <w:r>
        <w:rPr>
          <w:color w:val="000000"/>
        </w:rPr>
        <w:t xml:space="preserve"> – ZUJF,</w:t>
      </w:r>
      <w:hyperlink r:id="rId104">
        <w:r>
          <w:rPr>
            <w:color w:val="000000"/>
          </w:rPr>
          <w:t xml:space="preserve"> 14/13</w:t>
        </w:r>
      </w:hyperlink>
      <w:r>
        <w:rPr>
          <w:color w:val="000000"/>
        </w:rPr>
        <w:t>,</w:t>
      </w:r>
      <w:hyperlink r:id="rId105">
        <w:r>
          <w:rPr>
            <w:color w:val="000000"/>
          </w:rPr>
          <w:t xml:space="preserve"> 88/16</w:t>
        </w:r>
      </w:hyperlink>
      <w:r>
        <w:rPr>
          <w:color w:val="000000"/>
        </w:rPr>
        <w:t xml:space="preserve"> – ZdZPZD,</w:t>
      </w:r>
      <w:hyperlink r:id="rId106">
        <w:r>
          <w:rPr>
            <w:color w:val="000000"/>
          </w:rPr>
          <w:t xml:space="preserve"> 64/17</w:t>
        </w:r>
      </w:hyperlink>
      <w:r>
        <w:rPr>
          <w:color w:val="000000"/>
        </w:rPr>
        <w:t>,</w:t>
      </w:r>
      <w:hyperlink r:id="rId107">
        <w:r>
          <w:rPr>
            <w:color w:val="000000"/>
          </w:rPr>
          <w:t xml:space="preserve"> 1/19</w:t>
        </w:r>
      </w:hyperlink>
      <w:r>
        <w:rPr>
          <w:color w:val="000000"/>
        </w:rPr>
        <w:t xml:space="preserve"> – odl. US,</w:t>
      </w:r>
      <w:hyperlink r:id="rId108">
        <w:r>
          <w:rPr>
            <w:color w:val="000000"/>
          </w:rPr>
          <w:t xml:space="preserve"> 73/19</w:t>
        </w:r>
      </w:hyperlink>
      <w:r>
        <w:rPr>
          <w:color w:val="000000"/>
        </w:rPr>
        <w:t>,</w:t>
      </w:r>
      <w:hyperlink r:id="rId109">
        <w:r>
          <w:rPr>
            <w:color w:val="000000"/>
          </w:rPr>
          <w:t xml:space="preserve"> 82/20</w:t>
        </w:r>
      </w:hyperlink>
      <w:r>
        <w:rPr>
          <w:color w:val="000000"/>
        </w:rPr>
        <w:t>,</w:t>
      </w:r>
      <w:hyperlink r:id="rId110">
        <w:r>
          <w:rPr>
            <w:color w:val="000000"/>
          </w:rPr>
          <w:t xml:space="preserve"> 152/20</w:t>
        </w:r>
      </w:hyperlink>
      <w:r>
        <w:rPr>
          <w:color w:val="000000"/>
        </w:rPr>
        <w:t xml:space="preserve"> – ZZUOOP,</w:t>
      </w:r>
      <w:hyperlink r:id="rId111">
        <w:r>
          <w:rPr>
            <w:color w:val="000000"/>
          </w:rPr>
          <w:t xml:space="preserve"> 203/20</w:t>
        </w:r>
      </w:hyperlink>
      <w:r>
        <w:rPr>
          <w:color w:val="000000"/>
        </w:rPr>
        <w:t xml:space="preserve"> – ZIUPOPDVE,</w:t>
      </w:r>
      <w:hyperlink r:id="rId112">
        <w:r>
          <w:rPr>
            <w:color w:val="000000"/>
          </w:rPr>
          <w:t xml:space="preserve"> 112/21</w:t>
        </w:r>
      </w:hyperlink>
      <w:r>
        <w:rPr>
          <w:color w:val="000000"/>
        </w:rPr>
        <w:t xml:space="preserve"> – ZNUPZ,</w:t>
      </w:r>
      <w:hyperlink r:id="rId113">
        <w:r>
          <w:rPr>
            <w:color w:val="000000"/>
          </w:rPr>
          <w:t xml:space="preserve"> 196/21</w:t>
        </w:r>
      </w:hyperlink>
      <w:r>
        <w:rPr>
          <w:color w:val="000000"/>
        </w:rPr>
        <w:t xml:space="preserve"> – ZDOsk,</w:t>
      </w:r>
      <w:hyperlink r:id="rId114">
        <w:r>
          <w:rPr>
            <w:color w:val="000000"/>
          </w:rPr>
          <w:t xml:space="preserve"> 100/22</w:t>
        </w:r>
      </w:hyperlink>
      <w:r>
        <w:rPr>
          <w:color w:val="000000"/>
        </w:rPr>
        <w:t xml:space="preserve"> – ZNUZSZS,</w:t>
      </w:r>
      <w:hyperlink r:id="rId115">
        <w:r>
          <w:rPr>
            <w:color w:val="000000"/>
          </w:rPr>
          <w:t xml:space="preserve"> 132/22</w:t>
        </w:r>
      </w:hyperlink>
      <w:r>
        <w:rPr>
          <w:color w:val="000000"/>
        </w:rPr>
        <w:t xml:space="preserve"> – odl. US,</w:t>
      </w:r>
      <w:hyperlink r:id="rId116">
        <w:r>
          <w:rPr>
            <w:color w:val="000000"/>
          </w:rPr>
          <w:t xml:space="preserve"> 141/22</w:t>
        </w:r>
      </w:hyperlink>
      <w:r>
        <w:rPr>
          <w:color w:val="000000"/>
        </w:rPr>
        <w:t xml:space="preserve"> – ZNUNBZ in</w:t>
      </w:r>
      <w:hyperlink r:id="rId117">
        <w:r>
          <w:rPr>
            <w:color w:val="000000"/>
          </w:rPr>
          <w:t xml:space="preserve"> 14/23</w:t>
        </w:r>
      </w:hyperlink>
      <w:r>
        <w:rPr>
          <w:color w:val="000000"/>
        </w:rPr>
        <w:t xml:space="preserve"> – odl. US) zdravstveno nego in zdravstveno rehabilitacijo kot del osnovne zdravstvene dejavnosti za svoje oskrbovance opravljajo tudi:</w:t>
      </w:r>
    </w:p>
    <w:p w14:paraId="79A14D7A" w14:textId="77777777" w:rsidR="00D21327" w:rsidRDefault="00D61E66" w:rsidP="00E52635">
      <w:pPr>
        <w:numPr>
          <w:ilvl w:val="0"/>
          <w:numId w:val="1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 xml:space="preserve">izvajalci DO v skladu z zakonom, ki ureja </w:t>
      </w:r>
      <w:r>
        <w:t>DO</w:t>
      </w:r>
      <w:r>
        <w:rPr>
          <w:rFonts w:eastAsia="Arial" w:cs="Arial"/>
          <w:color w:val="000000"/>
        </w:rPr>
        <w:t xml:space="preserve"> in</w:t>
      </w:r>
    </w:p>
    <w:p w14:paraId="3C262F17" w14:textId="77777777" w:rsidR="00D21327" w:rsidRDefault="00D61E66" w:rsidP="00E52635">
      <w:pPr>
        <w:numPr>
          <w:ilvl w:val="0"/>
          <w:numId w:val="14"/>
        </w:numPr>
        <w:pBdr>
          <w:top w:val="nil"/>
          <w:left w:val="nil"/>
          <w:bottom w:val="nil"/>
          <w:right w:val="nil"/>
          <w:between w:val="nil"/>
        </w:pBdr>
        <w:spacing w:after="0" w:line="260" w:lineRule="exact"/>
        <w:jc w:val="both"/>
        <w:rPr>
          <w:rFonts w:eastAsia="Arial" w:cs="Arial"/>
          <w:color w:val="000000"/>
        </w:rPr>
      </w:pPr>
      <w:r>
        <w:rPr>
          <w:rFonts w:eastAsia="Arial" w:cs="Arial"/>
          <w:color w:val="000000"/>
        </w:rPr>
        <w:t>domovi za starejše, posebni socialno varstveni zavodi za odrasle in varstveno delovni centri v skladu z zakonom, ki ureja socialno varstvo.</w:t>
      </w:r>
    </w:p>
    <w:p w14:paraId="1FE9633E" w14:textId="77777777" w:rsidR="00D21327" w:rsidRDefault="00D21327" w:rsidP="00E52635">
      <w:pPr>
        <w:spacing w:after="0" w:line="260" w:lineRule="exact"/>
      </w:pPr>
    </w:p>
    <w:p w14:paraId="57910BDA" w14:textId="77777777" w:rsidR="00D21327" w:rsidRDefault="00D61E66" w:rsidP="008E4145">
      <w:pPr>
        <w:spacing w:after="0" w:line="260" w:lineRule="exact"/>
        <w:jc w:val="center"/>
      </w:pPr>
      <w:r>
        <w:rPr>
          <w:b/>
          <w:color w:val="000000"/>
        </w:rPr>
        <w:t>14</w:t>
      </w:r>
      <w:r>
        <w:rPr>
          <w:b/>
        </w:rPr>
        <w:t>0</w:t>
      </w:r>
      <w:r>
        <w:rPr>
          <w:b/>
          <w:color w:val="000000"/>
        </w:rPr>
        <w:t>. člen</w:t>
      </w:r>
    </w:p>
    <w:p w14:paraId="72808B3A" w14:textId="77777777" w:rsidR="00D21327" w:rsidRDefault="00D61E66" w:rsidP="00E52635">
      <w:pPr>
        <w:spacing w:after="0" w:line="260" w:lineRule="exact"/>
        <w:jc w:val="center"/>
      </w:pPr>
      <w:r>
        <w:rPr>
          <w:b/>
          <w:color w:val="000000"/>
        </w:rPr>
        <w:t>(</w:t>
      </w:r>
      <w:r>
        <w:rPr>
          <w:b/>
        </w:rPr>
        <w:t>davčni postopek za DO</w:t>
      </w:r>
      <w:r>
        <w:rPr>
          <w:b/>
          <w:color w:val="000000"/>
        </w:rPr>
        <w:t>)</w:t>
      </w:r>
    </w:p>
    <w:p w14:paraId="486A1287" w14:textId="77777777" w:rsidR="00D21327" w:rsidRDefault="00D21327" w:rsidP="00E52635">
      <w:pPr>
        <w:spacing w:after="0" w:line="260" w:lineRule="exact"/>
      </w:pPr>
    </w:p>
    <w:p w14:paraId="28559298" w14:textId="77777777" w:rsidR="00D21327" w:rsidRDefault="00D61E66" w:rsidP="00E52635">
      <w:pPr>
        <w:spacing w:after="0" w:line="260" w:lineRule="exact"/>
        <w:ind w:firstLine="1021"/>
        <w:jc w:val="both"/>
        <w:rPr>
          <w:color w:val="000000"/>
        </w:rPr>
      </w:pPr>
      <w:r>
        <w:rPr>
          <w:color w:val="000000"/>
        </w:rPr>
        <w:t xml:space="preserve"> </w:t>
      </w:r>
      <w:r>
        <w:t>Do ustrezne ureditve v zakonu, ki ureja davčni postopek, se za prispevke za DO uporabljajo določbe zakona, ki ureja davčni postopek, ki veljajo za prispevke za zdravstveno zavarovanje.</w:t>
      </w:r>
    </w:p>
    <w:p w14:paraId="75E5AAFB" w14:textId="77777777" w:rsidR="00D21327" w:rsidRDefault="00D21327" w:rsidP="00E52635">
      <w:pPr>
        <w:spacing w:after="240" w:line="260" w:lineRule="exact"/>
      </w:pPr>
    </w:p>
    <w:p w14:paraId="06DD5041" w14:textId="77777777" w:rsidR="00D21327" w:rsidRDefault="00D61E66" w:rsidP="00E52635">
      <w:pPr>
        <w:spacing w:after="0" w:line="260" w:lineRule="exact"/>
        <w:jc w:val="center"/>
      </w:pPr>
      <w:r>
        <w:rPr>
          <w:b/>
          <w:color w:val="000000"/>
          <w:highlight w:val="white"/>
        </w:rPr>
        <w:t>14</w:t>
      </w:r>
      <w:r>
        <w:rPr>
          <w:b/>
          <w:highlight w:val="white"/>
        </w:rPr>
        <w:t>1</w:t>
      </w:r>
      <w:r>
        <w:rPr>
          <w:b/>
          <w:color w:val="000000"/>
          <w:highlight w:val="white"/>
        </w:rPr>
        <w:t>. člen</w:t>
      </w:r>
    </w:p>
    <w:p w14:paraId="735C84D5" w14:textId="77777777" w:rsidR="00D21327" w:rsidRDefault="00D61E66" w:rsidP="00E52635">
      <w:pPr>
        <w:spacing w:after="0" w:line="260" w:lineRule="exact"/>
        <w:jc w:val="center"/>
      </w:pPr>
      <w:r>
        <w:rPr>
          <w:b/>
          <w:color w:val="000000"/>
        </w:rPr>
        <w:t>(vključitev v socialna zavarovanja oskrbovalca družinskega člana)</w:t>
      </w:r>
    </w:p>
    <w:p w14:paraId="3F60DA90" w14:textId="77777777" w:rsidR="00D21327" w:rsidRDefault="00D21327" w:rsidP="00E52635">
      <w:pPr>
        <w:spacing w:after="240" w:line="260" w:lineRule="exact"/>
      </w:pPr>
    </w:p>
    <w:p w14:paraId="01AD9178" w14:textId="77777777" w:rsidR="00D21327" w:rsidRDefault="00D61E66" w:rsidP="00E52635">
      <w:pPr>
        <w:spacing w:after="0" w:line="260" w:lineRule="exact"/>
        <w:ind w:firstLine="1021"/>
        <w:jc w:val="both"/>
      </w:pPr>
      <w:r>
        <w:rPr>
          <w:color w:val="000000"/>
          <w:highlight w:val="white"/>
        </w:rPr>
        <w:t>Do ustrezne ureditve v zakonu, ki ureja pokojninsko in invalidsko zavarovanje, se oskrbovalca družinskega člana vključi v socialna zavarovanja kot veljajo za družinskega pomočnika.</w:t>
      </w:r>
    </w:p>
    <w:p w14:paraId="7AB2632F" w14:textId="77777777" w:rsidR="00D21327" w:rsidRDefault="00D21327" w:rsidP="00E52635">
      <w:pPr>
        <w:spacing w:after="0" w:line="260" w:lineRule="exact"/>
      </w:pPr>
    </w:p>
    <w:p w14:paraId="289403EE" w14:textId="77777777" w:rsidR="00D21327" w:rsidRDefault="00D61E66" w:rsidP="00E52635">
      <w:pPr>
        <w:spacing w:after="0" w:line="260" w:lineRule="exact"/>
        <w:jc w:val="center"/>
      </w:pPr>
      <w:r>
        <w:rPr>
          <w:b/>
          <w:color w:val="000000"/>
        </w:rPr>
        <w:t>14</w:t>
      </w:r>
      <w:r>
        <w:rPr>
          <w:b/>
        </w:rPr>
        <w:t>2</w:t>
      </w:r>
      <w:r>
        <w:rPr>
          <w:b/>
          <w:color w:val="000000"/>
        </w:rPr>
        <w:t>. člen</w:t>
      </w:r>
    </w:p>
    <w:p w14:paraId="5167839F" w14:textId="77777777" w:rsidR="00D21327" w:rsidRDefault="00D61E66" w:rsidP="00E52635">
      <w:pPr>
        <w:spacing w:after="0" w:line="260" w:lineRule="exact"/>
        <w:jc w:val="center"/>
      </w:pPr>
      <w:r>
        <w:rPr>
          <w:b/>
          <w:color w:val="000000"/>
        </w:rPr>
        <w:t>(davčna obravnava dohodkov upravičencev do DO)</w:t>
      </w:r>
    </w:p>
    <w:p w14:paraId="0B315384" w14:textId="77777777" w:rsidR="00D21327" w:rsidRDefault="00D21327" w:rsidP="00E52635">
      <w:pPr>
        <w:spacing w:after="0" w:line="260" w:lineRule="exact"/>
      </w:pPr>
    </w:p>
    <w:p w14:paraId="7E5D9FE1" w14:textId="77777777" w:rsidR="00D21327" w:rsidRDefault="00D61E66" w:rsidP="00E52635">
      <w:pPr>
        <w:spacing w:after="0" w:line="260" w:lineRule="exact"/>
        <w:ind w:firstLine="1021"/>
        <w:jc w:val="both"/>
      </w:pPr>
      <w:r>
        <w:rPr>
          <w:color w:val="000000"/>
        </w:rPr>
        <w:t>Do ustrezne ureditve v zakonu, ki ureja dohodnino, se dohodnine ne plačuje od:</w:t>
      </w:r>
    </w:p>
    <w:p w14:paraId="68CB6C07" w14:textId="77777777" w:rsidR="00D21327" w:rsidRDefault="00D61E66" w:rsidP="00E52635">
      <w:pPr>
        <w:numPr>
          <w:ilvl w:val="0"/>
          <w:numId w:val="15"/>
        </w:numPr>
        <w:spacing w:after="0" w:line="260" w:lineRule="exact"/>
        <w:jc w:val="both"/>
        <w:rPr>
          <w:color w:val="000000"/>
        </w:rPr>
      </w:pPr>
      <w:r>
        <w:rPr>
          <w:color w:val="000000"/>
        </w:rPr>
        <w:lastRenderedPageBreak/>
        <w:t xml:space="preserve">dohodkov, ki jih v obliki povračil stroškov, storitev ali drugih ugodnosti v naravi prejmejo upravičenci na podlagi </w:t>
      </w:r>
      <w:r>
        <w:t>obveznega zavarovanja za DO</w:t>
      </w:r>
      <w:r>
        <w:rPr>
          <w:color w:val="000000"/>
        </w:rPr>
        <w:t xml:space="preserve"> v skladu s tem zakonom,</w:t>
      </w:r>
    </w:p>
    <w:p w14:paraId="5EFC3AF5" w14:textId="77777777" w:rsidR="00D21327" w:rsidRDefault="00D61E66" w:rsidP="00E52635">
      <w:pPr>
        <w:numPr>
          <w:ilvl w:val="0"/>
          <w:numId w:val="15"/>
        </w:numPr>
        <w:spacing w:after="0" w:line="260" w:lineRule="exact"/>
        <w:jc w:val="both"/>
        <w:rPr>
          <w:color w:val="000000"/>
        </w:rPr>
      </w:pPr>
      <w:r>
        <w:rPr>
          <w:color w:val="000000"/>
        </w:rPr>
        <w:t xml:space="preserve">denarnega prejemka oziroma začasnega denarnega prejemka, ki ga upravičenci na podlagi </w:t>
      </w:r>
      <w:r>
        <w:t>obveznega zavarovanja za DO</w:t>
      </w:r>
      <w:r>
        <w:rPr>
          <w:color w:val="000000"/>
        </w:rPr>
        <w:t xml:space="preserve"> prejmejo na podlagi tega zakona.</w:t>
      </w:r>
    </w:p>
    <w:p w14:paraId="0D6EB0DC" w14:textId="77777777" w:rsidR="00D21327" w:rsidRDefault="00D21327" w:rsidP="00E52635">
      <w:pPr>
        <w:spacing w:after="0" w:line="260" w:lineRule="exact"/>
      </w:pPr>
    </w:p>
    <w:p w14:paraId="6A8391F4" w14:textId="77777777" w:rsidR="00D21327" w:rsidRDefault="00D61E66" w:rsidP="00E52635">
      <w:pPr>
        <w:spacing w:after="0" w:line="260" w:lineRule="exact"/>
        <w:jc w:val="center"/>
      </w:pPr>
      <w:r>
        <w:rPr>
          <w:b/>
          <w:color w:val="000000"/>
        </w:rPr>
        <w:t>14</w:t>
      </w:r>
      <w:r>
        <w:rPr>
          <w:b/>
        </w:rPr>
        <w:t>3</w:t>
      </w:r>
      <w:r>
        <w:rPr>
          <w:b/>
          <w:color w:val="000000"/>
        </w:rPr>
        <w:t>. člen</w:t>
      </w:r>
    </w:p>
    <w:p w14:paraId="54833A05" w14:textId="21BD7896" w:rsidR="00D21327" w:rsidRDefault="00D61E66" w:rsidP="00E52635">
      <w:pPr>
        <w:spacing w:after="0" w:line="260" w:lineRule="exact"/>
        <w:jc w:val="center"/>
        <w:rPr>
          <w:b/>
          <w:sz w:val="16"/>
          <w:szCs w:val="16"/>
        </w:rPr>
      </w:pPr>
      <w:r>
        <w:rPr>
          <w:b/>
          <w:color w:val="000000"/>
        </w:rPr>
        <w:t>(</w:t>
      </w:r>
      <w:r>
        <w:rPr>
          <w:b/>
        </w:rPr>
        <w:t>matična evidenca zavarovancev in uživalcev pravic iz obveznega pokojninskega in invalidskega zavarovanja)</w:t>
      </w:r>
      <w:r>
        <w:rPr>
          <w:b/>
          <w:sz w:val="16"/>
          <w:szCs w:val="16"/>
        </w:rPr>
        <w:t xml:space="preserve"> </w:t>
      </w:r>
    </w:p>
    <w:p w14:paraId="7C2B3C83" w14:textId="77777777" w:rsidR="00725671" w:rsidRDefault="00725671" w:rsidP="00E52635">
      <w:pPr>
        <w:spacing w:after="0" w:line="260" w:lineRule="exact"/>
        <w:jc w:val="center"/>
        <w:rPr>
          <w:b/>
          <w:sz w:val="16"/>
          <w:szCs w:val="16"/>
        </w:rPr>
      </w:pPr>
    </w:p>
    <w:p w14:paraId="4955BFBC" w14:textId="77777777" w:rsidR="00D21327" w:rsidRDefault="00D61E66" w:rsidP="00725671">
      <w:pPr>
        <w:spacing w:after="0" w:line="260" w:lineRule="exact"/>
        <w:ind w:firstLine="1021"/>
        <w:jc w:val="both"/>
      </w:pPr>
      <w:r>
        <w:t>Do ustrezne ureditve v zakonu, ki ureja matično evidenco zavarovancev in uživalcev pravic iz obveznega pokojninskega in invalidskega zavarovanja:</w:t>
      </w:r>
    </w:p>
    <w:p w14:paraId="79A97B0A" w14:textId="7E08FB9D" w:rsidR="00D21327" w:rsidRPr="00725671" w:rsidRDefault="00D61E66" w:rsidP="00725671">
      <w:pPr>
        <w:pStyle w:val="rkovnatokazaodstavkom"/>
        <w:spacing w:line="260" w:lineRule="exact"/>
        <w:ind w:left="714" w:hanging="357"/>
        <w:rPr>
          <w:sz w:val="20"/>
        </w:rPr>
      </w:pPr>
      <w:r w:rsidRPr="00725671">
        <w:rPr>
          <w:sz w:val="20"/>
        </w:rPr>
        <w:t>ne glede na 37. člen Zakona o matični evidenci zavarovancev in uživalcev pravic iz obveznega pokojninskega in invalidskega zavarovanja (Uradni list RS, št. 111/13 in 97/14, v nadaljnjem besedilu: ZMEPIZ-1) ZZZS vlaga prijavo podatkov o osnovah in prijavo sprememb teh podatkov tudi za oskrbovalce družinskega člana;</w:t>
      </w:r>
    </w:p>
    <w:p w14:paraId="75E2367A" w14:textId="7874F9BA" w:rsidR="00D21327" w:rsidRPr="00725671" w:rsidRDefault="00D61E66" w:rsidP="00725671">
      <w:pPr>
        <w:pStyle w:val="rkovnatokazaodstavkom"/>
        <w:spacing w:line="260" w:lineRule="exact"/>
        <w:ind w:left="714" w:hanging="357"/>
        <w:rPr>
          <w:sz w:val="20"/>
        </w:rPr>
      </w:pPr>
      <w:r w:rsidRPr="00725671">
        <w:rPr>
          <w:sz w:val="20"/>
        </w:rPr>
        <w:t>ne glede na 43. člen ZMEPIZ-1 prijavo v zavarovanje, odjavo iz zavarovanja in prijavo sprememb med zavarovanjem ter prijavo podatkov o osnovah in prijavo sprememb teh podatkov vlaga CSD za zavarovance, ki so v obvezno zavarovanje vključeni na podlagi predpisov, ki urejajo starševsko varstvo, in osebe, ki izvajajo rejniško dejavnost kot poklic</w:t>
      </w:r>
      <w:r w:rsidR="00725671">
        <w:rPr>
          <w:sz w:val="20"/>
        </w:rPr>
        <w:t>,</w:t>
      </w:r>
    </w:p>
    <w:p w14:paraId="0250CC4D" w14:textId="5F6C64A4" w:rsidR="00D21327" w:rsidRPr="00725671" w:rsidRDefault="00D61E66" w:rsidP="00725671">
      <w:pPr>
        <w:pStyle w:val="rkovnatokazaodstavkom"/>
        <w:spacing w:line="260" w:lineRule="exact"/>
        <w:ind w:left="714" w:hanging="357"/>
        <w:rPr>
          <w:sz w:val="20"/>
        </w:rPr>
      </w:pPr>
      <w:r w:rsidRPr="00725671">
        <w:rPr>
          <w:sz w:val="20"/>
        </w:rPr>
        <w:t>ne glede na 43. člen ZMEPIZ-1 CSD za oskrbovalce družinskega člana vlaga prijavo v zavarovanje, odjavo iz zavarovanja in prijavo sprememb med zavarovanjem po predpisih o DO.</w:t>
      </w:r>
    </w:p>
    <w:p w14:paraId="3942943A" w14:textId="77777777" w:rsidR="00D21327" w:rsidRDefault="00D21327" w:rsidP="00E52635">
      <w:pPr>
        <w:spacing w:after="0" w:line="260" w:lineRule="exact"/>
      </w:pPr>
    </w:p>
    <w:p w14:paraId="4A3D4638" w14:textId="6EEC5CC4" w:rsidR="00D21327" w:rsidRDefault="00D61E66" w:rsidP="00E52635">
      <w:pPr>
        <w:spacing w:after="0" w:line="260" w:lineRule="exact"/>
        <w:jc w:val="center"/>
      </w:pPr>
      <w:r>
        <w:rPr>
          <w:b/>
          <w:color w:val="000000"/>
        </w:rPr>
        <w:t>14</w:t>
      </w:r>
      <w:r w:rsidR="00A81E7B">
        <w:rPr>
          <w:b/>
        </w:rPr>
        <w:t>4</w:t>
      </w:r>
      <w:r>
        <w:rPr>
          <w:b/>
          <w:color w:val="000000"/>
        </w:rPr>
        <w:t>. člen</w:t>
      </w:r>
    </w:p>
    <w:p w14:paraId="2BBBA152" w14:textId="77777777" w:rsidR="00D21327" w:rsidRDefault="00D61E66" w:rsidP="00E52635">
      <w:pPr>
        <w:spacing w:after="0" w:line="260" w:lineRule="exact"/>
        <w:jc w:val="center"/>
      </w:pPr>
      <w:r>
        <w:rPr>
          <w:b/>
          <w:color w:val="000000"/>
        </w:rPr>
        <w:t>(prenehanje uporabe določb drugih zakonov)</w:t>
      </w:r>
    </w:p>
    <w:p w14:paraId="58288B7F" w14:textId="77777777" w:rsidR="00D21327" w:rsidRDefault="00D21327" w:rsidP="00E52635">
      <w:pPr>
        <w:spacing w:line="260" w:lineRule="exact"/>
        <w:jc w:val="both"/>
        <w:rPr>
          <w:rFonts w:ascii="Calibri" w:hAnsi="Calibri" w:cs="Calibri"/>
          <w:color w:val="000000"/>
        </w:rPr>
      </w:pPr>
    </w:p>
    <w:p w14:paraId="267C76A2" w14:textId="3A9D48DC" w:rsidR="00D21327" w:rsidRDefault="00D61E66" w:rsidP="00E52635">
      <w:pPr>
        <w:spacing w:line="260" w:lineRule="exact"/>
        <w:ind w:firstLine="1021"/>
        <w:jc w:val="both"/>
        <w:rPr>
          <w:color w:val="000000"/>
        </w:rPr>
      </w:pPr>
      <w:r>
        <w:rPr>
          <w:color w:val="000000"/>
        </w:rPr>
        <w:t xml:space="preserve">(1) </w:t>
      </w:r>
      <w:r>
        <w:t xml:space="preserve">V  ZPIZ-2 se </w:t>
      </w:r>
      <w:r>
        <w:rPr>
          <w:highlight w:val="white"/>
        </w:rPr>
        <w:t>s 1. decembrom 2025 prenehajo uporabljati prvi odstavek 3. člena v delu, ki se nanaša na dodatek za pomoč in postrežbo, 9. to</w:t>
      </w:r>
      <w:r>
        <w:t>čka 7. člena, tretji odstavek 26. člena v delu, ki se nanaša na dodatek za pomoč in postrežbo 99., 100., 101., 102., 103., 104., 128., tretji odstavek 108. člena v delu, ki se nanaša na dodatek za pomoč in postrežbo ter prvi odstavek 181. člena v delu, ki se nanaša na dodatek za pomoč in postrežbo</w:t>
      </w:r>
      <w:r w:rsidR="00725671">
        <w:t>.</w:t>
      </w:r>
    </w:p>
    <w:p w14:paraId="0FDFE31F" w14:textId="3F00F62A" w:rsidR="00D21327" w:rsidRDefault="00D61E66" w:rsidP="00E52635">
      <w:pPr>
        <w:spacing w:line="260" w:lineRule="exact"/>
        <w:ind w:firstLine="1021"/>
        <w:jc w:val="both"/>
        <w:rPr>
          <w:rFonts w:ascii="Calibri" w:hAnsi="Calibri" w:cs="Calibri"/>
          <w:sz w:val="22"/>
          <w:szCs w:val="22"/>
        </w:rPr>
      </w:pPr>
      <w:r>
        <w:rPr>
          <w:color w:val="000000"/>
        </w:rPr>
        <w:t xml:space="preserve">(2) </w:t>
      </w:r>
      <w:r>
        <w:t xml:space="preserve">V Zakonu o </w:t>
      </w:r>
      <w:r>
        <w:rPr>
          <w:highlight w:val="white"/>
        </w:rPr>
        <w:t xml:space="preserve">zagotavljanju socialne varnosti slovenskim državljanom, ki so upravičeni do pokojnin iz republik nekdanje SFRJ (Uradni list RS, št. </w:t>
      </w:r>
      <w:hyperlink r:id="rId118">
        <w:r>
          <w:rPr>
            <w:highlight w:val="white"/>
          </w:rPr>
          <w:t>16/07</w:t>
        </w:r>
      </w:hyperlink>
      <w:r>
        <w:rPr>
          <w:highlight w:val="white"/>
        </w:rPr>
        <w:t xml:space="preserve"> – uradno prečiščeno besedilo) se s 1. decembrom 2025 preneha uporabljati </w:t>
      </w:r>
      <w:r>
        <w:t>4.b člen v delu, ki se nanaša na dodatek za pomoč in postrežbo</w:t>
      </w:r>
      <w:r w:rsidR="00725671">
        <w:t>.</w:t>
      </w:r>
    </w:p>
    <w:p w14:paraId="1B18CD91" w14:textId="77777777" w:rsidR="00D21327" w:rsidRDefault="00D61E66" w:rsidP="00E52635">
      <w:pPr>
        <w:spacing w:line="260" w:lineRule="exact"/>
        <w:ind w:firstLine="1021"/>
        <w:jc w:val="both"/>
      </w:pPr>
      <w:r>
        <w:t>(3) V Zakonu o pravicah</w:t>
      </w:r>
      <w:r>
        <w:rPr>
          <w:highlight w:val="white"/>
        </w:rPr>
        <w:t xml:space="preserve"> iz pokojninskega in invalidskega zavarovanja bivših vojaških zavarovancev (Uradni list RS, št. </w:t>
      </w:r>
      <w:hyperlink r:id="rId119">
        <w:r>
          <w:rPr>
            <w:highlight w:val="white"/>
          </w:rPr>
          <w:t>12/07</w:t>
        </w:r>
      </w:hyperlink>
      <w:r>
        <w:rPr>
          <w:highlight w:val="white"/>
        </w:rPr>
        <w:t xml:space="preserve"> – uradno prečiščeno besedilo, </w:t>
      </w:r>
      <w:hyperlink r:id="rId120">
        <w:r>
          <w:rPr>
            <w:highlight w:val="white"/>
          </w:rPr>
          <w:t>28/09</w:t>
        </w:r>
      </w:hyperlink>
      <w:r>
        <w:rPr>
          <w:highlight w:val="white"/>
        </w:rPr>
        <w:t xml:space="preserve"> in </w:t>
      </w:r>
      <w:hyperlink r:id="rId121">
        <w:r>
          <w:rPr>
            <w:highlight w:val="white"/>
          </w:rPr>
          <w:t>61/10</w:t>
        </w:r>
      </w:hyperlink>
      <w:r>
        <w:rPr>
          <w:highlight w:val="white"/>
        </w:rPr>
        <w:t xml:space="preserve"> – ZSVarPre)</w:t>
      </w:r>
      <w:r>
        <w:t xml:space="preserve"> se s 1. decembrom 2025 prenehajo uporabljati 3. člen, drugi odstavek 5. člena in tretji odstavek 15. člena v delu, ki se nanašajo na pomoč in postrežbo.</w:t>
      </w:r>
    </w:p>
    <w:p w14:paraId="2192FB16" w14:textId="77777777" w:rsidR="00D21327" w:rsidRDefault="00D61E66" w:rsidP="00E52635">
      <w:pPr>
        <w:spacing w:line="260" w:lineRule="exact"/>
        <w:ind w:firstLine="1021"/>
        <w:jc w:val="both"/>
        <w:rPr>
          <w:color w:val="000000"/>
        </w:rPr>
      </w:pPr>
      <w:r>
        <w:rPr>
          <w:color w:val="000000"/>
        </w:rPr>
        <w:t xml:space="preserve">(4) </w:t>
      </w:r>
      <w:r>
        <w:t xml:space="preserve">V Zakonu </w:t>
      </w:r>
      <w:r>
        <w:rPr>
          <w:highlight w:val="white"/>
        </w:rPr>
        <w:t>o socialno varstvenih prejemkih (Uradni list RS, št. 61/10, 40/11, 14/13, 99/13, 90/15, 88/16, 31/18, 73/18 in</w:t>
      </w:r>
      <w:hyperlink r:id="rId122">
        <w:r>
          <w:rPr>
            <w:highlight w:val="white"/>
          </w:rPr>
          <w:t xml:space="preserve"> 196/21</w:t>
        </w:r>
      </w:hyperlink>
      <w:r>
        <w:rPr>
          <w:highlight w:val="white"/>
        </w:rPr>
        <w:t xml:space="preserve"> – ZDOsk, v nadaljnjem besedilu: ZSVarPre) se s 1. decembrom 2025 preneha uporabljati 32. člen v delu, ki se nanaša na </w:t>
      </w:r>
      <w:r>
        <w:t>dodatek za pomoč in postrežbo</w:t>
      </w:r>
      <w:r>
        <w:rPr>
          <w:color w:val="000000"/>
        </w:rPr>
        <w:t>.</w:t>
      </w:r>
    </w:p>
    <w:p w14:paraId="1EB73271" w14:textId="22F085B9" w:rsidR="00D21327" w:rsidRDefault="00D61E66" w:rsidP="00E52635">
      <w:pPr>
        <w:spacing w:line="260" w:lineRule="exact"/>
        <w:ind w:firstLine="1021"/>
        <w:jc w:val="both"/>
        <w:rPr>
          <w:color w:val="000000"/>
          <w:highlight w:val="white"/>
        </w:rPr>
      </w:pPr>
      <w:r>
        <w:rPr>
          <w:color w:val="000000"/>
          <w:highlight w:val="white"/>
        </w:rPr>
        <w:t xml:space="preserve">(5) </w:t>
      </w:r>
      <w:r>
        <w:rPr>
          <w:highlight w:val="white"/>
        </w:rPr>
        <w:t>V Zakonu o vojnih veteranih (Uradni list RS, št.</w:t>
      </w:r>
      <w:hyperlink r:id="rId123">
        <w:r>
          <w:rPr>
            <w:highlight w:val="white"/>
          </w:rPr>
          <w:t xml:space="preserve"> 59/06</w:t>
        </w:r>
      </w:hyperlink>
      <w:r>
        <w:rPr>
          <w:highlight w:val="white"/>
        </w:rPr>
        <w:t xml:space="preserve"> – uradno prečiščeno besedilo,</w:t>
      </w:r>
      <w:hyperlink r:id="rId124">
        <w:r>
          <w:rPr>
            <w:highlight w:val="white"/>
          </w:rPr>
          <w:t xml:space="preserve"> 61/06</w:t>
        </w:r>
      </w:hyperlink>
      <w:r>
        <w:rPr>
          <w:highlight w:val="white"/>
        </w:rPr>
        <w:t xml:space="preserve"> – ZDru-1,</w:t>
      </w:r>
      <w:hyperlink r:id="rId125">
        <w:r>
          <w:rPr>
            <w:highlight w:val="white"/>
          </w:rPr>
          <w:t xml:space="preserve"> 101/06</w:t>
        </w:r>
      </w:hyperlink>
      <w:r>
        <w:rPr>
          <w:highlight w:val="white"/>
        </w:rPr>
        <w:t xml:space="preserve"> – odl. US,</w:t>
      </w:r>
      <w:hyperlink r:id="rId126">
        <w:r>
          <w:rPr>
            <w:highlight w:val="white"/>
          </w:rPr>
          <w:t xml:space="preserve"> 40/</w:t>
        </w:r>
      </w:hyperlink>
      <w:r>
        <w:rPr>
          <w:highlight w:val="white"/>
        </w:rPr>
        <w:t>12 – ZUJF,</w:t>
      </w:r>
      <w:hyperlink r:id="rId127">
        <w:r>
          <w:rPr>
            <w:highlight w:val="white"/>
          </w:rPr>
          <w:t xml:space="preserve"> 32/14</w:t>
        </w:r>
      </w:hyperlink>
      <w:r>
        <w:rPr>
          <w:highlight w:val="white"/>
        </w:rPr>
        <w:t>,</w:t>
      </w:r>
      <w:hyperlink r:id="rId128">
        <w:r>
          <w:rPr>
            <w:highlight w:val="white"/>
          </w:rPr>
          <w:t xml:space="preserve"> 21/18</w:t>
        </w:r>
      </w:hyperlink>
      <w:r>
        <w:rPr>
          <w:highlight w:val="white"/>
        </w:rPr>
        <w:t xml:space="preserve"> – ZNOrg in</w:t>
      </w:r>
      <w:hyperlink r:id="rId129">
        <w:r>
          <w:rPr>
            <w:highlight w:val="white"/>
          </w:rPr>
          <w:t xml:space="preserve"> 174/20</w:t>
        </w:r>
      </w:hyperlink>
      <w:r>
        <w:rPr>
          <w:highlight w:val="white"/>
        </w:rPr>
        <w:t xml:space="preserve"> – ZIPRS2122) se s 1. decembrom 2025 prenehata uporabljati druga točka 5. člena in 13. člen v delu, ki se nanaša na dodatek za pomoč in postrežbo</w:t>
      </w:r>
      <w:r>
        <w:rPr>
          <w:color w:val="000000"/>
          <w:highlight w:val="white"/>
        </w:rPr>
        <w:t>.</w:t>
      </w:r>
    </w:p>
    <w:p w14:paraId="7516DC69" w14:textId="77777777" w:rsidR="00D21327" w:rsidRDefault="00D61E66" w:rsidP="00E52635">
      <w:pPr>
        <w:spacing w:line="260" w:lineRule="exact"/>
        <w:ind w:firstLine="1021"/>
        <w:jc w:val="both"/>
        <w:rPr>
          <w:color w:val="000000"/>
        </w:rPr>
      </w:pPr>
      <w:r>
        <w:rPr>
          <w:color w:val="000000"/>
          <w:highlight w:val="white"/>
        </w:rPr>
        <w:t xml:space="preserve">(6) </w:t>
      </w:r>
      <w:r>
        <w:rPr>
          <w:highlight w:val="white"/>
        </w:rPr>
        <w:t>V Zakonu o vojnih invalidih (Uradni list RS, št.</w:t>
      </w:r>
      <w:hyperlink r:id="rId130">
        <w:r>
          <w:rPr>
            <w:highlight w:val="white"/>
          </w:rPr>
          <w:t xml:space="preserve"> 63/95</w:t>
        </w:r>
      </w:hyperlink>
      <w:r>
        <w:rPr>
          <w:highlight w:val="white"/>
        </w:rPr>
        <w:t>,</w:t>
      </w:r>
      <w:hyperlink r:id="rId131">
        <w:r>
          <w:rPr>
            <w:highlight w:val="white"/>
          </w:rPr>
          <w:t xml:space="preserve"> 2/97</w:t>
        </w:r>
      </w:hyperlink>
      <w:r>
        <w:rPr>
          <w:highlight w:val="white"/>
        </w:rPr>
        <w:t xml:space="preserve"> – odl. US,</w:t>
      </w:r>
      <w:hyperlink r:id="rId132">
        <w:r>
          <w:rPr>
            <w:highlight w:val="white"/>
          </w:rPr>
          <w:t xml:space="preserve"> 19/97</w:t>
        </w:r>
      </w:hyperlink>
      <w:r>
        <w:rPr>
          <w:highlight w:val="white"/>
        </w:rPr>
        <w:t>,</w:t>
      </w:r>
      <w:hyperlink r:id="rId133">
        <w:r>
          <w:rPr>
            <w:highlight w:val="white"/>
          </w:rPr>
          <w:t xml:space="preserve"> 21/97 – popr.</w:t>
        </w:r>
      </w:hyperlink>
      <w:r>
        <w:rPr>
          <w:highlight w:val="white"/>
        </w:rPr>
        <w:t>,</w:t>
      </w:r>
      <w:hyperlink r:id="rId134">
        <w:r>
          <w:rPr>
            <w:highlight w:val="white"/>
          </w:rPr>
          <w:t xml:space="preserve"> 75/97</w:t>
        </w:r>
      </w:hyperlink>
      <w:r>
        <w:rPr>
          <w:highlight w:val="white"/>
        </w:rPr>
        <w:t>,</w:t>
      </w:r>
      <w:hyperlink r:id="rId135">
        <w:r>
          <w:rPr>
            <w:highlight w:val="white"/>
          </w:rPr>
          <w:t xml:space="preserve"> 11/06</w:t>
        </w:r>
      </w:hyperlink>
      <w:r>
        <w:rPr>
          <w:highlight w:val="white"/>
        </w:rPr>
        <w:t xml:space="preserve"> – odl. US,</w:t>
      </w:r>
      <w:hyperlink r:id="rId136">
        <w:r>
          <w:rPr>
            <w:highlight w:val="white"/>
          </w:rPr>
          <w:t xml:space="preserve"> 61/06</w:t>
        </w:r>
      </w:hyperlink>
      <w:r>
        <w:rPr>
          <w:highlight w:val="white"/>
        </w:rPr>
        <w:t xml:space="preserve"> – ZDru-1,</w:t>
      </w:r>
      <w:hyperlink r:id="rId137">
        <w:r>
          <w:rPr>
            <w:highlight w:val="white"/>
          </w:rPr>
          <w:t xml:space="preserve"> 114/06</w:t>
        </w:r>
      </w:hyperlink>
      <w:r>
        <w:rPr>
          <w:highlight w:val="white"/>
        </w:rPr>
        <w:t xml:space="preserve"> – ZUTPG,</w:t>
      </w:r>
      <w:hyperlink r:id="rId138">
        <w:r>
          <w:rPr>
            <w:highlight w:val="white"/>
          </w:rPr>
          <w:t xml:space="preserve"> 40/12</w:t>
        </w:r>
      </w:hyperlink>
      <w:r>
        <w:rPr>
          <w:highlight w:val="white"/>
        </w:rPr>
        <w:t xml:space="preserve"> – ZUJF,</w:t>
      </w:r>
      <w:hyperlink r:id="rId139">
        <w:r>
          <w:rPr>
            <w:highlight w:val="white"/>
          </w:rPr>
          <w:t xml:space="preserve"> 19/14</w:t>
        </w:r>
      </w:hyperlink>
      <w:r>
        <w:rPr>
          <w:highlight w:val="white"/>
        </w:rPr>
        <w:t>,</w:t>
      </w:r>
      <w:hyperlink r:id="rId140">
        <w:r>
          <w:rPr>
            <w:highlight w:val="white"/>
          </w:rPr>
          <w:t xml:space="preserve"> 21/18</w:t>
        </w:r>
      </w:hyperlink>
      <w:r>
        <w:rPr>
          <w:highlight w:val="white"/>
        </w:rPr>
        <w:t xml:space="preserve"> – ZNOrg,</w:t>
      </w:r>
      <w:hyperlink r:id="rId141">
        <w:r>
          <w:rPr>
            <w:highlight w:val="white"/>
          </w:rPr>
          <w:t xml:space="preserve"> 174/20</w:t>
        </w:r>
      </w:hyperlink>
      <w:r>
        <w:rPr>
          <w:highlight w:val="white"/>
        </w:rPr>
        <w:t xml:space="preserve"> – ZIPRS2122 in</w:t>
      </w:r>
      <w:hyperlink r:id="rId142">
        <w:r>
          <w:rPr>
            <w:highlight w:val="white"/>
          </w:rPr>
          <w:t xml:space="preserve"> 159/21, v nadaljnjem besedilu: ZVojI</w:t>
        </w:r>
      </w:hyperlink>
      <w:r>
        <w:rPr>
          <w:highlight w:val="white"/>
        </w:rPr>
        <w:t xml:space="preserve">) se s 1. decembrom 2025 prenehajo uporabljati </w:t>
      </w:r>
      <w:r>
        <w:rPr>
          <w:highlight w:val="white"/>
        </w:rPr>
        <w:lastRenderedPageBreak/>
        <w:t>tretja točka 11. člena, 12. člen, drugi odstavek 13. člena ter 22. do 26. člen v delu, ki se nanašajo na dodatek za pomoč in postrežbo.</w:t>
      </w:r>
    </w:p>
    <w:p w14:paraId="09128D4D" w14:textId="77777777" w:rsidR="00D21327" w:rsidRDefault="00D61E66" w:rsidP="00E52635">
      <w:pPr>
        <w:spacing w:before="240" w:after="240" w:line="260" w:lineRule="exact"/>
        <w:jc w:val="center"/>
      </w:pPr>
      <w:r>
        <w:rPr>
          <w:b/>
          <w:color w:val="000000"/>
        </w:rPr>
        <w:t>14</w:t>
      </w:r>
      <w:r>
        <w:rPr>
          <w:b/>
        </w:rPr>
        <w:t>5</w:t>
      </w:r>
      <w:r>
        <w:rPr>
          <w:b/>
          <w:color w:val="000000"/>
        </w:rPr>
        <w:t>. člen</w:t>
      </w:r>
      <w:r>
        <w:br/>
      </w:r>
      <w:r>
        <w:rPr>
          <w:b/>
          <w:color w:val="000000"/>
        </w:rPr>
        <w:t>(začetek uporabe določb zakonov, ki so bile spremenjene oziroma dopolnjene z ZDOsk)</w:t>
      </w:r>
    </w:p>
    <w:p w14:paraId="27C37ED8" w14:textId="77777777" w:rsidR="00D21327" w:rsidRDefault="00D61E66" w:rsidP="00725671">
      <w:pPr>
        <w:shd w:val="clear" w:color="auto" w:fill="FFFFFF"/>
        <w:spacing w:after="0" w:line="260" w:lineRule="exact"/>
        <w:ind w:firstLine="1021"/>
        <w:jc w:val="both"/>
      </w:pPr>
      <w:r>
        <w:t>Določbe zakonov, spremenjenih oziroma dopolnjenih s 144., 147., 150., 151. in 152. členom ZDOsk, se začnejo uporabljati 1. januarja 2024, in sicer:</w:t>
      </w:r>
    </w:p>
    <w:p w14:paraId="3A5AC7EC" w14:textId="77777777" w:rsidR="00D21327" w:rsidRDefault="00D61E66" w:rsidP="00E52635">
      <w:pPr>
        <w:numPr>
          <w:ilvl w:val="0"/>
          <w:numId w:val="29"/>
        </w:numPr>
        <w:spacing w:after="0" w:line="260" w:lineRule="exact"/>
        <w:jc w:val="both"/>
        <w:rPr>
          <w:color w:val="000000"/>
        </w:rPr>
      </w:pPr>
      <w:r>
        <w:rPr>
          <w:color w:val="000000"/>
        </w:rPr>
        <w:t>spremenjeni 23., 54., 55. in 79.b člen ZZVZZ;</w:t>
      </w:r>
    </w:p>
    <w:p w14:paraId="47B47A8E" w14:textId="77777777" w:rsidR="00D21327" w:rsidRDefault="00D61E66" w:rsidP="00E52635">
      <w:pPr>
        <w:numPr>
          <w:ilvl w:val="0"/>
          <w:numId w:val="29"/>
        </w:numPr>
        <w:spacing w:after="0" w:line="260" w:lineRule="exact"/>
        <w:jc w:val="both"/>
        <w:rPr>
          <w:color w:val="000000"/>
        </w:rPr>
      </w:pPr>
      <w:r>
        <w:rPr>
          <w:color w:val="000000"/>
        </w:rPr>
        <w:t xml:space="preserve">nova 2.a točka prvega odstavka 7. člena Zakona o delovnih in socialnih sodiščih </w:t>
      </w:r>
      <w:r>
        <w:rPr>
          <w:color w:val="222222"/>
          <w:highlight w:val="white"/>
        </w:rPr>
        <w:t>(Uradni list RS, št. 2/04, 10/04 – popr., 45/08 – ZArbit, 45/08 – ZPP-D, 47/10 – odl. US, 43/12 – odl. US, 10/17 – ZPP-E in 196/21 – ZDOsk);</w:t>
      </w:r>
      <w:r>
        <w:rPr>
          <w:color w:val="000000"/>
        </w:rPr>
        <w:t xml:space="preserve"> dopolnjeni prvi odstavek 42. člena Zakona o davku na dodano vrednost (Uradni list RS, št. 13/11 – uradno prečiščeno besedilo, 18/11, 78/11, 38/12, 83/12, 86/14, 90/15, 77/18, 59/19, 72/19, 196/21 – ZDOsk, 3/22, 29/22 – ZUOPDCE in 40/23 – ZDavPR-B);</w:t>
      </w:r>
    </w:p>
    <w:p w14:paraId="71CE80E9" w14:textId="77777777" w:rsidR="00D21327" w:rsidRDefault="00D61E66" w:rsidP="00E52635">
      <w:pPr>
        <w:numPr>
          <w:ilvl w:val="0"/>
          <w:numId w:val="29"/>
        </w:numPr>
        <w:spacing w:after="0" w:line="260" w:lineRule="exact"/>
        <w:jc w:val="both"/>
        <w:rPr>
          <w:color w:val="000000"/>
        </w:rPr>
      </w:pPr>
      <w:r>
        <w:rPr>
          <w:color w:val="000000"/>
        </w:rPr>
        <w:t>dopolnjeni 1. člen Zakona o preprečevanju nasilja v družini (Uradni list RS, št. 16/08, 68/16, 54/17 – ZSV-H in 186/21– ZDOsk);</w:t>
      </w:r>
    </w:p>
    <w:p w14:paraId="1A3456FE" w14:textId="77777777" w:rsidR="00D21327" w:rsidRDefault="00D61E66" w:rsidP="00E52635">
      <w:pPr>
        <w:numPr>
          <w:ilvl w:val="0"/>
          <w:numId w:val="29"/>
        </w:numPr>
        <w:spacing w:after="0" w:line="260" w:lineRule="exact"/>
        <w:jc w:val="both"/>
        <w:rPr>
          <w:color w:val="000000"/>
        </w:rPr>
      </w:pPr>
      <w:r>
        <w:rPr>
          <w:color w:val="000000"/>
        </w:rPr>
        <w:t>spremenjeni 1. člen Zakona o zdravstveni inšpekciji (Uradni list RS, št. 59/06 – uradno prečiščeno besedilo, 40/14 – ZIN-B, 196/21 – ZDOsk in 29/22).</w:t>
      </w:r>
    </w:p>
    <w:p w14:paraId="64FA1AEC" w14:textId="77777777" w:rsidR="00D21327" w:rsidRDefault="00D21327" w:rsidP="00E52635">
      <w:pPr>
        <w:shd w:val="clear" w:color="auto" w:fill="FFFFFF"/>
        <w:spacing w:after="0" w:line="260" w:lineRule="exact"/>
        <w:ind w:firstLine="340"/>
        <w:jc w:val="both"/>
      </w:pPr>
    </w:p>
    <w:p w14:paraId="69E7C8F7" w14:textId="77777777" w:rsidR="00D21327" w:rsidRDefault="00D61E66" w:rsidP="00E52635">
      <w:pPr>
        <w:shd w:val="clear" w:color="auto" w:fill="FFFFFF"/>
        <w:spacing w:after="0" w:line="260" w:lineRule="exact"/>
        <w:ind w:firstLine="340"/>
        <w:jc w:val="center"/>
      </w:pPr>
      <w:r>
        <w:rPr>
          <w:b/>
          <w:color w:val="000000"/>
          <w:highlight w:val="white"/>
        </w:rPr>
        <w:t>14</w:t>
      </w:r>
      <w:r>
        <w:rPr>
          <w:b/>
          <w:highlight w:val="white"/>
        </w:rPr>
        <w:t>6</w:t>
      </w:r>
      <w:r>
        <w:rPr>
          <w:b/>
          <w:color w:val="000000"/>
          <w:highlight w:val="white"/>
        </w:rPr>
        <w:t>. člen</w:t>
      </w:r>
    </w:p>
    <w:p w14:paraId="7C15A7E2" w14:textId="77777777" w:rsidR="00D21327" w:rsidRDefault="00D61E66" w:rsidP="00E52635">
      <w:pPr>
        <w:shd w:val="clear" w:color="auto" w:fill="FFFFFF"/>
        <w:spacing w:after="0" w:line="260" w:lineRule="exact"/>
        <w:ind w:firstLine="340"/>
        <w:jc w:val="center"/>
        <w:rPr>
          <w:b/>
          <w:color w:val="000000"/>
          <w:highlight w:val="white"/>
        </w:rPr>
      </w:pPr>
      <w:r>
        <w:rPr>
          <w:b/>
          <w:color w:val="000000"/>
          <w:highlight w:val="white"/>
        </w:rPr>
        <w:t>(uskladitev predpisov)</w:t>
      </w:r>
    </w:p>
    <w:p w14:paraId="65D6887A" w14:textId="77777777" w:rsidR="00D21327" w:rsidRDefault="00D21327" w:rsidP="00E52635">
      <w:pPr>
        <w:shd w:val="clear" w:color="auto" w:fill="FFFFFF"/>
        <w:spacing w:after="0" w:line="260" w:lineRule="exact"/>
        <w:ind w:firstLine="340"/>
        <w:jc w:val="center"/>
      </w:pPr>
    </w:p>
    <w:p w14:paraId="723EA86D" w14:textId="77777777" w:rsidR="00D21327" w:rsidRDefault="00D61E66" w:rsidP="00E52635">
      <w:pPr>
        <w:spacing w:after="0" w:line="260" w:lineRule="exact"/>
        <w:ind w:firstLine="1021"/>
        <w:jc w:val="both"/>
        <w:rPr>
          <w:color w:val="000000"/>
        </w:rPr>
      </w:pPr>
      <w:r>
        <w:rPr>
          <w:color w:val="000000"/>
        </w:rPr>
        <w:t>Pravila obveznega zdravstvenega zavarovanja (Uradni list RS, št. 30/03 – prečiščeno besedilo, 35/03 – popr., 78/03, 84/04, 44/05, 86/06, 90/06 – popr., 64/07, 33/08, 7/09, 88/09, 30/11, 49/12, 106/12, 99/13 – ZSVarPre-C, 25/14 – odl. US, 85/14, 10/17 – ZČmIS, 64/18, 4/20, 42/21 – odl. US, 61/21, 159/21 – ZZVZZ-P, 183/21</w:t>
      </w:r>
      <w:r>
        <w:t xml:space="preserve">, </w:t>
      </w:r>
      <w:hyperlink r:id="rId143">
        <w:r>
          <w:t>196/21</w:t>
        </w:r>
      </w:hyperlink>
      <w:r>
        <w:t xml:space="preserve"> – ZDOsk, </w:t>
      </w:r>
      <w:hyperlink r:id="rId144">
        <w:r>
          <w:t>142/22</w:t>
        </w:r>
      </w:hyperlink>
      <w:r>
        <w:t xml:space="preserve"> – odl. US in </w:t>
      </w:r>
      <w:hyperlink r:id="rId145">
        <w:r>
          <w:t>163/22</w:t>
        </w:r>
      </w:hyperlink>
      <w:r>
        <w:t xml:space="preserve">) </w:t>
      </w:r>
      <w:r>
        <w:rPr>
          <w:color w:val="000000"/>
        </w:rPr>
        <w:t>se uskladijo s tem zakonom do 1. januarja 2024.</w:t>
      </w:r>
    </w:p>
    <w:p w14:paraId="68D06451" w14:textId="77777777" w:rsidR="00D21327" w:rsidRDefault="00D21327" w:rsidP="00E52635">
      <w:pPr>
        <w:spacing w:after="0" w:line="260" w:lineRule="exact"/>
      </w:pPr>
    </w:p>
    <w:p w14:paraId="1DA5680C" w14:textId="77777777" w:rsidR="00D21327" w:rsidRDefault="00D61E66" w:rsidP="00E52635">
      <w:pPr>
        <w:spacing w:after="0" w:line="260" w:lineRule="exact"/>
        <w:jc w:val="center"/>
      </w:pPr>
      <w:r>
        <w:rPr>
          <w:b/>
          <w:color w:val="000000"/>
        </w:rPr>
        <w:t>14</w:t>
      </w:r>
      <w:r>
        <w:rPr>
          <w:b/>
        </w:rPr>
        <w:t>7</w:t>
      </w:r>
      <w:r>
        <w:rPr>
          <w:b/>
          <w:color w:val="000000"/>
        </w:rPr>
        <w:t>. člen</w:t>
      </w:r>
    </w:p>
    <w:p w14:paraId="6D95480F" w14:textId="77777777" w:rsidR="00D21327" w:rsidRDefault="00D61E66" w:rsidP="00E52635">
      <w:pPr>
        <w:spacing w:after="0" w:line="260" w:lineRule="exact"/>
        <w:jc w:val="center"/>
      </w:pPr>
      <w:r>
        <w:rPr>
          <w:b/>
          <w:color w:val="000000"/>
        </w:rPr>
        <w:t>(prenehanje veljavnosti podzakonskih predpisov)</w:t>
      </w:r>
    </w:p>
    <w:p w14:paraId="12FA4E07" w14:textId="77777777" w:rsidR="00D21327" w:rsidRDefault="00D21327" w:rsidP="00E52635">
      <w:pPr>
        <w:spacing w:after="0" w:line="260" w:lineRule="exact"/>
      </w:pPr>
    </w:p>
    <w:p w14:paraId="27902FA5" w14:textId="77777777" w:rsidR="00D21327" w:rsidRDefault="00D61E66" w:rsidP="00E52635">
      <w:pPr>
        <w:spacing w:after="0" w:line="260" w:lineRule="exact"/>
        <w:ind w:firstLine="1021"/>
        <w:jc w:val="both"/>
      </w:pPr>
      <w:r>
        <w:rPr>
          <w:color w:val="000000"/>
        </w:rPr>
        <w:t xml:space="preserve">(1) </w:t>
      </w:r>
      <w:r>
        <w:t>Z dne začetka uporabe</w:t>
      </w:r>
      <w:r>
        <w:rPr>
          <w:color w:val="000000"/>
        </w:rPr>
        <w:t xml:space="preserve"> tega zakona prenehajo veljati naslednji podzakonski predpisi :</w:t>
      </w:r>
    </w:p>
    <w:p w14:paraId="6180A342" w14:textId="77777777" w:rsidR="00D21327" w:rsidRDefault="00D61E66" w:rsidP="00E52635">
      <w:pPr>
        <w:numPr>
          <w:ilvl w:val="0"/>
          <w:numId w:val="25"/>
        </w:numPr>
        <w:spacing w:after="0" w:line="260" w:lineRule="exact"/>
        <w:jc w:val="both"/>
        <w:rPr>
          <w:color w:val="000000"/>
        </w:rPr>
      </w:pPr>
      <w:r>
        <w:rPr>
          <w:color w:val="000000"/>
        </w:rPr>
        <w:t xml:space="preserve">Pravilnik o storitvah dolgotrajne oskrbe (Uradni list RS, št. </w:t>
      </w:r>
      <w:hyperlink r:id="rId146">
        <w:r>
          <w:rPr>
            <w:color w:val="000000"/>
          </w:rPr>
          <w:t>78/22</w:t>
        </w:r>
      </w:hyperlink>
      <w:r>
        <w:rPr>
          <w:color w:val="000000"/>
        </w:rPr>
        <w:t>),</w:t>
      </w:r>
    </w:p>
    <w:p w14:paraId="1F03FE69" w14:textId="77777777" w:rsidR="00D21327" w:rsidRDefault="00D61E66" w:rsidP="00E52635">
      <w:pPr>
        <w:numPr>
          <w:ilvl w:val="0"/>
          <w:numId w:val="25"/>
        </w:numPr>
        <w:spacing w:after="0" w:line="260" w:lineRule="exact"/>
        <w:jc w:val="both"/>
        <w:rPr>
          <w:color w:val="000000"/>
        </w:rPr>
      </w:pPr>
      <w:r>
        <w:rPr>
          <w:color w:val="000000"/>
        </w:rPr>
        <w:t>Pravilnik o načinu spremljanja meril za določitev javne mreže in vodenju seznama prostih zmogljivosti pri izvajalcih dolgotrajne oskrbe v institucijah ter načinu njihovega poročanja (Uradni list RS, št. 70/22),</w:t>
      </w:r>
    </w:p>
    <w:p w14:paraId="7743B70A" w14:textId="77777777" w:rsidR="00D21327" w:rsidRDefault="00D61E66" w:rsidP="00E52635">
      <w:pPr>
        <w:numPr>
          <w:ilvl w:val="0"/>
          <w:numId w:val="25"/>
        </w:numPr>
        <w:spacing w:after="0" w:line="260" w:lineRule="exact"/>
        <w:jc w:val="both"/>
        <w:rPr>
          <w:color w:val="000000"/>
        </w:rPr>
      </w:pPr>
      <w:r>
        <w:rPr>
          <w:color w:val="000000"/>
        </w:rPr>
        <w:t xml:space="preserve">Pravilnik o vsebini preizkusa spoznavnih sposobnosti (Uradni list RS, št. </w:t>
      </w:r>
      <w:hyperlink r:id="rId147">
        <w:r>
          <w:rPr>
            <w:color w:val="000000"/>
          </w:rPr>
          <w:t>53/22</w:t>
        </w:r>
      </w:hyperlink>
      <w:r>
        <w:rPr>
          <w:color w:val="000000"/>
        </w:rPr>
        <w:t>),</w:t>
      </w:r>
    </w:p>
    <w:p w14:paraId="7BD203F9" w14:textId="77777777" w:rsidR="00D21327" w:rsidRDefault="00D61E66" w:rsidP="00E52635">
      <w:pPr>
        <w:numPr>
          <w:ilvl w:val="0"/>
          <w:numId w:val="25"/>
        </w:numPr>
        <w:spacing w:after="0" w:line="260" w:lineRule="exact"/>
        <w:jc w:val="both"/>
        <w:rPr>
          <w:color w:val="000000"/>
        </w:rPr>
      </w:pPr>
      <w:r>
        <w:rPr>
          <w:color w:val="000000"/>
        </w:rPr>
        <w:t xml:space="preserve">Pravilnik o ocenjevalni lestvici za oceno upravičenosti do dolgotrajne oskrbe (Uradni list RS, št. </w:t>
      </w:r>
      <w:hyperlink r:id="rId148">
        <w:r>
          <w:rPr>
            <w:color w:val="000000"/>
          </w:rPr>
          <w:t>53/22</w:t>
        </w:r>
      </w:hyperlink>
      <w:r>
        <w:rPr>
          <w:color w:val="000000"/>
        </w:rPr>
        <w:t>),</w:t>
      </w:r>
    </w:p>
    <w:p w14:paraId="42EF65B6" w14:textId="77777777" w:rsidR="00D21327" w:rsidRDefault="00D61E66" w:rsidP="00E52635">
      <w:pPr>
        <w:numPr>
          <w:ilvl w:val="0"/>
          <w:numId w:val="25"/>
        </w:numPr>
        <w:spacing w:after="0" w:line="260" w:lineRule="exact"/>
        <w:jc w:val="both"/>
        <w:rPr>
          <w:color w:val="000000"/>
        </w:rPr>
      </w:pPr>
      <w:r>
        <w:rPr>
          <w:color w:val="000000"/>
        </w:rPr>
        <w:t xml:space="preserve">Pravilnik o kadrovskih pogojih, usposabljanju in superviziji v dolgotrajni oskrbi (Uradni list RS, št. </w:t>
      </w:r>
      <w:hyperlink r:id="rId149">
        <w:r>
          <w:rPr>
            <w:color w:val="000000"/>
          </w:rPr>
          <w:t>53/22</w:t>
        </w:r>
      </w:hyperlink>
      <w:r>
        <w:rPr>
          <w:color w:val="000000"/>
        </w:rPr>
        <w:t>),</w:t>
      </w:r>
    </w:p>
    <w:p w14:paraId="751DD380" w14:textId="77777777" w:rsidR="00D21327" w:rsidRDefault="00D61E66" w:rsidP="00E52635">
      <w:pPr>
        <w:numPr>
          <w:ilvl w:val="0"/>
          <w:numId w:val="25"/>
        </w:numPr>
        <w:spacing w:after="0" w:line="260" w:lineRule="exact"/>
        <w:jc w:val="both"/>
        <w:rPr>
          <w:color w:val="000000"/>
        </w:rPr>
      </w:pPr>
      <w:r>
        <w:rPr>
          <w:color w:val="000000"/>
        </w:rPr>
        <w:t xml:space="preserve">Pravilnik o vpisu v Register izvajalcev dolgotrajne oskrbe (Uradni list RS, št. </w:t>
      </w:r>
      <w:hyperlink r:id="rId150">
        <w:r>
          <w:rPr>
            <w:color w:val="000000"/>
          </w:rPr>
          <w:t>53/22</w:t>
        </w:r>
      </w:hyperlink>
      <w:r>
        <w:rPr>
          <w:color w:val="000000"/>
        </w:rPr>
        <w:t>),</w:t>
      </w:r>
    </w:p>
    <w:p w14:paraId="1447D448" w14:textId="77777777" w:rsidR="00D21327" w:rsidRDefault="00D61E66" w:rsidP="00E52635">
      <w:pPr>
        <w:numPr>
          <w:ilvl w:val="0"/>
          <w:numId w:val="25"/>
        </w:numPr>
        <w:spacing w:after="0" w:line="260" w:lineRule="exact"/>
        <w:jc w:val="both"/>
        <w:rPr>
          <w:color w:val="000000"/>
        </w:rPr>
      </w:pPr>
      <w:r>
        <w:rPr>
          <w:color w:val="000000"/>
        </w:rPr>
        <w:t xml:space="preserve">Pravilnik o metodologiji opravljanja nadzora pri izvajalcih dolgotrajne oskrbe in vodenju evidenc opravljenih nadzorov (Uradni list RS, št. </w:t>
      </w:r>
      <w:hyperlink r:id="rId151">
        <w:r>
          <w:rPr>
            <w:color w:val="000000"/>
          </w:rPr>
          <w:t>53/22</w:t>
        </w:r>
      </w:hyperlink>
      <w:r>
        <w:rPr>
          <w:color w:val="000000"/>
        </w:rPr>
        <w:t>),</w:t>
      </w:r>
    </w:p>
    <w:p w14:paraId="22A78E86" w14:textId="77777777" w:rsidR="00D21327" w:rsidRDefault="00D61E66" w:rsidP="00E52635">
      <w:pPr>
        <w:numPr>
          <w:ilvl w:val="0"/>
          <w:numId w:val="25"/>
        </w:numPr>
        <w:spacing w:after="0" w:line="260" w:lineRule="exact"/>
        <w:jc w:val="both"/>
        <w:rPr>
          <w:color w:val="000000"/>
        </w:rPr>
      </w:pPr>
      <w:r>
        <w:rPr>
          <w:color w:val="000000"/>
        </w:rPr>
        <w:t xml:space="preserve">Pravilnik o Strokovnem svetu za dolgotrajno oskrbo (Uradni list RS, št. </w:t>
      </w:r>
      <w:hyperlink r:id="rId152">
        <w:r>
          <w:rPr>
            <w:color w:val="000000"/>
          </w:rPr>
          <w:t>53/22</w:t>
        </w:r>
      </w:hyperlink>
      <w:r>
        <w:rPr>
          <w:color w:val="000000"/>
        </w:rPr>
        <w:t>).</w:t>
      </w:r>
    </w:p>
    <w:p w14:paraId="11135F48" w14:textId="77777777" w:rsidR="00D21327" w:rsidRDefault="00D21327" w:rsidP="00E52635">
      <w:pPr>
        <w:spacing w:after="0" w:line="260" w:lineRule="exact"/>
        <w:ind w:firstLine="1021"/>
        <w:jc w:val="both"/>
        <w:rPr>
          <w:color w:val="000000"/>
        </w:rPr>
      </w:pPr>
    </w:p>
    <w:p w14:paraId="2F3B1444" w14:textId="77777777" w:rsidR="00D21327" w:rsidRDefault="00D61E66" w:rsidP="00E52635">
      <w:pPr>
        <w:spacing w:after="0" w:line="260" w:lineRule="exact"/>
        <w:ind w:firstLine="1021"/>
        <w:jc w:val="both"/>
      </w:pPr>
      <w:r>
        <w:rPr>
          <w:color w:val="000000"/>
        </w:rPr>
        <w:t xml:space="preserve">(2) Podzakonski predpisi iz prejšnjega odstavka se uporabljajo do </w:t>
      </w:r>
      <w:r>
        <w:t>pričetka veljave</w:t>
      </w:r>
      <w:r>
        <w:rPr>
          <w:color w:val="000000"/>
        </w:rPr>
        <w:t xml:space="preserve"> podzakonskih predpisov iz 13</w:t>
      </w:r>
      <w:r>
        <w:t>8</w:t>
      </w:r>
      <w:r>
        <w:rPr>
          <w:color w:val="000000"/>
        </w:rPr>
        <w:t>. člena tega zakona, v kolikor niso v nasprotju s tem zakonom.</w:t>
      </w:r>
    </w:p>
    <w:p w14:paraId="088536A5" w14:textId="77777777" w:rsidR="00D21327" w:rsidRDefault="00D21327" w:rsidP="00E52635">
      <w:pPr>
        <w:spacing w:after="0" w:line="260" w:lineRule="exact"/>
      </w:pPr>
    </w:p>
    <w:p w14:paraId="3A0070B2" w14:textId="77777777" w:rsidR="00725671" w:rsidRDefault="00725671" w:rsidP="00E52635">
      <w:pPr>
        <w:spacing w:after="0" w:line="260" w:lineRule="exact"/>
        <w:jc w:val="center"/>
        <w:rPr>
          <w:b/>
          <w:color w:val="000000"/>
        </w:rPr>
      </w:pPr>
      <w:r>
        <w:rPr>
          <w:b/>
          <w:color w:val="000000"/>
        </w:rPr>
        <w:br w:type="page"/>
      </w:r>
    </w:p>
    <w:p w14:paraId="798E056B" w14:textId="1076D61B" w:rsidR="00D21327" w:rsidRDefault="00D61E66" w:rsidP="00E52635">
      <w:pPr>
        <w:spacing w:after="0" w:line="260" w:lineRule="exact"/>
        <w:jc w:val="center"/>
      </w:pPr>
      <w:r>
        <w:rPr>
          <w:b/>
          <w:color w:val="000000"/>
        </w:rPr>
        <w:lastRenderedPageBreak/>
        <w:t>14</w:t>
      </w:r>
      <w:r>
        <w:rPr>
          <w:b/>
        </w:rPr>
        <w:t>8</w:t>
      </w:r>
      <w:r>
        <w:rPr>
          <w:b/>
          <w:color w:val="000000"/>
        </w:rPr>
        <w:t>. člen</w:t>
      </w:r>
    </w:p>
    <w:p w14:paraId="5872E3E3" w14:textId="77777777" w:rsidR="00D21327" w:rsidRDefault="00D61E66" w:rsidP="00E52635">
      <w:pPr>
        <w:spacing w:after="0" w:line="260" w:lineRule="exact"/>
        <w:jc w:val="center"/>
      </w:pPr>
      <w:r>
        <w:rPr>
          <w:b/>
          <w:color w:val="000000"/>
        </w:rPr>
        <w:t>(prenehanje veljavnosti)</w:t>
      </w:r>
    </w:p>
    <w:p w14:paraId="4A9D6BC8" w14:textId="77777777" w:rsidR="00D21327" w:rsidRDefault="00D21327" w:rsidP="00E52635">
      <w:pPr>
        <w:spacing w:after="0" w:line="260" w:lineRule="exact"/>
      </w:pPr>
    </w:p>
    <w:p w14:paraId="143CBC37" w14:textId="77777777" w:rsidR="00D21327" w:rsidRDefault="00D61E66" w:rsidP="00E52635">
      <w:pPr>
        <w:spacing w:after="0" w:line="260" w:lineRule="exact"/>
        <w:ind w:firstLine="1021"/>
        <w:jc w:val="both"/>
        <w:rPr>
          <w:color w:val="000000"/>
        </w:rPr>
      </w:pPr>
      <w:r>
        <w:t>Z dne</w:t>
      </w:r>
      <w:r>
        <w:rPr>
          <w:color w:val="000000"/>
        </w:rPr>
        <w:t xml:space="preserve"> </w:t>
      </w:r>
      <w:r>
        <w:t>začetka uporabe</w:t>
      </w:r>
      <w:r>
        <w:rPr>
          <w:color w:val="000000"/>
        </w:rPr>
        <w:t xml:space="preserve"> tega zakona preneha veljati Zakon o dolgotrajni oskrbi (Uradni list RS, št.</w:t>
      </w:r>
      <w:hyperlink r:id="rId153">
        <w:r>
          <w:rPr>
            <w:color w:val="000000"/>
          </w:rPr>
          <w:t xml:space="preserve"> 196/21</w:t>
        </w:r>
      </w:hyperlink>
      <w:r>
        <w:rPr>
          <w:color w:val="000000"/>
        </w:rPr>
        <w:t>,</w:t>
      </w:r>
      <w:hyperlink r:id="rId154">
        <w:r>
          <w:rPr>
            <w:color w:val="000000"/>
          </w:rPr>
          <w:t xml:space="preserve"> 163/22</w:t>
        </w:r>
      </w:hyperlink>
      <w:r>
        <w:rPr>
          <w:color w:val="000000"/>
        </w:rPr>
        <w:t xml:space="preserve"> in</w:t>
      </w:r>
      <w:hyperlink r:id="rId155">
        <w:r>
          <w:rPr>
            <w:color w:val="000000"/>
          </w:rPr>
          <w:t xml:space="preserve"> 18/23</w:t>
        </w:r>
      </w:hyperlink>
      <w:r>
        <w:rPr>
          <w:color w:val="000000"/>
        </w:rPr>
        <w:t xml:space="preserve"> – ZDU-1O). </w:t>
      </w:r>
    </w:p>
    <w:p w14:paraId="790D3450" w14:textId="77777777" w:rsidR="00D21327" w:rsidRDefault="00D21327" w:rsidP="00E52635">
      <w:pPr>
        <w:spacing w:line="260" w:lineRule="exact"/>
        <w:rPr>
          <w:color w:val="000000"/>
        </w:rPr>
      </w:pPr>
    </w:p>
    <w:p w14:paraId="0A9CD2F5" w14:textId="77777777" w:rsidR="00D21327" w:rsidRDefault="00D61E66" w:rsidP="00E52635">
      <w:pPr>
        <w:spacing w:line="260" w:lineRule="exact"/>
        <w:jc w:val="center"/>
        <w:rPr>
          <w:b/>
          <w:color w:val="000000"/>
        </w:rPr>
      </w:pPr>
      <w:r>
        <w:rPr>
          <w:b/>
          <w:color w:val="000000"/>
        </w:rPr>
        <w:t>1</w:t>
      </w:r>
      <w:r>
        <w:rPr>
          <w:b/>
        </w:rPr>
        <w:t>49</w:t>
      </w:r>
      <w:r>
        <w:rPr>
          <w:b/>
          <w:color w:val="000000"/>
        </w:rPr>
        <w:t xml:space="preserve">. člen </w:t>
      </w:r>
      <w:r>
        <w:rPr>
          <w:b/>
          <w:color w:val="000000"/>
        </w:rPr>
        <w:br/>
        <w:t>(začetek uporabe lastne udeležbe)</w:t>
      </w:r>
    </w:p>
    <w:p w14:paraId="3D55B814" w14:textId="77777777" w:rsidR="00D21327" w:rsidRDefault="00D61E66" w:rsidP="00725671">
      <w:pPr>
        <w:spacing w:line="260" w:lineRule="exact"/>
        <w:ind w:firstLine="1021"/>
        <w:jc w:val="both"/>
        <w:rPr>
          <w:color w:val="000000"/>
        </w:rPr>
      </w:pPr>
      <w:r>
        <w:rPr>
          <w:color w:val="000000"/>
        </w:rPr>
        <w:t xml:space="preserve">57. člen se začne uporabljati 1. januarja 2032. Za storitve e-oskrbe se znesek sofinanciranja zmanjša za 20 </w:t>
      </w:r>
      <w:r>
        <w:t>odstotkov</w:t>
      </w:r>
      <w:r>
        <w:rPr>
          <w:color w:val="000000"/>
        </w:rPr>
        <w:t xml:space="preserve"> od januarja 20</w:t>
      </w:r>
      <w:r>
        <w:t>32</w:t>
      </w:r>
      <w:r>
        <w:rPr>
          <w:color w:val="000000"/>
        </w:rPr>
        <w:t xml:space="preserve"> dalje. Znesek znižanega sofinanciranja določi minister s sklepom, ki se objavi v Uradnem listu Republike Slovenije najkasneje do konca decembra 2031.</w:t>
      </w:r>
    </w:p>
    <w:p w14:paraId="1C839E26" w14:textId="77777777" w:rsidR="00D21327" w:rsidRDefault="00D21327" w:rsidP="00E52635">
      <w:pPr>
        <w:spacing w:after="0" w:line="260" w:lineRule="exact"/>
        <w:ind w:firstLine="1021"/>
        <w:jc w:val="both"/>
      </w:pPr>
    </w:p>
    <w:p w14:paraId="0056EB34" w14:textId="77777777" w:rsidR="00D21327" w:rsidRDefault="00D61E66" w:rsidP="00E52635">
      <w:pPr>
        <w:spacing w:after="0" w:line="260" w:lineRule="exact"/>
        <w:jc w:val="center"/>
      </w:pPr>
      <w:r>
        <w:rPr>
          <w:b/>
          <w:color w:val="000000"/>
        </w:rPr>
        <w:t>15</w:t>
      </w:r>
      <w:r>
        <w:rPr>
          <w:b/>
        </w:rPr>
        <w:t>0</w:t>
      </w:r>
      <w:r>
        <w:rPr>
          <w:b/>
          <w:color w:val="000000"/>
        </w:rPr>
        <w:t>. člen</w:t>
      </w:r>
    </w:p>
    <w:p w14:paraId="2189E3BD" w14:textId="77777777" w:rsidR="00D21327" w:rsidRDefault="00D61E66" w:rsidP="00E52635">
      <w:pPr>
        <w:spacing w:after="0" w:line="260" w:lineRule="exact"/>
        <w:jc w:val="center"/>
      </w:pPr>
      <w:r>
        <w:rPr>
          <w:b/>
          <w:color w:val="000000"/>
        </w:rPr>
        <w:t>(začetek veljavnosti in uporabe)</w:t>
      </w:r>
    </w:p>
    <w:p w14:paraId="41F285D4" w14:textId="77777777" w:rsidR="00D21327" w:rsidRDefault="00D21327" w:rsidP="00E52635">
      <w:pPr>
        <w:spacing w:after="0" w:line="260" w:lineRule="exact"/>
      </w:pPr>
    </w:p>
    <w:p w14:paraId="1004F8C6" w14:textId="1953A54F" w:rsidR="00D21327" w:rsidRDefault="00D61E66" w:rsidP="00E52635">
      <w:pPr>
        <w:spacing w:after="0" w:line="260" w:lineRule="exact"/>
        <w:ind w:firstLine="1021"/>
        <w:jc w:val="both"/>
        <w:rPr>
          <w:highlight w:val="white"/>
        </w:rPr>
      </w:pPr>
      <w:r>
        <w:rPr>
          <w:color w:val="222222"/>
          <w:highlight w:val="white"/>
        </w:rPr>
        <w:t xml:space="preserve">(1) </w:t>
      </w:r>
      <w:r>
        <w:rPr>
          <w:highlight w:val="white"/>
        </w:rPr>
        <w:t>Ta zakon začne veljati naslednji dan po objavi v Uradnem listu Republike Slovenije, uporabljati pa se začne trideseti dan po dnevu pričetka njegove veljavnosti.</w:t>
      </w:r>
    </w:p>
    <w:p w14:paraId="29C886D8" w14:textId="77777777" w:rsidR="00D21327" w:rsidRDefault="00D21327" w:rsidP="00E52635">
      <w:pPr>
        <w:spacing w:after="0" w:line="260" w:lineRule="exact"/>
        <w:ind w:firstLine="1021"/>
        <w:jc w:val="both"/>
        <w:rPr>
          <w:highlight w:val="white"/>
        </w:rPr>
      </w:pPr>
    </w:p>
    <w:p w14:paraId="0CE9C7D1" w14:textId="77777777" w:rsidR="00D21327" w:rsidRDefault="00D61E66" w:rsidP="00E52635">
      <w:pPr>
        <w:spacing w:after="0" w:line="260" w:lineRule="exact"/>
        <w:ind w:firstLine="1021"/>
        <w:jc w:val="both"/>
        <w:rPr>
          <w:highlight w:val="white"/>
        </w:rPr>
      </w:pPr>
      <w:r>
        <w:rPr>
          <w:color w:val="222222"/>
          <w:highlight w:val="white"/>
        </w:rPr>
        <w:t>(2) Prvi odstavek tega člena glede dneva pričetka uporabe zakona ne velja v tistih primerih, kjer zakon določa, da se njegove posamezne določbe pričnejo uporabljati v drugačnem roku</w:t>
      </w:r>
      <w:r>
        <w:rPr>
          <w:color w:val="222222"/>
          <w:sz w:val="22"/>
          <w:szCs w:val="22"/>
          <w:highlight w:val="white"/>
        </w:rPr>
        <w:t>.</w:t>
      </w:r>
    </w:p>
    <w:p w14:paraId="7FA34B01" w14:textId="77777777" w:rsidR="00D21327" w:rsidRDefault="00D21327" w:rsidP="00E52635">
      <w:pPr>
        <w:spacing w:after="0" w:line="260" w:lineRule="exact"/>
        <w:ind w:firstLine="1021"/>
        <w:jc w:val="both"/>
        <w:rPr>
          <w:color w:val="000000"/>
        </w:rPr>
      </w:pPr>
    </w:p>
    <w:p w14:paraId="36815A67" w14:textId="77777777" w:rsidR="00D21327" w:rsidRDefault="00D61E66" w:rsidP="00E52635">
      <w:pPr>
        <w:spacing w:after="0" w:line="260" w:lineRule="exact"/>
        <w:ind w:firstLine="1021"/>
        <w:jc w:val="both"/>
      </w:pPr>
      <w:r>
        <w:rPr>
          <w:color w:val="000000"/>
        </w:rPr>
        <w:t>(</w:t>
      </w:r>
      <w:r>
        <w:t>3</w:t>
      </w:r>
      <w:r>
        <w:rPr>
          <w:color w:val="000000"/>
        </w:rPr>
        <w:t>) Prv</w:t>
      </w:r>
      <w:r>
        <w:t>a in druga alineja</w:t>
      </w:r>
      <w:r>
        <w:rPr>
          <w:color w:val="000000"/>
        </w:rPr>
        <w:t xml:space="preserve"> 1. točke prvega odstavka 10. člena in drugi odstavek 15. člena tega zakona se začneta uporabljati 1. decembra 2025.</w:t>
      </w:r>
    </w:p>
    <w:p w14:paraId="1B75F0C5" w14:textId="77777777" w:rsidR="00D21327" w:rsidRDefault="00D21327" w:rsidP="00E52635">
      <w:pPr>
        <w:spacing w:after="0" w:line="260" w:lineRule="exact"/>
        <w:ind w:firstLine="1021"/>
        <w:jc w:val="both"/>
        <w:rPr>
          <w:color w:val="000000"/>
        </w:rPr>
      </w:pPr>
    </w:p>
    <w:p w14:paraId="16A276C2" w14:textId="77777777" w:rsidR="00D21327" w:rsidRDefault="00D61E66" w:rsidP="00E52635">
      <w:pPr>
        <w:spacing w:after="0" w:line="260" w:lineRule="exact"/>
        <w:ind w:firstLine="1021"/>
        <w:jc w:val="both"/>
      </w:pPr>
      <w:r>
        <w:rPr>
          <w:color w:val="000000"/>
        </w:rPr>
        <w:t>(</w:t>
      </w:r>
      <w:r>
        <w:t>4</w:t>
      </w:r>
      <w:r>
        <w:rPr>
          <w:color w:val="000000"/>
        </w:rPr>
        <w:t xml:space="preserve">) Četrta alineja 1. točke prvega odstavka 10. člena, 18., 19., 20., 21., 22., 23., 24., </w:t>
      </w:r>
      <w:r>
        <w:t>25</w:t>
      </w:r>
      <w:r>
        <w:rPr>
          <w:color w:val="000000"/>
        </w:rPr>
        <w:t>., 26., 27., 28., 29., 30. člen, peti odstavek 42. člena, četrti odstavek 5</w:t>
      </w:r>
      <w:r>
        <w:t>9</w:t>
      </w:r>
      <w:r>
        <w:rPr>
          <w:color w:val="000000"/>
        </w:rPr>
        <w:t xml:space="preserve">. člena, ki urejajo pravico do oskrbovalca družinskega člana iz tega zakona, se začnejo uporabljati 1. januarja 2024. </w:t>
      </w:r>
      <w:r>
        <w:t xml:space="preserve">Šesta </w:t>
      </w:r>
      <w:r>
        <w:rPr>
          <w:color w:val="000000"/>
        </w:rPr>
        <w:t xml:space="preserve">točka tretjega odstavka in peti odstavek 65. člena tega zakona v zvezi s pravico do oskrbovalca družinskega člana, se začnejo uporabljati 1. julija 2025. V vmesnem obdobju od 1. januarja 2024 do </w:t>
      </w:r>
      <w:r>
        <w:t>1</w:t>
      </w:r>
      <w:r>
        <w:rPr>
          <w:color w:val="000000"/>
        </w:rPr>
        <w:t>. ju</w:t>
      </w:r>
      <w:r>
        <w:t>l</w:t>
      </w:r>
      <w:r>
        <w:rPr>
          <w:color w:val="000000"/>
        </w:rPr>
        <w:t>ija 202</w:t>
      </w:r>
      <w:r>
        <w:t>5</w:t>
      </w:r>
      <w:r>
        <w:rPr>
          <w:color w:val="000000"/>
        </w:rPr>
        <w:t xml:space="preserve"> naloge koordinatorja DO, vezane na pravico do oskrbovalca družinskega člana izvaja strokovni delavec CSD, ki je pristojen za področje invalidskega varstva.</w:t>
      </w:r>
    </w:p>
    <w:p w14:paraId="71B2A500" w14:textId="77777777" w:rsidR="00D21327" w:rsidRDefault="00D21327" w:rsidP="00E52635">
      <w:pPr>
        <w:spacing w:after="0" w:line="260" w:lineRule="exact"/>
        <w:ind w:firstLine="1021"/>
        <w:jc w:val="both"/>
        <w:rPr>
          <w:color w:val="000000"/>
        </w:rPr>
      </w:pPr>
    </w:p>
    <w:p w14:paraId="6D70D780" w14:textId="77777777" w:rsidR="00D21327" w:rsidRDefault="00D61E66" w:rsidP="00E52635">
      <w:pPr>
        <w:spacing w:after="0" w:line="260" w:lineRule="exact"/>
        <w:ind w:firstLine="1021"/>
        <w:jc w:val="both"/>
      </w:pPr>
      <w:r>
        <w:rPr>
          <w:color w:val="000000"/>
        </w:rPr>
        <w:t>(</w:t>
      </w:r>
      <w:r>
        <w:t>5</w:t>
      </w:r>
      <w:r>
        <w:rPr>
          <w:color w:val="000000"/>
        </w:rPr>
        <w:t>) Tretja alineja 1. točke prvega odstavka 10. člena, tretji odstavek 15. člena, drugi odstavek 34. člena tega zakona se začnejo uporabljati 1. julija 2025.</w:t>
      </w:r>
    </w:p>
    <w:p w14:paraId="1D0835EC" w14:textId="77777777" w:rsidR="00D21327" w:rsidRDefault="00D21327" w:rsidP="00E52635">
      <w:pPr>
        <w:spacing w:after="0" w:line="260" w:lineRule="exact"/>
        <w:ind w:firstLine="1021"/>
        <w:jc w:val="both"/>
        <w:rPr>
          <w:color w:val="000000"/>
        </w:rPr>
      </w:pPr>
    </w:p>
    <w:p w14:paraId="5F097247" w14:textId="77777777" w:rsidR="00D21327" w:rsidRDefault="00D61E66" w:rsidP="00E52635">
      <w:pPr>
        <w:spacing w:after="0" w:line="260" w:lineRule="exact"/>
        <w:ind w:firstLine="1021"/>
        <w:jc w:val="both"/>
      </w:pPr>
      <w:r>
        <w:rPr>
          <w:color w:val="000000"/>
        </w:rPr>
        <w:t>(</w:t>
      </w:r>
      <w:r>
        <w:t>6</w:t>
      </w:r>
      <w:r>
        <w:rPr>
          <w:color w:val="000000"/>
        </w:rPr>
        <w:t>) 17. člen se začne uporabljati 1. decembra 2025.</w:t>
      </w:r>
    </w:p>
    <w:p w14:paraId="0871FBF1" w14:textId="77777777" w:rsidR="00D21327" w:rsidRDefault="00D21327" w:rsidP="00E52635">
      <w:pPr>
        <w:spacing w:after="0" w:line="260" w:lineRule="exact"/>
        <w:ind w:firstLine="1021"/>
        <w:jc w:val="both"/>
        <w:rPr>
          <w:color w:val="000000"/>
        </w:rPr>
      </w:pPr>
    </w:p>
    <w:p w14:paraId="17DB007B" w14:textId="77777777" w:rsidR="00D21327" w:rsidRDefault="00D61E66" w:rsidP="00E52635">
      <w:pPr>
        <w:spacing w:after="0" w:line="260" w:lineRule="exact"/>
        <w:ind w:firstLine="1021"/>
        <w:jc w:val="both"/>
      </w:pPr>
      <w:r>
        <w:rPr>
          <w:color w:val="000000"/>
        </w:rPr>
        <w:t>(</w:t>
      </w:r>
      <w:r>
        <w:t>7</w:t>
      </w:r>
      <w:r>
        <w:rPr>
          <w:color w:val="000000"/>
        </w:rPr>
        <w:t>) 32. člen tega zakona se za upravičence, ki pravico do DO koristijo v načinu:</w:t>
      </w:r>
    </w:p>
    <w:p w14:paraId="47AE1D70" w14:textId="77777777" w:rsidR="00D21327" w:rsidRDefault="00D61E66" w:rsidP="00E52635">
      <w:pPr>
        <w:numPr>
          <w:ilvl w:val="0"/>
          <w:numId w:val="26"/>
        </w:numPr>
        <w:spacing w:after="0" w:line="260" w:lineRule="exact"/>
        <w:jc w:val="both"/>
        <w:rPr>
          <w:color w:val="000000"/>
        </w:rPr>
      </w:pPr>
      <w:r>
        <w:rPr>
          <w:color w:val="000000"/>
        </w:rPr>
        <w:t>DO v instituciji v skladu z drugim odstavkom 5</w:t>
      </w:r>
      <w:r>
        <w:t>9</w:t>
      </w:r>
      <w:r>
        <w:rPr>
          <w:color w:val="000000"/>
        </w:rPr>
        <w:t>. člena tega zakona, začne uporabljati 1. decembra 2025;</w:t>
      </w:r>
    </w:p>
    <w:p w14:paraId="7DAC38B6" w14:textId="77777777" w:rsidR="00D21327" w:rsidRDefault="00D61E66" w:rsidP="00E52635">
      <w:pPr>
        <w:numPr>
          <w:ilvl w:val="0"/>
          <w:numId w:val="26"/>
        </w:numPr>
        <w:spacing w:after="0" w:line="260" w:lineRule="exact"/>
        <w:jc w:val="both"/>
        <w:rPr>
          <w:color w:val="000000"/>
        </w:rPr>
      </w:pPr>
      <w:r>
        <w:rPr>
          <w:color w:val="000000"/>
        </w:rPr>
        <w:t xml:space="preserve">DO na domu v skladu s </w:t>
      </w:r>
      <w:r>
        <w:t xml:space="preserve">tretjim </w:t>
      </w:r>
      <w:r>
        <w:rPr>
          <w:color w:val="000000"/>
        </w:rPr>
        <w:t>odstavkom 5</w:t>
      </w:r>
      <w:r>
        <w:t>9</w:t>
      </w:r>
      <w:r>
        <w:rPr>
          <w:color w:val="000000"/>
        </w:rPr>
        <w:t>. člena tega zakona, začne uporabljati 1. julija 2025;</w:t>
      </w:r>
    </w:p>
    <w:p w14:paraId="530894F4" w14:textId="77777777" w:rsidR="00D21327" w:rsidRDefault="00D61E66" w:rsidP="00E52635">
      <w:pPr>
        <w:numPr>
          <w:ilvl w:val="0"/>
          <w:numId w:val="26"/>
        </w:numPr>
        <w:spacing w:after="0" w:line="260" w:lineRule="exact"/>
        <w:jc w:val="both"/>
        <w:rPr>
          <w:color w:val="000000"/>
        </w:rPr>
      </w:pPr>
      <w:r>
        <w:rPr>
          <w:color w:val="000000"/>
        </w:rPr>
        <w:t>denarnega prejemka v skladu s 17. členom tega zakona, začne uporabljati 1. decembra 2025;</w:t>
      </w:r>
    </w:p>
    <w:p w14:paraId="0B4731C8" w14:textId="77777777" w:rsidR="00D21327" w:rsidRDefault="00D61E66" w:rsidP="00E52635">
      <w:pPr>
        <w:numPr>
          <w:ilvl w:val="0"/>
          <w:numId w:val="26"/>
        </w:numPr>
        <w:spacing w:after="0" w:line="260" w:lineRule="exact"/>
        <w:jc w:val="both"/>
        <w:rPr>
          <w:color w:val="000000"/>
        </w:rPr>
      </w:pPr>
      <w:r>
        <w:rPr>
          <w:color w:val="000000"/>
        </w:rPr>
        <w:t>oskrbovalca družinskega člana iz 1</w:t>
      </w:r>
      <w:r>
        <w:t>8</w:t>
      </w:r>
      <w:r>
        <w:rPr>
          <w:color w:val="000000"/>
        </w:rPr>
        <w:t xml:space="preserve">. člena tega zakona, začne uporabljati 1. </w:t>
      </w:r>
      <w:r>
        <w:t xml:space="preserve">julija </w:t>
      </w:r>
      <w:r>
        <w:rPr>
          <w:color w:val="000000"/>
        </w:rPr>
        <w:t>202</w:t>
      </w:r>
      <w:r>
        <w:t>5</w:t>
      </w:r>
      <w:r>
        <w:rPr>
          <w:color w:val="000000"/>
        </w:rPr>
        <w:t>.</w:t>
      </w:r>
    </w:p>
    <w:p w14:paraId="454D70AA" w14:textId="77777777" w:rsidR="00D21327" w:rsidRDefault="00D21327" w:rsidP="00E52635">
      <w:pPr>
        <w:spacing w:after="0" w:line="260" w:lineRule="exact"/>
        <w:ind w:firstLine="1021"/>
        <w:jc w:val="both"/>
        <w:rPr>
          <w:color w:val="000000"/>
        </w:rPr>
      </w:pPr>
    </w:p>
    <w:p w14:paraId="46E80DA3" w14:textId="77777777" w:rsidR="00D21327" w:rsidRDefault="00D61E66" w:rsidP="00E52635">
      <w:pPr>
        <w:spacing w:after="0" w:line="260" w:lineRule="exact"/>
        <w:ind w:firstLine="1021"/>
        <w:jc w:val="both"/>
      </w:pPr>
      <w:r>
        <w:rPr>
          <w:color w:val="000000"/>
        </w:rPr>
        <w:t>(</w:t>
      </w:r>
      <w:r>
        <w:t>8</w:t>
      </w:r>
      <w:r>
        <w:rPr>
          <w:color w:val="000000"/>
        </w:rPr>
        <w:t>) 33. člen tega zakona se za upravičence, ki pravico do DO koristijo v na</w:t>
      </w:r>
      <w:r>
        <w:t>činu:</w:t>
      </w:r>
    </w:p>
    <w:p w14:paraId="4F6004EC" w14:textId="77777777" w:rsidR="00D21327" w:rsidRDefault="00D61E66" w:rsidP="00E52635">
      <w:pPr>
        <w:numPr>
          <w:ilvl w:val="0"/>
          <w:numId w:val="26"/>
        </w:numPr>
        <w:spacing w:after="0" w:line="260" w:lineRule="exact"/>
        <w:jc w:val="both"/>
      </w:pPr>
      <w:r>
        <w:t>DO na domu v skladu s tretjim odstavkom 59. člena tega zakona, začne uporabljati 1. julija 2025;</w:t>
      </w:r>
    </w:p>
    <w:p w14:paraId="31A9C25A" w14:textId="77777777" w:rsidR="00D21327" w:rsidRDefault="00D61E66" w:rsidP="00E52635">
      <w:pPr>
        <w:numPr>
          <w:ilvl w:val="0"/>
          <w:numId w:val="26"/>
        </w:numPr>
        <w:spacing w:after="0" w:line="260" w:lineRule="exact"/>
        <w:jc w:val="both"/>
      </w:pPr>
      <w:r>
        <w:t>denarnega prejemka v skladu s 17. členom tega zakona, začne uporabljati 1. decembra 2025;</w:t>
      </w:r>
    </w:p>
    <w:p w14:paraId="5891D0C2" w14:textId="77777777" w:rsidR="00D21327" w:rsidRDefault="00D61E66" w:rsidP="00E52635">
      <w:pPr>
        <w:numPr>
          <w:ilvl w:val="0"/>
          <w:numId w:val="26"/>
        </w:numPr>
        <w:spacing w:after="0" w:line="260" w:lineRule="exact"/>
        <w:jc w:val="both"/>
      </w:pPr>
      <w:r>
        <w:t>oskrbovalca družinskega člana iz 18. člena tega zakona, začne uporabljati 1. julija 2025.</w:t>
      </w:r>
    </w:p>
    <w:p w14:paraId="6D02890D" w14:textId="77777777" w:rsidR="00D21327" w:rsidRDefault="00D21327" w:rsidP="00E52635">
      <w:pPr>
        <w:spacing w:after="0" w:line="260" w:lineRule="exact"/>
        <w:ind w:firstLine="1021"/>
        <w:jc w:val="both"/>
        <w:rPr>
          <w:color w:val="000000"/>
        </w:rPr>
      </w:pPr>
    </w:p>
    <w:p w14:paraId="1550AB1D" w14:textId="77777777" w:rsidR="00D21327" w:rsidRDefault="00D61E66" w:rsidP="00E52635">
      <w:pPr>
        <w:spacing w:after="0" w:line="260" w:lineRule="exact"/>
        <w:ind w:firstLine="1021"/>
        <w:jc w:val="both"/>
      </w:pPr>
      <w:r>
        <w:t>(9) 34. člen tega zakona, četrta alineja drugega odstavka 38. člena in deveti odstavek 42. člena tega zakona se začnejo uporabljati 1. januara 2025, razen v delu, ki se nanaša na DO v instituciji in denarni prejemek, ki se začne uporabljati 1. decembra 2025.</w:t>
      </w:r>
    </w:p>
    <w:p w14:paraId="52C146E2" w14:textId="77777777" w:rsidR="00D21327" w:rsidRDefault="00D21327" w:rsidP="00E52635">
      <w:pPr>
        <w:spacing w:after="0" w:line="260" w:lineRule="exact"/>
        <w:ind w:firstLine="1021"/>
        <w:jc w:val="both"/>
        <w:rPr>
          <w:color w:val="000000"/>
        </w:rPr>
      </w:pPr>
    </w:p>
    <w:p w14:paraId="5BC933A7" w14:textId="77777777" w:rsidR="00D21327" w:rsidRDefault="00D61E66" w:rsidP="00E52635">
      <w:pPr>
        <w:spacing w:after="0" w:line="260" w:lineRule="exact"/>
        <w:ind w:firstLine="1021"/>
        <w:jc w:val="both"/>
      </w:pPr>
      <w:r>
        <w:rPr>
          <w:color w:val="000000"/>
        </w:rPr>
        <w:t>(</w:t>
      </w:r>
      <w:r>
        <w:t>10</w:t>
      </w:r>
      <w:r>
        <w:rPr>
          <w:color w:val="000000"/>
        </w:rPr>
        <w:t>) 8</w:t>
      </w:r>
      <w:r>
        <w:t>7</w:t>
      </w:r>
      <w:r>
        <w:rPr>
          <w:color w:val="000000"/>
        </w:rPr>
        <w:t>. člen tega zakona, ki ureja vstopne točke na CSD na področju DO se začne uporabljati 1. januarja 2025.</w:t>
      </w:r>
    </w:p>
    <w:p w14:paraId="50CF688E" w14:textId="77777777" w:rsidR="00D21327" w:rsidRDefault="00D21327" w:rsidP="00E52635">
      <w:pPr>
        <w:spacing w:after="0" w:line="260" w:lineRule="exact"/>
        <w:ind w:firstLine="1021"/>
        <w:jc w:val="both"/>
        <w:rPr>
          <w:color w:val="000000"/>
        </w:rPr>
      </w:pPr>
    </w:p>
    <w:p w14:paraId="3FEAF617" w14:textId="77777777" w:rsidR="00D21327" w:rsidRDefault="00D61E66" w:rsidP="00E52635">
      <w:pPr>
        <w:spacing w:after="0" w:line="260" w:lineRule="exact"/>
        <w:ind w:firstLine="1021"/>
        <w:jc w:val="both"/>
      </w:pPr>
      <w:r>
        <w:rPr>
          <w:color w:val="000000"/>
        </w:rPr>
        <w:t>(1</w:t>
      </w:r>
      <w:r>
        <w:t>1</w:t>
      </w:r>
      <w:r>
        <w:rPr>
          <w:color w:val="000000"/>
        </w:rPr>
        <w:t>) 8</w:t>
      </w:r>
      <w:r>
        <w:t>4</w:t>
      </w:r>
      <w:r>
        <w:rPr>
          <w:color w:val="000000"/>
        </w:rPr>
        <w:t>., 8</w:t>
      </w:r>
      <w:r>
        <w:t>5</w:t>
      </w:r>
      <w:r>
        <w:rPr>
          <w:color w:val="000000"/>
        </w:rPr>
        <w:t>.. in 8</w:t>
      </w:r>
      <w:r>
        <w:t>6</w:t>
      </w:r>
      <w:r>
        <w:rPr>
          <w:color w:val="000000"/>
        </w:rPr>
        <w:t>. člen tega zakona, ki urejajo naloge ZZZS, se začnejo uporabljati 1. januarja 2024.</w:t>
      </w:r>
    </w:p>
    <w:p w14:paraId="33EF966A" w14:textId="77777777" w:rsidR="00D21327" w:rsidRDefault="00D21327" w:rsidP="00E52635">
      <w:pPr>
        <w:spacing w:after="0" w:line="260" w:lineRule="exact"/>
        <w:ind w:firstLine="1021"/>
        <w:jc w:val="both"/>
        <w:rPr>
          <w:color w:val="000000"/>
        </w:rPr>
      </w:pPr>
    </w:p>
    <w:p w14:paraId="096A33FB" w14:textId="77777777" w:rsidR="00D21327" w:rsidRDefault="00D61E66" w:rsidP="00E52635">
      <w:pPr>
        <w:spacing w:after="0" w:line="260" w:lineRule="exact"/>
        <w:ind w:firstLine="1021"/>
        <w:jc w:val="both"/>
      </w:pPr>
      <w:r>
        <w:rPr>
          <w:color w:val="000000"/>
        </w:rPr>
        <w:t>(1</w:t>
      </w:r>
      <w:r>
        <w:t>2</w:t>
      </w:r>
      <w:r>
        <w:rPr>
          <w:color w:val="000000"/>
        </w:rPr>
        <w:t>) Vloge za pravice do DO se sprejemajo en mesec pred roki, določenimi v prvem, drugem in tretjem odstavku tega člena.</w:t>
      </w:r>
    </w:p>
    <w:p w14:paraId="4A58E4FF" w14:textId="77777777" w:rsidR="00D21327" w:rsidRDefault="00D61E66" w:rsidP="00E52635">
      <w:pPr>
        <w:spacing w:after="0" w:line="260" w:lineRule="exact"/>
        <w:ind w:left="1212"/>
        <w:jc w:val="both"/>
      </w:pPr>
      <w:r>
        <w:br w:type="page"/>
      </w:r>
    </w:p>
    <w:p w14:paraId="4F55E90C" w14:textId="77777777" w:rsidR="00D21327" w:rsidRDefault="00D61E66" w:rsidP="00E52635">
      <w:pPr>
        <w:spacing w:after="0" w:line="260" w:lineRule="exact"/>
        <w:jc w:val="both"/>
        <w:rPr>
          <w:rFonts w:ascii="Times New Roman" w:eastAsia="Times New Roman" w:hAnsi="Times New Roman"/>
        </w:rPr>
      </w:pPr>
      <w:r>
        <w:rPr>
          <w:b/>
          <w:color w:val="000000"/>
        </w:rPr>
        <w:lastRenderedPageBreak/>
        <w:t>III. OBRAZLOŽITEV K ČLENOM</w:t>
      </w:r>
    </w:p>
    <w:p w14:paraId="2DDA461B" w14:textId="77777777" w:rsidR="00D21327" w:rsidRDefault="00D21327" w:rsidP="00E52635">
      <w:pPr>
        <w:spacing w:after="0" w:line="260" w:lineRule="exact"/>
        <w:jc w:val="both"/>
        <w:rPr>
          <w:color w:val="000000"/>
          <w:u w:val="single"/>
        </w:rPr>
      </w:pPr>
    </w:p>
    <w:p w14:paraId="29C03DF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 členu</w:t>
      </w:r>
    </w:p>
    <w:p w14:paraId="4F171E5A" w14:textId="77777777" w:rsidR="00D21327" w:rsidRDefault="00D21327" w:rsidP="00E52635">
      <w:pPr>
        <w:spacing w:after="0" w:line="260" w:lineRule="exact"/>
        <w:jc w:val="both"/>
        <w:rPr>
          <w:color w:val="000000"/>
        </w:rPr>
      </w:pPr>
    </w:p>
    <w:p w14:paraId="44F43DC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 zakonom enotno urejamo pravice in obveznosti izvajalcev, uporabnikov in upravičencev do dolgotrajne oskrbe v Republiki Sloveniji. Z zakonom urejamo tudi naloge Republike Slovenije in občin, vire financiranja dolgotrajne oskrbe in obvezn</w:t>
      </w:r>
      <w:r>
        <w:t>ega</w:t>
      </w:r>
      <w:r>
        <w:rPr>
          <w:color w:val="000000"/>
        </w:rPr>
        <w:t xml:space="preserve"> zavarovanj</w:t>
      </w:r>
      <w:r>
        <w:t>a</w:t>
      </w:r>
      <w:r>
        <w:rPr>
          <w:color w:val="000000"/>
        </w:rPr>
        <w:t xml:space="preserve"> za dolgotrajno oskrbo. </w:t>
      </w:r>
    </w:p>
    <w:p w14:paraId="68F4033E" w14:textId="77777777" w:rsidR="00D21327" w:rsidRDefault="00D21327" w:rsidP="00E52635">
      <w:pPr>
        <w:spacing w:after="0" w:line="260" w:lineRule="exact"/>
        <w:rPr>
          <w:color w:val="000000"/>
          <w:u w:val="single"/>
        </w:rPr>
      </w:pPr>
    </w:p>
    <w:p w14:paraId="742D4194" w14:textId="77777777" w:rsidR="00D21327" w:rsidRDefault="00D61E66" w:rsidP="00E52635">
      <w:pPr>
        <w:spacing w:after="0" w:line="260" w:lineRule="exact"/>
        <w:rPr>
          <w:color w:val="000000"/>
          <w:u w:val="single"/>
        </w:rPr>
      </w:pPr>
      <w:r>
        <w:rPr>
          <w:color w:val="000000"/>
          <w:u w:val="single"/>
        </w:rPr>
        <w:t>K 2. členu</w:t>
      </w:r>
    </w:p>
    <w:p w14:paraId="0739C5BA" w14:textId="77777777" w:rsidR="00D21327" w:rsidRDefault="00D21327" w:rsidP="00E52635">
      <w:pPr>
        <w:spacing w:after="0" w:line="260" w:lineRule="exact"/>
        <w:rPr>
          <w:color w:val="000000"/>
        </w:rPr>
      </w:pPr>
    </w:p>
    <w:p w14:paraId="4E6326E5" w14:textId="77777777" w:rsidR="00D21327" w:rsidRDefault="00D61E66" w:rsidP="00E52635">
      <w:pPr>
        <w:spacing w:after="0" w:line="260" w:lineRule="exact"/>
        <w:rPr>
          <w:color w:val="000000"/>
          <w:u w:val="single"/>
        </w:rPr>
      </w:pPr>
      <w:r>
        <w:rPr>
          <w:color w:val="000000"/>
        </w:rPr>
        <w:t>Državo že na podlagi ustavnih določil zavezuje spoštovanje človekovih pravic in temeljnih svoboščin. V zdravstveni in socialni oskrbi so pomembna temeljna načela oziroma vrednote kot so univerzalnost, enakost, solidarnost in prepoved diskriminacije, ki jih zakonodajalec preko ustavnih načel vnaša tudi na področje dolgotrajne oskrbe.</w:t>
      </w:r>
    </w:p>
    <w:p w14:paraId="4CD7ED1E" w14:textId="77777777" w:rsidR="00D21327" w:rsidRDefault="00D21327" w:rsidP="00E52635">
      <w:pPr>
        <w:spacing w:after="0" w:line="260" w:lineRule="exact"/>
        <w:jc w:val="both"/>
        <w:rPr>
          <w:color w:val="000000"/>
        </w:rPr>
      </w:pPr>
    </w:p>
    <w:p w14:paraId="12B06E2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Dolgotrajna oskrba mora zagotavljati visoko raven kakovosti, varnosti, enako obravnavo in enak dostop do dolgotrajne oskrbe ter spodbujanje pravic upravičencev. Le tako bomo lahko poskrbeli za dostojanstvo, enakopravnost, avtonomijo in solidarnostni pogled družbe na upravičence in njihove družinske člane, ki so pogosto tudi najbolj socialno izključeni.</w:t>
      </w:r>
    </w:p>
    <w:p w14:paraId="157E378B" w14:textId="77777777" w:rsidR="00D21327" w:rsidRDefault="00D21327" w:rsidP="00E52635">
      <w:pPr>
        <w:spacing w:after="0" w:line="260" w:lineRule="exact"/>
        <w:jc w:val="both"/>
        <w:rPr>
          <w:color w:val="000000"/>
        </w:rPr>
      </w:pPr>
    </w:p>
    <w:p w14:paraId="2625888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Pravice do dolgotrajne oskrbe so osebne pravice in niso prenosljive.</w:t>
      </w:r>
    </w:p>
    <w:p w14:paraId="08F31290" w14:textId="77777777" w:rsidR="00D21327" w:rsidRDefault="00D21327" w:rsidP="00E52635">
      <w:pPr>
        <w:spacing w:after="0" w:line="260" w:lineRule="exact"/>
        <w:jc w:val="both"/>
        <w:rPr>
          <w:color w:val="000000"/>
          <w:u w:val="single"/>
        </w:rPr>
      </w:pPr>
    </w:p>
    <w:p w14:paraId="701BD34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 členu</w:t>
      </w:r>
    </w:p>
    <w:p w14:paraId="76858177" w14:textId="77777777" w:rsidR="00D21327" w:rsidRDefault="00D21327" w:rsidP="00E52635">
      <w:pPr>
        <w:spacing w:after="0" w:line="260" w:lineRule="exact"/>
        <w:jc w:val="both"/>
        <w:rPr>
          <w:color w:val="000000"/>
        </w:rPr>
      </w:pPr>
    </w:p>
    <w:p w14:paraId="7AC4AC6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Tretji člen določa, da je dolgotrajna oskrba javna služba in se izvaja izključno v okviru javne mreže. Dolgotrajna oskrba je nujno potrebna družbena dejavnost, ki jo v javnem interesu in na nepridobiten način trajno in nemoteno zagotavlja država oziroma občina v okviru javne mreže. Obseg in standard določajo ta zakon in na njegovi podlagi izdani različni predpisi. Namen organizacije javne službe je zagotavljanje javne koristi za osebe, ki potrebujejo dolgotrajno oskrbo.</w:t>
      </w:r>
    </w:p>
    <w:p w14:paraId="6618286A" w14:textId="77777777" w:rsidR="00D21327" w:rsidRDefault="00D21327" w:rsidP="00E52635">
      <w:pPr>
        <w:spacing w:after="0" w:line="260" w:lineRule="exact"/>
        <w:jc w:val="both"/>
        <w:rPr>
          <w:color w:val="000000"/>
          <w:u w:val="single"/>
        </w:rPr>
      </w:pPr>
    </w:p>
    <w:p w14:paraId="47D361B8"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 členu</w:t>
      </w:r>
    </w:p>
    <w:p w14:paraId="1358A950" w14:textId="77777777" w:rsidR="00D21327" w:rsidRDefault="00D21327" w:rsidP="00E52635">
      <w:pPr>
        <w:spacing w:after="0" w:line="260" w:lineRule="exact"/>
        <w:jc w:val="both"/>
        <w:rPr>
          <w:color w:val="000000"/>
        </w:rPr>
      </w:pPr>
    </w:p>
    <w:p w14:paraId="4B6410E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Četrti člen glede postopkov odločanja določa subsidiarno uporabo zakona, ki ureja splošni upravni postopek, kar pomeni, da pravila splošnega upravnega postopka dopolnjujejo procesna pravila, ki so določena v tem zakonu.</w:t>
      </w:r>
    </w:p>
    <w:p w14:paraId="58E8E8D2" w14:textId="77777777" w:rsidR="00D21327" w:rsidRDefault="00D21327" w:rsidP="00E52635">
      <w:pPr>
        <w:spacing w:after="0" w:line="260" w:lineRule="exact"/>
        <w:jc w:val="both"/>
        <w:rPr>
          <w:color w:val="000000"/>
          <w:u w:val="single"/>
        </w:rPr>
      </w:pPr>
    </w:p>
    <w:p w14:paraId="7A38B30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 členu</w:t>
      </w:r>
    </w:p>
    <w:p w14:paraId="6C380AB9" w14:textId="77777777" w:rsidR="00D21327" w:rsidRDefault="00D21327" w:rsidP="00E52635">
      <w:pPr>
        <w:spacing w:after="0" w:line="260" w:lineRule="exact"/>
        <w:jc w:val="both"/>
        <w:rPr>
          <w:color w:val="000000"/>
        </w:rPr>
      </w:pPr>
    </w:p>
    <w:p w14:paraId="3D0041A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Peti člen po abecednem redu opredeli izraze, ki se uporabljajo v zakonu in so ključni za razumevanje besedila. Kjer vsebina določenega izraza presega opredelitev splošnega pomena izraza, se v skladu z nomotehničnimi smernicami le-ta pojasnjuje v osrednjem delu zakona</w:t>
      </w:r>
      <w:r>
        <w:rPr>
          <w:color w:val="70AD47"/>
        </w:rPr>
        <w:t>.</w:t>
      </w:r>
    </w:p>
    <w:p w14:paraId="4DE2C961" w14:textId="77777777" w:rsidR="00D21327" w:rsidRDefault="00D21327" w:rsidP="00E52635">
      <w:pPr>
        <w:spacing w:after="0" w:line="260" w:lineRule="exact"/>
        <w:jc w:val="both"/>
        <w:rPr>
          <w:color w:val="000000"/>
          <w:u w:val="single"/>
        </w:rPr>
      </w:pPr>
    </w:p>
    <w:p w14:paraId="10546CC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 členu</w:t>
      </w:r>
    </w:p>
    <w:p w14:paraId="11DEB0CB" w14:textId="77777777" w:rsidR="00D21327" w:rsidRDefault="00D21327" w:rsidP="00E52635">
      <w:pPr>
        <w:spacing w:after="0" w:line="260" w:lineRule="exact"/>
        <w:jc w:val="both"/>
        <w:rPr>
          <w:color w:val="000000"/>
        </w:rPr>
      </w:pPr>
    </w:p>
    <w:p w14:paraId="273117B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Ta člen določa naloge Republike Slovenije in naloge občin na področju </w:t>
      </w:r>
      <w:r>
        <w:t>DO</w:t>
      </w:r>
      <w:r>
        <w:rPr>
          <w:color w:val="000000"/>
        </w:rPr>
        <w:t xml:space="preserve">, določa vir financiranja za naloge, ki jih opravlja Republika Slovenija in naloge in vir financiranja občin.  Cilj je, da se z novim zakonom vzpostavi celovit in vzdržen sistem </w:t>
      </w:r>
      <w:r>
        <w:t>DO</w:t>
      </w:r>
      <w:r>
        <w:rPr>
          <w:color w:val="000000"/>
        </w:rPr>
        <w:t xml:space="preserve"> v Sloveniji.</w:t>
      </w:r>
    </w:p>
    <w:p w14:paraId="2166A0C4" w14:textId="77777777" w:rsidR="00D21327" w:rsidRDefault="00D21327" w:rsidP="00E52635">
      <w:pPr>
        <w:spacing w:after="0" w:line="260" w:lineRule="exact"/>
        <w:jc w:val="both"/>
        <w:rPr>
          <w:color w:val="000000"/>
          <w:u w:val="single"/>
        </w:rPr>
      </w:pPr>
    </w:p>
    <w:p w14:paraId="7932534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 členu</w:t>
      </w:r>
    </w:p>
    <w:p w14:paraId="1AB176A1" w14:textId="77777777" w:rsidR="00D21327" w:rsidRDefault="00D21327" w:rsidP="00E52635">
      <w:pPr>
        <w:spacing w:after="0" w:line="260" w:lineRule="exact"/>
        <w:jc w:val="both"/>
        <w:rPr>
          <w:color w:val="000000"/>
        </w:rPr>
      </w:pPr>
    </w:p>
    <w:p w14:paraId="2520BC0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Nacionalni program </w:t>
      </w:r>
      <w:r>
        <w:t>DO</w:t>
      </w:r>
      <w:r>
        <w:rPr>
          <w:color w:val="000000"/>
        </w:rPr>
        <w:t xml:space="preserve"> je na zakonu utemeljen in zavezujoč pravni akt, pomemben za načrtovanje razvoja </w:t>
      </w:r>
      <w:r>
        <w:t>DO</w:t>
      </w:r>
      <w:r>
        <w:rPr>
          <w:color w:val="000000"/>
        </w:rPr>
        <w:t xml:space="preserve"> v Republiki Sloveniji.</w:t>
      </w:r>
    </w:p>
    <w:p w14:paraId="73D95112"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 xml:space="preserve">Sedmi člen določa, da nacionalni program pripravi Republika Slovenija v sodelovanju z občinami. Nacionalni program temelji na analizi potreb po </w:t>
      </w:r>
      <w:r>
        <w:t>DO</w:t>
      </w:r>
      <w:r>
        <w:rPr>
          <w:color w:val="000000"/>
        </w:rPr>
        <w:t xml:space="preserve"> in določa javno mrežo, politiko </w:t>
      </w:r>
      <w:r>
        <w:t>DO</w:t>
      </w:r>
      <w:r>
        <w:rPr>
          <w:color w:val="000000"/>
        </w:rPr>
        <w:t xml:space="preserve"> in načrt razvoja </w:t>
      </w:r>
      <w:r>
        <w:t>DO</w:t>
      </w:r>
      <w:r>
        <w:rPr>
          <w:color w:val="000000"/>
        </w:rPr>
        <w:t>. Nacionalni program sprejme Državni zbor Republike Slovenije na predlog Vlade Republike Slovenije.</w:t>
      </w:r>
    </w:p>
    <w:p w14:paraId="73081027" w14:textId="77777777" w:rsidR="00D21327" w:rsidRDefault="00D21327" w:rsidP="00E52635">
      <w:pPr>
        <w:spacing w:after="0" w:line="260" w:lineRule="exact"/>
        <w:jc w:val="both"/>
        <w:rPr>
          <w:color w:val="000000"/>
        </w:rPr>
      </w:pPr>
    </w:p>
    <w:p w14:paraId="1760A8A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Drugi odstavek sedmega člena določa merila, ki se upoštevajo pri določitvi javne mreže. Tretji odstavek pa določa, da način spremljanja teh meril, določi minister.</w:t>
      </w:r>
    </w:p>
    <w:p w14:paraId="723395BD" w14:textId="77777777" w:rsidR="00D21327" w:rsidRDefault="00D21327" w:rsidP="00E52635">
      <w:pPr>
        <w:spacing w:after="0" w:line="260" w:lineRule="exact"/>
        <w:jc w:val="both"/>
        <w:rPr>
          <w:color w:val="000000"/>
          <w:u w:val="single"/>
        </w:rPr>
      </w:pPr>
    </w:p>
    <w:p w14:paraId="400469E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 členu</w:t>
      </w:r>
    </w:p>
    <w:p w14:paraId="045F6850" w14:textId="77777777" w:rsidR="00D21327" w:rsidRDefault="00D21327" w:rsidP="00E52635">
      <w:pPr>
        <w:spacing w:after="0" w:line="260" w:lineRule="exact"/>
        <w:jc w:val="both"/>
        <w:rPr>
          <w:color w:val="000000"/>
        </w:rPr>
      </w:pPr>
    </w:p>
    <w:p w14:paraId="5B316AA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 ustrezno, učinkovito, kakovostno in varno DO je nujna vzpostavitev sistema vodenja kakovosti in varnosti na področju DO. Vzpostavitev sistema kakovosti in varnosti omogoča spremljanje kakovosti in varnosti pri izvajanju DO v praksi, omogoča identifikacijo morebitnih in dejanskih tveganj v procesih DO ter na podlagi identificiranih tveganj usmerja v iskanje načinov za preprečevanje oz. zmanjševanje teh tveganj.</w:t>
      </w:r>
    </w:p>
    <w:p w14:paraId="11D64FBC" w14:textId="77777777" w:rsidR="00D21327" w:rsidRDefault="00D21327" w:rsidP="00E52635">
      <w:pPr>
        <w:spacing w:after="0" w:line="260" w:lineRule="exact"/>
        <w:jc w:val="both"/>
        <w:rPr>
          <w:color w:val="000000"/>
        </w:rPr>
      </w:pPr>
    </w:p>
    <w:p w14:paraId="65BD8D73" w14:textId="77777777" w:rsidR="00D21327" w:rsidRDefault="00D61E66" w:rsidP="00E52635">
      <w:pPr>
        <w:spacing w:after="0" w:line="260" w:lineRule="exact"/>
        <w:jc w:val="both"/>
        <w:rPr>
          <w:color w:val="000000"/>
        </w:rPr>
      </w:pPr>
      <w:r>
        <w:rPr>
          <w:color w:val="000000"/>
        </w:rPr>
        <w:t>Osmi člen določa, da sistem vodenja kakovosti in varnosti na področju DO vzpostavi ministrstvo v sodelovanju z  ministrstvom, pristojnim za socialno varstvo in ministrstvom, pristojnim za zdravje.</w:t>
      </w:r>
    </w:p>
    <w:p w14:paraId="33E870C9" w14:textId="77777777" w:rsidR="00D21327" w:rsidRDefault="00D21327" w:rsidP="00E52635">
      <w:pPr>
        <w:spacing w:after="0" w:line="260" w:lineRule="exact"/>
        <w:jc w:val="both"/>
        <w:rPr>
          <w:rFonts w:ascii="Times New Roman" w:eastAsia="Times New Roman" w:hAnsi="Times New Roman"/>
          <w:sz w:val="24"/>
          <w:szCs w:val="24"/>
        </w:rPr>
      </w:pPr>
    </w:p>
    <w:p w14:paraId="773B9A1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 vzpostavitvijo sistema vodenja in kakovosti zakonodajalec vzpostavlja obravnavo, ki je v skladu z obstoječim znanjem in standardi varna, učinkovita, gospodarna ter osredotočena na uporabnika, hkrati pa zagotavlja večjo pravno varnost za vse uporabnike, ki vstopajo v sistem DO.</w:t>
      </w:r>
    </w:p>
    <w:p w14:paraId="44938B12" w14:textId="77777777" w:rsidR="00D21327" w:rsidRDefault="00D21327" w:rsidP="00E52635">
      <w:pPr>
        <w:spacing w:after="0" w:line="260" w:lineRule="exact"/>
        <w:jc w:val="both"/>
        <w:rPr>
          <w:color w:val="000000"/>
        </w:rPr>
      </w:pPr>
    </w:p>
    <w:p w14:paraId="6B4B113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Tretji odstavek obvezuje ministrstvo, da enkrat letno poroča o svojem delu v zvezi s sistemom vodenja kakovosti in varnosti in da je to poročilo javno objavljeno.</w:t>
      </w:r>
    </w:p>
    <w:p w14:paraId="39E08FD3" w14:textId="77777777" w:rsidR="00D21327" w:rsidRDefault="00D21327" w:rsidP="00E52635">
      <w:pPr>
        <w:spacing w:after="0" w:line="260" w:lineRule="exact"/>
        <w:jc w:val="both"/>
        <w:rPr>
          <w:color w:val="000000"/>
          <w:u w:val="single"/>
        </w:rPr>
      </w:pPr>
    </w:p>
    <w:p w14:paraId="76FA5C81"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 členu</w:t>
      </w:r>
    </w:p>
    <w:p w14:paraId="7DBBAC4F" w14:textId="77777777" w:rsidR="00D21327" w:rsidRDefault="00D21327" w:rsidP="00E52635">
      <w:pPr>
        <w:spacing w:after="0" w:line="260" w:lineRule="exact"/>
        <w:jc w:val="both"/>
        <w:rPr>
          <w:color w:val="000000"/>
        </w:rPr>
      </w:pPr>
    </w:p>
    <w:p w14:paraId="23CE3ED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Deveti člen določa ustanovitev Strokovnega sveta za DO, ki ga ustanovi minister. Pristojnosti Strokovnega sveta so strokovne in posvetovalne narave, in sicer strokovni svet daje mnenja na predloge zakonodajnih in strateških dokumentov, na strokovna izhodišča za pripravo standardov in normativov DO, glede uvajanja novih storitev DO in druga strokovna vprašanja s področja DO. Strokovni svet je strokovno, posvetovalno telo in je sestavljeno iz petnajstih članov. Drugi in tretji odstavek določata imenovanje članov Strokovnega sveta. Mandat članov Strokovnega sveta za DO traja pet let, lahko pa so enkrat ponovno imenovani.</w:t>
      </w:r>
    </w:p>
    <w:p w14:paraId="3A4CDC53" w14:textId="77777777" w:rsidR="00D21327" w:rsidRDefault="00D21327" w:rsidP="00E52635">
      <w:pPr>
        <w:spacing w:after="0" w:line="260" w:lineRule="exact"/>
        <w:jc w:val="both"/>
        <w:rPr>
          <w:color w:val="000000"/>
          <w:u w:val="single"/>
        </w:rPr>
      </w:pPr>
    </w:p>
    <w:p w14:paraId="31AD346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 členu</w:t>
      </w:r>
    </w:p>
    <w:p w14:paraId="5CC0C5A9" w14:textId="77777777" w:rsidR="00D21327" w:rsidRDefault="00D21327" w:rsidP="00E52635">
      <w:pPr>
        <w:spacing w:after="0" w:line="260" w:lineRule="exact"/>
        <w:jc w:val="both"/>
        <w:rPr>
          <w:color w:val="000000"/>
        </w:rPr>
      </w:pPr>
    </w:p>
    <w:p w14:paraId="6A6BC79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Deseti člen določa katere pravice do DO lahko uveljavlja upravičenec iz javnih virov za DO. Te pravice so naštete v prvem odstavku, in sicer lahko upravičenec iz javnih virov za DO uveljavlja nedenarne pravice v načinu DO v instituciji, dnevne DO pri izvajalcu, DO na domu in oskrbovalca družinskega člana in denarne pravice v načinu denarnega prejemka. Upravičenec lahko prav tako uveljavlja dodatne pravice, in sicer storitev za krepitev in ohranjanje samostojnosti in storitev e-oskrbe, ki so določene v 32. in 33. členu tega zakona.</w:t>
      </w:r>
    </w:p>
    <w:p w14:paraId="43D5254E" w14:textId="77777777" w:rsidR="00D21327" w:rsidRDefault="00D21327" w:rsidP="00E52635">
      <w:pPr>
        <w:spacing w:after="0" w:line="260" w:lineRule="exact"/>
        <w:jc w:val="both"/>
        <w:rPr>
          <w:color w:val="000000"/>
        </w:rPr>
      </w:pPr>
    </w:p>
    <w:p w14:paraId="6304EA5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Uporabnik ne more hkrati prejemati nedenarnih pravic, ki so naštete v prvi točki prvega odstavka in denarnih pravic iz druge točke prvega odstavka </w:t>
      </w:r>
      <w:r>
        <w:t>10.</w:t>
      </w:r>
      <w:r>
        <w:rPr>
          <w:color w:val="000000"/>
        </w:rPr>
        <w:t xml:space="preserve"> člena. Je pa uporabniku omogočena kombinacija dnevne DO pri izvajalcu DO in DO na domu, in sicer v obsegu ur, ki uporabniku pripada glede na kategorijo DO.</w:t>
      </w:r>
    </w:p>
    <w:p w14:paraId="4E9DFC1E" w14:textId="77777777" w:rsidR="00D21327" w:rsidRDefault="00D21327" w:rsidP="00E52635">
      <w:pPr>
        <w:spacing w:after="0" w:line="260" w:lineRule="exact"/>
        <w:jc w:val="both"/>
        <w:rPr>
          <w:color w:val="000000"/>
        </w:rPr>
      </w:pPr>
    </w:p>
    <w:p w14:paraId="1DDDEAC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Deseti člen prav tako določa, da stroške nastanitve in prehrane pri izvajalcu DO, zavarovana oseba krije sama, saj niso predmet pravic, ki se urejajo s tem zakonom. Metodologijo, s katero se določi ceno </w:t>
      </w:r>
      <w:r>
        <w:rPr>
          <w:color w:val="000000"/>
        </w:rPr>
        <w:lastRenderedPageBreak/>
        <w:t>standardne nastanitve in prehrane pri izvajalcu DO v javni mreži, pa določi minister. Oprostitev do plačila namestitve in prehrane v instituciji še naprej uveljavlja po predpisih s področja socialnega varstva. Za ostale pravice DO oprostitev ni predvidena, saj so v celoti krite iz javnih virov.</w:t>
      </w:r>
    </w:p>
    <w:p w14:paraId="6585CDDB" w14:textId="77777777" w:rsidR="00D21327" w:rsidRDefault="00D21327" w:rsidP="00E52635">
      <w:pPr>
        <w:spacing w:after="0" w:line="260" w:lineRule="exact"/>
        <w:jc w:val="both"/>
        <w:rPr>
          <w:color w:val="000000"/>
          <w:u w:val="single"/>
        </w:rPr>
      </w:pPr>
    </w:p>
    <w:p w14:paraId="59372F6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 členu</w:t>
      </w:r>
    </w:p>
    <w:p w14:paraId="3522BBB7" w14:textId="77777777" w:rsidR="00D21327" w:rsidRDefault="00D21327" w:rsidP="00E52635">
      <w:pPr>
        <w:spacing w:after="0" w:line="260" w:lineRule="exact"/>
        <w:jc w:val="both"/>
        <w:rPr>
          <w:color w:val="000000"/>
        </w:rPr>
      </w:pPr>
    </w:p>
    <w:p w14:paraId="10883CE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enake splošne pogoje, pod katerimi so zavarovane osebe upravičene do pravic do DO. Zavarovana oseba je upravičena do pravic do DO ne glede na njen dohodek ali premoženje.</w:t>
      </w:r>
    </w:p>
    <w:p w14:paraId="5594AF66" w14:textId="77777777" w:rsidR="00D21327" w:rsidRDefault="00D21327" w:rsidP="00E52635">
      <w:pPr>
        <w:spacing w:after="0" w:line="260" w:lineRule="exact"/>
        <w:jc w:val="both"/>
        <w:rPr>
          <w:color w:val="000000"/>
        </w:rPr>
      </w:pPr>
    </w:p>
    <w:p w14:paraId="4419BB3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Med splošnimi pogoji za pridobitev pravic do DO je določeno, da mora imeti zavarovana oseba za upravičenost lastnost zavarovane osebe v obveznem zavarovanju za DO vsaj 24 mesecev v zadnjih 36 mesecih pred uveljavljanjem pravic do DO. Glede slednjega je v šestem odstavku tega člena določeno, da se ta pogoj šteje za izpolnjen tudi, če se relevantno obdobje pri zavarovani osebe nanaša na obdobje pred njenim dopolnjenim 18. letom starosti, in sicer v kolikor je bila ta oseba obvezno zdravstveno zavarovana v skladu s predpisi, ki urejajo zdravstveno zavarovanje. Ne glede na to pa med zavarovane osebe za DO ne štejemo tistih, ki so zavarovani pri tujem nosilcu zdravstvenega zavarovanja in, ki med bivanjem v Republiki Sloveniji ne morejo koristiti pravic iz naslova </w:t>
      </w:r>
      <w:r>
        <w:t>DO</w:t>
      </w:r>
      <w:r>
        <w:rPr>
          <w:color w:val="000000"/>
        </w:rPr>
        <w:t xml:space="preserve"> ter tudi ne tujcev, ki se izobražujejo ali izpopolnjujejo v Republiki Sloveniji.</w:t>
      </w:r>
    </w:p>
    <w:p w14:paraId="2A2FFAAF" w14:textId="77777777" w:rsidR="00D21327" w:rsidRDefault="00D21327" w:rsidP="00E52635">
      <w:pPr>
        <w:spacing w:after="0" w:line="260" w:lineRule="exact"/>
        <w:jc w:val="both"/>
        <w:rPr>
          <w:color w:val="000000"/>
        </w:rPr>
      </w:pPr>
    </w:p>
    <w:p w14:paraId="0DB0CCE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Kot splošni pogoj je določeno tudi stalno ali začasno bivališče v Republiki Sloveniji, pri čemer je izjema, ko lahko zavarovana oseba, ki živi v tujini, uveljavlja le pravico do denarnega prejemka, če izpolnjuje vse ostale pogoje za pridobitev pravic do DO v Republiki Sloveniji, vendar samo pod pogojem, da v državi, v kateri biva, ne prejema storitve za enak namen.</w:t>
      </w:r>
    </w:p>
    <w:p w14:paraId="52B1EF78" w14:textId="77777777" w:rsidR="00D21327" w:rsidRDefault="00D21327" w:rsidP="00E52635">
      <w:pPr>
        <w:spacing w:after="0" w:line="260" w:lineRule="exact"/>
        <w:jc w:val="both"/>
        <w:rPr>
          <w:color w:val="000000"/>
        </w:rPr>
      </w:pPr>
    </w:p>
    <w:p w14:paraId="0F3CACD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tretjem odstavku so naštete primerljive storitve ali prejemki. V kolikor želi upravičenec prejemati storitve DO, se mora odpovedati primerljivim pravicam, ki so taksativno naštete, in sicer so to: dodatek za pomoč in postrežbo, na podlagi </w:t>
      </w:r>
      <w:r>
        <w:rPr>
          <w:color w:val="000000"/>
          <w:highlight w:val="white"/>
        </w:rPr>
        <w:t>na podlagi predpisov o pokojninskem in invalidskem zavarovanju in na podlagi predpisov, ki urejajo socialno vključevanje invalidov; na podlagi zakona, ki ureja vojne invalide in vojne veterane, po zakonu, ki ureja socialno varstvo in po zakonu, ki ureja socialnovarstvene prejemke</w:t>
      </w:r>
      <w:r>
        <w:rPr>
          <w:color w:val="000000"/>
        </w:rPr>
        <w:t>, institucionalno varstvo v domovih za starejše, v posebnih socialnovarstvenih zavodih za odrasle in v kombiniranih socialno varstvenih zavodov, v varstveno delovnih centrih in v socialnovarstvenih zavodih za usposabljanje v delu institucionalne oskrbe odraslih po zakonu ki ureja socialno varstvo, pomoč družini na domu, po zakonu, ki ureja socialno varstvo in pravica do osebne asistence, po zakonu, ki ureja osebno asistenco.  Četrti odstavek tega člena določa tudi, da upravičenec do DO v skladu s tem zakonom, lahko koristi primerljive pravice do začetka koriščenja pravic na podlagi tega zakonu.</w:t>
      </w:r>
    </w:p>
    <w:p w14:paraId="25C0145E" w14:textId="77777777" w:rsidR="00D21327" w:rsidRDefault="00D21327" w:rsidP="00E52635">
      <w:pPr>
        <w:spacing w:after="0" w:line="260" w:lineRule="exact"/>
        <w:jc w:val="both"/>
        <w:rPr>
          <w:color w:val="000000"/>
        </w:rPr>
      </w:pPr>
    </w:p>
    <w:p w14:paraId="54DA269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v petem odstavku določa tudi način ugotavljanja pogoja lastnosti zavarovane osebe, ki se šteje v koledarskih letih, mesecih in dnevi. 30 dni se šteje kot 1 mesec, 12 mesecev pa kot 1 leto. Prav tako se pogoj lastnosti zavarovane osebe upošteva, če je bila oseba obvezno zdravstveno zavarovana pred 18. letom.</w:t>
      </w:r>
    </w:p>
    <w:p w14:paraId="5006B9BB" w14:textId="77777777" w:rsidR="00D21327" w:rsidRDefault="00D21327" w:rsidP="00E52635">
      <w:pPr>
        <w:spacing w:after="0" w:line="260" w:lineRule="exact"/>
        <w:jc w:val="both"/>
        <w:rPr>
          <w:color w:val="000000"/>
        </w:rPr>
      </w:pPr>
    </w:p>
    <w:p w14:paraId="2D101D1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Če zavarovana oseba zadostuje splošnim pogojem, je upravičena do </w:t>
      </w:r>
      <w:r>
        <w:t>DO</w:t>
      </w:r>
      <w:r>
        <w:rPr>
          <w:color w:val="000000"/>
        </w:rPr>
        <w:t xml:space="preserve"> v kolikor se uvrsti v eno od kategorij DO.</w:t>
      </w:r>
    </w:p>
    <w:p w14:paraId="5E38D33F" w14:textId="77777777" w:rsidR="00D21327" w:rsidRDefault="00D21327" w:rsidP="00E52635">
      <w:pPr>
        <w:spacing w:after="0" w:line="260" w:lineRule="exact"/>
        <w:jc w:val="both"/>
        <w:rPr>
          <w:color w:val="000000"/>
        </w:rPr>
      </w:pPr>
    </w:p>
    <w:p w14:paraId="450CF43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Osebe z urejenim statusom po zakonu, ki ureja začasno zaščito razseljenih oseb ali po zakonu, ki ureja mednarodno zaščito, je upravičena do </w:t>
      </w:r>
      <w:r>
        <w:t>DO</w:t>
      </w:r>
      <w:r>
        <w:rPr>
          <w:color w:val="000000"/>
        </w:rPr>
        <w:t xml:space="preserve"> tudi, če nimajo lastnosti zavarovane osebe ali nimajo urejenega stalnega ali začasnega prebivališča v RS. </w:t>
      </w:r>
    </w:p>
    <w:p w14:paraId="1D0119FA" w14:textId="77777777" w:rsidR="00D21327" w:rsidRDefault="00D21327" w:rsidP="00E52635">
      <w:pPr>
        <w:spacing w:after="0" w:line="260" w:lineRule="exact"/>
        <w:jc w:val="both"/>
        <w:rPr>
          <w:color w:val="000000"/>
          <w:u w:val="single"/>
        </w:rPr>
      </w:pPr>
    </w:p>
    <w:p w14:paraId="4E4E504E" w14:textId="77777777" w:rsidR="00D21327" w:rsidRDefault="00D61E66" w:rsidP="00E52635">
      <w:pPr>
        <w:spacing w:after="0" w:line="260" w:lineRule="exact"/>
        <w:jc w:val="both"/>
        <w:rPr>
          <w:color w:val="000000"/>
          <w:u w:val="single"/>
        </w:rPr>
      </w:pPr>
      <w:r>
        <w:br w:type="page"/>
      </w:r>
    </w:p>
    <w:p w14:paraId="2D6B9AE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12. členu</w:t>
      </w:r>
    </w:p>
    <w:p w14:paraId="142340BB" w14:textId="77777777" w:rsidR="00D21327" w:rsidRDefault="00D21327" w:rsidP="00E52635">
      <w:pPr>
        <w:spacing w:after="0" w:line="260" w:lineRule="exact"/>
        <w:jc w:val="both"/>
        <w:rPr>
          <w:color w:val="000000"/>
        </w:rPr>
      </w:pPr>
    </w:p>
    <w:p w14:paraId="2776F61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Dvanajsti člen določa pet kategorij DO. Ocenjevanje upravičenosti do DO, ki bo podrobneje določeno s pravilnikom, se izvaja z ocenjevalno lestvico, ki smo jo povzeli po nemškem orodju NBA in jo preizkusili v okviru pilotnih projektov s področja dolgotrajne in integrirane oskrbe. Ocenjevalna lestvica se osredotoča na dejavnosti oziroma področja življenja uporabnika, pri katerih morda potrebuje pomoč drugih ljudi. Sestavljena je iz osmih modulov, vsak modul pa sestavlja več vprašanj (postavk) v okviru katerih svetovalec na DO na vstopnih točkah pri CSD ocenjuje stopnjo samostojnosti uporabnika v vsakdanjem življenju. Moduli predstavljajo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 Upravičenost se ugotovi na podlagi rezultatov ocenjevanja, kjer se za vsak modul sešteje točke po predpisanih pravilih izračunavanja.</w:t>
      </w:r>
    </w:p>
    <w:p w14:paraId="19CC8882" w14:textId="77777777" w:rsidR="00D21327" w:rsidRDefault="00D21327" w:rsidP="00E52635">
      <w:pPr>
        <w:spacing w:after="0" w:line="260" w:lineRule="exact"/>
        <w:jc w:val="both"/>
        <w:rPr>
          <w:color w:val="000000"/>
        </w:rPr>
      </w:pPr>
    </w:p>
    <w:p w14:paraId="569DB22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Na podlagi izdelane ocene upravičenosti se oseba v skladu s prejetimi točkami uvrsti v eno izmed petih kategorij DO. Prvi odstavek tega člena za vsako od kategorij določa število ponderiranih točk, ki jih mora zavarovana oseba doseči za uvrstitev v posamezno kategorijo DO, pri čemer je treba v postopku ocenjevanja za upravičenost do pravic do DO doseči najmanj 12,5 ponderiranih točk (tj. vstopni prag).</w:t>
      </w:r>
    </w:p>
    <w:p w14:paraId="7AC759B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Ne glede na navedeno drugi odstavek tega člena določa, da lahko zavarovana oseba (izključno po postopku iz četrtega odstavka 36. člena tega zakona) pridobi pravico do DO brez izvedene ocene upravičenosti, če iz predloženega zdravniškega izvida izhaja, da je bil na preizkusu spoznavnih sposobnosti ugotovljen hud kognitivni upad. Prav tako se lahko v 5. kategorijo upravičenosti brez opravljene ocene upravičenosti uvrsti oseba, za katero je iz zdravstvene dokumentacije na podlagi ocene zdravnika specialista s področja nevrologije ali fiziatrije ugotovljeno, da oseba ne more uporabljati obeh rok in nog.</w:t>
      </w:r>
    </w:p>
    <w:p w14:paraId="4CCA282F" w14:textId="77777777" w:rsidR="00D21327" w:rsidRDefault="00D21327" w:rsidP="00E52635">
      <w:pPr>
        <w:spacing w:after="0" w:line="260" w:lineRule="exact"/>
        <w:jc w:val="both"/>
        <w:rPr>
          <w:color w:val="000000"/>
        </w:rPr>
      </w:pPr>
    </w:p>
    <w:p w14:paraId="0274776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Skladno s tretjim odstavkom bo vsebino preizkusa iz prve alineje drugega odstavka tega člena, metodologijo vrednotenja in ocene rezultatov s pravilnikom določi minister.</w:t>
      </w:r>
    </w:p>
    <w:p w14:paraId="49158C93" w14:textId="77777777" w:rsidR="00D21327" w:rsidRDefault="00D21327" w:rsidP="00E52635">
      <w:pPr>
        <w:spacing w:after="0" w:line="260" w:lineRule="exact"/>
        <w:jc w:val="both"/>
        <w:rPr>
          <w:color w:val="000000"/>
        </w:rPr>
      </w:pPr>
    </w:p>
    <w:p w14:paraId="5ABEBB4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Četrti odstavek tega člena določa, da ocenjevalno lestvico za oceno upravičenosti z vrednostjo točk po področju ocenjevanja iz drugega odstavka 36. člena tega zakona s pravilnikom določi minister.</w:t>
      </w:r>
    </w:p>
    <w:p w14:paraId="62241F8F" w14:textId="77777777" w:rsidR="00D21327" w:rsidRDefault="00D21327" w:rsidP="00E52635">
      <w:pPr>
        <w:spacing w:after="0" w:line="260" w:lineRule="exact"/>
        <w:jc w:val="both"/>
        <w:rPr>
          <w:color w:val="000000"/>
          <w:u w:val="single"/>
        </w:rPr>
      </w:pPr>
    </w:p>
    <w:p w14:paraId="1EDB9FB2"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13. členu</w:t>
      </w:r>
    </w:p>
    <w:p w14:paraId="6A8A34F8" w14:textId="77777777" w:rsidR="00D21327" w:rsidRDefault="00D21327" w:rsidP="00E52635">
      <w:pPr>
        <w:spacing w:after="0" w:line="260" w:lineRule="exact"/>
        <w:jc w:val="both"/>
        <w:rPr>
          <w:color w:val="000000"/>
        </w:rPr>
      </w:pPr>
    </w:p>
    <w:p w14:paraId="531F0EF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primere, ko uporabniku pravica do DO miruje, s čimer se uveljavlja racionalno uporabo javnih virov za DO. Zaradi povezanosti različnih pravic iz javnih virov je namreč treba izključiti možnost podvajanja plačevanja izdatkov iz javnih virov v času, ko se uporabnik zdravi v bolnišnici oziroma je obravnavan v drugi obliki oskrbe v instituciji, ki jo krije zdravstveno zavarovanje. Mirovanje pravic nastopi prvi dan zdravljenja v bolnišnici ali drugi obliki oskrbe v instituciji.</w:t>
      </w:r>
    </w:p>
    <w:p w14:paraId="698E2A1D" w14:textId="77777777" w:rsidR="00D21327" w:rsidRDefault="00D21327" w:rsidP="00E52635">
      <w:pPr>
        <w:spacing w:after="0" w:line="260" w:lineRule="exact"/>
        <w:jc w:val="both"/>
        <w:rPr>
          <w:color w:val="000000"/>
        </w:rPr>
      </w:pPr>
    </w:p>
    <w:p w14:paraId="0DF29B9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primeru, da uporabnik uveljavlja denarni prejemek, je dolžan o pogojih za mirovanje pravic obvestiti koordinatorja DO. Mirovanje pravice do denarnega prejemka nastopi 31. dan zdravljenja v bolnišnici ali drugi obliki oskrbe v instituciji, ki jo krije zdravstveno zavarovanje.</w:t>
      </w:r>
    </w:p>
    <w:p w14:paraId="2F46B4E9" w14:textId="77777777" w:rsidR="00D21327" w:rsidRDefault="00D21327" w:rsidP="00E52635">
      <w:pPr>
        <w:spacing w:after="0" w:line="260" w:lineRule="exact"/>
        <w:jc w:val="both"/>
        <w:rPr>
          <w:color w:val="000000"/>
        </w:rPr>
      </w:pPr>
    </w:p>
    <w:p w14:paraId="4697211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Koordinator DO je dolžan obvestiti ZZZS o nastopu pogojev za mirovanje pravic do DO. ZZZS v obdobju mirovanja pravic krije izvajalcu DO na domu in DO v instituciji 60 </w:t>
      </w:r>
      <w:r>
        <w:t>odstotkov</w:t>
      </w:r>
      <w:r>
        <w:rPr>
          <w:color w:val="000000"/>
        </w:rPr>
        <w:t xml:space="preserve"> priznanega obsega pravic uporabnika, denarni prejemek pa preneha izplačevati v celoti z dnem nastopa mirovanja.</w:t>
      </w:r>
    </w:p>
    <w:p w14:paraId="2EDC5B86" w14:textId="77777777" w:rsidR="00D21327" w:rsidRDefault="00D21327" w:rsidP="00E52635">
      <w:pPr>
        <w:spacing w:after="0" w:line="260" w:lineRule="exact"/>
        <w:jc w:val="both"/>
        <w:rPr>
          <w:color w:val="000000"/>
        </w:rPr>
      </w:pPr>
    </w:p>
    <w:p w14:paraId="56AFEF0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kolikor uporabnik ali njegov skrbnik oz. skrbnik za poseben primer ali pooblaščenec, odhoda na zdravljenje v bolnišnici ali drugi obliki oskrbe v instituciji, ki jo krije zdravstveno zavarovanje, ne sporočijo </w:t>
      </w:r>
      <w:r>
        <w:rPr>
          <w:color w:val="000000"/>
        </w:rPr>
        <w:lastRenderedPageBreak/>
        <w:t>koordinatorju DO, koordinator DO, vstopna točka ali ZZZS pa vseeno ugotovijo nastop okoliščin za mirovanje, je uporabnik dolžan vrniti neupravičeno prejeti znesek.</w:t>
      </w:r>
    </w:p>
    <w:p w14:paraId="3672E1F3" w14:textId="77777777" w:rsidR="00D21327" w:rsidRDefault="00D21327" w:rsidP="00E52635">
      <w:pPr>
        <w:spacing w:after="0" w:line="260" w:lineRule="exact"/>
        <w:jc w:val="both"/>
        <w:rPr>
          <w:color w:val="000000"/>
          <w:u w:val="single"/>
        </w:rPr>
      </w:pPr>
    </w:p>
    <w:p w14:paraId="7052F66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14. členu</w:t>
      </w:r>
    </w:p>
    <w:p w14:paraId="39C3A011" w14:textId="77777777" w:rsidR="00D21327" w:rsidRDefault="00D21327" w:rsidP="00E52635">
      <w:pPr>
        <w:spacing w:after="0" w:line="260" w:lineRule="exact"/>
        <w:jc w:val="both"/>
        <w:rPr>
          <w:color w:val="000000"/>
        </w:rPr>
      </w:pPr>
    </w:p>
    <w:p w14:paraId="20E06D2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Štirinajsti člen določa vrsto storitev DO. Med njimi so tako zdravstvene kot tudi socialne storitve DO s ciljem, da uporabnikom omogočimo ustrezno, učinkovito in celostno oskrbo.</w:t>
      </w:r>
    </w:p>
    <w:p w14:paraId="5CC7C40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prvem odstavku so navedene storitve DO, ki se delijo na storitve osnovnih dnevnih opravil, podpornih dnevnih opravil in storitve zdravstvene nege, vezane na osnovna dnevna opravila. Podrobnejši nabor storitev DO in način njihovega opravljanja s pravilnikom določi minister.</w:t>
      </w:r>
    </w:p>
    <w:p w14:paraId="76B96650" w14:textId="77777777" w:rsidR="00D21327" w:rsidRDefault="00D21327" w:rsidP="00E52635">
      <w:pPr>
        <w:spacing w:after="0" w:line="260" w:lineRule="exact"/>
        <w:jc w:val="both"/>
        <w:rPr>
          <w:color w:val="000000"/>
        </w:rPr>
      </w:pPr>
    </w:p>
    <w:p w14:paraId="4196F65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prav tako določa, da izvajalci DO ministrstvu  posredujejo do 31. januarja podatke o elementih cen urnih postavk, ki jih s pravilnikom določi minister. </w:t>
      </w:r>
    </w:p>
    <w:p w14:paraId="57760575" w14:textId="77777777" w:rsidR="00D21327" w:rsidRDefault="00D21327" w:rsidP="00E52635">
      <w:pPr>
        <w:spacing w:after="0" w:line="260" w:lineRule="exact"/>
        <w:jc w:val="both"/>
        <w:rPr>
          <w:color w:val="000000"/>
        </w:rPr>
      </w:pPr>
    </w:p>
    <w:p w14:paraId="65BC31C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Ministrstvo s pomočjo teh podatkov oblikuje izhodišča za oblikovanje cen urne postavke storitev, v mesecu februarju tekočega leta. Minister posreduje izhodišča za oblikovanje cen urne postavke storitev ZZZS, slednji pa na podlagi izhodišč pripravi predlog cene urne postavke storitve DO.</w:t>
      </w:r>
    </w:p>
    <w:p w14:paraId="7FCE2B5A" w14:textId="77777777" w:rsidR="00D21327" w:rsidRDefault="00D21327" w:rsidP="00E52635">
      <w:pPr>
        <w:spacing w:after="0" w:line="260" w:lineRule="exact"/>
        <w:jc w:val="both"/>
        <w:rPr>
          <w:color w:val="000000"/>
          <w:u w:val="single"/>
        </w:rPr>
      </w:pPr>
    </w:p>
    <w:p w14:paraId="2362254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15. členu</w:t>
      </w:r>
    </w:p>
    <w:p w14:paraId="073C6811" w14:textId="77777777" w:rsidR="00D21327" w:rsidRDefault="00D21327" w:rsidP="00E52635">
      <w:pPr>
        <w:spacing w:after="0" w:line="260" w:lineRule="exact"/>
        <w:jc w:val="both"/>
        <w:rPr>
          <w:color w:val="000000"/>
        </w:rPr>
      </w:pPr>
    </w:p>
    <w:p w14:paraId="3370F6C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kraj, kjer se izvajajo storitve DO. Storitve DO se izvajajo v prostorih izvajalca DO ali pa na naslovu, kjer uporabnik dejansko prebiva in ga navede kot kraj opravljanja DO.</w:t>
      </w:r>
    </w:p>
    <w:p w14:paraId="0FB8A07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Četrti odstavek tega člena ureja možnost zagotavljanja DO v primerih, ko uporabnik prestaja kazen zapora, in sicer na način DO na domu. </w:t>
      </w:r>
    </w:p>
    <w:p w14:paraId="38EFC899" w14:textId="77777777" w:rsidR="00D21327" w:rsidRDefault="00D21327" w:rsidP="00E52635">
      <w:pPr>
        <w:spacing w:after="0" w:line="260" w:lineRule="exact"/>
        <w:jc w:val="both"/>
        <w:rPr>
          <w:color w:val="000000"/>
          <w:u w:val="single"/>
        </w:rPr>
      </w:pPr>
    </w:p>
    <w:p w14:paraId="61EF5C3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16. členu</w:t>
      </w:r>
    </w:p>
    <w:p w14:paraId="36B27504" w14:textId="77777777" w:rsidR="00D21327" w:rsidRDefault="00D21327" w:rsidP="00E52635">
      <w:pPr>
        <w:spacing w:after="0" w:line="260" w:lineRule="exact"/>
        <w:jc w:val="both"/>
        <w:rPr>
          <w:color w:val="000000"/>
        </w:rPr>
      </w:pPr>
    </w:p>
    <w:p w14:paraId="773FE0A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Šestnajsti člen določa nedenarne pravice do DO v javni mreži in njihov obseg glede na kategorijo upravičenosti.</w:t>
      </w:r>
    </w:p>
    <w:p w14:paraId="689A94CD" w14:textId="77777777" w:rsidR="00D21327" w:rsidRDefault="00D21327" w:rsidP="00E52635">
      <w:pPr>
        <w:spacing w:after="0" w:line="260" w:lineRule="exact"/>
        <w:jc w:val="both"/>
        <w:rPr>
          <w:color w:val="000000"/>
        </w:rPr>
      </w:pPr>
    </w:p>
    <w:p w14:paraId="0D4B5B6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ZZZS nedenarno pravico do DO v javni mreži uresničuje z neposrednim plačilom izvedenih storitev DO izvajalcu DO, če pa uporabnik začasno prejema denarni prejemek, ZZZS začasni denarni prejemek nakaže uporabniku.</w:t>
      </w:r>
    </w:p>
    <w:p w14:paraId="1EFE83F1" w14:textId="77777777" w:rsidR="00D21327" w:rsidRDefault="00D21327" w:rsidP="00E52635">
      <w:pPr>
        <w:spacing w:after="0" w:line="260" w:lineRule="exact"/>
        <w:jc w:val="both"/>
        <w:rPr>
          <w:color w:val="000000"/>
        </w:rPr>
      </w:pPr>
    </w:p>
    <w:p w14:paraId="2518824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primeru, da se nedenarna pravica začne ali preneha v sredini meseca, ta pripada uporabniku v sorazmernem obsegu.</w:t>
      </w:r>
    </w:p>
    <w:p w14:paraId="3849B8F4" w14:textId="77777777" w:rsidR="00D21327" w:rsidRDefault="00D21327" w:rsidP="00E52635">
      <w:pPr>
        <w:spacing w:after="0" w:line="260" w:lineRule="exact"/>
        <w:jc w:val="both"/>
        <w:rPr>
          <w:color w:val="000000"/>
          <w:u w:val="single"/>
        </w:rPr>
      </w:pPr>
    </w:p>
    <w:p w14:paraId="7F492B1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17. členu</w:t>
      </w:r>
    </w:p>
    <w:p w14:paraId="350762B5" w14:textId="77777777" w:rsidR="00D21327" w:rsidRDefault="00D21327" w:rsidP="00E52635">
      <w:pPr>
        <w:spacing w:after="0" w:line="260" w:lineRule="exact"/>
        <w:jc w:val="both"/>
        <w:rPr>
          <w:color w:val="000000"/>
        </w:rPr>
      </w:pPr>
    </w:p>
    <w:p w14:paraId="776280B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upravičencu omogoča, da se odloči za koriščenje pravice do DO na način denarnega prejemka v višini pripadajoče kategorije, določene v tem členu zakona. Upravičenec, ki se odloči za denarni prejemek je upravičen tudi do dodatnih pravic tj. pravice do storitev za krepitev in ohranjanje samostojnosti v obsegu pripadajoče kategorije in pravice do sofinanciranja e-oskrbe.</w:t>
      </w:r>
    </w:p>
    <w:p w14:paraId="18F0A07C" w14:textId="77777777" w:rsidR="00D21327" w:rsidRDefault="00D21327" w:rsidP="00E52635">
      <w:pPr>
        <w:spacing w:after="0" w:line="260" w:lineRule="exact"/>
        <w:jc w:val="both"/>
        <w:rPr>
          <w:color w:val="000000"/>
        </w:rPr>
      </w:pPr>
    </w:p>
    <w:p w14:paraId="62496AE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Vrednost denarnega prejemka se uskladi najmanj enkrat na leto v skladu z rastjo cen življenjskih potrebščin v preteklem letu.</w:t>
      </w:r>
    </w:p>
    <w:p w14:paraId="3597AA37" w14:textId="77777777" w:rsidR="00D21327" w:rsidRDefault="00D21327" w:rsidP="00E52635">
      <w:pPr>
        <w:spacing w:after="0" w:line="260" w:lineRule="exact"/>
        <w:jc w:val="both"/>
        <w:rPr>
          <w:color w:val="000000"/>
        </w:rPr>
      </w:pPr>
    </w:p>
    <w:p w14:paraId="1669C89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Višina denarnega prejemka se v prvem in zadnjem mesecu koriščenja denarne pravice, izplača v sorazmernem deležu glede na število dni, ko uporabniku pripada denarni prejemek.</w:t>
      </w:r>
    </w:p>
    <w:p w14:paraId="7340FCB4" w14:textId="77777777" w:rsidR="00D21327" w:rsidRDefault="00D21327" w:rsidP="00E52635">
      <w:pPr>
        <w:spacing w:after="0" w:line="260" w:lineRule="exact"/>
        <w:jc w:val="both"/>
        <w:rPr>
          <w:color w:val="000000"/>
          <w:u w:val="single"/>
        </w:rPr>
      </w:pPr>
    </w:p>
    <w:p w14:paraId="1F2B79E8" w14:textId="77777777" w:rsidR="00D21327" w:rsidRDefault="00D61E66" w:rsidP="00E52635">
      <w:pPr>
        <w:spacing w:after="0" w:line="260" w:lineRule="exact"/>
        <w:jc w:val="both"/>
        <w:rPr>
          <w:color w:val="000000"/>
          <w:u w:val="single"/>
        </w:rPr>
      </w:pPr>
      <w:r>
        <w:br w:type="page"/>
      </w:r>
    </w:p>
    <w:p w14:paraId="61F07E2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18. členu</w:t>
      </w:r>
    </w:p>
    <w:p w14:paraId="62240225" w14:textId="77777777" w:rsidR="00D21327" w:rsidRDefault="00D21327" w:rsidP="00E52635">
      <w:pPr>
        <w:spacing w:after="0" w:line="260" w:lineRule="exact"/>
        <w:jc w:val="both"/>
        <w:rPr>
          <w:color w:val="000000"/>
        </w:rPr>
      </w:pPr>
    </w:p>
    <w:p w14:paraId="1A7321D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Oskrbovalec družinskega člana je oseba, ki zavarovani osebi, ki je bila na podlagi ocene upravičenosti uvrščena v 4. ali 5. kategorijo DO iz prvega odstavka 12. člena tega zakona, nudi storitve DO na domu uporabnika.</w:t>
      </w:r>
    </w:p>
    <w:p w14:paraId="4DE59A6E" w14:textId="77777777" w:rsidR="00D21327" w:rsidRDefault="00D21327" w:rsidP="00E52635">
      <w:pPr>
        <w:spacing w:after="0" w:line="260" w:lineRule="exact"/>
        <w:jc w:val="both"/>
        <w:rPr>
          <w:color w:val="000000"/>
        </w:rPr>
      </w:pPr>
    </w:p>
    <w:p w14:paraId="7C6254A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Upravičenec s težko in najtežjo omejitvijo samostojnosti in sposobnosti samooskrbe se lahko namreč odloči, da bo pravico do DO koristil v načinu opravljanja DO kot oskrbovalca družinskega člana. Tako mu družinski član zagotavlja storitve na njegovem domu. Oskrbovalec družinskega člana je nedenarna pravica, ki se izvaja na način opravljanja DO na domu in je omejena le na družinske člane oziroma svojce upravičenca, ki dejansko živijo na istem naslovu kot on.</w:t>
      </w:r>
    </w:p>
    <w:p w14:paraId="6357BEE6" w14:textId="77777777" w:rsidR="00D21327" w:rsidRDefault="00D21327" w:rsidP="00E52635">
      <w:pPr>
        <w:spacing w:after="0" w:line="260" w:lineRule="exact"/>
        <w:jc w:val="both"/>
        <w:rPr>
          <w:color w:val="000000"/>
          <w:u w:val="single"/>
        </w:rPr>
      </w:pPr>
    </w:p>
    <w:p w14:paraId="38436B2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19. členu</w:t>
      </w:r>
    </w:p>
    <w:p w14:paraId="0D736D3A" w14:textId="77777777" w:rsidR="00D21327" w:rsidRDefault="00D21327" w:rsidP="00E52635">
      <w:pPr>
        <w:spacing w:after="0" w:line="260" w:lineRule="exact"/>
        <w:jc w:val="both"/>
        <w:rPr>
          <w:color w:val="000000"/>
        </w:rPr>
      </w:pPr>
    </w:p>
    <w:p w14:paraId="2031EF5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upravičenec po tem, ko je s strani vstopne točke prejel odločbo, s katero mu je priznana pravica do oskrbovalca družinskega člana, skupaj z izbranim družinskim članom vloži vlogo na vstopno točko, ki, preden izda odločbo, preveri, če le-ta izpolnjuje pogoje, določene v 20. členu tega zakona.</w:t>
      </w:r>
    </w:p>
    <w:p w14:paraId="36B68E1B" w14:textId="77777777" w:rsidR="00D21327" w:rsidRDefault="00D21327" w:rsidP="00E52635">
      <w:pPr>
        <w:spacing w:after="0" w:line="260" w:lineRule="exact"/>
        <w:jc w:val="both"/>
        <w:rPr>
          <w:color w:val="000000"/>
          <w:u w:val="single"/>
        </w:rPr>
      </w:pPr>
    </w:p>
    <w:p w14:paraId="1476649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20. členu</w:t>
      </w:r>
    </w:p>
    <w:p w14:paraId="1CFD08D0" w14:textId="77777777" w:rsidR="00D21327" w:rsidRDefault="00D21327" w:rsidP="00E52635">
      <w:pPr>
        <w:spacing w:after="0" w:line="260" w:lineRule="exact"/>
        <w:jc w:val="both"/>
        <w:rPr>
          <w:color w:val="000000"/>
        </w:rPr>
      </w:pPr>
    </w:p>
    <w:p w14:paraId="3247C9E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pogoje za pridobitev statusa oskrbovalca družinskega člana, ki uporabniku s težko in najtežjo omejitvijo samostojnosti in sposobnosti zagotavlja DO na domu. Oskrbovalec družinskega člana je poseben način opravljanja DO na domu, omejen le na družinske člane oziroma svojce uporabnika, ki dejansko živijo na istem naslovu kot on. Cilj je priznati pomembno vlogo oseb, ki skrbijo za svoje družinske člane.</w:t>
      </w:r>
    </w:p>
    <w:p w14:paraId="0718D765" w14:textId="77777777" w:rsidR="00D21327" w:rsidRDefault="00D21327" w:rsidP="00E52635">
      <w:pPr>
        <w:spacing w:after="0" w:line="260" w:lineRule="exact"/>
        <w:jc w:val="both"/>
        <w:rPr>
          <w:color w:val="000000"/>
        </w:rPr>
      </w:pPr>
    </w:p>
    <w:p w14:paraId="5F0BED9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Upravičenec, ki se odloči pravico koristiti na način oskrbovalca družinskega člana, je upravičen tudi do dodatnih pravic, kot sta pravica do storitev za krepitev in ohranjanje samostojnosti v obsegu pripadajoče kategorije in pravica do sofinanciranja e-oskrbe.</w:t>
      </w:r>
    </w:p>
    <w:p w14:paraId="67A5D680" w14:textId="77777777" w:rsidR="00D21327" w:rsidRDefault="00D21327" w:rsidP="00E52635">
      <w:pPr>
        <w:spacing w:after="0" w:line="260" w:lineRule="exact"/>
        <w:jc w:val="both"/>
        <w:rPr>
          <w:color w:val="000000"/>
        </w:rPr>
      </w:pPr>
    </w:p>
    <w:p w14:paraId="6022CBE2" w14:textId="77777777" w:rsidR="00D21327" w:rsidRDefault="00D61E66" w:rsidP="00E52635">
      <w:pPr>
        <w:spacing w:after="0" w:line="260" w:lineRule="exact"/>
        <w:jc w:val="both"/>
        <w:rPr>
          <w:color w:val="000000"/>
        </w:rPr>
      </w:pPr>
      <w:r>
        <w:rPr>
          <w:color w:val="000000"/>
        </w:rPr>
        <w:t xml:space="preserve">Glede na to, da oskrbovalec družinskega člana zagotavlja storitve uporabniku s težko in najtežjo omejitvijo samostojnosti, </w:t>
      </w:r>
      <w:r>
        <w:t>je</w:t>
      </w:r>
      <w:r>
        <w:rPr>
          <w:color w:val="000000"/>
        </w:rPr>
        <w:t xml:space="preserve"> ta ne samo pripravljen, temveč tudi psihofizično sposoben in usposobljen za opravljanje svojih nalog, zato prvi odstavek tega člena določa pogoje, ki jih izpolnj</w:t>
      </w:r>
      <w:r>
        <w:t>uje</w:t>
      </w:r>
      <w:r>
        <w:rPr>
          <w:color w:val="000000"/>
        </w:rPr>
        <w:t>. Oceno psihofizičnih sposobnosti za oskrbovalca družinskega člana opravi invalidska komisija Zavoda za pokojninsko in invalidsko zavarovanje, o čemer izda potrdilo. V tretjem odstavku tega člena je še določeno, da se ocena psihofizičnih sposobnosti ponovno opravi na vsakih pet let.</w:t>
      </w:r>
    </w:p>
    <w:p w14:paraId="31F47FB5" w14:textId="77777777" w:rsidR="00D21327" w:rsidRDefault="00D61E66" w:rsidP="00E52635">
      <w:pPr>
        <w:spacing w:after="0" w:line="260" w:lineRule="exact"/>
        <w:jc w:val="both"/>
        <w:rPr>
          <w:color w:val="000000"/>
        </w:rPr>
      </w:pPr>
      <w:r>
        <w:rPr>
          <w:color w:val="000000"/>
        </w:rPr>
        <w:br/>
        <w:t>V drugem odstavku tega člena je določeno, da se oskrbovalec družinskega člana, pred pričetkom opravljanja nalog odjavi iz evidence brezposelnih oseb oziroma zapusti trg dela ali nastopi delovno razmerje s polovičnim delovnim časom, v primeru, da ima uporabnik dva oskrbovalca družinskega člana. En oskrbovalec družinskega člana lahko sočasno zagotavlja DO največ dvema upravičencema.</w:t>
      </w:r>
    </w:p>
    <w:p w14:paraId="0BD41E18" w14:textId="77777777" w:rsidR="00D21327" w:rsidRDefault="00D21327" w:rsidP="00E52635">
      <w:pPr>
        <w:spacing w:after="0" w:line="260" w:lineRule="exact"/>
        <w:jc w:val="both"/>
        <w:rPr>
          <w:color w:val="000000"/>
        </w:rPr>
      </w:pPr>
    </w:p>
    <w:p w14:paraId="6393424D" w14:textId="77777777" w:rsidR="00D21327" w:rsidRDefault="00D61E66" w:rsidP="00E52635">
      <w:pPr>
        <w:spacing w:after="0" w:line="260" w:lineRule="exact"/>
        <w:jc w:val="both"/>
        <w:rPr>
          <w:color w:val="000000"/>
        </w:rPr>
      </w:pPr>
      <w:r>
        <w:rPr>
          <w:color w:val="000000"/>
        </w:rPr>
        <w:t>Upravičenec v sodelovanju z ODČ sklene osebni načrt s koordinatorjem DO, ki je zaposlen pri izvajalcu DO na domu. Koordinator o sklenitvi osebnega načrta nato obvesti ZZZS in vstopno točko, ki oskrbovalca družinskega člana vpiše v evidenco oskrbovalcev družinskih članov in ga vključi v obvezna socialna zavarovanja.</w:t>
      </w:r>
    </w:p>
    <w:p w14:paraId="23637E08" w14:textId="77777777" w:rsidR="00D21327" w:rsidRDefault="00D21327" w:rsidP="00E52635">
      <w:pPr>
        <w:spacing w:after="0" w:line="260" w:lineRule="exact"/>
        <w:jc w:val="both"/>
        <w:rPr>
          <w:color w:val="000000"/>
        </w:rPr>
      </w:pPr>
    </w:p>
    <w:p w14:paraId="3AE6CEA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Zadnji odstavek določa, da oskrbovalec družinskega člana prične z opravljanjem svojih nalog tj. storitev z dnem sklenitve osebnega načrta.</w:t>
      </w:r>
    </w:p>
    <w:p w14:paraId="4391A22C" w14:textId="77777777" w:rsidR="00D21327" w:rsidRDefault="00D21327" w:rsidP="00E52635">
      <w:pPr>
        <w:spacing w:after="0" w:line="260" w:lineRule="exact"/>
        <w:jc w:val="both"/>
        <w:rPr>
          <w:color w:val="000000"/>
          <w:u w:val="single"/>
        </w:rPr>
      </w:pPr>
    </w:p>
    <w:p w14:paraId="56FD6378" w14:textId="77777777" w:rsidR="00E37197" w:rsidRDefault="00E37197" w:rsidP="00E52635">
      <w:pPr>
        <w:spacing w:after="0" w:line="260" w:lineRule="exact"/>
        <w:jc w:val="both"/>
        <w:rPr>
          <w:color w:val="000000"/>
          <w:u w:val="single"/>
        </w:rPr>
      </w:pPr>
      <w:r>
        <w:rPr>
          <w:color w:val="000000"/>
          <w:u w:val="single"/>
        </w:rPr>
        <w:br w:type="page"/>
      </w:r>
    </w:p>
    <w:p w14:paraId="450747DA" w14:textId="58E7FDB8"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21. členu</w:t>
      </w:r>
    </w:p>
    <w:p w14:paraId="435C562E" w14:textId="77777777" w:rsidR="00D21327" w:rsidRDefault="00D21327" w:rsidP="00E52635">
      <w:pPr>
        <w:spacing w:after="0" w:line="260" w:lineRule="exact"/>
        <w:jc w:val="both"/>
        <w:rPr>
          <w:color w:val="000000"/>
        </w:rPr>
      </w:pPr>
    </w:p>
    <w:p w14:paraId="4862F05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naloge oskrbovalca družinskega člana, ki se nanašajo na zagotavljanje celostne DO, ki jo uporabnik potrebuje, za zagotavljanje katere se je oskrbovalec družinskega člana usposobil. Oskrbovalec družinskega člana s pomočjo koordinatorja DO pripravlja mesečna poročila o opravljanju DO, sodeluje s koordinatorjem DO pri pripravi osebnega načrta in sporoča vse spremembe, ki vplivajo na upravičenost do DO.</w:t>
      </w:r>
    </w:p>
    <w:p w14:paraId="16AAF3FA" w14:textId="77777777" w:rsidR="00D21327" w:rsidRDefault="00D21327" w:rsidP="00E52635">
      <w:pPr>
        <w:spacing w:after="0" w:line="260" w:lineRule="exact"/>
        <w:jc w:val="both"/>
        <w:rPr>
          <w:color w:val="000000"/>
        </w:rPr>
      </w:pPr>
    </w:p>
    <w:p w14:paraId="375E846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Pomemben del zagotavljanja DO je vodenje dokumentacije o opravljenih storitvah DO, ugotovitvah in opažanjih, pomembnih za celostno obravnavo uporabnika. Oskrbovalec družinskega člana s pomočjo koordinatorja DO vodi mesečno poročilo DO, iz katerega je razvidno zagotavljanje DO. Mesečna poročila izkazujejo namenskost instituta oskrbovalca družinskega člana, omogočajo pregled nad morebitnimi spremembami stanja in so lahko v veliko pomoč tudi drugim službam, ki se vključujejo v obravnavo uporabnika. Hkrati mesečna poročila omogočajo tudi bolj usmerjeno svetovanje koordinatorja DO, s ciljem višje kakovosti in varnosti obravnave uporabnika in so lahko v pomoč tudi timu za krepitev in ohranjanje samostojnosti za bolj ciljno in uporabniku prilagojeno načrtovanje in izvajanje DO. Oskrbovalec se za način priprave mesečnih poročil DO usposobi v okviru usposabljanja, ki ga zagotovi ministrstvo.</w:t>
      </w:r>
    </w:p>
    <w:p w14:paraId="400A414E" w14:textId="77777777" w:rsidR="00D21327" w:rsidRDefault="00D21327" w:rsidP="00E52635">
      <w:pPr>
        <w:spacing w:after="0" w:line="260" w:lineRule="exact"/>
        <w:jc w:val="both"/>
        <w:rPr>
          <w:color w:val="000000"/>
        </w:rPr>
      </w:pPr>
    </w:p>
    <w:p w14:paraId="647817A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poudarja potrebo po sodelovanju oskrbovalca družinskega člana z izvajalci zdravstvene dejavnosti in obveščanju osebnega zdravnika ali drugega izvajalca zdravstvene dejavnosti v primeru zdravstvenih sprememb pri uporabniku do DO.</w:t>
      </w:r>
    </w:p>
    <w:p w14:paraId="6E30B5CA" w14:textId="77777777" w:rsidR="00D21327" w:rsidRDefault="00D21327" w:rsidP="00E52635">
      <w:pPr>
        <w:spacing w:after="0" w:line="260" w:lineRule="exact"/>
        <w:jc w:val="both"/>
        <w:rPr>
          <w:color w:val="000000"/>
          <w:u w:val="single"/>
        </w:rPr>
      </w:pPr>
    </w:p>
    <w:p w14:paraId="5DBAE8D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22. členu</w:t>
      </w:r>
    </w:p>
    <w:p w14:paraId="66834DA7" w14:textId="77777777" w:rsidR="00D21327" w:rsidRDefault="00D21327" w:rsidP="00E52635">
      <w:pPr>
        <w:spacing w:after="0" w:line="260" w:lineRule="exact"/>
        <w:jc w:val="both"/>
        <w:rPr>
          <w:color w:val="000000"/>
        </w:rPr>
      </w:pPr>
    </w:p>
    <w:p w14:paraId="5646FFC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našteva vse pravice oskrbovalca družinskega člana iz tega zakona, in sicer ima pravico do delnega plačila za izgubljeni dohodek, vključitev v socialna zavarovanja, možnost načrtovane odsotnosti in pravico do usposabljanja ter strokovnega svetovanja.</w:t>
      </w:r>
    </w:p>
    <w:p w14:paraId="7CCFFFCF" w14:textId="77777777" w:rsidR="00D21327" w:rsidRDefault="00D21327" w:rsidP="00E52635">
      <w:pPr>
        <w:spacing w:after="0" w:line="260" w:lineRule="exact"/>
        <w:jc w:val="both"/>
        <w:rPr>
          <w:color w:val="000000"/>
          <w:u w:val="single"/>
        </w:rPr>
      </w:pPr>
    </w:p>
    <w:p w14:paraId="5295AC12"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23. členu</w:t>
      </w:r>
    </w:p>
    <w:p w14:paraId="52F722C1" w14:textId="77777777" w:rsidR="00D21327" w:rsidRDefault="00D21327" w:rsidP="00E52635">
      <w:pPr>
        <w:spacing w:after="0" w:line="260" w:lineRule="exact"/>
        <w:jc w:val="both"/>
        <w:rPr>
          <w:color w:val="000000"/>
        </w:rPr>
      </w:pPr>
    </w:p>
    <w:p w14:paraId="6DFD156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tem členu je določena pravica oskrbovalca družinskega člana do delnega plačila za izgubljeni dohodek, ki mu pripada z dnem sklenitve osebnega načrta, v višini 1,2 kratnika minimalne plače oziroma sorazmernega tj. polovičnega plačila, če je oskrbovalec družinskega člana zaposlen za polovični delovni čas.</w:t>
      </w:r>
    </w:p>
    <w:p w14:paraId="212A578D" w14:textId="77777777" w:rsidR="00D21327" w:rsidRDefault="00D21327" w:rsidP="00E52635">
      <w:pPr>
        <w:spacing w:after="0" w:line="260" w:lineRule="exact"/>
        <w:jc w:val="both"/>
        <w:rPr>
          <w:color w:val="000000"/>
        </w:rPr>
      </w:pPr>
    </w:p>
    <w:p w14:paraId="706D74F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Določbe tega člena urejajo tudi višino plačila v primeru, če oskrbovalec družinskega člana sočasno zagotavlja oskrbo več kot enemu uporabniku - nadomestilo za izpadli dohodek v tem primeru znaša 1,8 kratnika minimalne plače.</w:t>
      </w:r>
    </w:p>
    <w:p w14:paraId="322C2EA6" w14:textId="77777777" w:rsidR="00D21327" w:rsidRDefault="00D21327" w:rsidP="00E52635">
      <w:pPr>
        <w:spacing w:after="0" w:line="260" w:lineRule="exact"/>
        <w:jc w:val="both"/>
        <w:rPr>
          <w:color w:val="000000"/>
        </w:rPr>
      </w:pPr>
    </w:p>
    <w:p w14:paraId="64065BC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oskrbovalcu družinskega člana pripada delno plačilo za izgubljeni dohodek, ki ga prejema v nespremenjeni vrednosti, tudi v času uresničevanja pravice uporabnika do nadomestne oskrbe.</w:t>
      </w:r>
    </w:p>
    <w:p w14:paraId="62FB304A" w14:textId="77777777" w:rsidR="00D21327" w:rsidRDefault="00D21327" w:rsidP="00E52635">
      <w:pPr>
        <w:spacing w:after="0" w:line="260" w:lineRule="exact"/>
        <w:jc w:val="both"/>
        <w:rPr>
          <w:color w:val="000000"/>
          <w:u w:val="single"/>
        </w:rPr>
      </w:pPr>
    </w:p>
    <w:p w14:paraId="597868AA"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24. členu</w:t>
      </w:r>
    </w:p>
    <w:p w14:paraId="7B541D2B" w14:textId="77777777" w:rsidR="00D21327" w:rsidRDefault="00D21327" w:rsidP="00E52635">
      <w:pPr>
        <w:spacing w:after="0" w:line="260" w:lineRule="exact"/>
        <w:jc w:val="both"/>
        <w:rPr>
          <w:color w:val="000000"/>
        </w:rPr>
      </w:pPr>
    </w:p>
    <w:p w14:paraId="64EFEB8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Oskrbovalcu družinskega člana pripada vključitev v obvezna socialna zavarovanja pod pogoji določenimi s predpisi s področij zdravstvenega zavarovanja, pokojninskega in invalidskega zavarovanja, zavarovanja za primer brezposelnosti in za starševsko varstvo, kot tudi v </w:t>
      </w:r>
      <w:r>
        <w:t>obvezno zavarovanje za DO</w:t>
      </w:r>
      <w:r>
        <w:rPr>
          <w:color w:val="000000"/>
        </w:rPr>
        <w:t>.</w:t>
      </w:r>
    </w:p>
    <w:p w14:paraId="632BDCC8" w14:textId="77777777" w:rsidR="00D21327" w:rsidRDefault="00D21327" w:rsidP="00E52635">
      <w:pPr>
        <w:spacing w:after="0" w:line="260" w:lineRule="exact"/>
        <w:jc w:val="both"/>
        <w:rPr>
          <w:color w:val="000000"/>
          <w:u w:val="single"/>
        </w:rPr>
      </w:pPr>
    </w:p>
    <w:p w14:paraId="24C1C1B8" w14:textId="77777777" w:rsidR="00D21327" w:rsidRDefault="00D61E66" w:rsidP="00E52635">
      <w:pPr>
        <w:spacing w:after="0" w:line="260" w:lineRule="exact"/>
        <w:jc w:val="both"/>
        <w:rPr>
          <w:color w:val="000000"/>
          <w:u w:val="single"/>
        </w:rPr>
      </w:pPr>
      <w:r>
        <w:br w:type="page"/>
      </w:r>
    </w:p>
    <w:p w14:paraId="38317A4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25. členu</w:t>
      </w:r>
      <w:r>
        <w:rPr>
          <w:color w:val="000000"/>
        </w:rPr>
        <w:t> </w:t>
      </w:r>
    </w:p>
    <w:p w14:paraId="5D2BAAE3" w14:textId="77777777" w:rsidR="00D21327" w:rsidRDefault="00D21327" w:rsidP="00E52635">
      <w:pPr>
        <w:spacing w:after="0" w:line="260" w:lineRule="exact"/>
        <w:jc w:val="both"/>
        <w:rPr>
          <w:color w:val="000000"/>
        </w:rPr>
      </w:pPr>
    </w:p>
    <w:p w14:paraId="6F47A4C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Nadomestna oskrba je ena izmed pravic oskrbovalca družinskega člana, s katero se uresničuje možnost razbremenitve oskrbovalca družinskega člana, ki skrbi za osebo s težko ali najtežjo omejitvijo samostojnosti. Nadomestna oskrba se lahko zagotavlja na način DO v instituciji, DO na domu ali kot začasni denarni prejemek v sorazmerni višini. S tem je uporabniku zagotovljena kontinuirana oskrba, ki jo potrebuje. Zaradi ustrezne koordinacije aktivnosti, mora biti načrtovana odsotnost usklajena s koordinatorjem DO, s katerim je uporabnik sklenil osebni načrt. Vsebina tega člena prispeva k boljši kakovosti življenja ne le uporabnikov, temveč oz. predvsem njihovih družin oziroma svojcev.</w:t>
      </w:r>
    </w:p>
    <w:p w14:paraId="2A8A1A40" w14:textId="77777777" w:rsidR="00D21327" w:rsidRDefault="00D21327" w:rsidP="00E52635">
      <w:pPr>
        <w:spacing w:after="0" w:line="260" w:lineRule="exact"/>
        <w:jc w:val="both"/>
        <w:rPr>
          <w:color w:val="000000"/>
        </w:rPr>
      </w:pPr>
    </w:p>
    <w:p w14:paraId="0F1DD1B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Oskrbovalec družinskega člana je lahko v posameznem koledarskem letu načrtovano odsoten do skupno največ 21 dni  oziroma v sorazmernem deležu števila teh dni, če naloge začne opravljati med letom, pri čemer je delno plačilo za izgubljeni dohodek izplačan sorazmerno.</w:t>
      </w:r>
    </w:p>
    <w:p w14:paraId="0602D909" w14:textId="77777777" w:rsidR="00D21327" w:rsidRDefault="00D21327" w:rsidP="00E52635">
      <w:pPr>
        <w:spacing w:after="0" w:line="260" w:lineRule="exact"/>
        <w:jc w:val="both"/>
        <w:rPr>
          <w:color w:val="000000"/>
          <w:u w:val="single"/>
        </w:rPr>
      </w:pPr>
    </w:p>
    <w:p w14:paraId="364CDE4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26. členu</w:t>
      </w:r>
    </w:p>
    <w:p w14:paraId="3DF8F402" w14:textId="77777777" w:rsidR="00D21327" w:rsidRDefault="00D21327" w:rsidP="00E52635">
      <w:pPr>
        <w:spacing w:after="0" w:line="260" w:lineRule="exact"/>
        <w:jc w:val="both"/>
        <w:rPr>
          <w:color w:val="000000"/>
        </w:rPr>
      </w:pPr>
    </w:p>
    <w:p w14:paraId="12B5C7D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primere, ko oskrbovalec družinskega člana preneha opravljati svoje naloge. To je lahko bodisi na lastno željo bodisi po odločitvi uporabnika in zaradi drugih okoliščin, naštetih v prvem odstavku tega člena. Vstopna točka v primeru prenehanja opravljanja nalog oskrbovalca družinskega člana, izda odločbo, ki jo vroči uporabniku in oskrbovalcu družinskega člana. Z dnem dokončnosti te odločbe oskrbovalec družinskega člana izgubi pravico do delnega plačila za izgubljeni dohodek, razen v primeru smrti zavarovane osebe, ko oskrbovalec družinskega člana obdrži delno plačilo za izgubljeni dohodek še en mesec po smrti uporabnika.</w:t>
      </w:r>
    </w:p>
    <w:p w14:paraId="62C17300" w14:textId="77777777" w:rsidR="00D21327" w:rsidRDefault="00D21327" w:rsidP="00E52635">
      <w:pPr>
        <w:spacing w:after="0" w:line="260" w:lineRule="exact"/>
        <w:jc w:val="both"/>
        <w:rPr>
          <w:color w:val="000000"/>
        </w:rPr>
      </w:pPr>
    </w:p>
    <w:p w14:paraId="3265C1A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primeru, ko pride s strani oskrbovalca družinskega člana do neustreznega zagotavljanja oskrbe, katerega posledica je lahko poslabšanje telesnega ali duševnega zdravja uporabnika, ali v primeru ko oskrbovalec družinskega člana izvaja nasilje nad uporabnikom, ko vstopna točka izve za takšne okoliščine, z odločbo razreši dosedanjega izvajalca DO. Vstopna točka v tem primeru obvesti tudi koordinatorja DO o nastalih okoliščinah, ki uporabniku do sklenitve novega osebnega načrta zagotovi nadomestno oskrbo, pri čemer se smiselno uporabljajo določbe 25. člena tega zakona.</w:t>
      </w:r>
    </w:p>
    <w:p w14:paraId="04C33123" w14:textId="77777777" w:rsidR="00D21327" w:rsidRDefault="00D21327" w:rsidP="00E52635">
      <w:pPr>
        <w:spacing w:after="0" w:line="260" w:lineRule="exact"/>
        <w:jc w:val="both"/>
        <w:rPr>
          <w:color w:val="000000"/>
          <w:u w:val="single"/>
        </w:rPr>
      </w:pPr>
    </w:p>
    <w:p w14:paraId="4F40BCC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27. členu</w:t>
      </w:r>
    </w:p>
    <w:p w14:paraId="0197909D" w14:textId="77777777" w:rsidR="00D21327" w:rsidRDefault="00D21327" w:rsidP="00E52635">
      <w:pPr>
        <w:spacing w:after="0" w:line="260" w:lineRule="exact"/>
        <w:jc w:val="both"/>
        <w:rPr>
          <w:color w:val="000000"/>
        </w:rPr>
      </w:pPr>
    </w:p>
    <w:p w14:paraId="2E939AD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nemožnost opravljanja nalog oskrbovalca družinskega člana, ki so na strani uporabnika. Če se uporabnik zdravi v bolnišnici ali drugi obliki institucionalne oskrbe več kot tri mesece, oskrbovalec prejema nespremenjeno višino plačila za izgubljeni dohodek tj. 1,2 kratnik minimalne plače. Če okoliščine trajajo več kot tri mesece, koordinator DO preveri, ali obstaja razlog za prehod v drugo obliko opravljanja DO oziroma poda predlog vstopni točki za izvedbo ponovne ocene upravičenosti.</w:t>
      </w:r>
    </w:p>
    <w:p w14:paraId="6FA83911" w14:textId="77777777" w:rsidR="00D21327" w:rsidRDefault="00D21327" w:rsidP="00E52635">
      <w:pPr>
        <w:spacing w:after="0" w:line="260" w:lineRule="exact"/>
        <w:jc w:val="both"/>
        <w:rPr>
          <w:color w:val="000000"/>
          <w:u w:val="single"/>
        </w:rPr>
      </w:pPr>
    </w:p>
    <w:p w14:paraId="23A23C6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28. členu</w:t>
      </w:r>
    </w:p>
    <w:p w14:paraId="21F3D0A0" w14:textId="77777777" w:rsidR="00D21327" w:rsidRDefault="00D21327" w:rsidP="00E52635">
      <w:pPr>
        <w:spacing w:after="0" w:line="260" w:lineRule="exact"/>
        <w:jc w:val="both"/>
        <w:rPr>
          <w:color w:val="000000"/>
        </w:rPr>
      </w:pPr>
    </w:p>
    <w:p w14:paraId="21974D1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lahko upravičenec v primeru prenehanja opravljanja nalog oskrbovalca družinskega člana izbere novega oskrbovalca družinskega člana ali pa koristi pravico do DO v drugi obliki. Če se upravičenec po prenehanju opravljanja nalog oskrbovalca družinskega člana odloči, da bo pravico dalje koristil v obliki oskrbovalca družinskega člana ali v drugi obliki, vstopna točka izda odločbo o novi pravici DO in prenehanju dosedanje.</w:t>
      </w:r>
    </w:p>
    <w:p w14:paraId="447613D9" w14:textId="77777777" w:rsidR="00D21327" w:rsidRDefault="00D21327" w:rsidP="00E52635">
      <w:pPr>
        <w:spacing w:after="0" w:line="260" w:lineRule="exact"/>
        <w:jc w:val="both"/>
        <w:rPr>
          <w:color w:val="000000"/>
          <w:u w:val="single"/>
        </w:rPr>
      </w:pPr>
    </w:p>
    <w:p w14:paraId="00E43C2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29. členu</w:t>
      </w:r>
    </w:p>
    <w:p w14:paraId="4EE49994" w14:textId="77777777" w:rsidR="00D21327" w:rsidRDefault="00D21327" w:rsidP="00E52635">
      <w:pPr>
        <w:spacing w:after="0" w:line="260" w:lineRule="exact"/>
        <w:jc w:val="both"/>
        <w:rPr>
          <w:color w:val="000000"/>
        </w:rPr>
      </w:pPr>
    </w:p>
    <w:p w14:paraId="32E4B4C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tem členu so določene pravice in obveznosti oskrbovalca družinskega člana po prenehanju opravljanja nalog. Pravice se razlikujejo v odvisnosti od razlogov za prenehanje.</w:t>
      </w:r>
    </w:p>
    <w:p w14:paraId="0AF939AD" w14:textId="77777777" w:rsidR="00D21327" w:rsidRDefault="00D21327" w:rsidP="00E52635">
      <w:pPr>
        <w:spacing w:after="0" w:line="260" w:lineRule="exact"/>
        <w:jc w:val="both"/>
        <w:rPr>
          <w:color w:val="000000"/>
        </w:rPr>
      </w:pPr>
    </w:p>
    <w:p w14:paraId="16265879"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 xml:space="preserve">Oskrbovalec družinskega člana ima pravice iz naslova zavarovanja za primer brezposelnosti na podlagi predpisov, ki urejajo trga dela, kot če bi mu prenehala pogodba o zaposlitvi brez njegove krivde v primeru, ko uporabnik ne želi biti več oskrbovan s strani dotičnega oskrbovalca družinskega člana oziroma želi prejemati drugo obliko storitev DO ali v primeru, ko uporabnik ob ponovni oceni ni več uvrščen v 4. oziroma 5. kategorijo DO ali ob smrti uporabnika ali v primeru, ko oskrbovalec družinskega člana iz opravičljivih razlogov ne opravi s tem zakonom določenih usposabljanj ali ni več poslovno sposoben ali v primeru, ko </w:t>
      </w:r>
      <w:r>
        <w:rPr>
          <w:color w:val="000000"/>
          <w:highlight w:val="white"/>
        </w:rPr>
        <w:t>invalidska komisija Zavoda za pokojninsko in invalidsko zavarovanje Slovenije oceni, da oskrbovalec družinskega člana ni več psihofizično sposoben opravljati tega dela.</w:t>
      </w:r>
    </w:p>
    <w:p w14:paraId="581CDD64" w14:textId="77777777" w:rsidR="00D21327" w:rsidRDefault="00D21327" w:rsidP="00E52635">
      <w:pPr>
        <w:spacing w:after="0" w:line="260" w:lineRule="exact"/>
        <w:jc w:val="both"/>
        <w:rPr>
          <w:color w:val="000000"/>
        </w:rPr>
      </w:pPr>
    </w:p>
    <w:p w14:paraId="6666317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 vstopna točka izda odločbo o prenehanju opravljanja nalog oskrbovalca družinskega člana zaradi neprimerne oskrbe ali nasilja (9. ali 10. točka prvega odstavka 26. člena tega zakona), lastne želje ali zaradi prenehanja izpolnjevanja pogojev (2. in 8. točka prvega odstavka 26. člena tega zakona), pa se pri uveljavljanju pravic na podlagi predpisov o urejanju trga dela šteje, kot da je oskrbovalcu družinskega člana pogodba o zaposlitvi prenehala iz krivdnega razloga.</w:t>
      </w:r>
    </w:p>
    <w:p w14:paraId="7983E6BC" w14:textId="77777777" w:rsidR="00D21327" w:rsidRDefault="00D21327" w:rsidP="00E52635">
      <w:pPr>
        <w:spacing w:after="0" w:line="260" w:lineRule="exact"/>
        <w:jc w:val="both"/>
        <w:rPr>
          <w:color w:val="000000"/>
        </w:rPr>
      </w:pPr>
    </w:p>
    <w:p w14:paraId="5437B1F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Ne glede na zakon, ki ureja trg dela, se oskrbovalec družinskega člana zaradi uveljavljanja pravic iz naslova zavarovanja za primer brezposelnosti na podlagi tega zakona prijavi pri Zavodu Republike Slovenije za zaposlovanje in vloži zahtevo za uveljavitev pravice do denarnega nadomestila v 30 dneh od dokončnosti odločbe iz drugega odstavka 26. člena tega zakona. Če uveljavlja denarno nadomestilo po tem roku, se skupna dolžina prejemanja denarnega nadomestila skrajša za koledarske dneve, ki pretečejo od 31. dneva od dokončnosti odločbe iz drugega odstavka 26. člena tega zakona do dneva vložitve zahteve.</w:t>
      </w:r>
    </w:p>
    <w:p w14:paraId="77B2E0FD" w14:textId="77777777" w:rsidR="00D21327" w:rsidRDefault="00D21327" w:rsidP="00E52635">
      <w:pPr>
        <w:spacing w:after="0" w:line="260" w:lineRule="exact"/>
        <w:jc w:val="both"/>
        <w:rPr>
          <w:color w:val="000000"/>
          <w:u w:val="single"/>
        </w:rPr>
      </w:pPr>
    </w:p>
    <w:p w14:paraId="246E33B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30. členu</w:t>
      </w:r>
    </w:p>
    <w:p w14:paraId="32C292E0" w14:textId="77777777" w:rsidR="00D21327" w:rsidRDefault="00D21327" w:rsidP="00E52635">
      <w:pPr>
        <w:spacing w:after="0" w:line="260" w:lineRule="exact"/>
        <w:jc w:val="both"/>
        <w:rPr>
          <w:color w:val="000000"/>
        </w:rPr>
      </w:pPr>
    </w:p>
    <w:p w14:paraId="6D89795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Usposabljanje, ki ga oskrbovalec družinskega člana opravi, predstavlja preplet teoretičnega in praktičnega usposabljanja za konkretna opravila pri konkretnem uporabniku. Namen usposabljanja je zagotoviti uporabniku prilagojeno, kakovostno in varno DO ter razbremenitev in varovanje zdravja oskrbovalca družinskega člana.</w:t>
      </w:r>
    </w:p>
    <w:p w14:paraId="4E00A98A" w14:textId="77777777" w:rsidR="00D21327" w:rsidRDefault="00D21327" w:rsidP="00E52635">
      <w:pPr>
        <w:spacing w:after="0" w:line="260" w:lineRule="exact"/>
        <w:jc w:val="both"/>
        <w:rPr>
          <w:color w:val="000000"/>
        </w:rPr>
      </w:pPr>
    </w:p>
    <w:p w14:paraId="0A74F01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torej ureja pravico in dolžnost oskrbovalca družinskega člana do osnovnega in obnovitvenega usposabljanja. Prvi odstavek tega člena določa obseg usposabljanja, in sicer 30 ur za osnovno usposabljanje in 20 ur za obnovitveno usposabljanje.</w:t>
      </w:r>
    </w:p>
    <w:p w14:paraId="432C98B3" w14:textId="77777777" w:rsidR="00D21327" w:rsidRDefault="00D21327" w:rsidP="00E52635">
      <w:pPr>
        <w:spacing w:after="0" w:line="260" w:lineRule="exact"/>
        <w:jc w:val="both"/>
        <w:rPr>
          <w:color w:val="000000"/>
        </w:rPr>
      </w:pPr>
    </w:p>
    <w:p w14:paraId="20EAD0C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Drugi odstavek tega člena določa, da se vsaj 60 odstotkov vseh ur obveznega usposabljanja izvede terensko, na domu uporabnika oziroma oskrbovalca družinskega člana. S tem se prilagodi način in vsebina usposabljanja glede na potrebe posameznega uporabnika in oskrbovalca družinskega člana.</w:t>
      </w:r>
    </w:p>
    <w:p w14:paraId="6B588CF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se oskrbovalec družinskega člana udeleži obnovitvenega usposabljanja najmanj na tri leta, saj je kontinuirano usposabljanje pogoj za zagotavljanje kakovostne in varne DO za uporabnika in za zagotavljanje varnega izvajanja storitev za oskrbovalca družinskega člana.</w:t>
      </w:r>
    </w:p>
    <w:p w14:paraId="3F254A7B" w14:textId="77777777" w:rsidR="00D21327" w:rsidRDefault="00D21327" w:rsidP="00E52635">
      <w:pPr>
        <w:spacing w:after="0" w:line="260" w:lineRule="exact"/>
        <w:rPr>
          <w:rFonts w:ascii="Times New Roman" w:eastAsia="Times New Roman" w:hAnsi="Times New Roman"/>
          <w:sz w:val="24"/>
          <w:szCs w:val="24"/>
        </w:rPr>
      </w:pPr>
    </w:p>
    <w:p w14:paraId="14A72DA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31. členu</w:t>
      </w:r>
    </w:p>
    <w:p w14:paraId="6C8FE2EB" w14:textId="77777777" w:rsidR="00D21327" w:rsidRDefault="00D21327" w:rsidP="00E52635">
      <w:pPr>
        <w:spacing w:after="0" w:line="260" w:lineRule="exact"/>
        <w:rPr>
          <w:rFonts w:ascii="Times New Roman" w:eastAsia="Times New Roman" w:hAnsi="Times New Roman"/>
          <w:sz w:val="24"/>
          <w:szCs w:val="24"/>
        </w:rPr>
      </w:pPr>
    </w:p>
    <w:p w14:paraId="67013D7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opredeljuje dodatne pravice do DO, ki so pridružene pravice in pripadajo zavarovanim osebam, ki so ocenjene kot upravičene do DO, in sicer v obsegu pripadajoče kategorije. Gre za storitve za krepitev in ohranjanje samostojnosti iz 32. člena tega zakona (za vse oblike DO) in pravico do sofinanciranja e-oskrbe iz 33. člena tega zakona, če uporabnik koristi DO na domu, pravico do oskrbovalca družinskega člana ali denarni prejemek.</w:t>
      </w:r>
    </w:p>
    <w:p w14:paraId="35A0E8CF" w14:textId="77777777" w:rsidR="00D21327" w:rsidRDefault="00D21327" w:rsidP="00E52635">
      <w:pPr>
        <w:spacing w:after="0" w:line="260" w:lineRule="exact"/>
        <w:rPr>
          <w:rFonts w:ascii="Times New Roman" w:eastAsia="Times New Roman" w:hAnsi="Times New Roman"/>
          <w:sz w:val="24"/>
          <w:szCs w:val="24"/>
        </w:rPr>
      </w:pPr>
    </w:p>
    <w:p w14:paraId="79102576" w14:textId="77777777" w:rsidR="00D21327" w:rsidRDefault="00D61E66" w:rsidP="00E52635">
      <w:pPr>
        <w:spacing w:after="0" w:line="260" w:lineRule="exact"/>
        <w:jc w:val="both"/>
        <w:rPr>
          <w:color w:val="000000"/>
          <w:u w:val="single"/>
        </w:rPr>
      </w:pPr>
      <w:r>
        <w:br w:type="page"/>
      </w:r>
    </w:p>
    <w:p w14:paraId="7B7A1F0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32. členu</w:t>
      </w:r>
    </w:p>
    <w:p w14:paraId="1704E619" w14:textId="77777777" w:rsidR="00D21327" w:rsidRDefault="00D21327" w:rsidP="00E52635">
      <w:pPr>
        <w:spacing w:after="0" w:line="260" w:lineRule="exact"/>
        <w:rPr>
          <w:rFonts w:ascii="Times New Roman" w:eastAsia="Times New Roman" w:hAnsi="Times New Roman"/>
          <w:sz w:val="24"/>
          <w:szCs w:val="24"/>
        </w:rPr>
      </w:pPr>
    </w:p>
    <w:p w14:paraId="31FC1A7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uvaja nov sklop storitev za krepitev in ohranjanje samostojnosti, ki pripomorejo k upočasnitvi napredovanja uporabnika v višje stopnje odvisnosti od pomoči druge osebe in k izboljšanju kakovosti in varnosti življenja uporabnikov DO in svojcev. Člen določa podlago za izračun obsega pravice do storitev za krepitev in ohranjanje samostojnosti in je odvisna od kategorije DO.</w:t>
      </w:r>
    </w:p>
    <w:p w14:paraId="2F90D2E0" w14:textId="77777777" w:rsidR="00D21327" w:rsidRDefault="00D21327" w:rsidP="00E52635">
      <w:pPr>
        <w:spacing w:after="0" w:line="260" w:lineRule="exact"/>
        <w:rPr>
          <w:rFonts w:ascii="Times New Roman" w:eastAsia="Times New Roman" w:hAnsi="Times New Roman"/>
          <w:sz w:val="24"/>
          <w:szCs w:val="24"/>
        </w:rPr>
      </w:pPr>
    </w:p>
    <w:p w14:paraId="61F6AE5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Pravica do storitev za ohranjanje samostojnosti je akcesorna pravica in pripada upravičencu v vseh oblikah opravljanja DO v javni mreži in v vseh kategorijah upravičenosti do DO v obsegu pripadajoče kategorije.</w:t>
      </w:r>
    </w:p>
    <w:p w14:paraId="4F8A5C8D" w14:textId="77777777" w:rsidR="00D21327" w:rsidRDefault="00D21327" w:rsidP="00E52635">
      <w:pPr>
        <w:spacing w:after="0" w:line="260" w:lineRule="exact"/>
        <w:rPr>
          <w:rFonts w:ascii="Times New Roman" w:eastAsia="Times New Roman" w:hAnsi="Times New Roman"/>
          <w:sz w:val="24"/>
          <w:szCs w:val="24"/>
        </w:rPr>
      </w:pPr>
    </w:p>
    <w:p w14:paraId="0A0D621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Storitve namenjene krepitvi in ohranjanju samostojnosti predstavljajo obliko preventivnih aktivnosti, z namenom ohranitve in krepitve sposobnosti samooskrbe upravičenca v čim višji meri, kar vpliva na kasnejši prehod v višjo stopnjo odvisnosti od pomoči drugih oseb. To ima pozitiven vpliv na kakovost življenja uporabnika in njegove družine, pozitivno pa vpliva tudi na javnofinančne izdatke za DO, ki s kasnejšim prehajanjem uporabnikov v višje kategorije odvisnosti od pomoči druge osebe, rastejo počasneje.</w:t>
      </w:r>
    </w:p>
    <w:p w14:paraId="3E79EB05" w14:textId="77777777" w:rsidR="00D21327" w:rsidRDefault="00D21327" w:rsidP="00E52635">
      <w:pPr>
        <w:spacing w:after="0" w:line="260" w:lineRule="exact"/>
        <w:rPr>
          <w:rFonts w:ascii="Times New Roman" w:eastAsia="Times New Roman" w:hAnsi="Times New Roman"/>
          <w:sz w:val="24"/>
          <w:szCs w:val="24"/>
        </w:rPr>
      </w:pPr>
    </w:p>
    <w:p w14:paraId="6639FBA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Četrti odstavek določa, da izvajalec DO, s katerim upravičenec sklene osebni načrt, najmanj 10 odstotkov vrednosti pravice do storitev za krepitev in ohranjanje samostojnosti, zagotovi v 30. dneh od sklenitve osebnega načrta, saj je namen doseči čim hitrejšo vključitev uporabnika v storitve, ki lahko pomembno pripomorejo k ohranjanju njegovega psihofizičnega stanja ali ga celo izboljšajo.</w:t>
      </w:r>
    </w:p>
    <w:p w14:paraId="59781187" w14:textId="77777777" w:rsidR="00D21327" w:rsidRDefault="00D21327" w:rsidP="00E52635">
      <w:pPr>
        <w:spacing w:after="0" w:line="260" w:lineRule="exact"/>
        <w:rPr>
          <w:rFonts w:ascii="Times New Roman" w:eastAsia="Times New Roman" w:hAnsi="Times New Roman"/>
          <w:sz w:val="24"/>
          <w:szCs w:val="24"/>
        </w:rPr>
      </w:pPr>
    </w:p>
    <w:p w14:paraId="6E455C6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Uporabniki, ki se odločijo koristiti DO v obliki denarnega prejemka ali oskrbovalca družinskega člana, sklenejo osebni načrt iz 42. člena tega zakona v delu obiskov koordinatorja DO in zagotavljanja pravice do storitev za krepitev in ohranjanje samostojnosti z izvajalcem DO na domu..</w:t>
      </w:r>
    </w:p>
    <w:p w14:paraId="75F6DEFD" w14:textId="77777777" w:rsidR="00D21327" w:rsidRDefault="00D21327" w:rsidP="00E52635">
      <w:pPr>
        <w:spacing w:after="0" w:line="260" w:lineRule="exact"/>
        <w:rPr>
          <w:rFonts w:ascii="Times New Roman" w:eastAsia="Times New Roman" w:hAnsi="Times New Roman"/>
          <w:sz w:val="24"/>
          <w:szCs w:val="24"/>
        </w:rPr>
      </w:pPr>
    </w:p>
    <w:p w14:paraId="1AD58E9E"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33. členu</w:t>
      </w:r>
    </w:p>
    <w:p w14:paraId="0DCCFCDF" w14:textId="77777777" w:rsidR="00D21327" w:rsidRDefault="00D21327" w:rsidP="00E52635">
      <w:pPr>
        <w:spacing w:after="0" w:line="260" w:lineRule="exact"/>
        <w:rPr>
          <w:rFonts w:ascii="Times New Roman" w:eastAsia="Times New Roman" w:hAnsi="Times New Roman"/>
          <w:sz w:val="24"/>
          <w:szCs w:val="24"/>
        </w:rPr>
      </w:pPr>
    </w:p>
    <w:p w14:paraId="0C0DB6B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omogoča osebam upravičenim do DO, ki živijo na svojem domu, sofinanciranje storitev e-oskrbe. Namen storitev e-oskrbe je v zagotavljanju višje kakovosti in varnosti življenja oseb v njihovem domačem okolju. Storitve e-oskrbe zmanjšujejo potrebe po kadrih v delu, ko je fizično prisotnost osebja možno nadomestiti s storitvami na daljavo. Obenem storitve e-oskrbe pomembno razbremenjujejo svojce.</w:t>
      </w:r>
    </w:p>
    <w:p w14:paraId="0526DA01" w14:textId="77777777" w:rsidR="00D21327" w:rsidRDefault="00D21327" w:rsidP="00E52635">
      <w:pPr>
        <w:spacing w:after="0" w:line="260" w:lineRule="exact"/>
        <w:rPr>
          <w:rFonts w:ascii="Times New Roman" w:eastAsia="Times New Roman" w:hAnsi="Times New Roman"/>
          <w:sz w:val="24"/>
          <w:szCs w:val="24"/>
        </w:rPr>
      </w:pPr>
    </w:p>
    <w:p w14:paraId="3E861E3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financiranje e-oskrbe v višini največ 31 EUR mesečno na posameznega upravičenca, vključno z enkratnim stroškom do 50 EUR za namestitev opreme in vzpostavitev priključka potrebnega za izvajanje e-oskrbe.</w:t>
      </w:r>
    </w:p>
    <w:p w14:paraId="3A414918" w14:textId="77777777" w:rsidR="00D21327" w:rsidRDefault="00D21327" w:rsidP="00E52635">
      <w:pPr>
        <w:spacing w:after="0" w:line="260" w:lineRule="exact"/>
        <w:rPr>
          <w:rFonts w:ascii="Times New Roman" w:eastAsia="Times New Roman" w:hAnsi="Times New Roman"/>
          <w:sz w:val="24"/>
          <w:szCs w:val="24"/>
        </w:rPr>
      </w:pPr>
    </w:p>
    <w:p w14:paraId="759DEAE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Upravičenec za storitev e-oskrbe sklene pogodbo o zagotavljanju e-oskrbe s ponudnikom. Ponudnik je na podlagi pogodbe upravičen do povračila stroškov e-oskrbe, pri čemer mora ZZZS predložiti kopijo pogodbe, sklenjene z upravičencem in izstaviti račun, na katerem so navedene storitve e-oskrbe, obdobje njihovega opravljanja in vrednost opravljenih storitev. Ponudnik ZZZS predloži račun vsak mesec, do 10. v mesecu. </w:t>
      </w:r>
    </w:p>
    <w:p w14:paraId="4649307A" w14:textId="77777777" w:rsidR="00D21327" w:rsidRDefault="00D21327" w:rsidP="00E52635">
      <w:pPr>
        <w:spacing w:after="0" w:line="260" w:lineRule="exact"/>
        <w:rPr>
          <w:rFonts w:ascii="Times New Roman" w:eastAsia="Times New Roman" w:hAnsi="Times New Roman"/>
          <w:sz w:val="24"/>
          <w:szCs w:val="24"/>
        </w:rPr>
      </w:pPr>
    </w:p>
    <w:p w14:paraId="00D597B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so ne glede na pogoje iz 31. člena tega zakona do storitev e-oskrbe upravičene tudi druge zavarovane osebe, ki so stare 80 let ali več, če izbrani ali lečeči zdravnik, patronažna medicinska sestra ali pristojni CSD podajo mnenje, da obstajajo razlogi, zaradi katerih bi zavarovana oseba potrebovala DO. V tem primeru vstopna točka izda odločbo o upravičenosti do e-oskrbe. </w:t>
      </w:r>
    </w:p>
    <w:p w14:paraId="1D29B700" w14:textId="77777777" w:rsidR="00D21327" w:rsidRDefault="00D21327" w:rsidP="00E52635">
      <w:pPr>
        <w:spacing w:after="0" w:line="260" w:lineRule="exact"/>
        <w:rPr>
          <w:rFonts w:ascii="Times New Roman" w:eastAsia="Times New Roman" w:hAnsi="Times New Roman"/>
          <w:sz w:val="24"/>
          <w:szCs w:val="24"/>
        </w:rPr>
      </w:pPr>
    </w:p>
    <w:p w14:paraId="645E2FF9" w14:textId="77777777" w:rsidR="00D21327" w:rsidRDefault="00D61E66" w:rsidP="00E52635">
      <w:pPr>
        <w:spacing w:after="0" w:line="260" w:lineRule="exact"/>
        <w:jc w:val="both"/>
        <w:rPr>
          <w:color w:val="000000"/>
          <w:u w:val="single"/>
        </w:rPr>
      </w:pPr>
      <w:r>
        <w:br w:type="page"/>
      </w:r>
    </w:p>
    <w:p w14:paraId="0C6358E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34. členu</w:t>
      </w:r>
    </w:p>
    <w:p w14:paraId="5A569E96" w14:textId="77777777" w:rsidR="00D21327" w:rsidRDefault="00D21327" w:rsidP="00E52635">
      <w:pPr>
        <w:spacing w:after="0" w:line="260" w:lineRule="exact"/>
        <w:rPr>
          <w:rFonts w:ascii="Times New Roman" w:eastAsia="Times New Roman" w:hAnsi="Times New Roman"/>
          <w:sz w:val="24"/>
          <w:szCs w:val="24"/>
        </w:rPr>
      </w:pPr>
    </w:p>
    <w:p w14:paraId="480EC65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omogoča, da upravičenci v primeru zasedenosti zmogljivosti pri izvajalcu DO v instituciji ali na domu, brez ponovne ocene upravičenosti oziroma izdaje nove odločbe, začasno dostopajo do drugih pravic. Pri tem se sami odločijo o tem, katero pravico do DO bodo koristili (bodisi DO na domu, DO v instituciji ali denarni prejemek). Za alternativno izvajanje pravice upravičenec skupaj s koordinatorjem DO pripravi osebni načrt  iz devetega odstavka 42. člena tega zakona. </w:t>
      </w:r>
    </w:p>
    <w:p w14:paraId="79DB0BDB" w14:textId="77777777" w:rsidR="00D21327" w:rsidRDefault="00D21327" w:rsidP="00E52635">
      <w:pPr>
        <w:spacing w:after="0" w:line="260" w:lineRule="exact"/>
        <w:rPr>
          <w:rFonts w:ascii="Times New Roman" w:eastAsia="Times New Roman" w:hAnsi="Times New Roman"/>
          <w:sz w:val="24"/>
          <w:szCs w:val="24"/>
        </w:rPr>
      </w:pPr>
    </w:p>
    <w:p w14:paraId="6362C91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 dnem, ko upravičenec začne koristiti nedenarne pravice (prvotno pravico, ki jo je želel koristiti, pa je zaradi zasedenosti zmogljivosti ni mogel) in sklene s koordinatorjem DO nov osebni načrt, preneha pravica do alternativnega izvajanja oskrbe. Z dnem začetka koriščenja nedenarne pravice je koordinator DO dolžan obvestiti ZZZS o prenehanju alternativnega izvajanja oskrbe in o začetku veljavnosti nedenarne pravice</w:t>
      </w:r>
      <w:r>
        <w:rPr>
          <w:rFonts w:ascii="Times New Roman" w:eastAsia="Times New Roman" w:hAnsi="Times New Roman"/>
          <w:color w:val="000000"/>
          <w:sz w:val="24"/>
          <w:szCs w:val="24"/>
        </w:rPr>
        <w:t>.</w:t>
      </w:r>
    </w:p>
    <w:p w14:paraId="5FCA67C7" w14:textId="77777777" w:rsidR="00D21327" w:rsidRDefault="00D21327" w:rsidP="00E52635">
      <w:pPr>
        <w:spacing w:after="0" w:line="260" w:lineRule="exact"/>
        <w:rPr>
          <w:rFonts w:ascii="Times New Roman" w:eastAsia="Times New Roman" w:hAnsi="Times New Roman"/>
          <w:sz w:val="24"/>
          <w:szCs w:val="24"/>
        </w:rPr>
      </w:pPr>
    </w:p>
    <w:p w14:paraId="72FC1C0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35. členu</w:t>
      </w:r>
    </w:p>
    <w:p w14:paraId="4CCB1C9E" w14:textId="77777777" w:rsidR="00D21327" w:rsidRDefault="00D21327" w:rsidP="00E52635">
      <w:pPr>
        <w:spacing w:after="0" w:line="260" w:lineRule="exact"/>
        <w:rPr>
          <w:rFonts w:ascii="Times New Roman" w:eastAsia="Times New Roman" w:hAnsi="Times New Roman"/>
          <w:sz w:val="24"/>
          <w:szCs w:val="24"/>
        </w:rPr>
      </w:pPr>
    </w:p>
    <w:p w14:paraId="2715B38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Postopek za uveljavljanje pravic do DO se začne z vložitvijo vloge, ki jo vloži oseba sama, njen skrbnik ali skrbnik za posebni primer ali po uradni dolžnosti, kadar gre za ponovno odločanje. Za začetek postopka se subsidiarno uporablja zakon, ki ureja splošni upravni postopek.</w:t>
      </w:r>
    </w:p>
    <w:p w14:paraId="06957C52" w14:textId="77777777" w:rsidR="00D21327" w:rsidRDefault="00D21327" w:rsidP="00E52635">
      <w:pPr>
        <w:spacing w:after="0" w:line="260" w:lineRule="exact"/>
        <w:rPr>
          <w:rFonts w:ascii="Times New Roman" w:eastAsia="Times New Roman" w:hAnsi="Times New Roman"/>
          <w:sz w:val="24"/>
          <w:szCs w:val="24"/>
        </w:rPr>
      </w:pPr>
    </w:p>
    <w:p w14:paraId="2FCEF85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Vsebino vloge določi minister.</w:t>
      </w:r>
    </w:p>
    <w:p w14:paraId="3219A49B" w14:textId="77777777" w:rsidR="00D21327" w:rsidRDefault="00D21327" w:rsidP="00E52635">
      <w:pPr>
        <w:spacing w:after="0" w:line="260" w:lineRule="exact"/>
        <w:rPr>
          <w:rFonts w:ascii="Times New Roman" w:eastAsia="Times New Roman" w:hAnsi="Times New Roman"/>
          <w:sz w:val="24"/>
          <w:szCs w:val="24"/>
        </w:rPr>
      </w:pPr>
    </w:p>
    <w:p w14:paraId="1CCC8BF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Ob vložitvi vloge, se bo najprej preverjalo splošne pogoje za pridobitev pravic iz 11. člena tega zakona. Šele po ugotovitvi, da oseba splošne pogoje izpolnjuje, bo svetovalec za DO s pomočjo ocenjevalne lestvice ocenil ali oseba dosega vstopni prag za uveljavljanje pravice do DO, torej ali je uvrščena v eno od kategorij DO iz 12. člena tega zakona. </w:t>
      </w:r>
    </w:p>
    <w:p w14:paraId="6E22BC1A" w14:textId="77777777" w:rsidR="00D21327" w:rsidRDefault="00D21327" w:rsidP="00E52635">
      <w:pPr>
        <w:spacing w:after="0" w:line="260" w:lineRule="exact"/>
        <w:rPr>
          <w:rFonts w:ascii="Times New Roman" w:eastAsia="Times New Roman" w:hAnsi="Times New Roman"/>
          <w:sz w:val="24"/>
          <w:szCs w:val="24"/>
        </w:rPr>
      </w:pPr>
    </w:p>
    <w:p w14:paraId="459719D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 zdravnik ali patronažna sestra v okviru zdravstvene obravnave ali CSD v okviru svojega dela prepozna, da bi oseba potrebovala storitve do DO pa ocenjuje, da oseba zaradi težav v duševnem zdravju ali iz drugega vzroka, ki vpliva na zmožnost razsojanja, ni sposobna samostojno začeti postopka za uveljavitev pravic, o tem obveščen pristojni CSD, da ji postavi skrbnika za posebni primer, ki bo začel postopek uveljavljanja pravic do DO.</w:t>
      </w:r>
    </w:p>
    <w:p w14:paraId="50C6682D" w14:textId="77777777" w:rsidR="00D21327" w:rsidRDefault="00D21327" w:rsidP="00E52635">
      <w:pPr>
        <w:spacing w:after="0" w:line="260" w:lineRule="exact"/>
        <w:rPr>
          <w:rFonts w:ascii="Times New Roman" w:eastAsia="Times New Roman" w:hAnsi="Times New Roman"/>
          <w:sz w:val="24"/>
          <w:szCs w:val="24"/>
        </w:rPr>
      </w:pPr>
    </w:p>
    <w:p w14:paraId="66976CD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36. členu</w:t>
      </w:r>
    </w:p>
    <w:p w14:paraId="5A37AD41" w14:textId="77777777" w:rsidR="00D21327" w:rsidRDefault="00D21327" w:rsidP="00E52635">
      <w:pPr>
        <w:spacing w:after="0" w:line="260" w:lineRule="exact"/>
        <w:rPr>
          <w:rFonts w:ascii="Times New Roman" w:eastAsia="Times New Roman" w:hAnsi="Times New Roman"/>
          <w:sz w:val="24"/>
          <w:szCs w:val="24"/>
        </w:rPr>
      </w:pPr>
    </w:p>
    <w:p w14:paraId="24FE6A1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tem členu je določen postopek ocenjevanja upravičenosti do DO. Oceno upravičenosti izdela svetovalec za DO. Oceno upravičenosti svetovalec za DO izvede na podlagi osmih modulov, naštetih v tretjem odstavku tega člena. Orodje za izdelavo ocene upravičenosti je ocenjevalna lestvica, ki jo v skladu z 12. členom zakona določi minister.</w:t>
      </w:r>
    </w:p>
    <w:p w14:paraId="4F388ECE" w14:textId="77777777" w:rsidR="00D21327" w:rsidRDefault="00D21327" w:rsidP="00E52635">
      <w:pPr>
        <w:spacing w:after="0" w:line="260" w:lineRule="exact"/>
        <w:rPr>
          <w:rFonts w:ascii="Times New Roman" w:eastAsia="Times New Roman" w:hAnsi="Times New Roman"/>
          <w:sz w:val="24"/>
          <w:szCs w:val="24"/>
        </w:rPr>
      </w:pPr>
    </w:p>
    <w:p w14:paraId="47CB533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primerih, ko se v okviru preizkusa spoznavnih sposobnosti ugotovi hud kognitivni izpad zavarovane osebe ali če nevrolog ali fiziater ugotovi, da zavarovana oseba ne more uporabljati obeh rok in nog, se o pravici do DO odloča brez opravljene ocene upravičenosti. Za tovrstne primere je določeno, da ustrezen izvid zavarovane osebe, ki ga je podala pristojna oseba, kot to določa drugi odstavek 12. člena tega zakona, ne sme biti starejši od šestih mesecev od datuma izdaje odločbe. Določeno je še, da ta izvid postane del upravnega spisa v postopku odločanja o upravičenosti do DO in v skladu s sedmim odstavkom 38. člena priloga odločbe o upravičenosti do DO po tem zakonu. V primeru pozitivne odločbe se zavarovana oseba uvrsti v 5. kategorijo upravičenosti do DO. Odločanje o pravici do DO brez opravljene ocene upravičenosti ne izključuje presoje splošnih pogojev za priznanje pravic do DO iz 11. člena tega zakona. Namen tega odstavka je namreč v poenostavitvi postopkov v primerih, ko je že iz zdravstvene dokumentacije razvidno, da gre za osebo, ki je zaradi svojega zdravstvenega stanja v celoti odvisna od pomoči druge osebe.</w:t>
      </w:r>
    </w:p>
    <w:p w14:paraId="5E456CA1" w14:textId="77777777" w:rsidR="00D21327" w:rsidRDefault="00D21327" w:rsidP="00E52635">
      <w:pPr>
        <w:spacing w:after="0" w:line="260" w:lineRule="exact"/>
        <w:rPr>
          <w:rFonts w:ascii="Times New Roman" w:eastAsia="Times New Roman" w:hAnsi="Times New Roman"/>
          <w:sz w:val="24"/>
          <w:szCs w:val="24"/>
        </w:rPr>
      </w:pPr>
    </w:p>
    <w:p w14:paraId="2865470A"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37. členu</w:t>
      </w:r>
    </w:p>
    <w:p w14:paraId="50630959" w14:textId="77777777" w:rsidR="00D21327" w:rsidRDefault="00D21327" w:rsidP="00E52635">
      <w:pPr>
        <w:spacing w:after="0" w:line="260" w:lineRule="exact"/>
        <w:rPr>
          <w:rFonts w:ascii="Times New Roman" w:eastAsia="Times New Roman" w:hAnsi="Times New Roman"/>
          <w:sz w:val="24"/>
          <w:szCs w:val="24"/>
        </w:rPr>
      </w:pPr>
    </w:p>
    <w:p w14:paraId="026A767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kraj ocene upravičenosti. Bistvena novost postopka je, da se ocena upravičenosti praviloma izdela v domačem okolju zavarovane osebe oziroma v okolju, kjer zavarovana oseba biva. Namen izvedbe ocene v domačem okolju zavarovane osebe, je narediti postopek za zavarovano osebo čim bolj prijazen in enostaven.</w:t>
      </w:r>
    </w:p>
    <w:p w14:paraId="494EC875" w14:textId="77777777" w:rsidR="00D21327" w:rsidRDefault="00D21327" w:rsidP="00E52635">
      <w:pPr>
        <w:spacing w:after="0" w:line="260" w:lineRule="exact"/>
        <w:rPr>
          <w:rFonts w:ascii="Times New Roman" w:eastAsia="Times New Roman" w:hAnsi="Times New Roman"/>
          <w:sz w:val="24"/>
          <w:szCs w:val="24"/>
        </w:rPr>
      </w:pPr>
    </w:p>
    <w:p w14:paraId="6E6D109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Ocenjevanje se lahko izjemoma izvede tudi na daljavo, in sicer zgolj v nujnih in izrednih situacijah (v primerih višje sile), ko ocenjevanja osebno ni možno izvesti. O tem, ali gre za takšno situacijo, presodi svetovalec za DO (takšna situacija je bila npr. epidemija Covid-19, ko osebni stik, začasno ni bil možen). V tem primeru svetovalec za DO ob prvi priložnosti, ko takšne razmere prenehajo veljati, opravi osebni obisk, na katerem preveri ustreznost opravljene ocene, na način, da opravi ponovno oceno upravičenosti do DO.</w:t>
      </w:r>
    </w:p>
    <w:p w14:paraId="69214FE8" w14:textId="77777777" w:rsidR="00D21327" w:rsidRDefault="00D21327" w:rsidP="00E52635">
      <w:pPr>
        <w:spacing w:after="0" w:line="260" w:lineRule="exact"/>
        <w:rPr>
          <w:rFonts w:ascii="Times New Roman" w:eastAsia="Times New Roman" w:hAnsi="Times New Roman"/>
          <w:sz w:val="24"/>
          <w:szCs w:val="24"/>
        </w:rPr>
      </w:pPr>
    </w:p>
    <w:p w14:paraId="3E03713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Ocena upravičenosti se izvede na daljavo s pomočjo informacijsko komunikacijske tehnologije za osebe, ki bivajo v tujini, pri čemer je podlaga za odločanje tudi zdravstvena dokumentacija osebe ob upoštevanju vseh zakonskih določil, ki veljajo glede obravnave zdravstvenih in osebnih podatkov upravičencev.</w:t>
      </w:r>
    </w:p>
    <w:p w14:paraId="251A2C96" w14:textId="77777777" w:rsidR="00D21327" w:rsidRDefault="00D21327" w:rsidP="00E52635">
      <w:pPr>
        <w:spacing w:after="0" w:line="260" w:lineRule="exact"/>
        <w:rPr>
          <w:rFonts w:ascii="Times New Roman" w:eastAsia="Times New Roman" w:hAnsi="Times New Roman"/>
          <w:sz w:val="24"/>
          <w:szCs w:val="24"/>
        </w:rPr>
      </w:pPr>
    </w:p>
    <w:p w14:paraId="782D2A6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primerih, ko upravičenec na napovedan datum obiska svetovalca za DO, ni dosegljiv na naslovu, ki ga je v vlogi navedel kot kraj bivanja, in pred datumom obiska svetovalca za DO, ali najpozneje v 14 dneh po datumu napovedanega obiska, ne napove oz. opraviči svoje odsotnosti in ne navede opravičljivih razlogov za svojo odsotnost, vstopna točka vlogo za uveljavljanje upravičenosti do DO zavrže.</w:t>
      </w:r>
    </w:p>
    <w:p w14:paraId="77C11FFD" w14:textId="77777777" w:rsidR="00D21327" w:rsidRDefault="00D21327" w:rsidP="00E52635">
      <w:pPr>
        <w:spacing w:after="0" w:line="260" w:lineRule="exact"/>
        <w:rPr>
          <w:rFonts w:ascii="Times New Roman" w:eastAsia="Times New Roman" w:hAnsi="Times New Roman"/>
          <w:sz w:val="24"/>
          <w:szCs w:val="24"/>
        </w:rPr>
      </w:pPr>
    </w:p>
    <w:p w14:paraId="46F513F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38. členu</w:t>
      </w:r>
    </w:p>
    <w:p w14:paraId="430AAEBC" w14:textId="77777777" w:rsidR="00D21327" w:rsidRDefault="00D21327" w:rsidP="00E52635">
      <w:pPr>
        <w:spacing w:after="0" w:line="260" w:lineRule="exact"/>
        <w:rPr>
          <w:rFonts w:ascii="Times New Roman" w:eastAsia="Times New Roman" w:hAnsi="Times New Roman"/>
          <w:sz w:val="24"/>
          <w:szCs w:val="24"/>
        </w:rPr>
      </w:pPr>
    </w:p>
    <w:p w14:paraId="0BDE464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 pravicah do DO iz tega zakona odloči vstopna točka z odločbo. V drugem odstavku so navedene minimalne obvezne sestavine odločbe, s katero se odloči o pravicah do DO. V tretjem odstavku so navedene obvezne sestavine odločbe izdane na podlagi vloge iz zavarovane osebe, ki ima prebivališče v tujini.</w:t>
      </w:r>
    </w:p>
    <w:p w14:paraId="6939EAED" w14:textId="77777777" w:rsidR="00D21327" w:rsidRDefault="00D21327" w:rsidP="00E52635">
      <w:pPr>
        <w:spacing w:after="0" w:line="260" w:lineRule="exact"/>
        <w:rPr>
          <w:rFonts w:ascii="Times New Roman" w:eastAsia="Times New Roman" w:hAnsi="Times New Roman"/>
          <w:sz w:val="24"/>
          <w:szCs w:val="24"/>
        </w:rPr>
      </w:pPr>
    </w:p>
    <w:p w14:paraId="6DF6729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Z odločbo vstopna točka odloči o tem ali je vlagatelj upravičen do pravic do DO. Če vstopna točka ugotovi, da je vlagatelj zavarovana oseba in izpolnjuje pogoj gostote zavarovanja, ima stalno ali začasno prebivališče v Republiki Sloveniji ter se na podlagi ocenjevalne lestvice uvršča v eno od kategorij </w:t>
      </w:r>
      <w:r>
        <w:t>DO</w:t>
      </w:r>
      <w:r>
        <w:rPr>
          <w:color w:val="000000"/>
        </w:rPr>
        <w:t>, vstopna točka izda odločbo o upravičenosti do DO iz katere je razvidno v katero kategorijo se upravičenec uvršča ter na podlagi tega do kolikšnega obsega storitev oziroma prejemka je upravičen.</w:t>
      </w:r>
    </w:p>
    <w:p w14:paraId="22970BA9" w14:textId="77777777" w:rsidR="00D21327" w:rsidRDefault="00D21327" w:rsidP="00E52635">
      <w:pPr>
        <w:spacing w:after="0" w:line="260" w:lineRule="exact"/>
        <w:rPr>
          <w:rFonts w:ascii="Times New Roman" w:eastAsia="Times New Roman" w:hAnsi="Times New Roman"/>
          <w:sz w:val="24"/>
          <w:szCs w:val="24"/>
        </w:rPr>
      </w:pPr>
    </w:p>
    <w:p w14:paraId="17A70F2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odločbi je navedeno katero od oblik pravice do </w:t>
      </w:r>
      <w:r>
        <w:t>DO</w:t>
      </w:r>
      <w:r>
        <w:rPr>
          <w:color w:val="000000"/>
        </w:rPr>
        <w:t xml:space="preserve"> lahko upravičenec uveljavlja, katere so dodatne pravice, na kakšen način se pravice izvajajo v primeru, da izbrani izvajalec nima zmožnosti takojšnjega izvajanja storitev in kako se pravice uredijo v primeru, ko je upravičenec na zdravljenju v bolnišnici ali v drugi obliki namestitve, ki jo krije obvezno zdravstveno zavarovanje ter ugotovitev obstoja primerljivih pravic. Iz odločbe izhaja obveznost upravičenca do sklenitve osebnega načrta na podlagi katerega lahko začne koristiti pravice. V primeru, da je upravičenec v času izdaje odločbe upravičen do primerljivih pravic, lahko osebni načrt sklene na podlagi odločbe ali potrdila o prenehanju primerljive pravice. Izjema obstaja v primerih, ko se odloča o pravici do denarnega prejemka zavarovane osebe, ki biva v tujini, v tem primeru pravica do denarnega prejemka upravičencu pripada z dnem izvršljivosti odločbe, to je 21. dan po njeni odpremi. </w:t>
      </w:r>
    </w:p>
    <w:p w14:paraId="7EFD7DA5" w14:textId="77777777" w:rsidR="00D21327" w:rsidRDefault="00D21327" w:rsidP="00E52635">
      <w:pPr>
        <w:spacing w:after="0" w:line="260" w:lineRule="exact"/>
        <w:rPr>
          <w:rFonts w:ascii="Times New Roman" w:eastAsia="Times New Roman" w:hAnsi="Times New Roman"/>
          <w:sz w:val="24"/>
          <w:szCs w:val="24"/>
        </w:rPr>
      </w:pPr>
    </w:p>
    <w:p w14:paraId="5DCA1668"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O prenehanju primerljive pravice na podlagi zahtevka upravičenca odloči organ, ki je to pravico priznal. Upravičenec dokazilo o prenehanju primerljive pravice predloži koordinatorju DO pri izbranem izvajalcu, s katerim namerava skleniti osebni načrt.</w:t>
      </w:r>
    </w:p>
    <w:p w14:paraId="2CCA6A2D" w14:textId="77777777" w:rsidR="00D21327" w:rsidRDefault="00D21327" w:rsidP="00E52635">
      <w:pPr>
        <w:spacing w:after="0" w:line="260" w:lineRule="exact"/>
        <w:rPr>
          <w:rFonts w:ascii="Times New Roman" w:eastAsia="Times New Roman" w:hAnsi="Times New Roman"/>
          <w:sz w:val="24"/>
          <w:szCs w:val="24"/>
        </w:rPr>
      </w:pPr>
    </w:p>
    <w:p w14:paraId="6C58046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Priloga odločbi sta ocena upravičenosti oziroma izvid in načrt priporočenih storitev.</w:t>
      </w:r>
    </w:p>
    <w:p w14:paraId="07ACFABF" w14:textId="77777777" w:rsidR="00D21327" w:rsidRDefault="00D21327" w:rsidP="00E52635">
      <w:pPr>
        <w:spacing w:after="0" w:line="260" w:lineRule="exact"/>
        <w:jc w:val="both"/>
        <w:rPr>
          <w:rFonts w:ascii="Times New Roman" w:eastAsia="Times New Roman" w:hAnsi="Times New Roman"/>
          <w:sz w:val="24"/>
          <w:szCs w:val="24"/>
        </w:rPr>
      </w:pPr>
    </w:p>
    <w:p w14:paraId="121C2E7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39. členu</w:t>
      </w:r>
    </w:p>
    <w:p w14:paraId="5E2EF367" w14:textId="77777777" w:rsidR="00D21327" w:rsidRDefault="00D21327" w:rsidP="00E52635">
      <w:pPr>
        <w:spacing w:after="0" w:line="260" w:lineRule="exact"/>
        <w:rPr>
          <w:rFonts w:ascii="Times New Roman" w:eastAsia="Times New Roman" w:hAnsi="Times New Roman"/>
          <w:sz w:val="24"/>
          <w:szCs w:val="24"/>
        </w:rPr>
      </w:pPr>
    </w:p>
    <w:p w14:paraId="4A3C996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Ob oceni upravičenosti, svetovalec za DO pripravi tudi načrt priporočenih storitev in sicer v sodelovanju z upravičencem, njegovim skrbnikom ali skrbnikom za posebni primer.</w:t>
      </w:r>
    </w:p>
    <w:p w14:paraId="11D5B5E0" w14:textId="77777777" w:rsidR="00D21327" w:rsidRDefault="00D21327" w:rsidP="00E52635">
      <w:pPr>
        <w:spacing w:after="0" w:line="260" w:lineRule="exact"/>
        <w:rPr>
          <w:rFonts w:ascii="Times New Roman" w:eastAsia="Times New Roman" w:hAnsi="Times New Roman"/>
          <w:sz w:val="24"/>
          <w:szCs w:val="24"/>
        </w:rPr>
      </w:pPr>
    </w:p>
    <w:p w14:paraId="4EAF015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Načrt priporočenih storitev je nabor storitev, ki jih na podlagi individualne ocene priporoča svetovalec za DO v namen ustrezne </w:t>
      </w:r>
      <w:r>
        <w:t>DO</w:t>
      </w:r>
      <w:r>
        <w:rPr>
          <w:color w:val="000000"/>
        </w:rPr>
        <w:t xml:space="preserve"> upravičenca in služi kot priporočilo pri pripravi osebnega načrta, ki ga upravičenec sklene z izvajalcem </w:t>
      </w:r>
      <w:r>
        <w:t>DO</w:t>
      </w:r>
      <w:r>
        <w:rPr>
          <w:color w:val="000000"/>
        </w:rPr>
        <w:t>.</w:t>
      </w:r>
    </w:p>
    <w:p w14:paraId="2AD3D5A1" w14:textId="77777777" w:rsidR="00D21327" w:rsidRDefault="00D21327" w:rsidP="00E52635">
      <w:pPr>
        <w:spacing w:after="0" w:line="260" w:lineRule="exact"/>
        <w:rPr>
          <w:rFonts w:ascii="Times New Roman" w:eastAsia="Times New Roman" w:hAnsi="Times New Roman"/>
          <w:sz w:val="24"/>
          <w:szCs w:val="24"/>
        </w:rPr>
      </w:pPr>
    </w:p>
    <w:p w14:paraId="1BB7459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Svetovalec za DO v okviru skupne priprave načrta priporočenih storitev, upravičencu tudi svetuje in ga seznani s pravicami in načinom kako le-te uveljavlja.</w:t>
      </w:r>
    </w:p>
    <w:p w14:paraId="60F5DCB1" w14:textId="77777777" w:rsidR="00D21327" w:rsidRDefault="00D21327" w:rsidP="00E52635">
      <w:pPr>
        <w:spacing w:after="0" w:line="260" w:lineRule="exact"/>
        <w:rPr>
          <w:rFonts w:ascii="Times New Roman" w:eastAsia="Times New Roman" w:hAnsi="Times New Roman"/>
          <w:sz w:val="24"/>
          <w:szCs w:val="24"/>
        </w:rPr>
      </w:pPr>
    </w:p>
    <w:p w14:paraId="5320518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40. členu</w:t>
      </w:r>
    </w:p>
    <w:p w14:paraId="19E4C971" w14:textId="77777777" w:rsidR="00D21327" w:rsidRDefault="00D21327" w:rsidP="00E52635">
      <w:pPr>
        <w:spacing w:after="0" w:line="260" w:lineRule="exact"/>
        <w:rPr>
          <w:rFonts w:ascii="Times New Roman" w:eastAsia="Times New Roman" w:hAnsi="Times New Roman"/>
          <w:sz w:val="24"/>
          <w:szCs w:val="24"/>
        </w:rPr>
      </w:pPr>
    </w:p>
    <w:p w14:paraId="7910B14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Zoper odločbo vstopne točke je dovoljena pritožba. O pritožbi odloča pristojno ministrstvo. </w:t>
      </w:r>
    </w:p>
    <w:p w14:paraId="106D66E8" w14:textId="77777777" w:rsidR="00D21327" w:rsidRDefault="00D21327" w:rsidP="00E52635">
      <w:pPr>
        <w:spacing w:after="0" w:line="260" w:lineRule="exact"/>
        <w:rPr>
          <w:rFonts w:ascii="Times New Roman" w:eastAsia="Times New Roman" w:hAnsi="Times New Roman"/>
          <w:sz w:val="24"/>
          <w:szCs w:val="24"/>
        </w:rPr>
      </w:pPr>
    </w:p>
    <w:p w14:paraId="501186A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Pritožba ne zadrži izvršitve, zato lahko upravičenec kljub uvedbi pritožbi, sklene osebni načrt in začne s koriščenjem pravic do DO. Če je pritožbi ugodeno, je pritožnik upravičen do denarnega prejemka v višini razlike med pravico priznano z odločbo, ki je bila odpravljena in pravico, ki ji je priznana z novo odločbo.</w:t>
      </w:r>
    </w:p>
    <w:p w14:paraId="4B67B399" w14:textId="77777777" w:rsidR="00D21327" w:rsidRDefault="00D21327" w:rsidP="00E52635">
      <w:pPr>
        <w:spacing w:after="0" w:line="260" w:lineRule="exact"/>
        <w:rPr>
          <w:rFonts w:ascii="Times New Roman" w:eastAsia="Times New Roman" w:hAnsi="Times New Roman"/>
          <w:sz w:val="24"/>
          <w:szCs w:val="24"/>
        </w:rPr>
      </w:pPr>
    </w:p>
    <w:p w14:paraId="6461C2E1"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41. členu</w:t>
      </w:r>
    </w:p>
    <w:p w14:paraId="157E2AD3" w14:textId="77777777" w:rsidR="00D21327" w:rsidRDefault="00D21327" w:rsidP="00E52635">
      <w:pPr>
        <w:spacing w:after="0" w:line="260" w:lineRule="exact"/>
        <w:rPr>
          <w:rFonts w:ascii="Times New Roman" w:eastAsia="Times New Roman" w:hAnsi="Times New Roman"/>
          <w:sz w:val="24"/>
          <w:szCs w:val="24"/>
        </w:rPr>
      </w:pPr>
    </w:p>
    <w:p w14:paraId="243DA88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v sporih zoper dokončne odločbe vstopne točke iz prejšnjega člena odloča sodišče, pristojno za socialne spore, in sicer skladno s pravili postopka, po katerih sodišča odločajo v socialnih sporih.</w:t>
      </w:r>
    </w:p>
    <w:p w14:paraId="6C76647B" w14:textId="77777777" w:rsidR="00D21327" w:rsidRDefault="00D21327" w:rsidP="00E52635">
      <w:pPr>
        <w:spacing w:after="0" w:line="260" w:lineRule="exact"/>
        <w:rPr>
          <w:rFonts w:ascii="Times New Roman" w:eastAsia="Times New Roman" w:hAnsi="Times New Roman"/>
          <w:sz w:val="24"/>
          <w:szCs w:val="24"/>
        </w:rPr>
      </w:pPr>
    </w:p>
    <w:p w14:paraId="14F9BA0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42. členu</w:t>
      </w:r>
    </w:p>
    <w:p w14:paraId="4B631F79" w14:textId="77777777" w:rsidR="00D21327" w:rsidRDefault="00D21327" w:rsidP="00E52635">
      <w:pPr>
        <w:spacing w:after="0" w:line="260" w:lineRule="exact"/>
        <w:rPr>
          <w:rFonts w:ascii="Times New Roman" w:eastAsia="Times New Roman" w:hAnsi="Times New Roman"/>
          <w:sz w:val="24"/>
          <w:szCs w:val="24"/>
        </w:rPr>
      </w:pPr>
    </w:p>
    <w:p w14:paraId="34BB38E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Upravičenec po prejemu odločbe sklene osebni načrt pri izbranemu izvajalcu. Če upravičenec koristi DO v obliki denarnega prejemka ali oskrbovalca družinskega člana sklene osebni načrt s koordinatorjem DO na domu. Pogoj sklenitve osebnega načrta tudi za upravičence, ki koristijo pravico do DO v obliki denarnega prejemka ali oskrbovalca družinskega člana je, zraven določitve koriščenja dodatnih pravic, podan s ciljem vključenosti vseh upravičencev v spremljanje s strani koordinatorja DO v javni mreži, saj se na ta način zagotavlja tudi spremljanje ustreznosti oskrbljenosti uporabnikov.</w:t>
      </w:r>
    </w:p>
    <w:p w14:paraId="0D81D400" w14:textId="77777777" w:rsidR="00D21327" w:rsidRDefault="00D21327" w:rsidP="00E52635">
      <w:pPr>
        <w:spacing w:after="0" w:line="260" w:lineRule="exact"/>
        <w:rPr>
          <w:rFonts w:ascii="Times New Roman" w:eastAsia="Times New Roman" w:hAnsi="Times New Roman"/>
          <w:sz w:val="24"/>
          <w:szCs w:val="24"/>
        </w:rPr>
      </w:pPr>
    </w:p>
    <w:p w14:paraId="48AEC9A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S sklenitvijo osebnega načrta lahko začne koristiti pravico do DO. Upravičenec koordinatorju DO predloži odločbo o upravičenosti do DO in v primeru, da je bil predhodno upravičen do primerljive pravice, tudi dokazilo oziroma odločbo o prenehanju primerljive pravice. Osebni načrt se sklene z enim izvajalcem, razen kadar upravičenec koristi DO na domu in dnevno DO.</w:t>
      </w:r>
    </w:p>
    <w:p w14:paraId="747C1590" w14:textId="77777777" w:rsidR="00D21327" w:rsidRDefault="00D21327" w:rsidP="00E52635">
      <w:pPr>
        <w:spacing w:after="0" w:line="260" w:lineRule="exact"/>
        <w:rPr>
          <w:rFonts w:ascii="Times New Roman" w:eastAsia="Times New Roman" w:hAnsi="Times New Roman"/>
          <w:sz w:val="24"/>
          <w:szCs w:val="24"/>
        </w:rPr>
      </w:pPr>
    </w:p>
    <w:p w14:paraId="5754311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Osebni načrt je pogodba med upravičencem in izvajalcem DO, s katerim se izvajalec DO zaveže, da bo upravičencu zagotavljal storitve DO v obsegu kategorije, kot izhaja iz odločbe. Osnova za pripravo osebnega načrta, ki ga pripravi koordinator DO v sodelovanju z upravičencem, je načrt priporočenih storitev DO, ki izhaja iz izdelane ocene upravičenosti. Izdelan osebni načrt je podlaga za začetek izvajanja storitev DO in koordinacijo DO, zato o sklenitvi osebnega načrta koordinator DO obvesti </w:t>
      </w:r>
      <w:r>
        <w:rPr>
          <w:color w:val="000000"/>
        </w:rPr>
        <w:lastRenderedPageBreak/>
        <w:t>vstopno točko in ZZZS. Koordinator DO obvesti ZZZS o bistvenih določbah izreka odločbe in o katerih storitvah DO je bil sklenjen osebni načrt, s tem je ZZZS informiran o največjem obsegu financiranja pravic in o storitvah, ki jih mora financirati.</w:t>
      </w:r>
    </w:p>
    <w:p w14:paraId="53EC4241" w14:textId="77777777" w:rsidR="00D21327" w:rsidRDefault="00D21327" w:rsidP="00E52635">
      <w:pPr>
        <w:spacing w:after="0" w:line="260" w:lineRule="exact"/>
        <w:rPr>
          <w:rFonts w:ascii="Times New Roman" w:eastAsia="Times New Roman" w:hAnsi="Times New Roman"/>
          <w:sz w:val="24"/>
          <w:szCs w:val="24"/>
        </w:rPr>
      </w:pPr>
    </w:p>
    <w:p w14:paraId="29B69DF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Zaradi spremenjenih potreb upravičenca v okviru iste kategorije upravičenosti lahko izvajalec DO in upravičenec z aneksom k osebnemu načrtu spremenita nabor ali pogostost izvajanja storitev DO oziroma v okviru pripadajoče kategorije vključita v izvajanje storitve za krepitev in ohranjanje samostojnosti, če se upravičenec ob sklenitvi osebnega načrta zanje ni odločil. O sklenitvi aneksa k osebnemu načrtu se obvesti vstopno točko in ZZZS.</w:t>
      </w:r>
    </w:p>
    <w:p w14:paraId="5DD6EB37" w14:textId="77777777" w:rsidR="00D21327" w:rsidRDefault="00D21327" w:rsidP="00E52635">
      <w:pPr>
        <w:spacing w:after="0" w:line="260" w:lineRule="exact"/>
        <w:rPr>
          <w:rFonts w:ascii="Times New Roman" w:eastAsia="Times New Roman" w:hAnsi="Times New Roman"/>
          <w:sz w:val="24"/>
          <w:szCs w:val="24"/>
        </w:rPr>
      </w:pPr>
    </w:p>
    <w:p w14:paraId="190A78B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primeru, da upravičenec v roku treh mesecev ne sklene osebnega načrta, vstopna točka preveri razloge za to in presodi ali je potrebno začeti postopek ponovnega odločanja o pravici do DO po uradni dolžnosti oziroma ali uporabnik potrebuje podporo vstopne točke pri dostopu do izvajalca DO oziroma koordinatorja DO. </w:t>
      </w:r>
    </w:p>
    <w:p w14:paraId="41C504BA" w14:textId="77777777" w:rsidR="00D21327" w:rsidRDefault="00D21327" w:rsidP="00E52635">
      <w:pPr>
        <w:spacing w:after="0" w:line="260" w:lineRule="exact"/>
        <w:rPr>
          <w:rFonts w:ascii="Times New Roman" w:eastAsia="Times New Roman" w:hAnsi="Times New Roman"/>
          <w:sz w:val="24"/>
          <w:szCs w:val="24"/>
        </w:rPr>
      </w:pPr>
    </w:p>
    <w:p w14:paraId="3E53390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Izvajanje storitev DO na podlagi osebnega načrta, ki je sicer sklenjen na podlagi odločbe, omogoča fleksibilnost izvajalca DO, glede na njegovo zmogljivost opravljanja storitev, in upravičenca, glede na njegove potrebe, vendar znotraj iste kategorije upravičenosti do DO. </w:t>
      </w:r>
    </w:p>
    <w:p w14:paraId="19BF72C6" w14:textId="77777777" w:rsidR="00D21327" w:rsidRDefault="00D21327" w:rsidP="00E52635">
      <w:pPr>
        <w:spacing w:after="0" w:line="260" w:lineRule="exact"/>
        <w:rPr>
          <w:rFonts w:ascii="Times New Roman" w:eastAsia="Times New Roman" w:hAnsi="Times New Roman"/>
          <w:sz w:val="24"/>
          <w:szCs w:val="24"/>
        </w:rPr>
      </w:pPr>
    </w:p>
    <w:p w14:paraId="60A2D65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primeru, da uporabnik, ki pravico koristi v obliki oskrbovalca družinskega člana, želi koristiti pravico do nadomestne oskrbe, za čas trajanja nadomestne oskrbe sklene osebni načrt z izvajalcem DO nadomestne oskrbe oziroma z obstoječim koordinatorjem DO, če želi koristiti denarni prejemek.</w:t>
      </w:r>
    </w:p>
    <w:p w14:paraId="6206B614" w14:textId="77777777" w:rsidR="00D21327" w:rsidRDefault="00D21327" w:rsidP="00E52635">
      <w:pPr>
        <w:spacing w:after="0" w:line="260" w:lineRule="exact"/>
        <w:rPr>
          <w:rFonts w:ascii="Times New Roman" w:eastAsia="Times New Roman" w:hAnsi="Times New Roman"/>
          <w:sz w:val="24"/>
          <w:szCs w:val="24"/>
        </w:rPr>
      </w:pPr>
    </w:p>
    <w:p w14:paraId="3684069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Izvedene storitve izvajalec elektronsko evidentira. Člen določa tudi nujne sestavine osebnega načrta. </w:t>
      </w:r>
    </w:p>
    <w:p w14:paraId="01FE9DB7" w14:textId="77777777" w:rsidR="00D21327" w:rsidRDefault="00D21327" w:rsidP="00E52635">
      <w:pPr>
        <w:spacing w:after="0" w:line="260" w:lineRule="exact"/>
        <w:rPr>
          <w:rFonts w:ascii="Times New Roman" w:eastAsia="Times New Roman" w:hAnsi="Times New Roman"/>
          <w:sz w:val="24"/>
          <w:szCs w:val="24"/>
        </w:rPr>
      </w:pPr>
    </w:p>
    <w:p w14:paraId="1FF51F71"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43. členu</w:t>
      </w:r>
    </w:p>
    <w:p w14:paraId="19C4011B" w14:textId="77777777" w:rsidR="00D21327" w:rsidRDefault="00D21327" w:rsidP="00E52635">
      <w:pPr>
        <w:spacing w:after="0" w:line="260" w:lineRule="exact"/>
        <w:rPr>
          <w:rFonts w:ascii="Times New Roman" w:eastAsia="Times New Roman" w:hAnsi="Times New Roman"/>
          <w:sz w:val="24"/>
          <w:szCs w:val="24"/>
        </w:rPr>
      </w:pPr>
    </w:p>
    <w:p w14:paraId="0F6B252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Potrebe upravičenca do DO se lahko spremenijo, zato je ocenjevanje upravičenosti proces, ki poteka tako, da ne predstavlja administrativnega bremena za vstopno točko ali upravičenca, hkrati pa je dovolj fleksibilen, da omogoča prilagodljivost ob spremembi stanja upravičenca. V ta namen člen ureja ponovno oceno upravičenosti, in sicer vstopna točka po uradni dolžnosti izvede ponovno oceno upravičenosti vsakih pet let od izdaje odločbe iz 38. člena. Uporabnik, skrbnik, skrbnik za poseben primer ali pooblaščenec lahko že pred tem rokom vloži vlogo za ponovno oceno upravičenosti, če presodi, da je prišlo do sprememb, ki bi vplivale na oceno upravičenosti. Za izdajo nove odločbe v postopku ponovne ocene upravičenosti se smiselno uporabljajo določbe 35. do 38. člena tega zakona.</w:t>
      </w:r>
    </w:p>
    <w:p w14:paraId="1C7C1EEF" w14:textId="77777777" w:rsidR="00D21327" w:rsidRDefault="00D21327" w:rsidP="00E52635">
      <w:pPr>
        <w:spacing w:after="0" w:line="260" w:lineRule="exact"/>
        <w:rPr>
          <w:rFonts w:ascii="Times New Roman" w:eastAsia="Times New Roman" w:hAnsi="Times New Roman"/>
          <w:sz w:val="24"/>
          <w:szCs w:val="24"/>
        </w:rPr>
      </w:pPr>
    </w:p>
    <w:p w14:paraId="60BB764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44. členu</w:t>
      </w:r>
    </w:p>
    <w:p w14:paraId="12B5C8F5" w14:textId="77777777" w:rsidR="00D21327" w:rsidRDefault="00D21327" w:rsidP="00E52635">
      <w:pPr>
        <w:spacing w:after="0" w:line="260" w:lineRule="exact"/>
        <w:rPr>
          <w:rFonts w:ascii="Times New Roman" w:eastAsia="Times New Roman" w:hAnsi="Times New Roman"/>
          <w:sz w:val="24"/>
          <w:szCs w:val="24"/>
        </w:rPr>
      </w:pPr>
    </w:p>
    <w:p w14:paraId="62EB0AD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Uporabnik mora ves čas koriščenja pravic do DO izpolnjevati pogoje za upravičenost do pravic do DO. Iz tega razloga je uporabnik zavezan k sporočanju sprememb, ki bi lahko vplivale na pridobljene pravice, prav tako organ po uradni dolžnosti spremlja izpolnjevanje pogojev uporabnika.</w:t>
      </w:r>
    </w:p>
    <w:p w14:paraId="6E0B978B" w14:textId="77777777" w:rsidR="00D21327" w:rsidRDefault="00D21327" w:rsidP="00E52635">
      <w:pPr>
        <w:spacing w:after="0" w:line="260" w:lineRule="exact"/>
        <w:rPr>
          <w:rFonts w:ascii="Times New Roman" w:eastAsia="Times New Roman" w:hAnsi="Times New Roman"/>
          <w:sz w:val="24"/>
          <w:szCs w:val="24"/>
        </w:rPr>
      </w:pPr>
    </w:p>
    <w:p w14:paraId="4DC1AD9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dolžnost uporabnika, da vstopni točki sporoča vse spremembe, ki bi lahko vplivale na pridobljeno pravico, in sicer v roku osmih dni od dneva, ko je sprememba nastala oziroma ko je uporabnik zanjo izvedel. </w:t>
      </w:r>
    </w:p>
    <w:p w14:paraId="1A2DBB66" w14:textId="77777777" w:rsidR="00D21327" w:rsidRDefault="00D21327" w:rsidP="00E52635">
      <w:pPr>
        <w:spacing w:after="0" w:line="260" w:lineRule="exact"/>
        <w:rPr>
          <w:rFonts w:ascii="Times New Roman" w:eastAsia="Times New Roman" w:hAnsi="Times New Roman"/>
          <w:sz w:val="24"/>
          <w:szCs w:val="24"/>
        </w:rPr>
      </w:pPr>
    </w:p>
    <w:p w14:paraId="677AF25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tudi obveznost koordinatorja DO, da ves čas trajanja pravice do DO spremlja, ali so nastopile spremembe, ki bi lahko vplivale na pridobljeno pravico do DO, zaradi katerih bi bilo treba izdati drugačno odločbo o pravici do DO oziroma odločbo o spremembi priznanja pravice do DO. Koordinator DO v tem primeru obvesti svetovalca za DO, ki začne postopek po uradni dolžnosti. </w:t>
      </w:r>
    </w:p>
    <w:p w14:paraId="72B0264F" w14:textId="77777777" w:rsidR="00D21327" w:rsidRDefault="00D21327" w:rsidP="00E52635">
      <w:pPr>
        <w:spacing w:after="0" w:line="260" w:lineRule="exact"/>
        <w:rPr>
          <w:rFonts w:ascii="Times New Roman" w:eastAsia="Times New Roman" w:hAnsi="Times New Roman"/>
          <w:sz w:val="24"/>
          <w:szCs w:val="24"/>
        </w:rPr>
      </w:pPr>
    </w:p>
    <w:p w14:paraId="6ABA86B4"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V primeru, da je nastala sprememba, ki vpliva na pridobljeno pravico do DO, svetovalec za DO na novo odloči o pravici do DO z dnem nastanka spremembe.</w:t>
      </w:r>
    </w:p>
    <w:p w14:paraId="10CE97B6" w14:textId="77777777" w:rsidR="00D21327" w:rsidRDefault="00D21327" w:rsidP="00E52635">
      <w:pPr>
        <w:spacing w:after="0" w:line="260" w:lineRule="exact"/>
        <w:rPr>
          <w:rFonts w:ascii="Times New Roman" w:eastAsia="Times New Roman" w:hAnsi="Times New Roman"/>
          <w:sz w:val="24"/>
          <w:szCs w:val="24"/>
        </w:rPr>
      </w:pPr>
    </w:p>
    <w:p w14:paraId="609EDF4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Peti odstavek tega člena določa, da se pri ugotavljanju sprememb upoštevajo tudi podatki iz uradnih evidenc CSD in drugih upravljavcev zbirk podatkov, ki vodijo uradne evidence o primerljivih storitvah oziroma prejemkih iz drugega odstavka 11. člena tega zakona in druga dokazila skladno z zakonom, ki ureja splošni upravni postopek. </w:t>
      </w:r>
    </w:p>
    <w:p w14:paraId="49E9AA66" w14:textId="77777777" w:rsidR="00D21327" w:rsidRDefault="00D21327" w:rsidP="00E52635">
      <w:pPr>
        <w:spacing w:after="0" w:line="260" w:lineRule="exact"/>
        <w:rPr>
          <w:rFonts w:ascii="Times New Roman" w:eastAsia="Times New Roman" w:hAnsi="Times New Roman"/>
          <w:sz w:val="24"/>
          <w:szCs w:val="24"/>
        </w:rPr>
      </w:pPr>
    </w:p>
    <w:p w14:paraId="243AD69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45. členu</w:t>
      </w:r>
    </w:p>
    <w:p w14:paraId="0046EF92" w14:textId="77777777" w:rsidR="00D21327" w:rsidRDefault="00D21327" w:rsidP="00E52635">
      <w:pPr>
        <w:spacing w:after="0" w:line="260" w:lineRule="exact"/>
        <w:rPr>
          <w:rFonts w:ascii="Times New Roman" w:eastAsia="Times New Roman" w:hAnsi="Times New Roman"/>
          <w:sz w:val="24"/>
          <w:szCs w:val="24"/>
        </w:rPr>
      </w:pPr>
    </w:p>
    <w:p w14:paraId="3C61548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obveznosti ZZZS in pravila plačevanja opravljenih storitev izvajalcu DO, nakazovanje denarnih prejemkov upravičencu in plačevanje delnega plačila za izgubljeni dohodek oskrbovalcu družinskega člana kot tudi povračilo stroškov opravljenih storitev e-oskrbe v skladu s 46. členom tega zakona ponudniku storitev e-oskrbe, ki ima dovoljenje za delo v skladu s predpisi s področja socialnega varstva.</w:t>
      </w:r>
    </w:p>
    <w:p w14:paraId="7CF5C558" w14:textId="77777777" w:rsidR="00D21327" w:rsidRDefault="00D21327" w:rsidP="00E52635">
      <w:pPr>
        <w:spacing w:after="0" w:line="260" w:lineRule="exact"/>
        <w:rPr>
          <w:rFonts w:ascii="Times New Roman" w:eastAsia="Times New Roman" w:hAnsi="Times New Roman"/>
          <w:sz w:val="24"/>
          <w:szCs w:val="24"/>
        </w:rPr>
      </w:pPr>
    </w:p>
    <w:p w14:paraId="7BA0AF8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46. členu</w:t>
      </w:r>
    </w:p>
    <w:p w14:paraId="5E7C050C" w14:textId="77777777" w:rsidR="00D21327" w:rsidRDefault="00D21327" w:rsidP="00E52635">
      <w:pPr>
        <w:spacing w:after="0" w:line="260" w:lineRule="exact"/>
        <w:rPr>
          <w:rFonts w:ascii="Times New Roman" w:eastAsia="Times New Roman" w:hAnsi="Times New Roman"/>
          <w:sz w:val="24"/>
          <w:szCs w:val="24"/>
        </w:rPr>
      </w:pPr>
    </w:p>
    <w:p w14:paraId="56DA803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izvajalec DO izda zahtevek za plačilo opravljenih in evidentiranih storitev DO v preteklem mesecu ZZZS, in sicer enkrat mesečno. Člen prav tako določa rok za plačilo opravljenih storitev DO na podlagi pravilno vloženih in upravičenih zahtevkov. </w:t>
      </w:r>
    </w:p>
    <w:p w14:paraId="1774A1AF" w14:textId="77777777" w:rsidR="00D21327" w:rsidRDefault="00D21327" w:rsidP="00E52635">
      <w:pPr>
        <w:spacing w:after="0" w:line="260" w:lineRule="exact"/>
        <w:rPr>
          <w:rFonts w:ascii="Times New Roman" w:eastAsia="Times New Roman" w:hAnsi="Times New Roman"/>
          <w:sz w:val="24"/>
          <w:szCs w:val="24"/>
        </w:rPr>
      </w:pPr>
    </w:p>
    <w:p w14:paraId="706B6DC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Minister, pristojen za DO določi pravila evidentiranja za vsako opravljeno storitev DO  in druge storitve iz 32. člena tega zakona. ZZZS pa določi navodila glede obračunavanja storitev DO in drugih storitev iz 32. člena tega zakona, vsebino in obliko načina izmenjave obračunskih in drugih podatkov in druga vprašanja v zvezi z obračunom in plačilom storitev DO in drugih storitev iz 32. člena tega zakona.</w:t>
      </w:r>
    </w:p>
    <w:p w14:paraId="645FFFED" w14:textId="77777777" w:rsidR="00D21327" w:rsidRDefault="00D21327" w:rsidP="00E52635">
      <w:pPr>
        <w:spacing w:after="0" w:line="260" w:lineRule="exact"/>
        <w:rPr>
          <w:rFonts w:ascii="Times New Roman" w:eastAsia="Times New Roman" w:hAnsi="Times New Roman"/>
          <w:sz w:val="24"/>
          <w:szCs w:val="24"/>
        </w:rPr>
      </w:pPr>
    </w:p>
    <w:p w14:paraId="51EA189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47. členu</w:t>
      </w:r>
    </w:p>
    <w:p w14:paraId="1CBF1FFF" w14:textId="77777777" w:rsidR="00D21327" w:rsidRDefault="00D21327" w:rsidP="00E52635">
      <w:pPr>
        <w:spacing w:after="0" w:line="260" w:lineRule="exact"/>
        <w:rPr>
          <w:rFonts w:ascii="Times New Roman" w:eastAsia="Times New Roman" w:hAnsi="Times New Roman"/>
          <w:sz w:val="24"/>
          <w:szCs w:val="24"/>
        </w:rPr>
      </w:pPr>
    </w:p>
    <w:p w14:paraId="6B3B2EC2" w14:textId="51DDD473" w:rsidR="00D21327" w:rsidRDefault="00D61E66" w:rsidP="00E52635">
      <w:pPr>
        <w:spacing w:after="0" w:line="260" w:lineRule="exact"/>
        <w:jc w:val="both"/>
        <w:rPr>
          <w:rFonts w:ascii="Times New Roman" w:eastAsia="Times New Roman" w:hAnsi="Times New Roman"/>
          <w:sz w:val="24"/>
          <w:szCs w:val="24"/>
        </w:rPr>
      </w:pPr>
      <w:r>
        <w:rPr>
          <w:color w:val="000000"/>
        </w:rPr>
        <w:t>Člen ureja način povrnitve preplačil v primerih neupravičenega financiranja pravic na podlagi tega zakona. Če je bil neutemeljeno izplačan znesek sicer izplačan v skladu z odločbo iz 38. člena tega zakona, ta odločba pa ni bila izdana v skladu s pravili tega zakona ali drugih predpisov, je temelj za nastanek vrnitvene dolžnosti po prvem stavku tega odstavka predhodna odprava, ugotovitev neveljavnosti takšne odločbe oziroma njena ugotovitev za nično ali da je v ponovljenem postopku izdana odločba o zavrženju ali odločba, s katero se pravica do DO zavrne. Temelj za nastanek vrnitvene dolžnosti je predhodna odprava, ugotovitev neveljavnosti takšne odločbe oz. njena ugotovitev za nično ali da je v ponovljenem postopku izdana odločba o zavrženju ali odločba, s katero se pravica do DO zavrne.</w:t>
      </w:r>
    </w:p>
    <w:p w14:paraId="587DC05C" w14:textId="77777777" w:rsidR="00D21327" w:rsidRDefault="00D21327" w:rsidP="00E52635">
      <w:pPr>
        <w:spacing w:after="0" w:line="260" w:lineRule="exact"/>
        <w:rPr>
          <w:rFonts w:ascii="Times New Roman" w:eastAsia="Times New Roman" w:hAnsi="Times New Roman"/>
          <w:sz w:val="24"/>
          <w:szCs w:val="24"/>
        </w:rPr>
      </w:pPr>
    </w:p>
    <w:p w14:paraId="6B497B3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Drugi odstavek tega člena določa, da ZZZS pred vračilom preveč izplačanega denarnega zneska s strani uporabnika ali oskrbovalca družinskega člana pobota preveč izplačani denarni znesek z denarnim prejemkom, do katerega ima uporabnik ali oskrbovalec družinskega člana pravico na podlagi tega zakona in mu je potekel rok za plačilo. Šteje se, da pobot učinkuje z dnem, ko so se stekli pogoji zanj. ZZZS o uveljavljanju pobota obvesti uporabnika ali oskrbovalca družinskega člana s pisnim obvestilom.</w:t>
      </w:r>
      <w:r>
        <w:rPr>
          <w:color w:val="000000"/>
        </w:rPr>
        <w:br/>
      </w:r>
      <w:r>
        <w:rPr>
          <w:color w:val="000000"/>
        </w:rPr>
        <w:br/>
        <w:t>Če pride do vračila preveč izplačanega denarnega zneska zaradi mirovanja pravice do denarnega prejemka v skladu z drugim odstavkom 13. členom tega zakona, ZZZS pobota preveč izplačani denarni znesek z denarnim prejemkom, do katerega ima uporabnik pravico na podlagi tega zakona in mu je potekel rok za plačilo. Šteje se, da pobot učinkuje z dnem, ko so izpolnjeni pogoji zanj. ZZZS o uveljavljanju pobota obvesti uporabnika s pisnim obvestilom.</w:t>
      </w:r>
    </w:p>
    <w:p w14:paraId="7D09A9A0" w14:textId="77777777" w:rsidR="00D21327" w:rsidRDefault="00D21327" w:rsidP="00E52635">
      <w:pPr>
        <w:spacing w:after="0" w:line="260" w:lineRule="exact"/>
        <w:rPr>
          <w:rFonts w:ascii="Times New Roman" w:eastAsia="Times New Roman" w:hAnsi="Times New Roman"/>
          <w:sz w:val="24"/>
          <w:szCs w:val="24"/>
        </w:rPr>
      </w:pPr>
    </w:p>
    <w:p w14:paraId="76BD50A3"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V kolikor je ugotovljeno, da je izvajalec DO ali ponudnik storitev e-oskrbe neupravičeno obračunal storitve na podlagi tega zakona, ki jih je ZZZS izvajalcu DO ali ponudniku storitev e-oskrbe že plačal, izvajalec DO ali ponudnik storitev e-oskrbe izstavi ZZZS dobropis, sicer lahko ZZZS za neupravičeno zaračunane in plačane storitve zmanjša plačilo preostalih odprtih obveznosti do izvajalca DO ali ponudnika storitev e-oskrbe, ki jim je potekel rok za plačilo.</w:t>
      </w:r>
    </w:p>
    <w:p w14:paraId="57CB849C" w14:textId="77777777" w:rsidR="00D21327" w:rsidRDefault="00D21327" w:rsidP="00E52635">
      <w:pPr>
        <w:spacing w:after="0" w:line="260" w:lineRule="exact"/>
        <w:rPr>
          <w:rFonts w:ascii="Times New Roman" w:eastAsia="Times New Roman" w:hAnsi="Times New Roman"/>
          <w:sz w:val="24"/>
          <w:szCs w:val="24"/>
        </w:rPr>
      </w:pPr>
    </w:p>
    <w:p w14:paraId="35AB373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Peti odstavek določa, da terjatve ZZZS iz tega člena zastarajo v petih letih, šteto od vsakokratnega izplačila posameznega zneska.</w:t>
      </w:r>
    </w:p>
    <w:p w14:paraId="04719A44" w14:textId="77777777" w:rsidR="00D21327" w:rsidRDefault="00D21327" w:rsidP="00E52635">
      <w:pPr>
        <w:spacing w:after="0" w:line="260" w:lineRule="exact"/>
        <w:rPr>
          <w:rFonts w:ascii="Times New Roman" w:eastAsia="Times New Roman" w:hAnsi="Times New Roman"/>
          <w:sz w:val="24"/>
          <w:szCs w:val="24"/>
        </w:rPr>
      </w:pPr>
    </w:p>
    <w:p w14:paraId="1537C40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ZZZS ima, ne glede na določbe predpisov, ki urejajo plačilni promet, prednostno pravico, da od izvajalca plačilnih storitev direktno zahteva povrnitev izplačanih denarnih sredstev iz naslova pravic tega zakona, ki so bila nakazana v dobro imetnika osebnega računa po njegovi smrti in do katerega umrli imetnik osebnega računa ni bil upravičen.</w:t>
      </w:r>
    </w:p>
    <w:p w14:paraId="1768D3AF" w14:textId="77777777" w:rsidR="00D21327" w:rsidRDefault="00D21327" w:rsidP="00E52635">
      <w:pPr>
        <w:spacing w:after="0" w:line="260" w:lineRule="exact"/>
        <w:rPr>
          <w:rFonts w:ascii="Times New Roman" w:eastAsia="Times New Roman" w:hAnsi="Times New Roman"/>
          <w:sz w:val="24"/>
          <w:szCs w:val="24"/>
        </w:rPr>
      </w:pPr>
    </w:p>
    <w:p w14:paraId="2B8D937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Potrdilo ZZZS o izplačilih denarnih sredstev iz naslova pravic do DO je javna listina oziroma nalog, na podlagi katerega je izvajalec plačilnih storitev dolžan ZZZS v roku treh dni vrniti zneske, nakazane po smrti imetnika osebnega računa. Pri tem okoliščina, kdaj je izvajalec plačilnih storitev izvedel za datum smrti imetnika osebnega računa, na dolžnost izvajalca plačilnih storitev na podlagi tega zakona ne vpliva.</w:t>
      </w:r>
    </w:p>
    <w:p w14:paraId="715E896D" w14:textId="77777777" w:rsidR="00D21327" w:rsidRDefault="00D21327" w:rsidP="00E52635">
      <w:pPr>
        <w:spacing w:after="0" w:line="260" w:lineRule="exact"/>
        <w:rPr>
          <w:rFonts w:ascii="Times New Roman" w:eastAsia="Times New Roman" w:hAnsi="Times New Roman"/>
          <w:sz w:val="24"/>
          <w:szCs w:val="24"/>
        </w:rPr>
      </w:pPr>
    </w:p>
    <w:p w14:paraId="52CB14F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Če denarja ni več na računu, izvajalec plačilnih storitev namesto vračila sredstev ZZZS posred</w:t>
      </w:r>
      <w:r>
        <w:t>uje</w:t>
      </w:r>
      <w:r>
        <w:rPr>
          <w:color w:val="000000"/>
        </w:rPr>
        <w:t xml:space="preserve"> podatke o osebi, ki je denar dvignila, in sicer ime, priimek, naslov, EMŠO in davčno številko.</w:t>
      </w:r>
    </w:p>
    <w:p w14:paraId="53EFC64E" w14:textId="77777777" w:rsidR="00D21327" w:rsidRDefault="00D21327" w:rsidP="00E52635">
      <w:pPr>
        <w:spacing w:after="0" w:line="260" w:lineRule="exact"/>
        <w:rPr>
          <w:rFonts w:ascii="Times New Roman" w:eastAsia="Times New Roman" w:hAnsi="Times New Roman"/>
          <w:sz w:val="24"/>
          <w:szCs w:val="24"/>
        </w:rPr>
      </w:pPr>
    </w:p>
    <w:p w14:paraId="30978D3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Dalje člen določa, da v primeru, da izvajalec plačilnih storitev v Republiki Sloveniji, s strani ZZZS nakazana sredstva prenakaže na račun v tujino in zaradi tega vračilo po prvem odstavku tega člena ni več možno, mora v roku treh dni ZZZS sporočiti vse podatke izvajalca plačilnih storitev v tujini, kateremu so bila sredstva nakazana.</w:t>
      </w:r>
    </w:p>
    <w:p w14:paraId="4111E3AE" w14:textId="77777777" w:rsidR="00D21327" w:rsidRDefault="00D21327" w:rsidP="00E52635">
      <w:pPr>
        <w:spacing w:after="0" w:line="260" w:lineRule="exact"/>
        <w:rPr>
          <w:rFonts w:ascii="Times New Roman" w:eastAsia="Times New Roman" w:hAnsi="Times New Roman"/>
          <w:sz w:val="24"/>
          <w:szCs w:val="24"/>
        </w:rPr>
      </w:pPr>
    </w:p>
    <w:p w14:paraId="66585C7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Izvajalec plačilnih storitev izvede vračilo zneskov iz drugega odstavka tega člena in pošlje podatke iz tretjega in četrtega odstavka tega člena ZZZS brezplačno.</w:t>
      </w:r>
    </w:p>
    <w:p w14:paraId="66E0C574" w14:textId="77777777" w:rsidR="00D21327" w:rsidRDefault="00D21327" w:rsidP="00E52635">
      <w:pPr>
        <w:spacing w:after="0" w:line="260" w:lineRule="exact"/>
        <w:rPr>
          <w:rFonts w:ascii="Times New Roman" w:eastAsia="Times New Roman" w:hAnsi="Times New Roman"/>
          <w:sz w:val="24"/>
          <w:szCs w:val="24"/>
        </w:rPr>
      </w:pPr>
    </w:p>
    <w:p w14:paraId="5803ED1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48. členu</w:t>
      </w:r>
    </w:p>
    <w:p w14:paraId="29ACB360" w14:textId="77777777" w:rsidR="00D21327" w:rsidRDefault="00D21327" w:rsidP="00E52635">
      <w:pPr>
        <w:spacing w:after="0" w:line="260" w:lineRule="exact"/>
        <w:rPr>
          <w:rFonts w:ascii="Times New Roman" w:eastAsia="Times New Roman" w:hAnsi="Times New Roman"/>
          <w:sz w:val="24"/>
          <w:szCs w:val="24"/>
        </w:rPr>
      </w:pPr>
    </w:p>
    <w:p w14:paraId="616A400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Ta člen določa, da se pravice iz </w:t>
      </w:r>
      <w:r>
        <w:t>obveznega zavarovanja za DO</w:t>
      </w:r>
      <w:r>
        <w:rPr>
          <w:color w:val="000000"/>
        </w:rPr>
        <w:t xml:space="preserve"> financirajo iz prispevkov </w:t>
      </w:r>
      <w:r>
        <w:t>obveznega zavarovanja za DO</w:t>
      </w:r>
      <w:r>
        <w:rPr>
          <w:color w:val="000000"/>
        </w:rPr>
        <w:t>, iz sredstev iz državnega proračuna in iz lastne udeležbe uporabnika. </w:t>
      </w:r>
    </w:p>
    <w:p w14:paraId="4427BB7D" w14:textId="77777777" w:rsidR="00D21327" w:rsidRDefault="00D21327" w:rsidP="00E52635">
      <w:pPr>
        <w:spacing w:after="0" w:line="260" w:lineRule="exact"/>
        <w:rPr>
          <w:rFonts w:ascii="Times New Roman" w:eastAsia="Times New Roman" w:hAnsi="Times New Roman"/>
          <w:sz w:val="24"/>
          <w:szCs w:val="24"/>
        </w:rPr>
      </w:pPr>
    </w:p>
    <w:p w14:paraId="43508DEA"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49. členu</w:t>
      </w:r>
    </w:p>
    <w:p w14:paraId="04612C3E" w14:textId="77777777" w:rsidR="00D21327" w:rsidRDefault="00D21327" w:rsidP="00E52635">
      <w:pPr>
        <w:spacing w:after="0" w:line="260" w:lineRule="exact"/>
        <w:jc w:val="both"/>
        <w:rPr>
          <w:rFonts w:ascii="Times New Roman" w:eastAsia="Times New Roman" w:hAnsi="Times New Roman"/>
          <w:sz w:val="24"/>
          <w:szCs w:val="24"/>
        </w:rPr>
      </w:pPr>
    </w:p>
    <w:p w14:paraId="1EEAFF0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določa, da ZZZS s sredstvi iz 48. člena tega zakona ravna gospodarno in jih uporablja izključno za namene, določene s tem zakonom. Kriterij za razmejitev posrednih stroškov delovanja ZZZS in drugih posrednih odhodkov na obvezno zdravstveno zavarovanje in na </w:t>
      </w:r>
      <w:r>
        <w:t>obvezno zavarovanje za DO</w:t>
      </w:r>
      <w:r>
        <w:rPr>
          <w:color w:val="000000"/>
        </w:rPr>
        <w:t>, pa je razmerje med številom zaposlenih za DO in številom vseh zaposlenih na ZZZS.</w:t>
      </w:r>
    </w:p>
    <w:p w14:paraId="38463B02" w14:textId="77777777" w:rsidR="00D21327" w:rsidRDefault="00D21327" w:rsidP="00E52635">
      <w:pPr>
        <w:spacing w:after="0" w:line="260" w:lineRule="exact"/>
        <w:rPr>
          <w:rFonts w:ascii="Times New Roman" w:eastAsia="Times New Roman" w:hAnsi="Times New Roman"/>
          <w:sz w:val="24"/>
          <w:szCs w:val="24"/>
        </w:rPr>
      </w:pPr>
    </w:p>
    <w:p w14:paraId="79528D8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50. členu</w:t>
      </w:r>
    </w:p>
    <w:p w14:paraId="6F0D1B2F" w14:textId="77777777" w:rsidR="00D21327" w:rsidRDefault="00D21327" w:rsidP="00E52635">
      <w:pPr>
        <w:spacing w:after="0" w:line="260" w:lineRule="exact"/>
        <w:rPr>
          <w:rFonts w:ascii="Times New Roman" w:eastAsia="Times New Roman" w:hAnsi="Times New Roman"/>
          <w:sz w:val="24"/>
          <w:szCs w:val="24"/>
        </w:rPr>
      </w:pPr>
    </w:p>
    <w:p w14:paraId="64D8C67E" w14:textId="77777777" w:rsidR="00D21327" w:rsidRPr="00E37197" w:rsidRDefault="00D61E66" w:rsidP="00E52635">
      <w:pPr>
        <w:spacing w:after="0" w:line="260" w:lineRule="exact"/>
        <w:jc w:val="both"/>
        <w:rPr>
          <w:rFonts w:eastAsia="Times New Roman" w:cs="Arial"/>
          <w:sz w:val="24"/>
          <w:szCs w:val="24"/>
        </w:rPr>
      </w:pPr>
      <w:r w:rsidRPr="00E37197">
        <w:rPr>
          <w:rFonts w:cs="Arial"/>
          <w:color w:val="000000"/>
        </w:rPr>
        <w:t>Člen določa, da je poslovanje ZZZS na področju DO opredeljeno s finančnim načrtom. Nadzor nad namembnostjo rabe sredstev ZZZS za financiranje DO pa bo izvajal pristojen minister.</w:t>
      </w:r>
    </w:p>
    <w:p w14:paraId="6B43C9AE" w14:textId="77777777" w:rsidR="00D21327" w:rsidRDefault="00D21327" w:rsidP="00E52635">
      <w:pPr>
        <w:spacing w:after="0" w:line="260" w:lineRule="exact"/>
        <w:rPr>
          <w:rFonts w:ascii="Times New Roman" w:eastAsia="Times New Roman" w:hAnsi="Times New Roman"/>
          <w:sz w:val="24"/>
          <w:szCs w:val="24"/>
        </w:rPr>
      </w:pPr>
    </w:p>
    <w:p w14:paraId="229D065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51. členu</w:t>
      </w:r>
    </w:p>
    <w:p w14:paraId="7D09AB7E" w14:textId="77777777" w:rsidR="00D21327" w:rsidRDefault="00D21327" w:rsidP="00E52635">
      <w:pPr>
        <w:spacing w:after="0" w:line="260" w:lineRule="exact"/>
        <w:rPr>
          <w:rFonts w:ascii="Times New Roman" w:eastAsia="Times New Roman" w:hAnsi="Times New Roman"/>
          <w:sz w:val="24"/>
          <w:szCs w:val="24"/>
        </w:rPr>
      </w:pPr>
    </w:p>
    <w:p w14:paraId="77050A3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da</w:t>
      </w:r>
      <w:r>
        <w:rPr>
          <w:b/>
          <w:color w:val="000000"/>
        </w:rPr>
        <w:t xml:space="preserve"> </w:t>
      </w:r>
      <w:r>
        <w:rPr>
          <w:color w:val="000000"/>
        </w:rPr>
        <w:t>ZZZS pripravi letno poročilo o upravljanju sredstev DO v skladu s predpisi, ki urejajo javne finance in računovodstvo.</w:t>
      </w:r>
    </w:p>
    <w:p w14:paraId="1764D8BD" w14:textId="77777777" w:rsidR="00D21327" w:rsidRDefault="00D21327" w:rsidP="00E52635">
      <w:pPr>
        <w:spacing w:after="0" w:line="260" w:lineRule="exact"/>
        <w:rPr>
          <w:rFonts w:ascii="Times New Roman" w:eastAsia="Times New Roman" w:hAnsi="Times New Roman"/>
          <w:sz w:val="24"/>
          <w:szCs w:val="24"/>
        </w:rPr>
      </w:pPr>
    </w:p>
    <w:p w14:paraId="12DB838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52. členu</w:t>
      </w:r>
    </w:p>
    <w:p w14:paraId="0A51CD14" w14:textId="77777777" w:rsidR="00D21327" w:rsidRDefault="00D21327" w:rsidP="00E52635">
      <w:pPr>
        <w:spacing w:after="0" w:line="260" w:lineRule="exact"/>
        <w:rPr>
          <w:rFonts w:ascii="Times New Roman" w:eastAsia="Times New Roman" w:hAnsi="Times New Roman"/>
          <w:sz w:val="24"/>
          <w:szCs w:val="24"/>
        </w:rPr>
      </w:pPr>
    </w:p>
    <w:p w14:paraId="7F35357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w:t>
      </w:r>
      <w:r>
        <w:rPr>
          <w:b/>
          <w:color w:val="000000"/>
        </w:rPr>
        <w:t xml:space="preserve"> </w:t>
      </w:r>
      <w:r>
        <w:rPr>
          <w:color w:val="000000"/>
        </w:rPr>
        <w:t>člen določa, da je zavarovanje za DO obvezno. </w:t>
      </w:r>
    </w:p>
    <w:p w14:paraId="375198E2" w14:textId="77777777" w:rsidR="00D21327" w:rsidRDefault="00D21327" w:rsidP="00E52635">
      <w:pPr>
        <w:spacing w:after="0" w:line="260" w:lineRule="exact"/>
        <w:rPr>
          <w:rFonts w:ascii="Times New Roman" w:eastAsia="Times New Roman" w:hAnsi="Times New Roman"/>
          <w:sz w:val="24"/>
          <w:szCs w:val="24"/>
        </w:rPr>
      </w:pPr>
    </w:p>
    <w:p w14:paraId="5062F0D7"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53. členu</w:t>
      </w:r>
    </w:p>
    <w:p w14:paraId="7EBE40AB" w14:textId="77777777" w:rsidR="00D21327" w:rsidRDefault="00D21327" w:rsidP="00E52635">
      <w:pPr>
        <w:spacing w:after="0" w:line="260" w:lineRule="exact"/>
        <w:rPr>
          <w:rFonts w:ascii="Times New Roman" w:eastAsia="Times New Roman" w:hAnsi="Times New Roman"/>
          <w:sz w:val="24"/>
          <w:szCs w:val="24"/>
        </w:rPr>
      </w:pPr>
    </w:p>
    <w:p w14:paraId="63C3D4C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tem členu je določeno, da je zavarovanim osebam zagotovljeno kritje pravic do DO z </w:t>
      </w:r>
      <w:r>
        <w:t>obveznim zavarovanjem za DO</w:t>
      </w:r>
      <w:r>
        <w:rPr>
          <w:color w:val="000000"/>
        </w:rPr>
        <w:t xml:space="preserve">. Člen nadalje določa, da se s sredstvi iz </w:t>
      </w:r>
      <w:r>
        <w:t>obveznega zavarovanja za DO</w:t>
      </w:r>
      <w:r>
        <w:rPr>
          <w:color w:val="000000"/>
        </w:rPr>
        <w:t xml:space="preserve"> zagotavlja kritje stroškov postopkov uveljavljanja pravic in ugotavljanja upravičenosti do pravic do DO.</w:t>
      </w:r>
    </w:p>
    <w:p w14:paraId="6AC6F5D0" w14:textId="77777777" w:rsidR="00D21327" w:rsidRDefault="00D21327" w:rsidP="00E52635">
      <w:pPr>
        <w:spacing w:after="0" w:line="260" w:lineRule="exact"/>
        <w:rPr>
          <w:rFonts w:ascii="Times New Roman" w:eastAsia="Times New Roman" w:hAnsi="Times New Roman"/>
          <w:sz w:val="24"/>
          <w:szCs w:val="24"/>
        </w:rPr>
      </w:pPr>
    </w:p>
    <w:p w14:paraId="6DD121B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54. členu</w:t>
      </w:r>
    </w:p>
    <w:p w14:paraId="0B089FE4" w14:textId="77777777" w:rsidR="00D21327" w:rsidRDefault="00D21327" w:rsidP="00E52635">
      <w:pPr>
        <w:spacing w:after="0" w:line="260" w:lineRule="exact"/>
        <w:rPr>
          <w:rFonts w:ascii="Times New Roman" w:eastAsia="Times New Roman" w:hAnsi="Times New Roman"/>
          <w:sz w:val="24"/>
          <w:szCs w:val="24"/>
        </w:rPr>
      </w:pPr>
    </w:p>
    <w:p w14:paraId="64EA98E9" w14:textId="77777777" w:rsidR="00D21327" w:rsidRDefault="00D61E66" w:rsidP="00E37197">
      <w:pPr>
        <w:spacing w:after="0" w:line="260" w:lineRule="exact"/>
        <w:jc w:val="both"/>
        <w:rPr>
          <w:rFonts w:ascii="Times New Roman" w:eastAsia="Times New Roman" w:hAnsi="Times New Roman"/>
          <w:sz w:val="24"/>
          <w:szCs w:val="24"/>
        </w:rPr>
      </w:pPr>
      <w:r>
        <w:rPr>
          <w:color w:val="000000"/>
        </w:rPr>
        <w:t xml:space="preserve">Ta člen v prvem in drugem odstavku določa, kdo so zavarovane osebe za </w:t>
      </w:r>
      <w:r>
        <w:t>obvezno zavarovanje za DO</w:t>
      </w:r>
      <w:r>
        <w:rPr>
          <w:color w:val="000000"/>
        </w:rPr>
        <w:t xml:space="preserve">, v tretjem odstavku pa osebe, ki za </w:t>
      </w:r>
      <w:r>
        <w:t>obvezno zavarovanje za DO</w:t>
      </w:r>
      <w:r>
        <w:rPr>
          <w:color w:val="000000"/>
        </w:rPr>
        <w:t xml:space="preserve"> niso zavarovane in iz naslova </w:t>
      </w:r>
      <w:r>
        <w:t>obveznega zavarovanja za DO</w:t>
      </w:r>
      <w:r>
        <w:rPr>
          <w:color w:val="000000"/>
        </w:rPr>
        <w:t xml:space="preserve"> tudi niso upravičene do pravic do DO (gre za osebe, katerih namen ni dolgoročno bivanje v Republiki Sloveniji). Dopolnitev v tretjem odstavku se nanaša tudi na družinske člane teh oseb, ki v </w:t>
      </w:r>
      <w:r>
        <w:t>obvezno zavarovanje za DO</w:t>
      </w:r>
      <w:r>
        <w:rPr>
          <w:color w:val="000000"/>
        </w:rPr>
        <w:t xml:space="preserve"> niso vključeni, saj če v </w:t>
      </w:r>
      <w:r>
        <w:t>obvezno zavarovanje za DO</w:t>
      </w:r>
      <w:r>
        <w:rPr>
          <w:color w:val="000000"/>
        </w:rPr>
        <w:t xml:space="preserve"> ni vključen nosilec zavarovanja, prav tako ne more biti vključen njegov družinski član, ki je v obveznem zdravstvenem zavarovanju  zavarovan po njem. V četrtem odstavku je določen način vključitve v </w:t>
      </w:r>
      <w:r>
        <w:t>obvezno zavarovanje za DO</w:t>
      </w:r>
      <w:r>
        <w:rPr>
          <w:color w:val="000000"/>
        </w:rPr>
        <w:t xml:space="preserve"> in njegovo prenehanje ter zavezanec za prijavo. Glede na to, da se </w:t>
      </w:r>
      <w:r>
        <w:t>obvezno zavarovanje za DO</w:t>
      </w:r>
      <w:r>
        <w:rPr>
          <w:color w:val="000000"/>
        </w:rPr>
        <w:t xml:space="preserve"> veže na OZZ, je smiselno za prijavo, odjavo in vsakršno spremembo le tega uporabiti pravila, ki veljajo v obveznem zdravstvenem zavarovanju, saj se bo sprememba lastnosti zavarovane osebe načeloma spreminjala v obeh. Iz tega razloga je tudi v petem odstavku tega člena določeno, da če ZZZS po uradni dolžnosti v skladu s predpisi, ki urejajo obvezno zdravstveno zavarovanje, odloči o lastnosti zavarovane osebe v obveznem zdravstvenem zavarovanju, hkrati odloči tudi o lastnosti zavarovane osebe v zavarovanju za DO, če oseba izpolnjuje pogoje za zavarovanje za DO. V šestem odstavku se kot izjemo glede prijave v zavarovanje za DO določi, da ko osebe (otroci), ki dopolnijo starost 18 let in so v obveznem zdravstvenem zavarovanju zavarovani kot družinski člani (kot družinski člani otroci oz. kot družinski člani zakonci) ali na drugi podlagi iz 15. člena ZZVZZ (npr. kot družinski upokojenci, kot begunci, kot zaporniki v mladoletnem zaporu), prijavo v zavarovanje za DO uredi ZZZS po uradni dolžnosti. Na ta način se je mogoče izogniti nevarnosti, da bi te osebe zavezanci za prijavo (npr. zavezanec za prijavo za družinskega člana je nosilec zavarovanja, za zapornika URSIKS, za družinskega upokojenca ZPIZ,..) ob dopolnjeni starosti 18 let »pozabili« prijaviti v zavarovanje za DO, saj v obveznem zdravstvenem zavarovanju pri teh osebah samo zaradi izpolnitve starosti 18 let ne pride do nobenih sprememb.</w:t>
      </w:r>
    </w:p>
    <w:p w14:paraId="16F90D7F" w14:textId="77777777" w:rsidR="00D21327" w:rsidRDefault="00D21327" w:rsidP="00E52635">
      <w:pPr>
        <w:spacing w:after="0" w:line="260" w:lineRule="exact"/>
        <w:jc w:val="both"/>
        <w:rPr>
          <w:color w:val="000000"/>
          <w:u w:val="single"/>
        </w:rPr>
      </w:pPr>
    </w:p>
    <w:p w14:paraId="6B87755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55. členu</w:t>
      </w:r>
    </w:p>
    <w:p w14:paraId="46AE3B6A" w14:textId="77777777" w:rsidR="00D21327" w:rsidRDefault="00D21327" w:rsidP="00E52635">
      <w:pPr>
        <w:spacing w:after="0" w:line="260" w:lineRule="exact"/>
        <w:jc w:val="both"/>
        <w:rPr>
          <w:color w:val="000000"/>
        </w:rPr>
      </w:pPr>
    </w:p>
    <w:p w14:paraId="252A280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zavezance za plačilo prispevka.</w:t>
      </w:r>
    </w:p>
    <w:p w14:paraId="5D4F4CB1" w14:textId="77777777" w:rsidR="00D21327" w:rsidRDefault="00D21327" w:rsidP="00E52635">
      <w:pPr>
        <w:spacing w:after="0" w:line="260" w:lineRule="exact"/>
        <w:jc w:val="both"/>
        <w:rPr>
          <w:color w:val="000000"/>
          <w:u w:val="single"/>
        </w:rPr>
      </w:pPr>
    </w:p>
    <w:p w14:paraId="463E179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56. členu</w:t>
      </w:r>
    </w:p>
    <w:p w14:paraId="571AD36A" w14:textId="77777777" w:rsidR="00D21327" w:rsidRDefault="00D21327" w:rsidP="00E52635">
      <w:pPr>
        <w:spacing w:after="0" w:line="260" w:lineRule="exact"/>
        <w:rPr>
          <w:rFonts w:ascii="Times New Roman" w:eastAsia="Times New Roman" w:hAnsi="Times New Roman"/>
          <w:sz w:val="24"/>
          <w:szCs w:val="24"/>
        </w:rPr>
      </w:pPr>
    </w:p>
    <w:p w14:paraId="3B2D7D1F" w14:textId="77777777" w:rsidR="00D21327" w:rsidRDefault="00D61E66" w:rsidP="00E52635">
      <w:pPr>
        <w:spacing w:after="0" w:line="260" w:lineRule="exact"/>
        <w:jc w:val="both"/>
        <w:rPr>
          <w:color w:val="000000"/>
          <w:highlight w:val="white"/>
        </w:rPr>
      </w:pPr>
      <w:r>
        <w:rPr>
          <w:color w:val="000000"/>
          <w:highlight w:val="white"/>
        </w:rPr>
        <w:t>Ta člen določa prispevek za DO. Osnova, od katere se plačuje prispevek, je enaka osnovi, od katere se plačuje prispevek za obvezno zdravstveno zavarovanje. Nadalje določa zavezance za plačilo prispevka za DO.</w:t>
      </w:r>
    </w:p>
    <w:p w14:paraId="5B25F284" w14:textId="77777777" w:rsidR="00D21327" w:rsidRDefault="00D61E66" w:rsidP="00E52635">
      <w:pPr>
        <w:spacing w:after="0" w:line="260" w:lineRule="exact"/>
        <w:jc w:val="both"/>
        <w:rPr>
          <w:u w:val="single"/>
        </w:rPr>
      </w:pPr>
      <w:r>
        <w:rPr>
          <w:color w:val="000000"/>
          <w:highlight w:val="white"/>
        </w:rPr>
        <w:br/>
      </w:r>
      <w:r>
        <w:rPr>
          <w:u w:val="single"/>
        </w:rPr>
        <w:t>K 57. členu</w:t>
      </w:r>
    </w:p>
    <w:p w14:paraId="59D58D24" w14:textId="77777777" w:rsidR="00D21327" w:rsidRDefault="00D21327" w:rsidP="00E52635">
      <w:pPr>
        <w:spacing w:after="0" w:line="260" w:lineRule="exact"/>
        <w:jc w:val="both"/>
        <w:rPr>
          <w:rFonts w:ascii="Times New Roman" w:eastAsia="Times New Roman" w:hAnsi="Times New Roman"/>
          <w:sz w:val="24"/>
          <w:szCs w:val="24"/>
          <w:u w:val="single"/>
        </w:rPr>
      </w:pPr>
    </w:p>
    <w:p w14:paraId="70947A16" w14:textId="77777777" w:rsidR="00D21327" w:rsidRDefault="00D61E66" w:rsidP="00E52635">
      <w:pPr>
        <w:pBdr>
          <w:top w:val="nil"/>
          <w:left w:val="nil"/>
          <w:bottom w:val="nil"/>
          <w:right w:val="nil"/>
          <w:between w:val="nil"/>
        </w:pBdr>
        <w:spacing w:after="0" w:line="260" w:lineRule="exact"/>
        <w:jc w:val="both"/>
      </w:pPr>
      <w:r>
        <w:t xml:space="preserve">Eden od virov financiranja pravic do DO je tudi lastna udeležba uporabnika. Predlaga se, da uporabnik DO plača 10 odstotkov vrednosti nedenarne storitve DO, do katere je upravičen po tem zakonu. Gre za </w:t>
      </w:r>
      <w:r>
        <w:lastRenderedPageBreak/>
        <w:t>nedenarne pravice v obliki storitve celodnevne DO v instituciji, dnevne DO pri izvajalcu DO in DO na domu v obsegu ur kot določa predlog zakona.</w:t>
      </w:r>
    </w:p>
    <w:p w14:paraId="0B1CA04C" w14:textId="77777777" w:rsidR="00D21327" w:rsidRDefault="00D21327" w:rsidP="00E52635">
      <w:pPr>
        <w:pBdr>
          <w:top w:val="nil"/>
          <w:left w:val="nil"/>
          <w:bottom w:val="nil"/>
          <w:right w:val="nil"/>
          <w:between w:val="nil"/>
        </w:pBdr>
        <w:spacing w:after="0" w:line="260" w:lineRule="exact"/>
        <w:jc w:val="both"/>
      </w:pPr>
    </w:p>
    <w:p w14:paraId="643E324A" w14:textId="77777777" w:rsidR="00D21327" w:rsidRDefault="00D61E66" w:rsidP="00E52635">
      <w:pPr>
        <w:pBdr>
          <w:top w:val="nil"/>
          <w:left w:val="nil"/>
          <w:bottom w:val="nil"/>
          <w:right w:val="nil"/>
          <w:between w:val="nil"/>
        </w:pBdr>
        <w:tabs>
          <w:tab w:val="left" w:pos="567"/>
        </w:tabs>
        <w:spacing w:after="0" w:line="260" w:lineRule="exact"/>
        <w:jc w:val="both"/>
      </w:pPr>
      <w:r>
        <w:t>V drugem odstavku se predlaga, da lastna udeležba uporabnika v primeru oskrbovalca družinskega člana znaša 10 odstotkov delnega plačila za izgubljen dohodek in nadomestne oskrbe.</w:t>
      </w:r>
    </w:p>
    <w:p w14:paraId="411C20F1" w14:textId="77777777" w:rsidR="00D21327" w:rsidRDefault="00D21327" w:rsidP="00E52635">
      <w:pPr>
        <w:pBdr>
          <w:top w:val="nil"/>
          <w:left w:val="nil"/>
          <w:bottom w:val="nil"/>
          <w:right w:val="nil"/>
          <w:between w:val="nil"/>
        </w:pBdr>
        <w:tabs>
          <w:tab w:val="left" w:pos="567"/>
        </w:tabs>
        <w:spacing w:after="0" w:line="260" w:lineRule="exact"/>
        <w:jc w:val="both"/>
      </w:pPr>
    </w:p>
    <w:p w14:paraId="6F289224" w14:textId="77777777" w:rsidR="00D21327" w:rsidRDefault="00D61E66" w:rsidP="00E52635">
      <w:pPr>
        <w:spacing w:line="260" w:lineRule="exact"/>
        <w:jc w:val="both"/>
      </w:pPr>
      <w:r>
        <w:t>Če pa je zavarovana oseba upravičena do dodatnih pravic do DO, kot je storitev za krepitev in ohranjanje samostojnosti, pa je njena udeležba v višini 20 odstotkov vrednosti storitve DO. Za storitev e-oskrbe pa se v skladu s predlaganim 149. členom s 1.1.2032 znesek sofinanciranja države zniža za 20 odstotkov. Znižani znesek se objavi v Uradnem listu RS.</w:t>
      </w:r>
    </w:p>
    <w:p w14:paraId="027B720F" w14:textId="77777777" w:rsidR="00D21327" w:rsidRDefault="00D61E66" w:rsidP="00E52635">
      <w:pPr>
        <w:spacing w:line="260" w:lineRule="exact"/>
        <w:jc w:val="both"/>
      </w:pPr>
      <w:r>
        <w:t>S četrtim odstavkom se predlaga, da bo lastno udeležbo uporabnika do DO pri nedenarni storitvi in v primeru oskrbovalca družinskega člana zaračunal izvajalec storitve DO oziroma ZZZS.</w:t>
      </w:r>
    </w:p>
    <w:p w14:paraId="54D34A0B" w14:textId="77777777" w:rsidR="00D21327" w:rsidRDefault="00D61E66" w:rsidP="00E52635">
      <w:pPr>
        <w:spacing w:after="0" w:line="260" w:lineRule="exact"/>
        <w:rPr>
          <w:rFonts w:ascii="Times New Roman" w:eastAsia="Times New Roman" w:hAnsi="Times New Roman"/>
          <w:sz w:val="24"/>
          <w:szCs w:val="24"/>
        </w:rPr>
      </w:pPr>
      <w:r>
        <w:t>Ta člen se začne uporabljati 1.1.2032.</w:t>
      </w:r>
      <w:r>
        <w:rPr>
          <w:color w:val="FF0000"/>
        </w:rPr>
        <w:br/>
      </w:r>
    </w:p>
    <w:p w14:paraId="48CC625D"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u w:val="single"/>
        </w:rPr>
        <w:t>K 58. členu</w:t>
      </w:r>
    </w:p>
    <w:p w14:paraId="63E65683" w14:textId="77777777" w:rsidR="00D21327" w:rsidRDefault="00D21327" w:rsidP="00E52635">
      <w:pPr>
        <w:spacing w:after="0" w:line="260" w:lineRule="exact"/>
        <w:rPr>
          <w:rFonts w:ascii="Times New Roman" w:eastAsia="Times New Roman" w:hAnsi="Times New Roman"/>
          <w:sz w:val="24"/>
          <w:szCs w:val="24"/>
        </w:rPr>
      </w:pPr>
    </w:p>
    <w:p w14:paraId="1691B96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Ta člen določa način zagotavljanja likvidnih sredstev ZZZS, likvidna sredstva za tekoče financiranje pravic iz </w:t>
      </w:r>
      <w:r>
        <w:t>obveznega zavarovanja za DO</w:t>
      </w:r>
      <w:r>
        <w:rPr>
          <w:color w:val="000000"/>
        </w:rPr>
        <w:t xml:space="preserve"> in drugih obveznosti, ki se krijejo iz sredstev </w:t>
      </w:r>
      <w:r>
        <w:t>obveznega zavarovanja za DO</w:t>
      </w:r>
      <w:r>
        <w:rPr>
          <w:color w:val="000000"/>
        </w:rPr>
        <w:t xml:space="preserve"> ter za kritje primanjkljaja iz naslova </w:t>
      </w:r>
      <w:r>
        <w:t>obveznega zavarovanja za DO</w:t>
      </w:r>
      <w:r>
        <w:rPr>
          <w:color w:val="000000"/>
        </w:rPr>
        <w:t>.</w:t>
      </w:r>
    </w:p>
    <w:p w14:paraId="6F8382A1" w14:textId="77777777" w:rsidR="00D21327" w:rsidRDefault="00D61E66" w:rsidP="00E52635">
      <w:pPr>
        <w:spacing w:after="0" w:line="260" w:lineRule="exact"/>
        <w:jc w:val="both"/>
        <w:rPr>
          <w:color w:val="000000"/>
          <w:u w:val="single"/>
        </w:rPr>
      </w:pPr>
      <w:r>
        <w:rPr>
          <w:rFonts w:ascii="Times New Roman" w:eastAsia="Times New Roman" w:hAnsi="Times New Roman"/>
          <w:sz w:val="24"/>
          <w:szCs w:val="24"/>
        </w:rPr>
        <w:br/>
      </w:r>
      <w:r>
        <w:rPr>
          <w:color w:val="000000"/>
          <w:u w:val="single"/>
        </w:rPr>
        <w:t>59. členu</w:t>
      </w:r>
    </w:p>
    <w:p w14:paraId="23375A3E" w14:textId="77777777" w:rsidR="00D21327" w:rsidRDefault="00D21327" w:rsidP="00E52635">
      <w:pPr>
        <w:spacing w:after="0" w:line="260" w:lineRule="exact"/>
        <w:rPr>
          <w:rFonts w:ascii="Times New Roman" w:eastAsia="Times New Roman" w:hAnsi="Times New Roman"/>
          <w:sz w:val="24"/>
          <w:szCs w:val="24"/>
        </w:rPr>
      </w:pPr>
    </w:p>
    <w:p w14:paraId="1D8DCAD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izvajalce DO v javni mreži; izvajalce DO v instituciji in izvajalce DO na domu, DO v instituciji se izvaja v domovih za starejše. Oskrbovalec družinskega člane velja za posebno obliko DO na domu. Ta člen določa, da lahko za dopolnitev opravljanja DO izvajalec vključi tudi prostovoljce v skladu s predpisi, ki urejajo prostovoljstvo</w:t>
      </w:r>
    </w:p>
    <w:p w14:paraId="63AAD35F" w14:textId="77777777" w:rsidR="00D21327" w:rsidRDefault="00D21327" w:rsidP="00E52635">
      <w:pPr>
        <w:spacing w:after="0" w:line="260" w:lineRule="exact"/>
        <w:rPr>
          <w:rFonts w:ascii="Times New Roman" w:eastAsia="Times New Roman" w:hAnsi="Times New Roman"/>
          <w:sz w:val="24"/>
          <w:szCs w:val="24"/>
        </w:rPr>
      </w:pPr>
    </w:p>
    <w:p w14:paraId="2B7BD1B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60. členu</w:t>
      </w:r>
    </w:p>
    <w:p w14:paraId="4829D431" w14:textId="77777777" w:rsidR="00D21327" w:rsidRDefault="00D21327" w:rsidP="00E52635">
      <w:pPr>
        <w:spacing w:after="0" w:line="260" w:lineRule="exact"/>
        <w:rPr>
          <w:rFonts w:ascii="Times New Roman" w:eastAsia="Times New Roman" w:hAnsi="Times New Roman"/>
          <w:sz w:val="24"/>
          <w:szCs w:val="24"/>
        </w:rPr>
      </w:pPr>
    </w:p>
    <w:p w14:paraId="07BE2CC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pogoje za opravljanje DO, ki jih izpolnj</w:t>
      </w:r>
      <w:r>
        <w:t>ujejo</w:t>
      </w:r>
      <w:r>
        <w:rPr>
          <w:color w:val="000000"/>
        </w:rPr>
        <w:t xml:space="preserve"> izvajalci DO, in sicer gre za izpolnjevanje kadrovskih, prostorskih in tehničnih pogojev ter standarde za opravljanje DO, zagotavljanje opravljanja storitev iz prve do tretje alineje prvega odstavka 14. člena tega zakona in storitve iz 32. člena ter izpolnjen pogoj, da izvajalcu ni bilo s pravnomočno sodbo ali dokončno odločbo upravnega organa prepovedano opravljanje DO, socialne ali zdravstvene dejavnosti.</w:t>
      </w:r>
    </w:p>
    <w:p w14:paraId="25C97583" w14:textId="77777777" w:rsidR="00D21327" w:rsidRDefault="00D21327" w:rsidP="00E52635">
      <w:pPr>
        <w:spacing w:after="0" w:line="260" w:lineRule="exact"/>
        <w:rPr>
          <w:rFonts w:ascii="Times New Roman" w:eastAsia="Times New Roman" w:hAnsi="Times New Roman"/>
          <w:sz w:val="24"/>
          <w:szCs w:val="24"/>
        </w:rPr>
      </w:pPr>
    </w:p>
    <w:p w14:paraId="3CADEF8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Drugi odstavek tega člena določa kadrovske pogoje, ki se nanašajo na področje in raven izobrazbe zaposlenih pri izvajalcu DO. Podrobnejše kadrovske normative, standarde in pogoje, ki se nanašajo na področje, raven izobrazbe, delovne izkušnje, potrebna znanja, nekaznovanost in način in obseg supervizije, s pravilnikom določi minister.</w:t>
      </w:r>
    </w:p>
    <w:p w14:paraId="77CB6FE0" w14:textId="77777777" w:rsidR="00D21327" w:rsidRDefault="00D21327" w:rsidP="00E52635">
      <w:pPr>
        <w:spacing w:after="0" w:line="260" w:lineRule="exact"/>
        <w:rPr>
          <w:rFonts w:ascii="Times New Roman" w:eastAsia="Times New Roman" w:hAnsi="Times New Roman"/>
          <w:sz w:val="24"/>
          <w:szCs w:val="24"/>
        </w:rPr>
      </w:pPr>
    </w:p>
    <w:p w14:paraId="528FD00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Tretji odstavek določa, da lahko izvajalec DO v izvajanje posamezne storitve DO vključi pogodbenega izvajalca, ki ga izbere izmed izvajalcev DO, vpisanih v register iz </w:t>
      </w:r>
      <w:r>
        <w:t>61</w:t>
      </w:r>
      <w:r>
        <w:rPr>
          <w:color w:val="000000"/>
        </w:rPr>
        <w:t>. člena tega zakona.  </w:t>
      </w:r>
    </w:p>
    <w:p w14:paraId="722D36F2" w14:textId="77777777" w:rsidR="00D21327" w:rsidRDefault="00D21327" w:rsidP="00E52635">
      <w:pPr>
        <w:spacing w:after="0" w:line="260" w:lineRule="exact"/>
        <w:rPr>
          <w:rFonts w:ascii="Times New Roman" w:eastAsia="Times New Roman" w:hAnsi="Times New Roman"/>
          <w:sz w:val="24"/>
          <w:szCs w:val="24"/>
        </w:rPr>
      </w:pPr>
    </w:p>
    <w:p w14:paraId="4BA1D2E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 zaposlene pri izvajalcu DO v instituciji se uporabljajo določbe Kolektivne pogodbe za dejavnost zdravstva in socialnega varstva in druge kolektivne pogodbe in predpisi, ki urejajo sistem plač v javnem sektorju. </w:t>
      </w:r>
    </w:p>
    <w:p w14:paraId="1A24E4D3" w14:textId="77777777" w:rsidR="00D21327" w:rsidRDefault="00D21327" w:rsidP="00E52635">
      <w:pPr>
        <w:spacing w:after="0" w:line="260" w:lineRule="exact"/>
        <w:rPr>
          <w:rFonts w:ascii="Times New Roman" w:eastAsia="Times New Roman" w:hAnsi="Times New Roman"/>
          <w:sz w:val="24"/>
          <w:szCs w:val="24"/>
        </w:rPr>
      </w:pPr>
    </w:p>
    <w:p w14:paraId="146B44A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dalje določa, da izvajalec DO zagotovi stalno izobraževanje in usposabljanje oseb, ki opravljajo storitve DO, vse z namenom podpiranja strokovnega razvoja zaposlenih pri izvajalcu DO in zagotavljanja kakovostne ter varne DO. </w:t>
      </w:r>
    </w:p>
    <w:p w14:paraId="72347D06" w14:textId="77777777" w:rsidR="00D21327" w:rsidRDefault="00D21327" w:rsidP="00E52635">
      <w:pPr>
        <w:spacing w:after="0" w:line="260" w:lineRule="exact"/>
        <w:rPr>
          <w:rFonts w:ascii="Times New Roman" w:eastAsia="Times New Roman" w:hAnsi="Times New Roman"/>
          <w:sz w:val="24"/>
          <w:szCs w:val="24"/>
        </w:rPr>
      </w:pPr>
    </w:p>
    <w:p w14:paraId="62AD334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tudi, da zaposleni pri izvajalcu DO, ki opravljajo svoje delo v neposrednem stiku z uporabnikom uporabljajo slovenski jezik in da je minimalni kriterij znanja slovenskega jezika na ravni B1 po lestvici skupnega evropskega jezikovnega okvira. Novost ureditve je, da je kot minimalni kriterij znanja slovenskega jezika določena raven A2, če zaposlitev poteka na delovnem mestu, kjer zaposleni ni v neposrednem stiku z uporabnikom.</w:t>
      </w:r>
    </w:p>
    <w:p w14:paraId="299544C6" w14:textId="77777777" w:rsidR="00D21327" w:rsidRDefault="00D21327" w:rsidP="00E52635">
      <w:pPr>
        <w:spacing w:after="0" w:line="260" w:lineRule="exact"/>
        <w:rPr>
          <w:rFonts w:ascii="Times New Roman" w:eastAsia="Times New Roman" w:hAnsi="Times New Roman"/>
          <w:sz w:val="24"/>
          <w:szCs w:val="24"/>
        </w:rPr>
      </w:pPr>
    </w:p>
    <w:p w14:paraId="5E7C1DD2"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61. členu</w:t>
      </w:r>
    </w:p>
    <w:p w14:paraId="5A90DC7A" w14:textId="77777777" w:rsidR="00D21327" w:rsidRDefault="00D21327" w:rsidP="00E52635">
      <w:pPr>
        <w:spacing w:after="0" w:line="260" w:lineRule="exact"/>
        <w:rPr>
          <w:rFonts w:ascii="Times New Roman" w:eastAsia="Times New Roman" w:hAnsi="Times New Roman"/>
          <w:sz w:val="24"/>
          <w:szCs w:val="24"/>
        </w:rPr>
      </w:pPr>
    </w:p>
    <w:p w14:paraId="0267105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obveznost izvajalcev v DO in pogodbenih delavcev pri izvajalcih DO za vpis v register in vrste podatkov ter roke v katerih mora izvajalec DO podatke sporočiti registru. Register o izvajalcih vodi Nacionalni inštitut za javno zdravje.</w:t>
      </w:r>
    </w:p>
    <w:p w14:paraId="46EA68D1" w14:textId="77777777" w:rsidR="00D21327" w:rsidRDefault="00D21327" w:rsidP="00E52635">
      <w:pPr>
        <w:spacing w:after="0" w:line="260" w:lineRule="exact"/>
        <w:rPr>
          <w:rFonts w:ascii="Times New Roman" w:eastAsia="Times New Roman" w:hAnsi="Times New Roman"/>
          <w:sz w:val="24"/>
          <w:szCs w:val="24"/>
        </w:rPr>
      </w:pPr>
    </w:p>
    <w:p w14:paraId="29C3EEE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Vsebino vloge za vpis v register in zahtevane podatke, ki se vpisujejo v register s pravilnikom določi minister.</w:t>
      </w:r>
    </w:p>
    <w:p w14:paraId="5CB0B748" w14:textId="77777777" w:rsidR="00D21327" w:rsidRDefault="00D21327" w:rsidP="00E52635">
      <w:pPr>
        <w:spacing w:after="0" w:line="260" w:lineRule="exact"/>
        <w:rPr>
          <w:rFonts w:ascii="Times New Roman" w:eastAsia="Times New Roman" w:hAnsi="Times New Roman"/>
          <w:sz w:val="24"/>
          <w:szCs w:val="24"/>
        </w:rPr>
      </w:pPr>
    </w:p>
    <w:p w14:paraId="02743B2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62. členu</w:t>
      </w:r>
    </w:p>
    <w:p w14:paraId="400EBDAF" w14:textId="77777777" w:rsidR="00D21327" w:rsidRDefault="00D21327" w:rsidP="00E52635">
      <w:pPr>
        <w:spacing w:after="0" w:line="260" w:lineRule="exact"/>
        <w:rPr>
          <w:rFonts w:ascii="Times New Roman" w:eastAsia="Times New Roman" w:hAnsi="Times New Roman"/>
          <w:sz w:val="24"/>
          <w:szCs w:val="24"/>
        </w:rPr>
      </w:pPr>
    </w:p>
    <w:p w14:paraId="108FACF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zagotavljanje nadomestne oskrbe iz 25. člena tega zakona. Nadomestno oskrbo zagotovi izvajalec DO v instituciji, in sicer glede na svojo posteljno kapaciteto. Drugi odstavek določa, da podrobnejše minimalne prostorske in tehnične pogoje in standarde za opravljanje DO, določi minister</w:t>
      </w:r>
      <w:r>
        <w:t>.</w:t>
      </w:r>
    </w:p>
    <w:p w14:paraId="72EBF1D2" w14:textId="77777777" w:rsidR="00D21327" w:rsidRDefault="00D21327" w:rsidP="00E52635">
      <w:pPr>
        <w:spacing w:after="0" w:line="260" w:lineRule="exact"/>
        <w:rPr>
          <w:rFonts w:ascii="Times New Roman" w:eastAsia="Times New Roman" w:hAnsi="Times New Roman"/>
          <w:sz w:val="24"/>
          <w:szCs w:val="24"/>
        </w:rPr>
      </w:pPr>
    </w:p>
    <w:p w14:paraId="60A900E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zagotavlja kritje stroškov p</w:t>
      </w:r>
      <w:r>
        <w:rPr>
          <w:color w:val="000000"/>
          <w:highlight w:val="white"/>
        </w:rPr>
        <w:t>rostih posteljnih zmogljivosti iz proračunskih virov v višini 70 odstotkov priznanega obsega prav</w:t>
      </w:r>
      <w:r>
        <w:rPr>
          <w:color w:val="000000"/>
        </w:rPr>
        <w:t>ic DO po obsegu, kot je določen za 4. kategorijo v prvem odstavku 16. člena tega zakona.</w:t>
      </w:r>
    </w:p>
    <w:p w14:paraId="4E952C7C" w14:textId="77777777" w:rsidR="00D21327" w:rsidRDefault="00D21327" w:rsidP="00E52635">
      <w:pPr>
        <w:spacing w:after="0" w:line="260" w:lineRule="exact"/>
        <w:rPr>
          <w:rFonts w:ascii="Times New Roman" w:eastAsia="Times New Roman" w:hAnsi="Times New Roman"/>
          <w:sz w:val="24"/>
          <w:szCs w:val="24"/>
        </w:rPr>
      </w:pPr>
    </w:p>
    <w:p w14:paraId="4BD86737"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63. členu</w:t>
      </w:r>
    </w:p>
    <w:p w14:paraId="47FC7E79" w14:textId="77777777" w:rsidR="00D21327" w:rsidRDefault="00D21327" w:rsidP="00E52635">
      <w:pPr>
        <w:spacing w:after="0" w:line="260" w:lineRule="exact"/>
        <w:rPr>
          <w:rFonts w:ascii="Times New Roman" w:eastAsia="Times New Roman" w:hAnsi="Times New Roman"/>
          <w:sz w:val="24"/>
          <w:szCs w:val="24"/>
        </w:rPr>
      </w:pPr>
    </w:p>
    <w:p w14:paraId="3C8CCB7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nalaga dolžnost stalnega izpolnjevanja pogojev in poročanja izvajalcev DO. Z namenom zagotovitve kakovostne in varne DO zakon uvaja dolžnost stalnega izpolnjevanja vseh pogojev za opravljanje DO in rednega letnega poročanja ministrstvu o vzpostavljenih internih standardih kakovosti in varnosti, o obsegu in rezultatih notranjega nadzora nad uporabo standardov kakovosti in varnosti, o rezultatih, ki jih prikažejo interni kazalniki ter o rezultatih, ki jih prikažejo kazalniki kakovosti, ki jih določi minister nenazadnje pa tudi o</w:t>
      </w:r>
      <w:r>
        <w:rPr>
          <w:rFonts w:ascii="Times New Roman" w:eastAsia="Times New Roman" w:hAnsi="Times New Roman"/>
          <w:color w:val="000000"/>
          <w:sz w:val="14"/>
          <w:szCs w:val="14"/>
        </w:rPr>
        <w:t xml:space="preserve"> </w:t>
      </w:r>
      <w:r>
        <w:rPr>
          <w:color w:val="000000"/>
        </w:rPr>
        <w:t>številu zaposlenih in pogodbenih delavcev ter prostovoljcev. Prav tako je določeno, da je poročilo javno.</w:t>
      </w:r>
    </w:p>
    <w:p w14:paraId="0066501A" w14:textId="77777777" w:rsidR="00D21327" w:rsidRDefault="00D21327" w:rsidP="00E52635">
      <w:pPr>
        <w:spacing w:after="0" w:line="260" w:lineRule="exact"/>
        <w:rPr>
          <w:rFonts w:ascii="Times New Roman" w:eastAsia="Times New Roman" w:hAnsi="Times New Roman"/>
          <w:sz w:val="24"/>
          <w:szCs w:val="24"/>
        </w:rPr>
      </w:pPr>
    </w:p>
    <w:p w14:paraId="701BADF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64. členu</w:t>
      </w:r>
    </w:p>
    <w:p w14:paraId="70ECCEBD" w14:textId="77777777" w:rsidR="00D21327" w:rsidRDefault="00D21327" w:rsidP="00E52635">
      <w:pPr>
        <w:spacing w:after="0" w:line="260" w:lineRule="exact"/>
        <w:rPr>
          <w:rFonts w:ascii="Times New Roman" w:eastAsia="Times New Roman" w:hAnsi="Times New Roman"/>
          <w:sz w:val="24"/>
          <w:szCs w:val="24"/>
        </w:rPr>
      </w:pPr>
    </w:p>
    <w:p w14:paraId="47C42F4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nalaga obveznost izvajalcev DO, da vstopni točki sporočajo vse spremembe, ki jih zaznajo pri uporabniku DO in ki trajajo več kot 30 dni in ki bi lahko vplivale na njegovo pridobljeno pravico.</w:t>
      </w:r>
    </w:p>
    <w:p w14:paraId="4C57ACE9" w14:textId="77777777" w:rsidR="00D21327" w:rsidRDefault="00D21327" w:rsidP="00E52635">
      <w:pPr>
        <w:spacing w:after="0" w:line="260" w:lineRule="exact"/>
        <w:rPr>
          <w:rFonts w:ascii="Times New Roman" w:eastAsia="Times New Roman" w:hAnsi="Times New Roman"/>
          <w:sz w:val="24"/>
          <w:szCs w:val="24"/>
        </w:rPr>
      </w:pPr>
    </w:p>
    <w:p w14:paraId="5A913DD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ureja tudi obveznost izvajalcev DO, da mesečno poročajo o spremembah zasedenosti posteljnih zmogljivosti, o številu kandidatov za sprejem in njihovi kategoriji upravičenosti do DO. Člen določa tudi obveznost izvajalca DO za poročanje o številu in strukturi kadra pri izvajalcu DO. Z navedenim se vzpostavi učinkovit sistem poročanja, ki omogoča pregled nad zmogljivostmi in njihovo zasedenostjo v javni mreži, kar ne predstavlja le doprinosa k izboljšanju in pohitritvi dostopa do informacij za vse deležnike v sistemu DO, ampak tudi eno izmed podlag za učinkovito načrtovanje potrebnega prilagajanja virov v javni mreži. Za namene načrtovanja in vzpostavljanja mreže izvajalcev DO izvajalci DO o tem poleg vstopni točki poročajo tudi IRSSV.</w:t>
      </w:r>
    </w:p>
    <w:p w14:paraId="10FF0B40" w14:textId="77777777" w:rsidR="00D21327" w:rsidRDefault="00D21327" w:rsidP="00E52635">
      <w:pPr>
        <w:spacing w:after="0" w:line="260" w:lineRule="exact"/>
        <w:rPr>
          <w:rFonts w:ascii="Times New Roman" w:eastAsia="Times New Roman" w:hAnsi="Times New Roman"/>
          <w:sz w:val="24"/>
          <w:szCs w:val="24"/>
        </w:rPr>
      </w:pPr>
    </w:p>
    <w:p w14:paraId="235F401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zvezi z vodenjem seznama prostih posteljnih zmogljivosti je določeno, da način vodenja seznama in način poročanja s pravilnikom določi minister.</w:t>
      </w:r>
    </w:p>
    <w:p w14:paraId="182966EE" w14:textId="77777777" w:rsidR="00D21327" w:rsidRDefault="00D21327" w:rsidP="00E52635">
      <w:pPr>
        <w:spacing w:after="0" w:line="260" w:lineRule="exact"/>
        <w:rPr>
          <w:rFonts w:ascii="Times New Roman" w:eastAsia="Times New Roman" w:hAnsi="Times New Roman"/>
          <w:sz w:val="24"/>
          <w:szCs w:val="24"/>
        </w:rPr>
      </w:pPr>
    </w:p>
    <w:p w14:paraId="075E660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65. členu</w:t>
      </w:r>
    </w:p>
    <w:p w14:paraId="4B7C9213" w14:textId="77777777" w:rsidR="00D21327" w:rsidRDefault="00D21327" w:rsidP="00E52635">
      <w:pPr>
        <w:spacing w:after="0" w:line="260" w:lineRule="exact"/>
        <w:rPr>
          <w:rFonts w:ascii="Times New Roman" w:eastAsia="Times New Roman" w:hAnsi="Times New Roman"/>
          <w:sz w:val="24"/>
          <w:szCs w:val="24"/>
        </w:rPr>
      </w:pPr>
    </w:p>
    <w:p w14:paraId="04FCCEF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naloge koordinatorja DO, ki je oseba, zaposlena pri izvajalcu DO in je ključnega pomena za nemoteno strokovno, kakovostno in varno delo zaposlenih pri izvajalcu DO. Določa tudi obveznost koordinatorja do sodelovanja s svetovalcem za DO, zaposlenim na vstopni točki ter drugimi službami na področju DO, socialnega in zdravstvenega varstva, ki se vključujejo v obravnavo uporabnika.</w:t>
      </w:r>
    </w:p>
    <w:p w14:paraId="719C1744" w14:textId="77777777" w:rsidR="00D21327" w:rsidRDefault="00D21327" w:rsidP="00E52635">
      <w:pPr>
        <w:spacing w:after="0" w:line="260" w:lineRule="exact"/>
        <w:rPr>
          <w:rFonts w:ascii="Times New Roman" w:eastAsia="Times New Roman" w:hAnsi="Times New Roman"/>
          <w:sz w:val="24"/>
          <w:szCs w:val="24"/>
        </w:rPr>
      </w:pPr>
    </w:p>
    <w:p w14:paraId="0C35877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Kot izhaja iz zakona je koordinator DO oseba, ki je pridobila višjo ali visoko izobrazbo s področja zdravstva, kineziologije, socialne gerontologije ali socialnega dela ali oseba, ki je končala višjo ali visoko šolo družboslovne smeri in ima opravljen strokovni izpit po zakonu, ki ureja socialno varstvo.</w:t>
      </w:r>
    </w:p>
    <w:p w14:paraId="7C9B7C94" w14:textId="77777777" w:rsidR="00D21327" w:rsidRDefault="00D21327" w:rsidP="00E52635">
      <w:pPr>
        <w:spacing w:after="0" w:line="260" w:lineRule="exact"/>
        <w:rPr>
          <w:rFonts w:ascii="Times New Roman" w:eastAsia="Times New Roman" w:hAnsi="Times New Roman"/>
          <w:sz w:val="24"/>
          <w:szCs w:val="24"/>
        </w:rPr>
      </w:pPr>
    </w:p>
    <w:p w14:paraId="7407467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Tretji odstavek člena določa naloge koordinatorja DO. </w:t>
      </w:r>
    </w:p>
    <w:p w14:paraId="5627BB51" w14:textId="77777777" w:rsidR="00D21327" w:rsidRDefault="00D21327" w:rsidP="00E52635">
      <w:pPr>
        <w:spacing w:after="0" w:line="260" w:lineRule="exact"/>
        <w:rPr>
          <w:rFonts w:ascii="Times New Roman" w:eastAsia="Times New Roman" w:hAnsi="Times New Roman"/>
          <w:sz w:val="24"/>
          <w:szCs w:val="24"/>
        </w:rPr>
      </w:pPr>
    </w:p>
    <w:p w14:paraId="4D49FC2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Koordinator DO se vključuje v spremljanje vseh uporabnikov DO, in sicer tudi tistih, ki pravico koristijo v obliki oskrbovalca družinskega člana ali prejemajo denarni prejemek. Če koordinator DO ugotovi, da se uporabniku, ki koristi pravico o DO v obliki oskrbovalca družinskega člana ali prejema denarni prejemek. </w:t>
      </w:r>
    </w:p>
    <w:p w14:paraId="2A5B22F6" w14:textId="77777777" w:rsidR="00D21327" w:rsidRDefault="00D21327" w:rsidP="00E52635">
      <w:pPr>
        <w:spacing w:after="0" w:line="260" w:lineRule="exact"/>
        <w:rPr>
          <w:rFonts w:ascii="Times New Roman" w:eastAsia="Times New Roman" w:hAnsi="Times New Roman"/>
          <w:sz w:val="24"/>
          <w:szCs w:val="24"/>
        </w:rPr>
      </w:pPr>
    </w:p>
    <w:p w14:paraId="0558F31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izvajanje rednih obiskov koordinatorja DO pri uporabniku, pri čemer je pogostost obiskov odvisna od ugotovljene kategorije DO, in se z rastjo kategorije upravičenosti povečuje. Koordinator DO skrbi tudi za pripravo in realizacijo osebnega načrta in vodi elektronsko evidenco sprememb podatkov.</w:t>
      </w:r>
    </w:p>
    <w:p w14:paraId="407263EA" w14:textId="77777777" w:rsidR="00D21327" w:rsidRDefault="00D21327" w:rsidP="00E52635">
      <w:pPr>
        <w:spacing w:after="0" w:line="260" w:lineRule="exact"/>
        <w:rPr>
          <w:rFonts w:ascii="Times New Roman" w:eastAsia="Times New Roman" w:hAnsi="Times New Roman"/>
          <w:sz w:val="24"/>
          <w:szCs w:val="24"/>
        </w:rPr>
      </w:pPr>
    </w:p>
    <w:p w14:paraId="7F6FE87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66. členu</w:t>
      </w:r>
    </w:p>
    <w:p w14:paraId="03350821" w14:textId="77777777" w:rsidR="00D21327" w:rsidRDefault="00D21327" w:rsidP="00E52635">
      <w:pPr>
        <w:spacing w:after="0" w:line="260" w:lineRule="exact"/>
        <w:rPr>
          <w:rFonts w:ascii="Times New Roman" w:eastAsia="Times New Roman" w:hAnsi="Times New Roman"/>
          <w:sz w:val="24"/>
          <w:szCs w:val="24"/>
        </w:rPr>
      </w:pPr>
    </w:p>
    <w:p w14:paraId="24857BC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tem členu je določeno, da v zvezi z javno službo na področju DO, ob upoštevanju določb 7. člena tega zakona, ki ureja nacionalni program za DO, deluje javna mreža. Javna služba je družbi nujno potrebna dejavnost, preko katere se zadovoljujejo javne dobrine in storitve, ki jih v javnem interesu trajno in nemoteno zagotavlja država v sodelovanju z občino.</w:t>
      </w:r>
    </w:p>
    <w:p w14:paraId="2FEA7E6D" w14:textId="77777777" w:rsidR="00D21327" w:rsidRDefault="00D21327" w:rsidP="00E52635">
      <w:pPr>
        <w:spacing w:after="0" w:line="260" w:lineRule="exact"/>
        <w:rPr>
          <w:rFonts w:ascii="Times New Roman" w:eastAsia="Times New Roman" w:hAnsi="Times New Roman"/>
          <w:sz w:val="24"/>
          <w:szCs w:val="24"/>
        </w:rPr>
      </w:pPr>
    </w:p>
    <w:p w14:paraId="5200F31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storitve DO, ki jih določa ta zakon, pod enakimi pogoji izvajajo v javni mreži javni zavodi in druge pravne osebe, ki pridobijo koncesijo na javnem razpisu.</w:t>
      </w:r>
    </w:p>
    <w:p w14:paraId="097B7F5F" w14:textId="77777777" w:rsidR="00D21327" w:rsidRDefault="00D21327" w:rsidP="00E52635">
      <w:pPr>
        <w:spacing w:after="0" w:line="260" w:lineRule="exact"/>
        <w:rPr>
          <w:rFonts w:ascii="Times New Roman" w:eastAsia="Times New Roman" w:hAnsi="Times New Roman"/>
          <w:sz w:val="24"/>
          <w:szCs w:val="24"/>
        </w:rPr>
      </w:pPr>
    </w:p>
    <w:p w14:paraId="61D21F3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67. členu</w:t>
      </w:r>
    </w:p>
    <w:p w14:paraId="5503D080" w14:textId="77777777" w:rsidR="00D21327" w:rsidRDefault="00D21327" w:rsidP="00E52635">
      <w:pPr>
        <w:spacing w:after="0" w:line="260" w:lineRule="exact"/>
        <w:rPr>
          <w:rFonts w:ascii="Times New Roman" w:eastAsia="Times New Roman" w:hAnsi="Times New Roman"/>
          <w:sz w:val="24"/>
          <w:szCs w:val="24"/>
        </w:rPr>
      </w:pPr>
    </w:p>
    <w:p w14:paraId="0E62AAB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javni mreži se javni zavodi delijo na javne zavode za opravljanje DO na domu in javne zavode za opravljanje DO v institucijah.</w:t>
      </w:r>
    </w:p>
    <w:p w14:paraId="7A3B5397" w14:textId="77777777" w:rsidR="00D21327" w:rsidRDefault="00D21327" w:rsidP="00E52635">
      <w:pPr>
        <w:spacing w:after="0" w:line="260" w:lineRule="exact"/>
        <w:rPr>
          <w:rFonts w:ascii="Times New Roman" w:eastAsia="Times New Roman" w:hAnsi="Times New Roman"/>
          <w:sz w:val="24"/>
          <w:szCs w:val="24"/>
        </w:rPr>
      </w:pPr>
    </w:p>
    <w:p w14:paraId="5102BB6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68. členu</w:t>
      </w:r>
    </w:p>
    <w:p w14:paraId="70DBEF20" w14:textId="77777777" w:rsidR="00D21327" w:rsidRDefault="00D21327" w:rsidP="00E52635">
      <w:pPr>
        <w:spacing w:after="0" w:line="260" w:lineRule="exact"/>
        <w:rPr>
          <w:rFonts w:ascii="Times New Roman" w:eastAsia="Times New Roman" w:hAnsi="Times New Roman"/>
          <w:sz w:val="24"/>
          <w:szCs w:val="24"/>
        </w:rPr>
      </w:pPr>
    </w:p>
    <w:p w14:paraId="40718BD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različne vrste ustanoviteljev za različne tipe javnih zavodov.</w:t>
      </w:r>
    </w:p>
    <w:p w14:paraId="5F0FBD8E" w14:textId="77777777" w:rsidR="00D21327" w:rsidRDefault="00D21327" w:rsidP="00E52635">
      <w:pPr>
        <w:spacing w:after="0" w:line="260" w:lineRule="exact"/>
        <w:rPr>
          <w:rFonts w:ascii="Times New Roman" w:eastAsia="Times New Roman" w:hAnsi="Times New Roman"/>
          <w:sz w:val="24"/>
          <w:szCs w:val="24"/>
        </w:rPr>
      </w:pPr>
    </w:p>
    <w:p w14:paraId="79E7DEBA"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69. členu</w:t>
      </w:r>
    </w:p>
    <w:p w14:paraId="4F588639" w14:textId="77777777" w:rsidR="00D21327" w:rsidRDefault="00D21327" w:rsidP="00E52635">
      <w:pPr>
        <w:spacing w:after="0" w:line="260" w:lineRule="exact"/>
        <w:rPr>
          <w:rFonts w:ascii="Times New Roman" w:eastAsia="Times New Roman" w:hAnsi="Times New Roman"/>
          <w:sz w:val="24"/>
          <w:szCs w:val="24"/>
        </w:rPr>
      </w:pPr>
    </w:p>
    <w:p w14:paraId="12220DE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ustrezne materialne pogoje za delo kot tudi za razširitev zmogljivosti javnega zavoda zagotovi ustanovitelj.</w:t>
      </w:r>
    </w:p>
    <w:p w14:paraId="3F7C1E8D" w14:textId="77777777" w:rsidR="00D21327" w:rsidRDefault="00D21327" w:rsidP="00E52635">
      <w:pPr>
        <w:spacing w:after="0" w:line="260" w:lineRule="exact"/>
        <w:rPr>
          <w:rFonts w:ascii="Times New Roman" w:eastAsia="Times New Roman" w:hAnsi="Times New Roman"/>
          <w:sz w:val="24"/>
          <w:szCs w:val="24"/>
        </w:rPr>
      </w:pPr>
    </w:p>
    <w:p w14:paraId="17ACD39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70. členu</w:t>
      </w:r>
    </w:p>
    <w:p w14:paraId="5C3D8BC3" w14:textId="77777777" w:rsidR="00D21327" w:rsidRDefault="00D21327" w:rsidP="00E52635">
      <w:pPr>
        <w:spacing w:after="0" w:line="260" w:lineRule="exact"/>
        <w:rPr>
          <w:rFonts w:ascii="Times New Roman" w:eastAsia="Times New Roman" w:hAnsi="Times New Roman"/>
          <w:sz w:val="24"/>
          <w:szCs w:val="24"/>
        </w:rPr>
      </w:pPr>
    </w:p>
    <w:p w14:paraId="40279E1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upravljavski organ zavoda, njegovo sestavo in način imenovanja.</w:t>
      </w:r>
    </w:p>
    <w:p w14:paraId="4AE9BC6A" w14:textId="77777777" w:rsidR="00D21327" w:rsidRDefault="00D21327" w:rsidP="00E52635">
      <w:pPr>
        <w:spacing w:after="0" w:line="260" w:lineRule="exact"/>
        <w:rPr>
          <w:rFonts w:ascii="Times New Roman" w:eastAsia="Times New Roman" w:hAnsi="Times New Roman"/>
          <w:sz w:val="24"/>
          <w:szCs w:val="24"/>
        </w:rPr>
      </w:pPr>
    </w:p>
    <w:p w14:paraId="75A961D7" w14:textId="77777777" w:rsidR="00E37197" w:rsidRDefault="00E37197" w:rsidP="00E52635">
      <w:pPr>
        <w:spacing w:after="0" w:line="260" w:lineRule="exact"/>
        <w:jc w:val="both"/>
        <w:rPr>
          <w:color w:val="000000"/>
          <w:u w:val="single"/>
        </w:rPr>
      </w:pPr>
      <w:r>
        <w:rPr>
          <w:color w:val="000000"/>
          <w:u w:val="single"/>
        </w:rPr>
        <w:br w:type="page"/>
      </w:r>
    </w:p>
    <w:p w14:paraId="03EE0E58" w14:textId="462E34B8"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71. členu</w:t>
      </w:r>
    </w:p>
    <w:p w14:paraId="5EA905A8" w14:textId="77777777" w:rsidR="00D21327" w:rsidRDefault="00D21327" w:rsidP="00E52635">
      <w:pPr>
        <w:spacing w:after="0" w:line="260" w:lineRule="exact"/>
        <w:rPr>
          <w:rFonts w:ascii="Times New Roman" w:eastAsia="Times New Roman" w:hAnsi="Times New Roman"/>
          <w:sz w:val="24"/>
          <w:szCs w:val="24"/>
        </w:rPr>
      </w:pPr>
    </w:p>
    <w:p w14:paraId="154AE70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določa svet zavoda, kot organ, ki s soglasjem ustanovitelja imenuje in razrešuje direktorja javnega zavoda. Člen določa tudi pogoje za njegovo imenovanje, trajanje mandata in možnost ponovnega imenovanja. Drugi odstavek določa izobrazbo in delovne izkušnje za funkcijo poslovodnega direktorja, in sicer zahteva najmanj visoko strokovno ali univerzitetno izobrazbo, </w:t>
      </w:r>
      <w:r>
        <w:t>ki je v skladu z zakonom, ki ureja slovensko ogrodje kvalifikacij uvrščena na 7. raven izobrazbe</w:t>
      </w:r>
      <w:r>
        <w:rPr>
          <w:color w:val="000000"/>
        </w:rPr>
        <w:t xml:space="preserve"> in najmanj pet let delovnih izkušenj na področjih, ki širše vsebinsko spadajo v okvir urejanja tega zakona ali na področjih organizacije, finančnega ali upravnega poslovanja, od tega najmanj tri leta delovnih izkušenj na področju vodenja.</w:t>
      </w:r>
    </w:p>
    <w:p w14:paraId="758CFD8F" w14:textId="77777777" w:rsidR="00D21327" w:rsidRDefault="00D21327" w:rsidP="00E52635">
      <w:pPr>
        <w:spacing w:after="0" w:line="260" w:lineRule="exact"/>
        <w:jc w:val="both"/>
        <w:rPr>
          <w:color w:val="000000"/>
        </w:rPr>
      </w:pPr>
    </w:p>
    <w:p w14:paraId="3CE83BE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Tretji odstavek določa pogoje, da direktor opravlja strokovno funkcijo, in sicer če  izpolnjuje pogoje za direktorja socialnovarstvenega zavoda v skladu z zakonom, ki ureja socialno varstvo ali oseba, ki je končala višjo ali visoko šolo zdravstvene smeri in ima najmanj pet let delovnih izkušenj dela na področju DO, socialnega varstva oziroma zdravstva.</w:t>
      </w:r>
    </w:p>
    <w:p w14:paraId="344DF3FE" w14:textId="77777777" w:rsidR="00D21327" w:rsidRDefault="00D21327" w:rsidP="00E52635">
      <w:pPr>
        <w:spacing w:after="0" w:line="260" w:lineRule="exact"/>
        <w:jc w:val="both"/>
        <w:rPr>
          <w:color w:val="000000"/>
        </w:rPr>
      </w:pPr>
    </w:p>
    <w:p w14:paraId="2D96152A" w14:textId="77777777" w:rsidR="00D21327" w:rsidRDefault="00D61E66" w:rsidP="00E52635">
      <w:pPr>
        <w:spacing w:after="0" w:line="260" w:lineRule="exact"/>
        <w:jc w:val="both"/>
        <w:rPr>
          <w:rFonts w:ascii="Times New Roman" w:eastAsia="Times New Roman" w:hAnsi="Times New Roman"/>
          <w:sz w:val="24"/>
          <w:szCs w:val="24"/>
        </w:rPr>
      </w:pPr>
      <w:bookmarkStart w:id="14" w:name="_heading=h.2jxsxqh" w:colFirst="0" w:colLast="0"/>
      <w:bookmarkEnd w:id="14"/>
      <w:r>
        <w:rPr>
          <w:color w:val="000000"/>
        </w:rPr>
        <w:t xml:space="preserve">Četrti odstavek določa izjemo, in sicer je za direktorja lahko imenovana tudi oseba, ki ima končano </w:t>
      </w:r>
      <w:r>
        <w:t>izobrazbo, ki je v skladu z zakonom, ki ureja slovensko ogrodje kvalifikacij uvrščena na 6. raven izobrazbe</w:t>
      </w:r>
      <w:r>
        <w:rPr>
          <w:color w:val="000000"/>
        </w:rPr>
        <w:t>, ki ureja socialno varstvo, dvajset let delovnih izkušenj, od tega najmanj pet let na vodilnih in vodstvenih delovnih mestih na področju DO, socialnega ali zdravstvenega varstva.</w:t>
      </w:r>
    </w:p>
    <w:p w14:paraId="71B6C771" w14:textId="77777777" w:rsidR="00D21327" w:rsidRDefault="00D21327" w:rsidP="00E52635">
      <w:pPr>
        <w:spacing w:after="0" w:line="260" w:lineRule="exact"/>
        <w:rPr>
          <w:rFonts w:ascii="Times New Roman" w:eastAsia="Times New Roman" w:hAnsi="Times New Roman"/>
          <w:sz w:val="24"/>
          <w:szCs w:val="24"/>
        </w:rPr>
      </w:pPr>
    </w:p>
    <w:p w14:paraId="0C0E3C6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Peti odstavek določa pogoje glede izobrazbe in delovnih izkušenj, ki jih izpolnj</w:t>
      </w:r>
      <w:r>
        <w:t>uje</w:t>
      </w:r>
      <w:r>
        <w:rPr>
          <w:color w:val="000000"/>
        </w:rPr>
        <w:t xml:space="preserve"> strokovni vodja. S šestim odstavkom je z namenom racionalizacije in učinkovitega upravljanja predvidena možnost, da sta funkciji strokovnega vodenja in poslovodenja pri izvajalcu DO pod določenimi pogoji lahko združeni.</w:t>
      </w:r>
    </w:p>
    <w:p w14:paraId="1930FD8A" w14:textId="77777777" w:rsidR="00D21327" w:rsidRDefault="00D21327" w:rsidP="00E52635">
      <w:pPr>
        <w:spacing w:after="0" w:line="260" w:lineRule="exact"/>
        <w:rPr>
          <w:rFonts w:ascii="Times New Roman" w:eastAsia="Times New Roman" w:hAnsi="Times New Roman"/>
          <w:sz w:val="24"/>
          <w:szCs w:val="24"/>
        </w:rPr>
      </w:pPr>
    </w:p>
    <w:p w14:paraId="077B45B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tudi, da mandat direktorja traja pet let ter da je lahko ponovno imenovan.</w:t>
      </w:r>
    </w:p>
    <w:p w14:paraId="1F2F3CC1" w14:textId="77777777" w:rsidR="00D21327" w:rsidRDefault="00D21327" w:rsidP="00E52635">
      <w:pPr>
        <w:spacing w:after="0" w:line="260" w:lineRule="exact"/>
        <w:rPr>
          <w:rFonts w:ascii="Times New Roman" w:eastAsia="Times New Roman" w:hAnsi="Times New Roman"/>
          <w:sz w:val="24"/>
          <w:szCs w:val="24"/>
        </w:rPr>
      </w:pPr>
    </w:p>
    <w:p w14:paraId="723A6A7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72. členu</w:t>
      </w:r>
    </w:p>
    <w:p w14:paraId="46133378" w14:textId="77777777" w:rsidR="00D21327" w:rsidRDefault="00D21327" w:rsidP="00E52635">
      <w:pPr>
        <w:spacing w:after="0" w:line="260" w:lineRule="exact"/>
        <w:rPr>
          <w:rFonts w:ascii="Times New Roman" w:eastAsia="Times New Roman" w:hAnsi="Times New Roman"/>
          <w:sz w:val="24"/>
          <w:szCs w:val="24"/>
        </w:rPr>
      </w:pPr>
    </w:p>
    <w:p w14:paraId="69AA4D2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je za opravljanje DO imenovan strokovni kolegijski organ, glede nalog, sestave in načina oblikovanja pa napotuje na zakon, ki ureja delovanje javnih zavodov.</w:t>
      </w:r>
    </w:p>
    <w:p w14:paraId="455E7A61" w14:textId="77777777" w:rsidR="00D21327" w:rsidRDefault="00D21327" w:rsidP="00E52635">
      <w:pPr>
        <w:spacing w:after="0" w:line="260" w:lineRule="exact"/>
        <w:rPr>
          <w:rFonts w:ascii="Times New Roman" w:eastAsia="Times New Roman" w:hAnsi="Times New Roman"/>
          <w:sz w:val="24"/>
          <w:szCs w:val="24"/>
        </w:rPr>
      </w:pPr>
    </w:p>
    <w:p w14:paraId="5489B15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73. členu</w:t>
      </w:r>
    </w:p>
    <w:p w14:paraId="4164D867" w14:textId="77777777" w:rsidR="00D21327" w:rsidRDefault="00D21327" w:rsidP="00E52635">
      <w:pPr>
        <w:spacing w:after="0" w:line="260" w:lineRule="exact"/>
        <w:rPr>
          <w:rFonts w:ascii="Times New Roman" w:eastAsia="Times New Roman" w:hAnsi="Times New Roman"/>
          <w:sz w:val="24"/>
          <w:szCs w:val="24"/>
        </w:rPr>
      </w:pPr>
    </w:p>
    <w:p w14:paraId="54CECF0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našteva sredstva oziroma vire javnega zavoda za opravljanje DO.</w:t>
      </w:r>
    </w:p>
    <w:p w14:paraId="1CE9BADB" w14:textId="77777777" w:rsidR="00D21327" w:rsidRDefault="00D21327" w:rsidP="00E52635">
      <w:pPr>
        <w:spacing w:after="0" w:line="260" w:lineRule="exact"/>
        <w:rPr>
          <w:rFonts w:ascii="Times New Roman" w:eastAsia="Times New Roman" w:hAnsi="Times New Roman"/>
          <w:sz w:val="24"/>
          <w:szCs w:val="24"/>
        </w:rPr>
      </w:pPr>
    </w:p>
    <w:p w14:paraId="4DB21F9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74. členu</w:t>
      </w:r>
    </w:p>
    <w:p w14:paraId="45723733" w14:textId="77777777" w:rsidR="00D21327" w:rsidRDefault="00D21327" w:rsidP="00E52635">
      <w:pPr>
        <w:spacing w:after="0" w:line="260" w:lineRule="exact"/>
        <w:rPr>
          <w:rFonts w:ascii="Times New Roman" w:eastAsia="Times New Roman" w:hAnsi="Times New Roman"/>
          <w:sz w:val="24"/>
          <w:szCs w:val="24"/>
        </w:rPr>
      </w:pPr>
    </w:p>
    <w:p w14:paraId="49BC6F7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tem členu je določeno, da se storitve v mreži iz javnih virov za DO zagotavljajo v obsegu pripadajoče kategorije upravičenosti do DO. Dodatne storitve financira upravičenec sam.</w:t>
      </w:r>
    </w:p>
    <w:p w14:paraId="5D0D6DE4" w14:textId="77777777" w:rsidR="00D21327" w:rsidRDefault="00D21327" w:rsidP="00E52635">
      <w:pPr>
        <w:spacing w:after="0" w:line="260" w:lineRule="exact"/>
        <w:rPr>
          <w:rFonts w:ascii="Times New Roman" w:eastAsia="Times New Roman" w:hAnsi="Times New Roman"/>
          <w:sz w:val="24"/>
          <w:szCs w:val="24"/>
        </w:rPr>
      </w:pPr>
    </w:p>
    <w:p w14:paraId="673DA41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75. členu</w:t>
      </w:r>
    </w:p>
    <w:p w14:paraId="42CDAFAC" w14:textId="77777777" w:rsidR="00D21327" w:rsidRDefault="00D21327" w:rsidP="00E52635">
      <w:pPr>
        <w:spacing w:after="0" w:line="260" w:lineRule="exact"/>
        <w:rPr>
          <w:rFonts w:ascii="Times New Roman" w:eastAsia="Times New Roman" w:hAnsi="Times New Roman"/>
          <w:sz w:val="24"/>
          <w:szCs w:val="24"/>
        </w:rPr>
      </w:pPr>
    </w:p>
    <w:p w14:paraId="67D929B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poudarjeno obravnava koncesije kot podredno obliko opravljanja javne službe DO. To pomeni, da se DO v prvi vrsti izvaja v javnih zavodih, koncesija pa se podeli v primeru, ko država v okviru javnih izvajalcev ne bo mogla zagotoviti DO v predvidenem obsegu, ki ga določa javna mreža.</w:t>
      </w:r>
    </w:p>
    <w:p w14:paraId="1122D962" w14:textId="77777777" w:rsidR="00D21327" w:rsidRDefault="00D21327" w:rsidP="00E52635">
      <w:pPr>
        <w:spacing w:after="0" w:line="260" w:lineRule="exact"/>
        <w:rPr>
          <w:rFonts w:ascii="Times New Roman" w:eastAsia="Times New Roman" w:hAnsi="Times New Roman"/>
          <w:sz w:val="24"/>
          <w:szCs w:val="24"/>
        </w:rPr>
      </w:pPr>
    </w:p>
    <w:p w14:paraId="00FA2E0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Koncesijo za opravljanje javne službe DO v instituciji podeli ministrstvo, medtem ko koncesije za opravljanje javne službe DO na domu podeli občina s soglasjem ministrstva.</w:t>
      </w:r>
    </w:p>
    <w:p w14:paraId="18C4FA45" w14:textId="77777777" w:rsidR="00D21327" w:rsidRDefault="00D21327" w:rsidP="00E52635">
      <w:pPr>
        <w:spacing w:after="0" w:line="260" w:lineRule="exact"/>
        <w:rPr>
          <w:rFonts w:ascii="Times New Roman" w:eastAsia="Times New Roman" w:hAnsi="Times New Roman"/>
          <w:sz w:val="24"/>
          <w:szCs w:val="24"/>
        </w:rPr>
      </w:pPr>
    </w:p>
    <w:p w14:paraId="57C1EB3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nadalje glede podeljevanje koncesij nad mejno vrednostjo in oceno vrednosti napotuje na zakon, ki ureja koncesijske pogodbe, pod mejno vrednostjo pa na ta zakon.</w:t>
      </w:r>
    </w:p>
    <w:p w14:paraId="456A0452" w14:textId="77777777" w:rsidR="00D21327" w:rsidRDefault="00D21327" w:rsidP="00E52635">
      <w:pPr>
        <w:spacing w:after="0" w:line="260" w:lineRule="exact"/>
        <w:rPr>
          <w:rFonts w:ascii="Times New Roman" w:eastAsia="Times New Roman" w:hAnsi="Times New Roman"/>
          <w:sz w:val="24"/>
          <w:szCs w:val="24"/>
        </w:rPr>
      </w:pPr>
    </w:p>
    <w:p w14:paraId="0F34A3B2" w14:textId="77777777" w:rsidR="00D21327" w:rsidRDefault="00D61E66" w:rsidP="00E52635">
      <w:pPr>
        <w:spacing w:after="0" w:line="260" w:lineRule="exact"/>
        <w:jc w:val="both"/>
        <w:rPr>
          <w:rFonts w:ascii="Times New Roman" w:eastAsia="Times New Roman" w:hAnsi="Times New Roman"/>
          <w:sz w:val="24"/>
          <w:szCs w:val="24"/>
        </w:rPr>
      </w:pPr>
      <w:r>
        <w:rPr>
          <w:color w:val="000000"/>
        </w:rPr>
        <w:lastRenderedPageBreak/>
        <w:t>Člen tudi določa, da koncesija ne more biti predmet pravnega prometa, kar med drugim pomeni, da ne more biti predmet dedovanja, prodaje, prenosa ali druge oblike razpolaganja v pravnem prometu. Tovrstni ravni posel bi bil ničen. Koncesija preneha tudi v primeru statusnih preoblikovanj.</w:t>
      </w:r>
    </w:p>
    <w:p w14:paraId="71789856" w14:textId="77777777" w:rsidR="00D21327" w:rsidRDefault="00D21327" w:rsidP="00E52635">
      <w:pPr>
        <w:spacing w:after="0" w:line="260" w:lineRule="exact"/>
        <w:rPr>
          <w:rFonts w:ascii="Times New Roman" w:eastAsia="Times New Roman" w:hAnsi="Times New Roman"/>
          <w:sz w:val="24"/>
          <w:szCs w:val="24"/>
        </w:rPr>
      </w:pPr>
    </w:p>
    <w:p w14:paraId="3A790FA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Najpozneje 12 mesecev pred potekom obdobja podelitve koncesije koncedent preveri, ali še obstaja potreba po podelitvi koncesije za DO. Če so pogoji iz tega člena izpolnjeni, koncedent začne z novim postopkom za podelitev koncesije. </w:t>
      </w:r>
    </w:p>
    <w:p w14:paraId="515B6A8A" w14:textId="77777777" w:rsidR="00D21327" w:rsidRDefault="00D21327" w:rsidP="00E52635">
      <w:pPr>
        <w:spacing w:after="0" w:line="260" w:lineRule="exact"/>
        <w:rPr>
          <w:rFonts w:ascii="Times New Roman" w:eastAsia="Times New Roman" w:hAnsi="Times New Roman"/>
          <w:sz w:val="24"/>
          <w:szCs w:val="24"/>
        </w:rPr>
      </w:pPr>
    </w:p>
    <w:p w14:paraId="3B13124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 oceno vrednosti koncesij člen napotuje na zakon, ki ureja koncesijske pogodbe.</w:t>
      </w:r>
    </w:p>
    <w:p w14:paraId="65B178C6" w14:textId="77777777" w:rsidR="00D21327" w:rsidRDefault="00D21327" w:rsidP="00E52635">
      <w:pPr>
        <w:spacing w:after="0" w:line="260" w:lineRule="exact"/>
        <w:rPr>
          <w:rFonts w:ascii="Times New Roman" w:eastAsia="Times New Roman" w:hAnsi="Times New Roman"/>
          <w:sz w:val="24"/>
          <w:szCs w:val="24"/>
        </w:rPr>
      </w:pPr>
    </w:p>
    <w:p w14:paraId="6473203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76. členu</w:t>
      </w:r>
    </w:p>
    <w:p w14:paraId="2FA8BBF9" w14:textId="77777777" w:rsidR="00D21327" w:rsidRDefault="00D21327" w:rsidP="00E52635">
      <w:pPr>
        <w:spacing w:after="0" w:line="260" w:lineRule="exact"/>
        <w:rPr>
          <w:rFonts w:ascii="Times New Roman" w:eastAsia="Times New Roman" w:hAnsi="Times New Roman"/>
          <w:sz w:val="24"/>
          <w:szCs w:val="24"/>
        </w:rPr>
      </w:pPr>
    </w:p>
    <w:p w14:paraId="774003F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so koncesionarji na področju DO zavezani spoštovati določbe veljavnega Zakona o preglednosti finančnih odnosov in ločenem evidentiranju dejavnosti s področja izvajanja DO in tržnih dejavnosti.</w:t>
      </w:r>
    </w:p>
    <w:p w14:paraId="6DE40F23" w14:textId="77777777" w:rsidR="00D21327" w:rsidRDefault="00D21327" w:rsidP="00E52635">
      <w:pPr>
        <w:spacing w:after="0" w:line="260" w:lineRule="exact"/>
        <w:rPr>
          <w:rFonts w:ascii="Times New Roman" w:eastAsia="Times New Roman" w:hAnsi="Times New Roman"/>
          <w:sz w:val="24"/>
          <w:szCs w:val="24"/>
        </w:rPr>
      </w:pPr>
    </w:p>
    <w:p w14:paraId="6125A2C8"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77. členu</w:t>
      </w:r>
    </w:p>
    <w:p w14:paraId="7BE2B03D" w14:textId="77777777" w:rsidR="00D21327" w:rsidRDefault="00D21327" w:rsidP="00E52635">
      <w:pPr>
        <w:spacing w:after="0" w:line="260" w:lineRule="exact"/>
        <w:rPr>
          <w:rFonts w:ascii="Times New Roman" w:eastAsia="Times New Roman" w:hAnsi="Times New Roman"/>
          <w:sz w:val="24"/>
          <w:szCs w:val="24"/>
        </w:rPr>
      </w:pPr>
    </w:p>
    <w:p w14:paraId="42900F5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uvaja ureditev, po kateri se sprejme koncesijski akt, s katerim se uredi bistvena vprašanja oziroma predmet in pogoje koncesijskega razmerja. Koncesijski akt upošteva stanje in razvoj javne mreže, kot obvezno vsebino pa predpisuje krajevno območje, predvideno obliko in obseg opravljanja DO, trajanje koncesije ter navedbo utemeljenih razlogov za podelitev koncesije.</w:t>
      </w:r>
      <w:r>
        <w:rPr>
          <w:color w:val="000000"/>
        </w:rPr>
        <w:br/>
        <w:t>Sprejme ga ministrstvo oziroma občinski svet.</w:t>
      </w:r>
    </w:p>
    <w:p w14:paraId="2BA96E20" w14:textId="77777777" w:rsidR="00D21327" w:rsidRDefault="00D21327" w:rsidP="00E52635">
      <w:pPr>
        <w:spacing w:after="0" w:line="260" w:lineRule="exact"/>
        <w:rPr>
          <w:rFonts w:ascii="Times New Roman" w:eastAsia="Times New Roman" w:hAnsi="Times New Roman"/>
          <w:sz w:val="24"/>
          <w:szCs w:val="24"/>
        </w:rPr>
      </w:pPr>
    </w:p>
    <w:p w14:paraId="1DF27C3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78. členu</w:t>
      </w:r>
    </w:p>
    <w:p w14:paraId="7A944BD4" w14:textId="77777777" w:rsidR="00D21327" w:rsidRDefault="00D21327" w:rsidP="00E52635">
      <w:pPr>
        <w:spacing w:after="0" w:line="260" w:lineRule="exact"/>
        <w:rPr>
          <w:rFonts w:ascii="Times New Roman" w:eastAsia="Times New Roman" w:hAnsi="Times New Roman"/>
          <w:sz w:val="24"/>
          <w:szCs w:val="24"/>
        </w:rPr>
      </w:pPr>
    </w:p>
    <w:p w14:paraId="262DFBE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obveznost, da se koncesije iz četrtega odstavka 7</w:t>
      </w:r>
      <w:r>
        <w:t>5</w:t>
      </w:r>
      <w:r>
        <w:rPr>
          <w:color w:val="000000"/>
        </w:rPr>
        <w:t>. člena lahko podelijo le na podlagi javnega razpisa. Člen tudi določa obvezne sestavine oziroma podatke, ki jih vseb</w:t>
      </w:r>
      <w:r>
        <w:t>uje</w:t>
      </w:r>
      <w:r>
        <w:rPr>
          <w:color w:val="000000"/>
        </w:rPr>
        <w:t xml:space="preserve"> objava javnega razpisa.</w:t>
      </w:r>
    </w:p>
    <w:p w14:paraId="4D25985F" w14:textId="77777777" w:rsidR="00D21327" w:rsidRDefault="00D21327" w:rsidP="00E52635">
      <w:pPr>
        <w:spacing w:after="0" w:line="260" w:lineRule="exact"/>
        <w:rPr>
          <w:rFonts w:ascii="Times New Roman" w:eastAsia="Times New Roman" w:hAnsi="Times New Roman"/>
          <w:sz w:val="24"/>
          <w:szCs w:val="24"/>
        </w:rPr>
      </w:pPr>
    </w:p>
    <w:p w14:paraId="36534AF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79. členu</w:t>
      </w:r>
    </w:p>
    <w:p w14:paraId="34704A30" w14:textId="77777777" w:rsidR="00D21327" w:rsidRDefault="00D21327" w:rsidP="00E52635">
      <w:pPr>
        <w:spacing w:after="0" w:line="260" w:lineRule="exact"/>
        <w:rPr>
          <w:rFonts w:ascii="Times New Roman" w:eastAsia="Times New Roman" w:hAnsi="Times New Roman"/>
          <w:sz w:val="24"/>
          <w:szCs w:val="24"/>
        </w:rPr>
      </w:pPr>
    </w:p>
    <w:p w14:paraId="52DAE67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pravila glede priprave koncesijske dokumentacije, njene vsebine ter pravila glede njene objave na portalu javnih naročil. Določa tudi razmerje med koncesijsko dokumentacijo in koncesijskim aktom.</w:t>
      </w:r>
    </w:p>
    <w:p w14:paraId="32C7FA3C" w14:textId="77777777" w:rsidR="00D21327" w:rsidRDefault="00D21327" w:rsidP="00E52635">
      <w:pPr>
        <w:spacing w:after="0" w:line="260" w:lineRule="exact"/>
        <w:rPr>
          <w:rFonts w:ascii="Times New Roman" w:eastAsia="Times New Roman" w:hAnsi="Times New Roman"/>
          <w:sz w:val="24"/>
          <w:szCs w:val="24"/>
        </w:rPr>
      </w:pPr>
    </w:p>
    <w:p w14:paraId="3CD7A092"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80. členu</w:t>
      </w:r>
    </w:p>
    <w:p w14:paraId="3737D389" w14:textId="77777777" w:rsidR="00D21327" w:rsidRDefault="00D21327" w:rsidP="00E52635">
      <w:pPr>
        <w:spacing w:after="0" w:line="260" w:lineRule="exact"/>
        <w:rPr>
          <w:rFonts w:ascii="Times New Roman" w:eastAsia="Times New Roman" w:hAnsi="Times New Roman"/>
          <w:sz w:val="24"/>
          <w:szCs w:val="24"/>
        </w:rPr>
      </w:pPr>
    </w:p>
    <w:p w14:paraId="73BB081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in navaja, pogoje, ki jih ponudnik izpolnj</w:t>
      </w:r>
      <w:r>
        <w:t>uje</w:t>
      </w:r>
      <w:r>
        <w:rPr>
          <w:color w:val="000000"/>
        </w:rPr>
        <w:t>, da lahko opravlja koncesionirano dejavnost javne službe DO. Koncesionar izpolnj</w:t>
      </w:r>
      <w:r>
        <w:t>uje</w:t>
      </w:r>
      <w:r>
        <w:rPr>
          <w:color w:val="000000"/>
        </w:rPr>
        <w:t xml:space="preserve"> vse predpisane pogoje, med katere sodi tudi pogoj, da mu v zadnjih petih letih koncesija ni bila odvzeta oziroma mu ni bila odpovedana koncesijska pogodba. Na ta način se iz postopka podeljevanja koncesij izločijo ponudniki, pri katerih so v preteklih letih ugotovljene hujše kršitve. Člen ne izključuje nevladnih organizacij kot ponudnikov za pridobitev in opravljanje koncesije.</w:t>
      </w:r>
    </w:p>
    <w:p w14:paraId="6931FB3F" w14:textId="77777777" w:rsidR="00D21327" w:rsidRDefault="00D21327" w:rsidP="00E52635">
      <w:pPr>
        <w:spacing w:after="0" w:line="260" w:lineRule="exact"/>
        <w:rPr>
          <w:rFonts w:ascii="Times New Roman" w:eastAsia="Times New Roman" w:hAnsi="Times New Roman"/>
          <w:sz w:val="24"/>
          <w:szCs w:val="24"/>
        </w:rPr>
      </w:pPr>
    </w:p>
    <w:p w14:paraId="3D80963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členu je določeno, da ponudnik ne sme imeti neporavnanih zapadlih obveznosti do FURS. Pri tem se šteje, da se med osebe, ki nimajo poravnanih vseh obveznosti do FURS štejejo osebe pri katerih vrednost neplačanih zapadlih obveznosti do FURS znaša 50 eurov ali več in osebe, ki nimajo predloženih vseh obračunov davčnih odtegljajev za dohodke iz delovnega razmerja za zadnjih pet let.</w:t>
      </w:r>
    </w:p>
    <w:p w14:paraId="090EF51A" w14:textId="77777777" w:rsidR="00D21327" w:rsidRDefault="00D21327" w:rsidP="00E52635">
      <w:pPr>
        <w:spacing w:after="0" w:line="260" w:lineRule="exact"/>
        <w:rPr>
          <w:rFonts w:ascii="Times New Roman" w:eastAsia="Times New Roman" w:hAnsi="Times New Roman"/>
          <w:sz w:val="24"/>
          <w:szCs w:val="24"/>
        </w:rPr>
      </w:pPr>
    </w:p>
    <w:p w14:paraId="11082567" w14:textId="77777777" w:rsidR="00E37197" w:rsidRDefault="00E37197" w:rsidP="00E52635">
      <w:pPr>
        <w:spacing w:after="0" w:line="260" w:lineRule="exact"/>
        <w:jc w:val="both"/>
        <w:rPr>
          <w:color w:val="000000"/>
          <w:u w:val="single"/>
        </w:rPr>
      </w:pPr>
      <w:r>
        <w:rPr>
          <w:color w:val="000000"/>
          <w:u w:val="single"/>
        </w:rPr>
        <w:br w:type="page"/>
      </w:r>
    </w:p>
    <w:p w14:paraId="1DDDA05E" w14:textId="7AE3D24F"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81. členu</w:t>
      </w:r>
    </w:p>
    <w:p w14:paraId="5A5DF948" w14:textId="77777777" w:rsidR="00D21327" w:rsidRDefault="00D21327" w:rsidP="00E52635">
      <w:pPr>
        <w:spacing w:after="0" w:line="260" w:lineRule="exact"/>
        <w:rPr>
          <w:rFonts w:ascii="Times New Roman" w:eastAsia="Times New Roman" w:hAnsi="Times New Roman"/>
          <w:sz w:val="24"/>
          <w:szCs w:val="24"/>
        </w:rPr>
      </w:pPr>
    </w:p>
    <w:p w14:paraId="623135C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zakona določa merila za izbiro koncesionarja. Pri izbiri koncesionarja se upoštevajo tudi okoliščine in merila, ki jih določa Pravilnik o koncesijah na področju DO.</w:t>
      </w:r>
    </w:p>
    <w:p w14:paraId="14E88EA6" w14:textId="77777777" w:rsidR="00D21327" w:rsidRDefault="00D21327" w:rsidP="00E52635">
      <w:pPr>
        <w:spacing w:after="0" w:line="260" w:lineRule="exact"/>
        <w:rPr>
          <w:rFonts w:ascii="Times New Roman" w:eastAsia="Times New Roman" w:hAnsi="Times New Roman"/>
          <w:sz w:val="24"/>
          <w:szCs w:val="24"/>
        </w:rPr>
      </w:pPr>
    </w:p>
    <w:p w14:paraId="38B5461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 drugem odstavku je določeno, da koncedent o izbiri koncesionarja odloči z odločbo, pri čemer določi tudi rok v katerem izbrani izvajalec sklen</w:t>
      </w:r>
      <w:r>
        <w:t>e</w:t>
      </w:r>
      <w:r>
        <w:rPr>
          <w:color w:val="000000"/>
        </w:rPr>
        <w:t xml:space="preserve"> koncesijsko pogodbo.</w:t>
      </w:r>
    </w:p>
    <w:p w14:paraId="1D4F3E72" w14:textId="77777777" w:rsidR="00D21327" w:rsidRDefault="00D21327" w:rsidP="00E52635">
      <w:pPr>
        <w:spacing w:after="0" w:line="260" w:lineRule="exact"/>
        <w:rPr>
          <w:rFonts w:ascii="Times New Roman" w:eastAsia="Times New Roman" w:hAnsi="Times New Roman"/>
          <w:sz w:val="24"/>
          <w:szCs w:val="24"/>
        </w:rPr>
      </w:pPr>
    </w:p>
    <w:p w14:paraId="041B5D9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dalje določa način in vsebino akta obveščanja, kot tudi rok, v katerem koncedent obvesti vse ponudnike glede odločitve o izbiri koncesionarja in vsebino odločbe, s katero se podali koncesija.  </w:t>
      </w:r>
    </w:p>
    <w:p w14:paraId="28E1B927" w14:textId="77777777" w:rsidR="00D21327" w:rsidRDefault="00D21327" w:rsidP="00E52635">
      <w:pPr>
        <w:spacing w:after="0" w:line="260" w:lineRule="exact"/>
        <w:rPr>
          <w:rFonts w:ascii="Times New Roman" w:eastAsia="Times New Roman" w:hAnsi="Times New Roman"/>
          <w:sz w:val="24"/>
          <w:szCs w:val="24"/>
        </w:rPr>
      </w:pPr>
    </w:p>
    <w:p w14:paraId="7688E47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82. členu</w:t>
      </w:r>
    </w:p>
    <w:p w14:paraId="7CB14DCB" w14:textId="77777777" w:rsidR="00D21327" w:rsidRDefault="00D21327" w:rsidP="00E52635">
      <w:pPr>
        <w:spacing w:after="0" w:line="260" w:lineRule="exact"/>
        <w:rPr>
          <w:rFonts w:ascii="Times New Roman" w:eastAsia="Times New Roman" w:hAnsi="Times New Roman"/>
          <w:sz w:val="24"/>
          <w:szCs w:val="24"/>
        </w:rPr>
      </w:pPr>
    </w:p>
    <w:p w14:paraId="3902572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S koncesijsko pogodbo, se zaradi varovanja javnega interesa jasno opredelijo obveznosti koncesionarja in koncedenta. Koncesijska pogodba ne sme biti v nasprotju s koncesijskim aktom. Če do takšnih neskladij pride, velja ureditev, kot je določena v koncesijskem aktu. Takšno pravilo je potrebno, da bi preprečili zlorabe, ko bi stranke s koncesijsko pogodbo razmerje uredile drugače, kot je bilo v osnovi predvideno in bi tako lahko posledično izigrale ostale ponudnike. Zakon določa, da so ob soglasju koncedenta dovoljene le nebistvene spremembe koncesijskega razmerja in jih našteva. </w:t>
      </w:r>
    </w:p>
    <w:p w14:paraId="29D6A7D2" w14:textId="77777777" w:rsidR="00D21327" w:rsidRDefault="00D21327" w:rsidP="00E52635">
      <w:pPr>
        <w:spacing w:after="0" w:line="260" w:lineRule="exact"/>
        <w:rPr>
          <w:rFonts w:ascii="Times New Roman" w:eastAsia="Times New Roman" w:hAnsi="Times New Roman"/>
          <w:sz w:val="24"/>
          <w:szCs w:val="24"/>
        </w:rPr>
      </w:pPr>
    </w:p>
    <w:p w14:paraId="2AF0FAA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Zaradi administrativne razbremenitve se s členom določa, da se določila koncesijske pogodbe, ki so splošne narave, zapišejo v obliki Splošnih pogojev v skladu z ureditvijo 120. člena Obligacijskega zakonika. </w:t>
      </w:r>
    </w:p>
    <w:p w14:paraId="79CCD0ED" w14:textId="77777777" w:rsidR="00D21327" w:rsidRDefault="00D21327" w:rsidP="00E52635">
      <w:pPr>
        <w:spacing w:after="0" w:line="260" w:lineRule="exact"/>
        <w:rPr>
          <w:rFonts w:ascii="Times New Roman" w:eastAsia="Times New Roman" w:hAnsi="Times New Roman"/>
          <w:sz w:val="24"/>
          <w:szCs w:val="24"/>
        </w:rPr>
      </w:pPr>
    </w:p>
    <w:p w14:paraId="41780264" w14:textId="77777777" w:rsidR="00D21327" w:rsidRDefault="00D61E66" w:rsidP="00E52635">
      <w:pPr>
        <w:spacing w:after="0" w:line="260" w:lineRule="exact"/>
        <w:jc w:val="both"/>
        <w:rPr>
          <w:color w:val="000000"/>
          <w:u w:val="single"/>
        </w:rPr>
      </w:pPr>
      <w:r>
        <w:rPr>
          <w:color w:val="000000"/>
          <w:u w:val="single"/>
        </w:rPr>
        <w:t>K 83. členu</w:t>
      </w:r>
    </w:p>
    <w:p w14:paraId="34009E8E" w14:textId="77777777" w:rsidR="00D21327" w:rsidRDefault="00D21327" w:rsidP="00E52635">
      <w:pPr>
        <w:spacing w:after="0" w:line="260" w:lineRule="exact"/>
        <w:rPr>
          <w:rFonts w:ascii="Times New Roman" w:eastAsia="Times New Roman" w:hAnsi="Times New Roman"/>
          <w:sz w:val="24"/>
          <w:szCs w:val="24"/>
        </w:rPr>
      </w:pPr>
    </w:p>
    <w:p w14:paraId="16CF7A7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razloge za odvzem in obveznost koncendenta, da pisno opozori koncesionarja o razlogih za odvzem koncesije in o določenem roku za odpravo kršitev. Če koncesionar v določenem roku ne odpravi razlogov za odvzem koncesije, koncendent po uradni dolžnosti izda odločbo, s katero odvzame koncesijo. Zoper odločbo o odvzemu koncesije ni pritožbe, možen pa je upravni spor. </w:t>
      </w:r>
    </w:p>
    <w:p w14:paraId="3099E8A5" w14:textId="77777777" w:rsidR="00D21327" w:rsidRDefault="00D21327" w:rsidP="00E52635">
      <w:pPr>
        <w:spacing w:after="0" w:line="260" w:lineRule="exact"/>
        <w:rPr>
          <w:rFonts w:ascii="Times New Roman" w:eastAsia="Times New Roman" w:hAnsi="Times New Roman"/>
          <w:sz w:val="24"/>
          <w:szCs w:val="24"/>
        </w:rPr>
      </w:pPr>
    </w:p>
    <w:p w14:paraId="1B7ECB6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Koncesionar lahko odpove pogodbo koncesijske pogodbe samo v primeru, ko koncedent ne izpolnjuje svojih obveznosti iz koncesijske pogodbe tako, da to koncesionarju onemogoča izvajanje koncesijske pogodbe.</w:t>
      </w:r>
    </w:p>
    <w:p w14:paraId="6A4CD5A6" w14:textId="77777777" w:rsidR="00D21327" w:rsidRDefault="00D21327" w:rsidP="00E52635">
      <w:pPr>
        <w:spacing w:after="0" w:line="260" w:lineRule="exact"/>
        <w:rPr>
          <w:rFonts w:ascii="Times New Roman" w:eastAsia="Times New Roman" w:hAnsi="Times New Roman"/>
          <w:sz w:val="24"/>
          <w:szCs w:val="24"/>
        </w:rPr>
      </w:pPr>
    </w:p>
    <w:p w14:paraId="20AD2ED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prav tako določa prenehanje koncesijske pogodbe in ureja začasno prevzemništvo koncesije do odločitve o novem koncesionarju ter izročanje dokumentacije.</w:t>
      </w:r>
    </w:p>
    <w:p w14:paraId="2EEB2A1A" w14:textId="77777777" w:rsidR="00D21327" w:rsidRDefault="00D21327" w:rsidP="00E52635">
      <w:pPr>
        <w:spacing w:after="0" w:line="260" w:lineRule="exact"/>
        <w:jc w:val="both"/>
        <w:rPr>
          <w:color w:val="000000"/>
          <w:u w:val="single"/>
        </w:rPr>
      </w:pPr>
    </w:p>
    <w:p w14:paraId="0EBAF72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84. členu</w:t>
      </w:r>
    </w:p>
    <w:p w14:paraId="35A910A7" w14:textId="77777777" w:rsidR="00D21327" w:rsidRDefault="00D21327" w:rsidP="00E52635">
      <w:pPr>
        <w:spacing w:after="0" w:line="260" w:lineRule="exact"/>
        <w:jc w:val="both"/>
        <w:rPr>
          <w:color w:val="000000"/>
        </w:rPr>
      </w:pPr>
    </w:p>
    <w:p w14:paraId="31F09CF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določa, da je nosilec in izvajalec </w:t>
      </w:r>
      <w:r>
        <w:t>obveznega zavarovanja za DO</w:t>
      </w:r>
      <w:r>
        <w:rPr>
          <w:color w:val="000000"/>
        </w:rPr>
        <w:t xml:space="preserve"> v Republiki Sloveniji ZZZS, ki je s tem zakonom dobil nova pooblastila. V tem členu so taksativno naštete naloge, ki jih opravlja ZZZS v skladu s tem zakonom.</w:t>
      </w:r>
    </w:p>
    <w:p w14:paraId="76C1FEA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se za vsa organizacijska in statusna vprašanja, upravljanje, poslovodenje, poslovanje, in pooblastila v pravnem prometu, premoženje ZZZS in druga vprašanja uporabljajo določbe zakona, ki ureja zdravstveno zavarovanje, statuta ZZZS in drugih splošnih aktov ZZZS, ki urejajo navedena vprašanja v zdravstvenem zavarovanju</w:t>
      </w:r>
    </w:p>
    <w:p w14:paraId="0B53277C" w14:textId="77777777" w:rsidR="00D21327" w:rsidRDefault="00D21327" w:rsidP="00E52635">
      <w:pPr>
        <w:spacing w:after="0" w:line="260" w:lineRule="exact"/>
        <w:jc w:val="both"/>
        <w:rPr>
          <w:color w:val="000000"/>
          <w:u w:val="single"/>
        </w:rPr>
      </w:pPr>
    </w:p>
    <w:p w14:paraId="2B988E2C" w14:textId="77777777" w:rsidR="00E37197" w:rsidRDefault="00E37197" w:rsidP="00E52635">
      <w:pPr>
        <w:spacing w:after="0" w:line="260" w:lineRule="exact"/>
        <w:jc w:val="both"/>
        <w:rPr>
          <w:color w:val="000000"/>
          <w:u w:val="single"/>
        </w:rPr>
      </w:pPr>
      <w:r>
        <w:rPr>
          <w:color w:val="000000"/>
          <w:u w:val="single"/>
        </w:rPr>
        <w:br w:type="page"/>
      </w:r>
    </w:p>
    <w:p w14:paraId="101E7938" w14:textId="1D5D9E8F"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85. člen</w:t>
      </w:r>
    </w:p>
    <w:p w14:paraId="7C1D2385" w14:textId="77777777" w:rsidR="00D21327" w:rsidRDefault="00D21327" w:rsidP="00E52635">
      <w:pPr>
        <w:spacing w:after="0" w:line="260" w:lineRule="exact"/>
        <w:jc w:val="both"/>
        <w:rPr>
          <w:color w:val="000000"/>
        </w:rPr>
      </w:pPr>
    </w:p>
    <w:p w14:paraId="04E89EC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tem členu so opredeljene vsebine Statuta ZZZS s področja </w:t>
      </w:r>
      <w:r>
        <w:t>obveznega zavarovanja za DO</w:t>
      </w:r>
      <w:r>
        <w:rPr>
          <w:color w:val="000000"/>
        </w:rPr>
        <w:t xml:space="preserve"> in uporaba predpisa, ki ureja zdravstveno zavarovanje, in predpisa, ki ureja prispevke za socialno varnost, če vsebine vprašanj, ki se nanašajo na statut ZZZS, niso urejena v tem zakonu.</w:t>
      </w:r>
    </w:p>
    <w:p w14:paraId="6B1FFCB3" w14:textId="77777777" w:rsidR="00D21327" w:rsidRDefault="00D21327" w:rsidP="00E52635">
      <w:pPr>
        <w:spacing w:after="0" w:line="260" w:lineRule="exact"/>
        <w:jc w:val="both"/>
        <w:rPr>
          <w:color w:val="000000"/>
          <w:u w:val="single"/>
        </w:rPr>
      </w:pPr>
    </w:p>
    <w:p w14:paraId="452E590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86. členu</w:t>
      </w:r>
    </w:p>
    <w:p w14:paraId="1E1996D8" w14:textId="77777777" w:rsidR="00D21327" w:rsidRDefault="00D21327" w:rsidP="00E52635">
      <w:pPr>
        <w:spacing w:after="0" w:line="260" w:lineRule="exact"/>
        <w:jc w:val="both"/>
        <w:rPr>
          <w:color w:val="000000"/>
        </w:rPr>
      </w:pPr>
    </w:p>
    <w:p w14:paraId="56BC8C4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generalni direktor ZZZS za področje DO imenuje direktorja. Pogoji, ki jih mora izpolnjevati direktor za področje DO, in njegove naloge bo podrobneje določil statut ZZZS.</w:t>
      </w:r>
    </w:p>
    <w:p w14:paraId="1A5E2EED" w14:textId="77777777" w:rsidR="00D21327" w:rsidRDefault="00D21327" w:rsidP="00E52635">
      <w:pPr>
        <w:spacing w:after="0" w:line="260" w:lineRule="exact"/>
        <w:jc w:val="both"/>
        <w:rPr>
          <w:color w:val="000000"/>
          <w:u w:val="single"/>
        </w:rPr>
      </w:pPr>
    </w:p>
    <w:p w14:paraId="2A3AF73E"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87. členu</w:t>
      </w:r>
    </w:p>
    <w:p w14:paraId="1E5FD0C4" w14:textId="77777777" w:rsidR="00E37197" w:rsidRDefault="00E37197" w:rsidP="00E52635">
      <w:pPr>
        <w:spacing w:after="0" w:line="260" w:lineRule="exact"/>
        <w:jc w:val="both"/>
        <w:rPr>
          <w:color w:val="000000"/>
        </w:rPr>
      </w:pPr>
    </w:p>
    <w:p w14:paraId="332BC164" w14:textId="1692F222" w:rsidR="00D21327" w:rsidRDefault="00D61E66" w:rsidP="00E52635">
      <w:pPr>
        <w:spacing w:after="0" w:line="260" w:lineRule="exact"/>
        <w:jc w:val="both"/>
        <w:rPr>
          <w:rFonts w:ascii="Times New Roman" w:eastAsia="Times New Roman" w:hAnsi="Times New Roman"/>
          <w:sz w:val="24"/>
          <w:szCs w:val="24"/>
        </w:rPr>
      </w:pPr>
      <w:r>
        <w:rPr>
          <w:color w:val="000000"/>
        </w:rPr>
        <w:t>Ta člen določa, da CSD za izvajanje nalog v zvezi z uveljavljanjem pravic zavarovanih oseb do DO organizira vstopne točke za DO, na katerih izvajanje naloge vstopnih točk zagotavljajo svetovalci za DO in upravno administrativni delavci. Člen določa še, da delo vstopne točke vodi in organizira vodja tima. Vstopne točke za DO so organizirane na območnem CSD, pri čemer pa lahko vstopna točka kljub temu deluje tudi na drugi enoti CSD, kot je tista, v katere območje delovanja sodi, če je to smiselno zaradi lažje in bolj učinkovite organizacije dela ali če so za to drugi tehtni razlogi.</w:t>
      </w:r>
    </w:p>
    <w:p w14:paraId="30A6F830" w14:textId="77777777" w:rsidR="00D21327" w:rsidRDefault="00D21327" w:rsidP="00E52635">
      <w:pPr>
        <w:spacing w:after="0" w:line="260" w:lineRule="exact"/>
        <w:jc w:val="both"/>
        <w:rPr>
          <w:color w:val="000000"/>
        </w:rPr>
      </w:pPr>
    </w:p>
    <w:p w14:paraId="108C21A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Vstopna točka je hrbtenica sistema DO, saj na enem mestu omogoča pregled nad javno mrežo, v okviru vstopne toče se odloča o pravicah do DO, nudi strokovno svetovanje in podporo zavarovanim osebam in drugim deležnikom v sistemu DO.</w:t>
      </w:r>
    </w:p>
    <w:p w14:paraId="6AF2EF4F" w14:textId="77777777" w:rsidR="00D21327" w:rsidRDefault="00D21327" w:rsidP="00E52635">
      <w:pPr>
        <w:spacing w:after="0" w:line="260" w:lineRule="exact"/>
        <w:jc w:val="both"/>
        <w:rPr>
          <w:color w:val="000000"/>
        </w:rPr>
      </w:pPr>
    </w:p>
    <w:p w14:paraId="04D3910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tudi, kdo lahko izvaja strokovne in administrativne naloge, pri čemer se svetovalci za DO pri vstopni točki za izvedbo ocene upravičenosti dodatno usposobi</w:t>
      </w:r>
      <w:r>
        <w:t>jo</w:t>
      </w:r>
      <w:r>
        <w:rPr>
          <w:color w:val="000000"/>
        </w:rPr>
        <w:t xml:space="preserve"> in svoja znanja obnavlja</w:t>
      </w:r>
      <w:r>
        <w:t>jo</w:t>
      </w:r>
      <w:r>
        <w:rPr>
          <w:color w:val="000000"/>
        </w:rPr>
        <w:t xml:space="preserve"> najmanj na obdobje treh let. Namen usposabljanj svetovalcev za DO je, da se usposobijo za uporabo ocenjevalne lestvice, seznanijo s specifikami oseb z različnimi oviranostmi, spoznajo delovanjem drugih služb na področju zdravstva in socialnega varstva, za učinkovito obravnavo upravičenca in svetovanje s ciljem čim boljšega informiranja o možnih podpornih ukrepih tudi za osebe, ki ne bodo dosegle praga upravičenosti do DO ter svoja znanja in usposobljenost kontinuirano obnavljajo.</w:t>
      </w:r>
    </w:p>
    <w:p w14:paraId="436F7F9A" w14:textId="77777777" w:rsidR="00D21327" w:rsidRDefault="00D21327" w:rsidP="00E52635">
      <w:pPr>
        <w:spacing w:after="0" w:line="260" w:lineRule="exact"/>
        <w:jc w:val="both"/>
        <w:rPr>
          <w:color w:val="000000"/>
        </w:rPr>
      </w:pPr>
    </w:p>
    <w:p w14:paraId="277F0A6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določa tudi javna pooblastila Skupnosti centrov za socialno delo, da s soglasjem ministrstva določi standarde in normative za naloge, ki so CSD poverjene na področju </w:t>
      </w:r>
      <w:r>
        <w:t>DO</w:t>
      </w:r>
      <w:r>
        <w:rPr>
          <w:color w:val="000000"/>
        </w:rPr>
        <w:t xml:space="preserve"> in da določi naloge vstopnih točk v Katalogu javnih pooblastil, nalog po zakonu in storitev, ki jih izvajajo centri za socialno delo.</w:t>
      </w:r>
    </w:p>
    <w:p w14:paraId="4FBF6BAF" w14:textId="77777777" w:rsidR="00D21327" w:rsidRDefault="00D21327" w:rsidP="00E52635">
      <w:pPr>
        <w:spacing w:after="0" w:line="260" w:lineRule="exact"/>
        <w:jc w:val="both"/>
        <w:rPr>
          <w:color w:val="000000"/>
          <w:u w:val="single"/>
        </w:rPr>
      </w:pPr>
    </w:p>
    <w:p w14:paraId="7D92F6F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88. členu</w:t>
      </w:r>
    </w:p>
    <w:p w14:paraId="0A19F64B" w14:textId="77777777" w:rsidR="00D21327" w:rsidRDefault="00D21327" w:rsidP="00E52635">
      <w:pPr>
        <w:spacing w:after="0" w:line="260" w:lineRule="exact"/>
        <w:jc w:val="both"/>
        <w:rPr>
          <w:color w:val="000000"/>
        </w:rPr>
      </w:pPr>
    </w:p>
    <w:p w14:paraId="210A5F8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uporabo enotnega informacijskega sistema, za namene, določene v 8</w:t>
      </w:r>
      <w:r>
        <w:t>9</w:t>
      </w:r>
      <w:r>
        <w:rPr>
          <w:color w:val="000000"/>
        </w:rPr>
        <w:t>. členu tega zakona.</w:t>
      </w:r>
    </w:p>
    <w:p w14:paraId="25FEC3E9" w14:textId="77777777" w:rsidR="00D21327" w:rsidRDefault="00D21327" w:rsidP="00E52635">
      <w:pPr>
        <w:spacing w:after="0" w:line="260" w:lineRule="exact"/>
        <w:jc w:val="both"/>
        <w:rPr>
          <w:color w:val="000000"/>
          <w:u w:val="single"/>
        </w:rPr>
      </w:pPr>
    </w:p>
    <w:p w14:paraId="39AE98A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89. členu</w:t>
      </w:r>
    </w:p>
    <w:p w14:paraId="7A227AA1" w14:textId="77777777" w:rsidR="00D21327" w:rsidRDefault="00D21327" w:rsidP="00E52635">
      <w:pPr>
        <w:spacing w:after="0" w:line="260" w:lineRule="exact"/>
        <w:jc w:val="both"/>
        <w:rPr>
          <w:color w:val="000000"/>
        </w:rPr>
      </w:pPr>
    </w:p>
    <w:p w14:paraId="17C7756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Ta člen določa zbirke podatkov na področju </w:t>
      </w:r>
      <w:r>
        <w:t>DO</w:t>
      </w:r>
      <w:r>
        <w:rPr>
          <w:color w:val="000000"/>
        </w:rPr>
        <w:t xml:space="preserve">. Računsko sodišče Republike Slovenije je v svojem revizijskem poročilu št. 320-16/2017/33 z dne 16. 9. 2019 izpostavilo pomembnost sistematičnega in kontinuiranega zbiranja, evidentiranja, spremljanja in analiziranja podatkov. Zbirke podatkov na področju DO so pomembne za namene izvajanja </w:t>
      </w:r>
      <w:r>
        <w:t>obveznega zavarovanja za DO</w:t>
      </w:r>
      <w:r>
        <w:rPr>
          <w:color w:val="000000"/>
        </w:rPr>
        <w:t>, spremljanje in razvoj sistema DO, nadzora ter nekomercialno raziskovalne, analitične in statistične namene, pri čemer so nameni zbiranja in obdelovanja zbirk podatkov določeni v tem členu.</w:t>
      </w:r>
    </w:p>
    <w:p w14:paraId="59EF3D64" w14:textId="77777777" w:rsidR="00D21327" w:rsidRDefault="00D21327" w:rsidP="00E52635">
      <w:pPr>
        <w:spacing w:after="0" w:line="260" w:lineRule="exact"/>
        <w:jc w:val="both"/>
        <w:rPr>
          <w:color w:val="000000"/>
          <w:u w:val="single"/>
        </w:rPr>
      </w:pPr>
    </w:p>
    <w:p w14:paraId="638009AC" w14:textId="77777777" w:rsidR="00E37197" w:rsidRDefault="00E37197" w:rsidP="00E52635">
      <w:pPr>
        <w:spacing w:after="0" w:line="260" w:lineRule="exact"/>
        <w:jc w:val="both"/>
        <w:rPr>
          <w:color w:val="000000"/>
          <w:u w:val="single"/>
        </w:rPr>
      </w:pPr>
      <w:r>
        <w:rPr>
          <w:color w:val="000000"/>
          <w:u w:val="single"/>
        </w:rPr>
        <w:br w:type="page"/>
      </w:r>
    </w:p>
    <w:p w14:paraId="4A130AC8" w14:textId="01458806"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90. členu</w:t>
      </w:r>
    </w:p>
    <w:p w14:paraId="5791723F" w14:textId="77777777" w:rsidR="00D21327" w:rsidRDefault="00D21327" w:rsidP="00E52635">
      <w:pPr>
        <w:spacing w:after="0" w:line="260" w:lineRule="exact"/>
        <w:jc w:val="both"/>
        <w:rPr>
          <w:color w:val="000000"/>
        </w:rPr>
      </w:pPr>
    </w:p>
    <w:p w14:paraId="01D8C1B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 vodenje zbirk podatkov se vzpostavi informatizirana centralna zbirka podatkov za pravice DO. Člen našteva vrste podatkov iz centralne zbirke podatkov in podatke, ki jih vsebuje posamična zbirka podatkov.</w:t>
      </w:r>
    </w:p>
    <w:p w14:paraId="738B5EDE" w14:textId="77777777" w:rsidR="00D21327" w:rsidRDefault="00D21327" w:rsidP="00E52635">
      <w:pPr>
        <w:spacing w:after="0" w:line="260" w:lineRule="exact"/>
        <w:jc w:val="both"/>
        <w:rPr>
          <w:color w:val="000000"/>
          <w:u w:val="single"/>
        </w:rPr>
      </w:pPr>
    </w:p>
    <w:p w14:paraId="44C3540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91. členu</w:t>
      </w:r>
    </w:p>
    <w:p w14:paraId="147A5D64" w14:textId="77777777" w:rsidR="00D21327" w:rsidRDefault="00D21327" w:rsidP="00E52635">
      <w:pPr>
        <w:spacing w:after="0" w:line="260" w:lineRule="exact"/>
        <w:jc w:val="both"/>
        <w:rPr>
          <w:color w:val="000000"/>
        </w:rPr>
      </w:pPr>
    </w:p>
    <w:p w14:paraId="355D938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namene, za katere ministrstvo, vstopne točke in IRSSV obdelujejo podatke iz centralne zbirke podatkov in  katere podatke ministrstvo posreduje ZZZS. Dodatne pogoje in način dostopa do podatkov iz centralne zbirke podatkov ureja pravilnik.</w:t>
      </w:r>
    </w:p>
    <w:p w14:paraId="61F27A56" w14:textId="77777777" w:rsidR="00D21327" w:rsidRDefault="00D21327" w:rsidP="00E52635">
      <w:pPr>
        <w:spacing w:after="0" w:line="260" w:lineRule="exact"/>
        <w:jc w:val="both"/>
        <w:rPr>
          <w:color w:val="000000"/>
          <w:u w:val="single"/>
        </w:rPr>
      </w:pPr>
    </w:p>
    <w:p w14:paraId="2E4C279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92. člen</w:t>
      </w:r>
    </w:p>
    <w:p w14:paraId="3A976003" w14:textId="77777777" w:rsidR="00D21327" w:rsidRDefault="00D21327" w:rsidP="00E52635">
      <w:pPr>
        <w:spacing w:after="0" w:line="260" w:lineRule="exact"/>
        <w:jc w:val="both"/>
        <w:rPr>
          <w:color w:val="000000"/>
        </w:rPr>
      </w:pPr>
    </w:p>
    <w:p w14:paraId="5C4B279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podatke, ki se zbirajo neposredno od osebe in podatke, ki se jih zbira po uradni dolžnosti. V drugem odstavku člen določa podatke, ki jih ministrstvo in vstopna točka brezplačno pridobiva iz obstoječih zbirk podatkov drugih upravljavcev. Ministrstvo lahko centralno zbirko podatkov iz 89. člena tega zakona za namene izvajanja tega zakona poveže z zbirkami podatkov iz drugega odstavka tega člena razen z zbirko podatkov iz 2. točke 2. odstavka tega člena</w:t>
      </w:r>
    </w:p>
    <w:p w14:paraId="4A3B6151" w14:textId="77777777" w:rsidR="00D21327" w:rsidRDefault="00D21327" w:rsidP="00E52635">
      <w:pPr>
        <w:spacing w:after="0" w:line="260" w:lineRule="exact"/>
        <w:jc w:val="both"/>
        <w:rPr>
          <w:color w:val="000000"/>
          <w:u w:val="single"/>
        </w:rPr>
      </w:pPr>
    </w:p>
    <w:p w14:paraId="63112B81"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93. členu</w:t>
      </w:r>
    </w:p>
    <w:p w14:paraId="24BECDDB" w14:textId="77777777" w:rsidR="00D21327" w:rsidRDefault="00D21327" w:rsidP="00E52635">
      <w:pPr>
        <w:spacing w:after="0" w:line="260" w:lineRule="exact"/>
        <w:jc w:val="both"/>
        <w:rPr>
          <w:color w:val="000000"/>
        </w:rPr>
      </w:pPr>
    </w:p>
    <w:p w14:paraId="46EC03C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vrste povezovalnih znakov, ki se lahko uporabljajo za namene enotne opredelitve, pridobivanja podatkov, povezovanja in druge obdelave zbirk v sistemu DO, in sicer se kot povezovalni znak uporablja enolična identifikacijska številka, tj. EMŠO ali ZZZS številka.</w:t>
      </w:r>
    </w:p>
    <w:p w14:paraId="675AC6FB" w14:textId="77777777" w:rsidR="00D21327" w:rsidRDefault="00D21327" w:rsidP="00E52635">
      <w:pPr>
        <w:spacing w:after="0" w:line="260" w:lineRule="exact"/>
        <w:jc w:val="both"/>
        <w:rPr>
          <w:color w:val="000000"/>
          <w:u w:val="single"/>
        </w:rPr>
      </w:pPr>
    </w:p>
    <w:p w14:paraId="20908086" w14:textId="77777777" w:rsidR="00D21327" w:rsidRDefault="00D61E66" w:rsidP="00E52635">
      <w:pPr>
        <w:spacing w:after="0" w:line="260" w:lineRule="exact"/>
        <w:jc w:val="both"/>
        <w:rPr>
          <w:color w:val="000000"/>
          <w:u w:val="single"/>
        </w:rPr>
      </w:pPr>
      <w:r>
        <w:rPr>
          <w:color w:val="000000"/>
          <w:u w:val="single"/>
        </w:rPr>
        <w:t>K 94. členu</w:t>
      </w:r>
    </w:p>
    <w:p w14:paraId="629F5963" w14:textId="77777777" w:rsidR="00D21327" w:rsidRDefault="00D21327" w:rsidP="00E52635">
      <w:pPr>
        <w:spacing w:after="0" w:line="260" w:lineRule="exact"/>
        <w:jc w:val="both"/>
        <w:rPr>
          <w:color w:val="000000"/>
        </w:rPr>
      </w:pPr>
    </w:p>
    <w:p w14:paraId="16351A7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so uporabniki zbirk podatkov ministrstvo,  ZZZS, vstopne točke, SURS, NIJZ, IRSSV in zavarovane osebe. Določeno je še, do katerih podatkov lahko dostopa posamezen uporabnik zbirk in za kakšne namene.</w:t>
      </w:r>
    </w:p>
    <w:p w14:paraId="0E44DF2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tudi določa, da ministrstvo odobri uporabo podatkov na podlagi vloge, v kateri je opisan namen uporabe podatkov, in podpisane izjave, s katero se upravičenec obveže, da bo podatke uporabljal le za namen, naveden v vlogi.</w:t>
      </w:r>
    </w:p>
    <w:p w14:paraId="0330F306" w14:textId="77777777" w:rsidR="00D21327" w:rsidRDefault="00D21327" w:rsidP="00E52635">
      <w:pPr>
        <w:spacing w:after="0" w:line="260" w:lineRule="exact"/>
        <w:jc w:val="both"/>
        <w:rPr>
          <w:color w:val="000000"/>
          <w:u w:val="single"/>
        </w:rPr>
      </w:pPr>
    </w:p>
    <w:p w14:paraId="07E7CE3A"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95. členu</w:t>
      </w:r>
    </w:p>
    <w:p w14:paraId="62DF3E85" w14:textId="77777777" w:rsidR="00D21327" w:rsidRDefault="00D21327" w:rsidP="00E52635">
      <w:pPr>
        <w:spacing w:after="0" w:line="260" w:lineRule="exact"/>
        <w:jc w:val="both"/>
        <w:rPr>
          <w:color w:val="000000"/>
        </w:rPr>
      </w:pPr>
    </w:p>
    <w:p w14:paraId="296E4EA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določa način dostopa do podatkov s strani ministrstva, ZZZS, vstopne točke, zavarovane osebe in raven zanesljivosti pri dostopu do podatkov. Prav tako opredeljuje, kako lahko fizična oseba pri davčnem organu zahteva podatke o plačanih prispevkih za </w:t>
      </w:r>
      <w:r>
        <w:t>DO</w:t>
      </w:r>
      <w:r>
        <w:rPr>
          <w:color w:val="000000"/>
        </w:rPr>
        <w:t>, ki jih je plača delodajalec.</w:t>
      </w:r>
    </w:p>
    <w:p w14:paraId="07CCE94A" w14:textId="77777777" w:rsidR="00D21327" w:rsidRDefault="00D21327" w:rsidP="00E52635">
      <w:pPr>
        <w:spacing w:after="0" w:line="260" w:lineRule="exact"/>
        <w:jc w:val="both"/>
        <w:rPr>
          <w:color w:val="000000"/>
          <w:u w:val="single"/>
        </w:rPr>
      </w:pPr>
    </w:p>
    <w:p w14:paraId="5B1E765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96. členu</w:t>
      </w:r>
    </w:p>
    <w:p w14:paraId="3AAE4211" w14:textId="77777777" w:rsidR="00D21327" w:rsidRDefault="00D21327" w:rsidP="00E52635">
      <w:pPr>
        <w:spacing w:after="0" w:line="260" w:lineRule="exact"/>
        <w:jc w:val="both"/>
        <w:rPr>
          <w:color w:val="000000"/>
        </w:rPr>
      </w:pPr>
    </w:p>
    <w:p w14:paraId="4A295FF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zbirke podatkov, ki jih zbira in upravlja ZZZS. Gre za zbirke podatkov o zavarovanih osebah, upravičencih do pravice do DO, ugotovitvah v rednih in izrednih nadzorih in zbirke podatkov oskrbovalcev družinskih članov.</w:t>
      </w:r>
    </w:p>
    <w:p w14:paraId="30526B41" w14:textId="77777777" w:rsidR="00D21327" w:rsidRDefault="00D21327" w:rsidP="00E52635">
      <w:pPr>
        <w:spacing w:after="0" w:line="260" w:lineRule="exact"/>
        <w:jc w:val="both"/>
        <w:rPr>
          <w:color w:val="000000"/>
        </w:rPr>
      </w:pPr>
    </w:p>
    <w:p w14:paraId="64E97A1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Namen zbirk podatkov je zagotavljanje možnosti celostne obravnave uporabnika v DO in povezovanje sistema zdravstva in DO.</w:t>
      </w:r>
    </w:p>
    <w:p w14:paraId="6BFEEB79" w14:textId="77777777" w:rsidR="00D21327" w:rsidRDefault="00D21327" w:rsidP="00E52635">
      <w:pPr>
        <w:spacing w:after="0" w:line="260" w:lineRule="exact"/>
        <w:jc w:val="both"/>
        <w:rPr>
          <w:color w:val="000000"/>
          <w:u w:val="single"/>
        </w:rPr>
      </w:pPr>
    </w:p>
    <w:p w14:paraId="690DD5CA" w14:textId="77777777" w:rsidR="00E37197" w:rsidRDefault="00E37197" w:rsidP="00E52635">
      <w:pPr>
        <w:spacing w:after="0" w:line="260" w:lineRule="exact"/>
        <w:jc w:val="both"/>
        <w:rPr>
          <w:color w:val="000000"/>
          <w:u w:val="single"/>
        </w:rPr>
      </w:pPr>
      <w:r>
        <w:rPr>
          <w:color w:val="000000"/>
          <w:u w:val="single"/>
        </w:rPr>
        <w:br w:type="page"/>
      </w:r>
    </w:p>
    <w:p w14:paraId="2D9C7699" w14:textId="12552F8C"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97. členu</w:t>
      </w:r>
    </w:p>
    <w:p w14:paraId="667E85F3" w14:textId="77777777" w:rsidR="00D21327" w:rsidRDefault="00D21327" w:rsidP="00E52635">
      <w:pPr>
        <w:spacing w:after="0" w:line="260" w:lineRule="exact"/>
        <w:jc w:val="both"/>
        <w:rPr>
          <w:color w:val="000000"/>
        </w:rPr>
      </w:pPr>
    </w:p>
    <w:p w14:paraId="1EE5A83A"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zbirke podatkov, ki jih zbirajo in upravljajo izvajalci DO. Gre za zbirke podatkov o zaposlenih delavcih na področju DO na ravni posameznega zaposlenega, o izvajanju storitev DO na ravni uporabnika, o obstoječem sistemu notranjih kontrol in o zasedenosti zmogljivost in številu kandidatov za sprejem in njihovi kategoriji DO.</w:t>
      </w:r>
    </w:p>
    <w:p w14:paraId="6B737097" w14:textId="77777777" w:rsidR="00D21327" w:rsidRDefault="00D21327" w:rsidP="00E52635">
      <w:pPr>
        <w:spacing w:after="0" w:line="260" w:lineRule="exact"/>
        <w:jc w:val="both"/>
        <w:rPr>
          <w:color w:val="000000"/>
          <w:u w:val="single"/>
        </w:rPr>
      </w:pPr>
    </w:p>
    <w:p w14:paraId="46B3418C"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98. členu</w:t>
      </w:r>
    </w:p>
    <w:p w14:paraId="65E678E4" w14:textId="77777777" w:rsidR="00D21327" w:rsidRDefault="00D21327" w:rsidP="00E52635">
      <w:pPr>
        <w:spacing w:after="0" w:line="260" w:lineRule="exact"/>
        <w:jc w:val="both"/>
        <w:rPr>
          <w:color w:val="000000"/>
        </w:rPr>
      </w:pPr>
    </w:p>
    <w:p w14:paraId="55B8A54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ureja zbirke podatkov, ki jih zbira in ureja IRSSV za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in nekomercialnih analitičnih in statističnih raziskav.</w:t>
      </w:r>
    </w:p>
    <w:p w14:paraId="27A9AEEC" w14:textId="77777777" w:rsidR="00D21327" w:rsidRDefault="00D21327" w:rsidP="00E52635">
      <w:pPr>
        <w:spacing w:after="0" w:line="260" w:lineRule="exact"/>
        <w:jc w:val="both"/>
        <w:rPr>
          <w:color w:val="000000"/>
        </w:rPr>
      </w:pPr>
    </w:p>
    <w:p w14:paraId="33A85F9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Člen tudi pooblašča IRSSV za informacijske, analitične, strokovno-dokumentacijske in programske dejavnosti in aplikativno ter razvojno raziskovalno delo na področju </w:t>
      </w:r>
      <w:r>
        <w:t>DO</w:t>
      </w:r>
      <w:r>
        <w:rPr>
          <w:color w:val="000000"/>
        </w:rPr>
        <w:t>.</w:t>
      </w:r>
    </w:p>
    <w:p w14:paraId="5D66EA42" w14:textId="77777777" w:rsidR="00D21327" w:rsidRDefault="00D21327" w:rsidP="00E52635">
      <w:pPr>
        <w:spacing w:after="0" w:line="260" w:lineRule="exact"/>
        <w:jc w:val="both"/>
        <w:rPr>
          <w:color w:val="000000"/>
          <w:u w:val="single"/>
        </w:rPr>
      </w:pPr>
    </w:p>
    <w:p w14:paraId="5035C2B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99. členu</w:t>
      </w:r>
    </w:p>
    <w:p w14:paraId="397CA18E" w14:textId="77777777" w:rsidR="00D21327" w:rsidRDefault="00D21327" w:rsidP="00E52635">
      <w:pPr>
        <w:spacing w:after="0" w:line="260" w:lineRule="exact"/>
        <w:jc w:val="both"/>
        <w:rPr>
          <w:color w:val="000000"/>
        </w:rPr>
      </w:pPr>
    </w:p>
    <w:p w14:paraId="7D4E96B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zbirke podatkov, ki jih zbira in upravlja NIJZ.</w:t>
      </w:r>
    </w:p>
    <w:p w14:paraId="4AF87A97" w14:textId="77777777" w:rsidR="00D21327" w:rsidRDefault="00D21327" w:rsidP="00E52635">
      <w:pPr>
        <w:spacing w:after="0" w:line="260" w:lineRule="exact"/>
        <w:jc w:val="both"/>
        <w:rPr>
          <w:color w:val="000000"/>
          <w:u w:val="single"/>
        </w:rPr>
      </w:pPr>
    </w:p>
    <w:p w14:paraId="3983CEC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100. členu</w:t>
      </w:r>
    </w:p>
    <w:p w14:paraId="10A116B8" w14:textId="77777777" w:rsidR="00D21327" w:rsidRDefault="00D21327" w:rsidP="00E52635">
      <w:pPr>
        <w:spacing w:after="0" w:line="260" w:lineRule="exact"/>
        <w:jc w:val="both"/>
        <w:rPr>
          <w:color w:val="000000"/>
        </w:rPr>
      </w:pPr>
    </w:p>
    <w:p w14:paraId="0EF1439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katere podatke ZZZS brezplačno pridobi o zavarovanih osebah od drugih upravljavcev zbirk podatkov. ZZZS lahko podatke, ki jih pridobi od drugih upravljavcev zbirk podatkov poveže z svojimi zbirkami podatkov, ki jih upravlja podlagi tega zakona. </w:t>
      </w:r>
    </w:p>
    <w:p w14:paraId="58BA10C1" w14:textId="77777777" w:rsidR="00D21327" w:rsidRDefault="00D21327" w:rsidP="00E52635">
      <w:pPr>
        <w:spacing w:after="0" w:line="260" w:lineRule="exact"/>
        <w:jc w:val="both"/>
        <w:rPr>
          <w:color w:val="000000"/>
          <w:u w:val="single"/>
        </w:rPr>
      </w:pPr>
    </w:p>
    <w:p w14:paraId="7521985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101. členu</w:t>
      </w:r>
    </w:p>
    <w:p w14:paraId="24DE7F2D" w14:textId="77777777" w:rsidR="00D21327" w:rsidRDefault="00D21327" w:rsidP="00E52635">
      <w:pPr>
        <w:spacing w:after="0" w:line="260" w:lineRule="exact"/>
        <w:jc w:val="both"/>
        <w:rPr>
          <w:color w:val="000000"/>
        </w:rPr>
      </w:pPr>
    </w:p>
    <w:p w14:paraId="06C1AA1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da se za pogoje shranjevanja podatkov uporabljajo splošni predpisi, ki urejajo varstvo dokumentarnega in arhivskega gradiva, način predaje dokumentarnega gradiva pravnemu nasledniku. Prav tako določa rok deset, v katerem se osebni podatki po prenehanju opravljanja DO na podlagi tega zakona hranijo.</w:t>
      </w:r>
    </w:p>
    <w:p w14:paraId="4EA78F98" w14:textId="77777777" w:rsidR="00D21327" w:rsidRDefault="00D21327" w:rsidP="00E52635">
      <w:pPr>
        <w:spacing w:after="0" w:line="260" w:lineRule="exact"/>
        <w:jc w:val="both"/>
        <w:rPr>
          <w:color w:val="000000"/>
          <w:u w:val="single"/>
        </w:rPr>
      </w:pPr>
    </w:p>
    <w:p w14:paraId="0D3CA67E"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102. členu</w:t>
      </w:r>
    </w:p>
    <w:p w14:paraId="6ACBF54E" w14:textId="77777777" w:rsidR="00D21327" w:rsidRDefault="00D21327" w:rsidP="00E52635">
      <w:pPr>
        <w:spacing w:after="0" w:line="260" w:lineRule="exact"/>
        <w:jc w:val="both"/>
        <w:rPr>
          <w:color w:val="000000"/>
        </w:rPr>
      </w:pPr>
    </w:p>
    <w:p w14:paraId="2D8EA0C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način arhiviranja podatkov v sistemu DO ter dolžnost, da se po poteku roka hrambe dokumentacije s področja DO in osebni podatki iz zbirk podatkov, uničijo, zbrišejo ali anonimizirajo, razen če pristojni arhiv določi, da imajo ti podatki lastnost arhivskega gradiva v skladu s predpisi, ki urejajo varstvo dokumentarnega in arhivskega gradiva.</w:t>
      </w:r>
    </w:p>
    <w:p w14:paraId="53B9E9D9" w14:textId="77777777" w:rsidR="00D21327" w:rsidRDefault="00D21327" w:rsidP="00E52635">
      <w:pPr>
        <w:spacing w:after="0" w:line="260" w:lineRule="exact"/>
        <w:jc w:val="both"/>
        <w:rPr>
          <w:color w:val="000000"/>
          <w:u w:val="single"/>
        </w:rPr>
      </w:pPr>
    </w:p>
    <w:p w14:paraId="1E4D0C97"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103. členu</w:t>
      </w:r>
    </w:p>
    <w:p w14:paraId="0CE8BFC5" w14:textId="77777777" w:rsidR="00D21327" w:rsidRDefault="00D21327" w:rsidP="00E52635">
      <w:pPr>
        <w:spacing w:after="0" w:line="260" w:lineRule="exact"/>
        <w:jc w:val="both"/>
        <w:rPr>
          <w:color w:val="000000"/>
        </w:rPr>
      </w:pPr>
    </w:p>
    <w:p w14:paraId="5811A3E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Z namenom razvoja novih storitev in programov s področij </w:t>
      </w:r>
      <w:r>
        <w:t>DO</w:t>
      </w:r>
      <w:r>
        <w:rPr>
          <w:color w:val="000000"/>
        </w:rPr>
        <w:t>, deinstitucionalizacije in dolgožive družbe ter krepitve obstoječih, se poleg storitev, predvidenih v tem zakonu, izvajajo tudi drugi ukrepi. Ti ukrepi se lahko izvajajo v obliki projektov ali programov v skladu s strokovnimi načeli, ki jih podrobneje določi minister.</w:t>
      </w:r>
    </w:p>
    <w:p w14:paraId="37C9F617" w14:textId="77777777" w:rsidR="00D21327" w:rsidRDefault="00D21327" w:rsidP="00E52635">
      <w:pPr>
        <w:spacing w:after="0" w:line="260" w:lineRule="exact"/>
        <w:jc w:val="both"/>
        <w:rPr>
          <w:color w:val="000000"/>
        </w:rPr>
      </w:pPr>
    </w:p>
    <w:p w14:paraId="59F29F0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Ukrepi se lahko financirajo ali sofinancirajo iz proračuna Republike Slovenije, občinskih proračunov ali evropskih skladov. Navedene ukrepe lahko izvaja ministrstvo, izvajalec v mreži javne službe ali izvajalci, izbrani z javnim razpisom, ki ga izvede ministrstvo. Izvajalca v mreži javne službe, vsebino in območje, </w:t>
      </w:r>
      <w:r>
        <w:rPr>
          <w:color w:val="000000"/>
        </w:rPr>
        <w:lastRenderedPageBreak/>
        <w:t>na katerem se izvajajo ukrepi iz prvega odstavka tega člena, na podlagi analize potreb določi minister sam ali na predlog drugih, strokovnih institucij, reprezentativnih uporabniških združenj in raziskovalnih organizacij.</w:t>
      </w:r>
    </w:p>
    <w:p w14:paraId="4BCBC51B" w14:textId="77777777" w:rsidR="00D21327" w:rsidRDefault="00D21327" w:rsidP="00E52635">
      <w:pPr>
        <w:spacing w:after="0" w:line="260" w:lineRule="exact"/>
        <w:jc w:val="both"/>
        <w:rPr>
          <w:color w:val="000000"/>
        </w:rPr>
      </w:pPr>
    </w:p>
    <w:p w14:paraId="6355766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tudi pogoje, ki jih izpolnj</w:t>
      </w:r>
      <w:r>
        <w:t>ujejo</w:t>
      </w:r>
      <w:r>
        <w:rPr>
          <w:color w:val="000000"/>
        </w:rPr>
        <w:t xml:space="preserve"> prijavitelji in projektni partnerji, če se sredstva dodelijo na podlagi razpisa. Kadar je glede na predmet, cilje in namen posameznega javnega razpisa to potrebno, se lahko v javnem razpisu določijo tudi dodatni pogoji, ki jih izpolnj</w:t>
      </w:r>
      <w:r>
        <w:t>ujejo</w:t>
      </w:r>
      <w:r>
        <w:rPr>
          <w:color w:val="000000"/>
        </w:rPr>
        <w:t xml:space="preserve"> prijavitelji in projektni partnerji. Člen napotuje na uporabo predpisov, ki urejajo javne finance za določitev pravil postopka in dodeljevanja sredstev.</w:t>
      </w:r>
    </w:p>
    <w:p w14:paraId="60ACF05D" w14:textId="77777777" w:rsidR="00D21327" w:rsidRDefault="00D21327" w:rsidP="00E52635">
      <w:pPr>
        <w:spacing w:after="0" w:line="260" w:lineRule="exact"/>
        <w:jc w:val="both"/>
        <w:rPr>
          <w:color w:val="000000"/>
        </w:rPr>
      </w:pPr>
    </w:p>
    <w:p w14:paraId="658E058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Osebe, vključene v izvajanje ukrepov iz prvega odstavka tega člena, lahko v času vključenosti v posamezen ukrep pridobijo pravico do denarne nagrade, kritja stroškov prevoza oziroma prehrane. Pogoje za upravičenost do denarnih prejemkov, njihovo višino in način izplačila za vsak posamezen program določi minister s podzakonskim aktom. Ti denarni prejemki se p</w:t>
      </w:r>
      <w:r>
        <w:rPr>
          <w:color w:val="000000"/>
          <w:highlight w:val="white"/>
        </w:rPr>
        <w:t>ri uveljavljanju pravic iz javnih sredstev ne štejejo kot dohodek pri ugotavljanju materialnega položaja oseb.</w:t>
      </w:r>
    </w:p>
    <w:p w14:paraId="14774C3D" w14:textId="77777777" w:rsidR="00D21327" w:rsidRDefault="00D21327" w:rsidP="00E52635">
      <w:pPr>
        <w:spacing w:after="0" w:line="260" w:lineRule="exact"/>
        <w:jc w:val="both"/>
        <w:rPr>
          <w:color w:val="000000"/>
          <w:u w:val="single"/>
        </w:rPr>
      </w:pPr>
    </w:p>
    <w:p w14:paraId="3FB4701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104. členu</w:t>
      </w:r>
    </w:p>
    <w:p w14:paraId="083DEBF8" w14:textId="77777777" w:rsidR="00D21327" w:rsidRDefault="00D21327" w:rsidP="00E52635">
      <w:pPr>
        <w:spacing w:after="0" w:line="260" w:lineRule="exact"/>
        <w:jc w:val="both"/>
        <w:rPr>
          <w:color w:val="000000"/>
        </w:rPr>
      </w:pPr>
    </w:p>
    <w:p w14:paraId="4A923DF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Pri izvajanju razvojnih ukrepov in ukrepov iz kohezijske politike se uporabljajo podatki iz centralne zbirke podatkov, ki jo ureja ta zakon in jo vodi ministrstvo. Podatki o osebah, vključenih v kohezijske projekte se pridobivajo z njeno privolitvijo oziroma v skladu s predpisi, ki urejajo področje varovanja osebnih podatkov. </w:t>
      </w:r>
    </w:p>
    <w:p w14:paraId="67611C40" w14:textId="77777777" w:rsidR="00D21327" w:rsidRDefault="00D21327" w:rsidP="00E52635">
      <w:pPr>
        <w:spacing w:after="0" w:line="260" w:lineRule="exact"/>
        <w:jc w:val="both"/>
        <w:rPr>
          <w:color w:val="000000"/>
          <w:u w:val="single"/>
        </w:rPr>
      </w:pPr>
    </w:p>
    <w:p w14:paraId="1385C16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105. člen</w:t>
      </w:r>
    </w:p>
    <w:p w14:paraId="0D5A6E4F" w14:textId="77777777" w:rsidR="00D21327" w:rsidRDefault="00D21327" w:rsidP="00E52635">
      <w:pPr>
        <w:spacing w:after="0" w:line="260" w:lineRule="exact"/>
        <w:jc w:val="both"/>
        <w:rPr>
          <w:color w:val="000000"/>
        </w:rPr>
      </w:pPr>
    </w:p>
    <w:p w14:paraId="61467BE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 namenom doseganja čim višje kakovosti, varnosti in transparentnosti nad izvajanjem zakona in podzakonskih predpisov, člen določa tri vrste nadzorov, in sicer inšpekcijski nadzor, nadzor nad ZZZS, nadzor ZZZS.</w:t>
      </w:r>
    </w:p>
    <w:p w14:paraId="680C3764" w14:textId="77777777" w:rsidR="00D21327" w:rsidRDefault="00D21327" w:rsidP="00E52635">
      <w:pPr>
        <w:spacing w:after="0" w:line="260" w:lineRule="exact"/>
        <w:jc w:val="both"/>
        <w:rPr>
          <w:rFonts w:ascii="Times New Roman" w:eastAsia="Times New Roman" w:hAnsi="Times New Roman"/>
          <w:sz w:val="24"/>
          <w:szCs w:val="24"/>
        </w:rPr>
      </w:pPr>
    </w:p>
    <w:p w14:paraId="37B5D570"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106. členu </w:t>
      </w:r>
    </w:p>
    <w:p w14:paraId="55CA08EC" w14:textId="77777777" w:rsidR="00D21327" w:rsidRDefault="00D21327" w:rsidP="00E52635">
      <w:pPr>
        <w:spacing w:after="0" w:line="260" w:lineRule="exact"/>
        <w:rPr>
          <w:rFonts w:ascii="Times New Roman" w:eastAsia="Times New Roman" w:hAnsi="Times New Roman"/>
          <w:sz w:val="24"/>
          <w:szCs w:val="24"/>
        </w:rPr>
      </w:pPr>
    </w:p>
    <w:p w14:paraId="42C51A67" w14:textId="77777777" w:rsidR="00D21327" w:rsidRDefault="00D61E66" w:rsidP="00E52635">
      <w:pPr>
        <w:spacing w:after="0" w:line="260" w:lineRule="exact"/>
        <w:jc w:val="both"/>
        <w:rPr>
          <w:color w:val="000000"/>
        </w:rPr>
      </w:pPr>
      <w:r>
        <w:rPr>
          <w:color w:val="000000"/>
        </w:rPr>
        <w:t xml:space="preserve">Zakon uvaja inšpekcijo, pristojno za DO, ki izvaja nadzor nad izvajalci DO, izvajalci storitev e-oskrbe, vstopno točko, kot tudi nadzor nad nalogami, ki jih zakon nalaga občinam. </w:t>
      </w:r>
    </w:p>
    <w:p w14:paraId="1E92C500" w14:textId="77777777" w:rsidR="00D21327" w:rsidRDefault="00D21327" w:rsidP="00E52635">
      <w:pPr>
        <w:spacing w:after="0" w:line="260" w:lineRule="exact"/>
        <w:jc w:val="both"/>
        <w:rPr>
          <w:color w:val="000000"/>
        </w:rPr>
      </w:pPr>
    </w:p>
    <w:p w14:paraId="7F9C53D5" w14:textId="77777777" w:rsidR="00D21327" w:rsidRDefault="00D61E66" w:rsidP="00E52635">
      <w:pPr>
        <w:spacing w:after="0" w:line="260" w:lineRule="exact"/>
        <w:jc w:val="both"/>
        <w:rPr>
          <w:color w:val="000000"/>
        </w:rPr>
      </w:pPr>
      <w:r>
        <w:rPr>
          <w:color w:val="000000"/>
        </w:rPr>
        <w:t>Člen nadalje določa izobrazbo, ki jo mora im</w:t>
      </w:r>
      <w:r>
        <w:t>eti</w:t>
      </w:r>
      <w:r>
        <w:rPr>
          <w:color w:val="000000"/>
        </w:rPr>
        <w:t xml:space="preserve"> inšpektor za izvajanje inšpekcijskega nadzora, in sicer zahteva 8. raven po slovenskem orodju kvalifikacij, ki je magisterij stroke oziroma 2. bolonjska stopnja, ima posebna pooblastila in odgovornosti, posledično tudi pet let izkušenj s področja socialnega ali zdravstvenega varstva, ter opravljen izpit za inšpektorja.</w:t>
      </w:r>
    </w:p>
    <w:p w14:paraId="2B49137B" w14:textId="77777777" w:rsidR="00D21327" w:rsidRDefault="00D21327" w:rsidP="00E52635">
      <w:pPr>
        <w:spacing w:after="0" w:line="260" w:lineRule="exact"/>
        <w:jc w:val="both"/>
        <w:rPr>
          <w:color w:val="000000"/>
        </w:rPr>
      </w:pPr>
    </w:p>
    <w:p w14:paraId="2D7D2E53"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Pri izvedbi nadzora ima inšpekcija na voljo različne mehanizme, ki so podrobneje našteti.</w:t>
      </w:r>
    </w:p>
    <w:p w14:paraId="3666FB6C" w14:textId="77777777" w:rsidR="00D21327" w:rsidRDefault="00D21327" w:rsidP="00E52635">
      <w:pPr>
        <w:spacing w:after="0" w:line="260" w:lineRule="exact"/>
        <w:rPr>
          <w:rFonts w:ascii="Times New Roman" w:eastAsia="Times New Roman" w:hAnsi="Times New Roman"/>
          <w:sz w:val="24"/>
          <w:szCs w:val="24"/>
        </w:rPr>
      </w:pPr>
    </w:p>
    <w:p w14:paraId="27C82CD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107. členu</w:t>
      </w:r>
    </w:p>
    <w:p w14:paraId="456CD5F9" w14:textId="77777777" w:rsidR="00D21327" w:rsidRDefault="00D21327" w:rsidP="00E52635">
      <w:pPr>
        <w:spacing w:after="0" w:line="260" w:lineRule="exact"/>
        <w:rPr>
          <w:rFonts w:ascii="Times New Roman" w:eastAsia="Times New Roman" w:hAnsi="Times New Roman"/>
          <w:sz w:val="24"/>
          <w:szCs w:val="24"/>
        </w:rPr>
      </w:pPr>
    </w:p>
    <w:p w14:paraId="7B598F3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Zakon, ki ureja inšpekcijski nadzor, je splošni zakon in se za področje inšpekcijskega nadzora uporablja, če s tem zakonom ni drugače tj. posebej določeno.  </w:t>
      </w:r>
    </w:p>
    <w:p w14:paraId="35D72D8F" w14:textId="77777777" w:rsidR="00D21327" w:rsidRDefault="00D21327" w:rsidP="00E52635">
      <w:pPr>
        <w:spacing w:after="0" w:line="260" w:lineRule="exact"/>
        <w:rPr>
          <w:rFonts w:ascii="Times New Roman" w:eastAsia="Times New Roman" w:hAnsi="Times New Roman"/>
          <w:sz w:val="24"/>
          <w:szCs w:val="24"/>
        </w:rPr>
      </w:pPr>
    </w:p>
    <w:p w14:paraId="1AFB8A0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108. členu</w:t>
      </w:r>
    </w:p>
    <w:p w14:paraId="3EEA5E5F" w14:textId="77777777" w:rsidR="00D21327" w:rsidRDefault="00D21327" w:rsidP="00E52635">
      <w:pPr>
        <w:spacing w:after="0" w:line="260" w:lineRule="exact"/>
        <w:rPr>
          <w:rFonts w:ascii="Times New Roman" w:eastAsia="Times New Roman" w:hAnsi="Times New Roman"/>
          <w:sz w:val="24"/>
          <w:szCs w:val="24"/>
        </w:rPr>
      </w:pPr>
    </w:p>
    <w:p w14:paraId="40332EB7"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posebne vrste ukrepov, ki jih v primerjavi s splošnim zakonom, ki ureja inšpekcijski nadzor, ima inšpektor. Drugi odstavek še podrobneje določa devet vrst ukrepov, pri izreku katerih inšpektor upošteva resnost in trajanje kršitve, stopnjo odgovornosti, morebitno neupravičeno obogatitev, raven in pripravljenost na sodelovanje ter pretekle kršitve.</w:t>
      </w:r>
    </w:p>
    <w:p w14:paraId="0693F1E9" w14:textId="77777777" w:rsidR="00D21327" w:rsidRDefault="00D21327" w:rsidP="00E52635">
      <w:pPr>
        <w:spacing w:after="0" w:line="260" w:lineRule="exact"/>
        <w:rPr>
          <w:rFonts w:ascii="Times New Roman" w:eastAsia="Times New Roman" w:hAnsi="Times New Roman"/>
          <w:sz w:val="24"/>
          <w:szCs w:val="24"/>
        </w:rPr>
      </w:pPr>
    </w:p>
    <w:p w14:paraId="74B4196F"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109. členu</w:t>
      </w:r>
    </w:p>
    <w:p w14:paraId="3C40B474" w14:textId="77777777" w:rsidR="00D21327" w:rsidRDefault="00D21327" w:rsidP="00E52635">
      <w:pPr>
        <w:spacing w:after="0" w:line="260" w:lineRule="exact"/>
        <w:rPr>
          <w:rFonts w:ascii="Times New Roman" w:eastAsia="Times New Roman" w:hAnsi="Times New Roman"/>
          <w:sz w:val="24"/>
          <w:szCs w:val="24"/>
        </w:rPr>
      </w:pPr>
    </w:p>
    <w:p w14:paraId="1957AD2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primere, ko inšpektor lahko izvajalcu DO in izvajalcu storitev e-storitev začasno, vendar največ za obdobje petih let, prepove opravljanje storitev. V kolikor so kršitve takšne narave, da ogrožajo ali bi lahko ogrožale zdravje in življenje uporabnikov ali zaposlenih, inšpekcija ima pristojnost, da takoj prepove opravljanje storitev. V obeh primerih inšpektor izda odločbo, v slednjem primeru takoj, ko je to možno oziroma v skladu s splošnim zakonom, ki ureja inšpekcijski postopek.</w:t>
      </w:r>
    </w:p>
    <w:p w14:paraId="539B1B18" w14:textId="77777777" w:rsidR="00D21327" w:rsidRDefault="00D21327" w:rsidP="00E52635">
      <w:pPr>
        <w:spacing w:after="0" w:line="260" w:lineRule="exact"/>
        <w:jc w:val="both"/>
        <w:rPr>
          <w:color w:val="000000"/>
          <w:u w:val="single"/>
        </w:rPr>
      </w:pPr>
    </w:p>
    <w:p w14:paraId="006B44B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110. členu</w:t>
      </w:r>
    </w:p>
    <w:p w14:paraId="2E379731" w14:textId="77777777" w:rsidR="00D21327" w:rsidRDefault="00D21327" w:rsidP="00E52635">
      <w:pPr>
        <w:spacing w:after="0" w:line="260" w:lineRule="exact"/>
        <w:rPr>
          <w:rFonts w:ascii="Times New Roman" w:eastAsia="Times New Roman" w:hAnsi="Times New Roman"/>
          <w:sz w:val="24"/>
          <w:szCs w:val="24"/>
        </w:rPr>
      </w:pPr>
    </w:p>
    <w:p w14:paraId="25AFF890"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Začasna prepoved opravljanja se lahko izreče tudi zaposlenemu na področju DO, in sicer za opravljanje posameznih ali vseh nalog. V primeru kršitev, ki ogrožajo ali bi lahko ogrozile življenje in zdravje uporabnikov, se prepoved izreče takoj. V obeh primerih se izda odločba, v slednjem primeru takoj, ko je to mogoče.</w:t>
      </w:r>
    </w:p>
    <w:p w14:paraId="6ADF6F69" w14:textId="77777777" w:rsidR="00D21327" w:rsidRDefault="00D21327" w:rsidP="00E52635">
      <w:pPr>
        <w:spacing w:after="0" w:line="260" w:lineRule="exact"/>
        <w:rPr>
          <w:rFonts w:ascii="Times New Roman" w:eastAsia="Times New Roman" w:hAnsi="Times New Roman"/>
          <w:sz w:val="24"/>
          <w:szCs w:val="24"/>
        </w:rPr>
      </w:pPr>
    </w:p>
    <w:p w14:paraId="18C1EF18"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111. členu</w:t>
      </w:r>
    </w:p>
    <w:p w14:paraId="62FE22CA" w14:textId="77777777" w:rsidR="00D21327" w:rsidRDefault="00D21327" w:rsidP="00E52635">
      <w:pPr>
        <w:spacing w:after="0" w:line="260" w:lineRule="exact"/>
        <w:rPr>
          <w:rFonts w:ascii="Times New Roman" w:eastAsia="Times New Roman" w:hAnsi="Times New Roman"/>
          <w:sz w:val="24"/>
          <w:szCs w:val="24"/>
        </w:rPr>
      </w:pPr>
    </w:p>
    <w:p w14:paraId="4A898CA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Ministrstvo izvaja nadzor nad ZZZS, in sicer nad zbiranjem in razporejanjem sredstev za izvajanje </w:t>
      </w:r>
      <w:r>
        <w:t>obveznega zavarovanja za DO</w:t>
      </w:r>
      <w:r>
        <w:rPr>
          <w:color w:val="000000"/>
        </w:rPr>
        <w:t xml:space="preserve"> in plačevanjem pravic iz </w:t>
      </w:r>
      <w:r>
        <w:t>obveznega zavarovanja za DO</w:t>
      </w:r>
      <w:r>
        <w:rPr>
          <w:color w:val="000000"/>
        </w:rPr>
        <w:t>.</w:t>
      </w:r>
    </w:p>
    <w:p w14:paraId="19E4CFE3" w14:textId="77777777" w:rsidR="00D21327" w:rsidRDefault="00D21327" w:rsidP="00E52635">
      <w:pPr>
        <w:spacing w:after="0" w:line="260" w:lineRule="exact"/>
        <w:rPr>
          <w:rFonts w:ascii="Times New Roman" w:eastAsia="Times New Roman" w:hAnsi="Times New Roman"/>
          <w:sz w:val="24"/>
          <w:szCs w:val="24"/>
        </w:rPr>
      </w:pPr>
    </w:p>
    <w:p w14:paraId="7A07F14E"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112. členu</w:t>
      </w:r>
    </w:p>
    <w:p w14:paraId="1DC1463B" w14:textId="77777777" w:rsidR="00D21327" w:rsidRDefault="00D21327" w:rsidP="00E52635">
      <w:pPr>
        <w:spacing w:after="0" w:line="260" w:lineRule="exact"/>
        <w:rPr>
          <w:rFonts w:ascii="Times New Roman" w:eastAsia="Times New Roman" w:hAnsi="Times New Roman"/>
          <w:sz w:val="24"/>
          <w:szCs w:val="24"/>
        </w:rPr>
      </w:pPr>
    </w:p>
    <w:p w14:paraId="1AB019E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pristojnosti ZZZS na področju nadzora nad plačilom izvajalcem DO in izvajalec storitev e-oskrbe, pri čemer način, postopke in ukrepe določi skupaj z ministrstvom. Poročilo o izvedenih nadzorih se objavi na svoji spletni strani.</w:t>
      </w:r>
    </w:p>
    <w:p w14:paraId="70DD9B69" w14:textId="77777777" w:rsidR="00D21327" w:rsidRDefault="00D21327" w:rsidP="00E52635">
      <w:pPr>
        <w:spacing w:after="0" w:line="260" w:lineRule="exact"/>
        <w:rPr>
          <w:rFonts w:ascii="Times New Roman" w:eastAsia="Times New Roman" w:hAnsi="Times New Roman"/>
          <w:sz w:val="24"/>
          <w:szCs w:val="24"/>
        </w:rPr>
      </w:pPr>
    </w:p>
    <w:p w14:paraId="00A000B6" w14:textId="77777777" w:rsidR="00D21327" w:rsidRDefault="00D61E66" w:rsidP="00E52635">
      <w:pPr>
        <w:spacing w:after="0" w:line="260" w:lineRule="exact"/>
        <w:jc w:val="both"/>
        <w:rPr>
          <w:color w:val="000000"/>
          <w:u w:val="single"/>
        </w:rPr>
      </w:pPr>
      <w:r>
        <w:rPr>
          <w:color w:val="000000"/>
          <w:u w:val="single"/>
        </w:rPr>
        <w:t>K 113. členu</w:t>
      </w:r>
    </w:p>
    <w:p w14:paraId="1547F972" w14:textId="77777777" w:rsidR="00D21327" w:rsidRDefault="00D21327" w:rsidP="00E52635">
      <w:pPr>
        <w:spacing w:after="0" w:line="260" w:lineRule="exact"/>
        <w:rPr>
          <w:rFonts w:ascii="Times New Roman" w:eastAsia="Times New Roman" w:hAnsi="Times New Roman"/>
          <w:sz w:val="24"/>
          <w:szCs w:val="24"/>
        </w:rPr>
      </w:pPr>
    </w:p>
    <w:p w14:paraId="05394E2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Z namenom izvajanja nadzora člen ureja dolžnost posredovanja podatkov in dokumentacije.</w:t>
      </w:r>
    </w:p>
    <w:p w14:paraId="4EFC7750" w14:textId="77777777" w:rsidR="00D21327" w:rsidRDefault="00D21327" w:rsidP="00E52635">
      <w:pPr>
        <w:spacing w:after="0" w:line="260" w:lineRule="exact"/>
        <w:rPr>
          <w:rFonts w:ascii="Times New Roman" w:eastAsia="Times New Roman" w:hAnsi="Times New Roman"/>
          <w:sz w:val="24"/>
          <w:szCs w:val="24"/>
        </w:rPr>
      </w:pPr>
    </w:p>
    <w:p w14:paraId="467A0B4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w:t>
      </w:r>
      <w:r>
        <w:rPr>
          <w:u w:val="single"/>
        </w:rPr>
        <w:t>4</w:t>
      </w:r>
      <w:r>
        <w:rPr>
          <w:color w:val="000000"/>
          <w:u w:val="single"/>
        </w:rPr>
        <w:t>. členu</w:t>
      </w:r>
    </w:p>
    <w:p w14:paraId="530F4F00" w14:textId="77777777" w:rsidR="00D21327" w:rsidRDefault="00D21327" w:rsidP="00E52635">
      <w:pPr>
        <w:spacing w:after="0" w:line="260" w:lineRule="exact"/>
        <w:rPr>
          <w:rFonts w:ascii="Times New Roman" w:eastAsia="Times New Roman" w:hAnsi="Times New Roman"/>
          <w:sz w:val="24"/>
          <w:szCs w:val="24"/>
        </w:rPr>
      </w:pPr>
    </w:p>
    <w:p w14:paraId="0D56934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višino glob za izvajalce DO v primeru taksativno naštetih kršitev. Višina glob za prekrške znaša od 5.000 do 50.000 eurov. Drugi odstavek določa globe za odgovorne osebe izvajalca DO ali izvajalca storitev e-oskrbe.</w:t>
      </w:r>
    </w:p>
    <w:p w14:paraId="4D5D1AA8" w14:textId="77777777" w:rsidR="00D21327" w:rsidRDefault="00D21327" w:rsidP="00E52635">
      <w:pPr>
        <w:spacing w:after="0" w:line="260" w:lineRule="exact"/>
        <w:rPr>
          <w:rFonts w:ascii="Times New Roman" w:eastAsia="Times New Roman" w:hAnsi="Times New Roman"/>
          <w:sz w:val="24"/>
          <w:szCs w:val="24"/>
        </w:rPr>
      </w:pPr>
    </w:p>
    <w:p w14:paraId="07D46F4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w:t>
      </w:r>
      <w:r>
        <w:rPr>
          <w:u w:val="single"/>
        </w:rPr>
        <w:t>5</w:t>
      </w:r>
      <w:r>
        <w:rPr>
          <w:color w:val="000000"/>
          <w:u w:val="single"/>
        </w:rPr>
        <w:t>. členu</w:t>
      </w:r>
    </w:p>
    <w:p w14:paraId="7BBDE53C" w14:textId="77777777" w:rsidR="00D21327" w:rsidRDefault="00D21327" w:rsidP="00E52635">
      <w:pPr>
        <w:spacing w:after="0" w:line="260" w:lineRule="exact"/>
        <w:rPr>
          <w:rFonts w:ascii="Times New Roman" w:eastAsia="Times New Roman" w:hAnsi="Times New Roman"/>
          <w:sz w:val="24"/>
          <w:szCs w:val="24"/>
        </w:rPr>
      </w:pPr>
    </w:p>
    <w:p w14:paraId="3F1024F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Ta člen določa prekrške in višino glob v primerih, ki se nanašajo na dolžnost obveščanja oziroma posredovanje podatkov v zvezi z nastankom sprememb, spremenjenih okoliščin, ki bi lahko vplivale na opravljanje DO, pri čemer predvideva tudi globo za odgovorno osebo.</w:t>
      </w:r>
    </w:p>
    <w:p w14:paraId="6966B613" w14:textId="77777777" w:rsidR="00D21327" w:rsidRDefault="00D21327" w:rsidP="00E52635">
      <w:pPr>
        <w:spacing w:after="0" w:line="260" w:lineRule="exact"/>
        <w:rPr>
          <w:rFonts w:ascii="Times New Roman" w:eastAsia="Times New Roman" w:hAnsi="Times New Roman"/>
          <w:sz w:val="24"/>
          <w:szCs w:val="24"/>
        </w:rPr>
      </w:pPr>
    </w:p>
    <w:p w14:paraId="2463E666"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w:t>
      </w:r>
      <w:r>
        <w:rPr>
          <w:u w:val="single"/>
        </w:rPr>
        <w:t>6</w:t>
      </w:r>
      <w:r>
        <w:rPr>
          <w:color w:val="000000"/>
          <w:u w:val="single"/>
        </w:rPr>
        <w:t>. členu</w:t>
      </w:r>
    </w:p>
    <w:p w14:paraId="278A9552" w14:textId="77777777" w:rsidR="00D21327" w:rsidRDefault="00D21327" w:rsidP="00E52635">
      <w:pPr>
        <w:spacing w:after="0" w:line="260" w:lineRule="exact"/>
        <w:rPr>
          <w:rFonts w:ascii="Times New Roman" w:eastAsia="Times New Roman" w:hAnsi="Times New Roman"/>
          <w:sz w:val="24"/>
          <w:szCs w:val="24"/>
        </w:rPr>
      </w:pPr>
    </w:p>
    <w:p w14:paraId="0A8F427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določa možnost, da se v hitrem prekrškovnem postopku izreče tudi višja globa od najnižje predpisane globe določene s tem zakonom.</w:t>
      </w:r>
    </w:p>
    <w:p w14:paraId="34F549E9" w14:textId="77777777" w:rsidR="00D21327" w:rsidRDefault="00D21327" w:rsidP="00E52635">
      <w:pPr>
        <w:spacing w:after="0" w:line="260" w:lineRule="exact"/>
        <w:rPr>
          <w:rFonts w:ascii="Times New Roman" w:eastAsia="Times New Roman" w:hAnsi="Times New Roman"/>
          <w:sz w:val="24"/>
          <w:szCs w:val="24"/>
        </w:rPr>
      </w:pPr>
    </w:p>
    <w:p w14:paraId="41214D7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11</w:t>
      </w:r>
      <w:r>
        <w:rPr>
          <w:u w:val="single"/>
        </w:rPr>
        <w:t>7</w:t>
      </w:r>
      <w:r>
        <w:rPr>
          <w:color w:val="000000"/>
          <w:u w:val="single"/>
        </w:rPr>
        <w:t>. členu</w:t>
      </w:r>
    </w:p>
    <w:p w14:paraId="35A544DE" w14:textId="77777777" w:rsidR="00D21327" w:rsidRDefault="00D21327" w:rsidP="00E52635">
      <w:pPr>
        <w:spacing w:after="0" w:line="260" w:lineRule="exact"/>
        <w:rPr>
          <w:rFonts w:ascii="Times New Roman" w:eastAsia="Times New Roman" w:hAnsi="Times New Roman"/>
          <w:sz w:val="24"/>
          <w:szCs w:val="24"/>
        </w:rPr>
      </w:pPr>
    </w:p>
    <w:p w14:paraId="204FB77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kot prekrškovni organ določi inšpekcijo za DO iz tega zakona. </w:t>
      </w:r>
    </w:p>
    <w:p w14:paraId="2D3D25C5" w14:textId="77777777" w:rsidR="00D21327" w:rsidRDefault="00D21327" w:rsidP="00E52635">
      <w:pPr>
        <w:spacing w:after="0" w:line="260" w:lineRule="exact"/>
        <w:rPr>
          <w:rFonts w:ascii="Times New Roman" w:eastAsia="Times New Roman" w:hAnsi="Times New Roman"/>
          <w:sz w:val="24"/>
          <w:szCs w:val="24"/>
        </w:rPr>
      </w:pPr>
    </w:p>
    <w:p w14:paraId="1DDEC77E"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lastRenderedPageBreak/>
        <w:t>K 11</w:t>
      </w:r>
      <w:r>
        <w:rPr>
          <w:u w:val="single"/>
        </w:rPr>
        <w:t>8</w:t>
      </w:r>
      <w:r>
        <w:rPr>
          <w:color w:val="000000"/>
          <w:u w:val="single"/>
        </w:rPr>
        <w:t>. členu</w:t>
      </w:r>
    </w:p>
    <w:p w14:paraId="0697E6D9" w14:textId="77777777" w:rsidR="00D21327" w:rsidRDefault="00D21327" w:rsidP="00E52635">
      <w:pPr>
        <w:spacing w:after="0" w:line="260" w:lineRule="exact"/>
        <w:rPr>
          <w:rFonts w:ascii="Times New Roman" w:eastAsia="Times New Roman" w:hAnsi="Times New Roman"/>
          <w:sz w:val="24"/>
          <w:szCs w:val="24"/>
        </w:rPr>
      </w:pPr>
    </w:p>
    <w:p w14:paraId="0C7FBD8B"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Nacionalni program za </w:t>
      </w:r>
      <w:r>
        <w:t>DO</w:t>
      </w:r>
      <w:r>
        <w:rPr>
          <w:color w:val="000000"/>
        </w:rPr>
        <w:t xml:space="preserve"> se sprejme najpozneje v enem letu od </w:t>
      </w:r>
      <w:r>
        <w:t>pričetka veljave</w:t>
      </w:r>
      <w:r>
        <w:rPr>
          <w:color w:val="000000"/>
        </w:rPr>
        <w:t xml:space="preserve"> tega zakona.</w:t>
      </w:r>
    </w:p>
    <w:p w14:paraId="1B974581" w14:textId="77777777" w:rsidR="00D21327" w:rsidRDefault="00D21327" w:rsidP="00E52635">
      <w:pPr>
        <w:spacing w:after="0" w:line="260" w:lineRule="exact"/>
        <w:rPr>
          <w:rFonts w:ascii="Times New Roman" w:eastAsia="Times New Roman" w:hAnsi="Times New Roman"/>
          <w:sz w:val="24"/>
          <w:szCs w:val="24"/>
        </w:rPr>
      </w:pPr>
    </w:p>
    <w:p w14:paraId="15522EB2"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w:t>
      </w:r>
      <w:r>
        <w:rPr>
          <w:u w:val="single"/>
        </w:rPr>
        <w:t>19</w:t>
      </w:r>
      <w:r>
        <w:rPr>
          <w:color w:val="000000"/>
          <w:u w:val="single"/>
        </w:rPr>
        <w:t>. členu</w:t>
      </w:r>
    </w:p>
    <w:p w14:paraId="0CD62B6C" w14:textId="77777777" w:rsidR="00D21327" w:rsidRDefault="00D21327" w:rsidP="00E52635">
      <w:pPr>
        <w:spacing w:after="0" w:line="260" w:lineRule="exact"/>
        <w:rPr>
          <w:rFonts w:ascii="Times New Roman" w:eastAsia="Times New Roman" w:hAnsi="Times New Roman"/>
          <w:sz w:val="24"/>
          <w:szCs w:val="24"/>
        </w:rPr>
      </w:pPr>
    </w:p>
    <w:p w14:paraId="0F4C9006"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V petih letih od </w:t>
      </w:r>
      <w:r>
        <w:t>pričetka veljave</w:t>
      </w:r>
      <w:r>
        <w:rPr>
          <w:color w:val="000000"/>
        </w:rPr>
        <w:t xml:space="preserve"> tega zakona</w:t>
      </w:r>
      <w:r>
        <w:t xml:space="preserve"> vzpostavi</w:t>
      </w:r>
      <w:r>
        <w:rPr>
          <w:color w:val="000000"/>
        </w:rPr>
        <w:t xml:space="preserve"> ministrstvo enotni informacijski sistem.</w:t>
      </w:r>
    </w:p>
    <w:p w14:paraId="073DFC17" w14:textId="77777777" w:rsidR="00D21327" w:rsidRDefault="00D21327" w:rsidP="00E52635">
      <w:pPr>
        <w:spacing w:after="0" w:line="260" w:lineRule="exact"/>
        <w:rPr>
          <w:rFonts w:ascii="Times New Roman" w:eastAsia="Times New Roman" w:hAnsi="Times New Roman"/>
          <w:sz w:val="24"/>
          <w:szCs w:val="24"/>
        </w:rPr>
      </w:pPr>
    </w:p>
    <w:p w14:paraId="6FFCC3E3"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0</w:t>
      </w:r>
      <w:r>
        <w:rPr>
          <w:color w:val="000000"/>
          <w:u w:val="single"/>
        </w:rPr>
        <w:t>. členu</w:t>
      </w:r>
    </w:p>
    <w:p w14:paraId="4EF3CAE2" w14:textId="77777777" w:rsidR="00D21327" w:rsidRDefault="00D21327" w:rsidP="00E52635">
      <w:pPr>
        <w:spacing w:after="0" w:line="260" w:lineRule="exact"/>
        <w:rPr>
          <w:rFonts w:ascii="Times New Roman" w:eastAsia="Times New Roman" w:hAnsi="Times New Roman"/>
          <w:sz w:val="24"/>
          <w:szCs w:val="24"/>
        </w:rPr>
      </w:pPr>
    </w:p>
    <w:p w14:paraId="79BB1DD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ureja nadaljnje delo dosedanjih izvajalcev institucionalnega varstva. Javni zavodi in koncesionarji institucionalnega varstva lahko nadaljujejo z izvajanjem socialnovarstvenih storitev v največ 20 odstotnem deležu.</w:t>
      </w:r>
    </w:p>
    <w:p w14:paraId="1A747D80" w14:textId="77777777" w:rsidR="00D21327" w:rsidRDefault="00D21327" w:rsidP="00E52635">
      <w:pPr>
        <w:spacing w:after="0" w:line="260" w:lineRule="exact"/>
        <w:rPr>
          <w:rFonts w:ascii="Times New Roman" w:eastAsia="Times New Roman" w:hAnsi="Times New Roman"/>
          <w:sz w:val="24"/>
          <w:szCs w:val="24"/>
        </w:rPr>
      </w:pPr>
    </w:p>
    <w:p w14:paraId="01FF5A9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Javne zavode in koncesionarje, ki opravljajo institucionalno varstvo, ministrstvo po uradni dolžnosti, po ugotovitvi izpolnjevanja pogojev po zakonu in na podlagi ustanovitvenega akta oziroma koncesijske pogodbe, preoblikuje v izvajalce DO, in sicer z izdajo potrdila za vpis v register izvajalcev DO. Izvajalci morajo pogoje za izvajanje izpolniti do 1. septembra 2025. Izvajalci se na podlagi potrdila vpišejo v register pri NIJZ.</w:t>
      </w:r>
    </w:p>
    <w:p w14:paraId="3C420F98" w14:textId="77777777" w:rsidR="00D21327" w:rsidRDefault="00D21327" w:rsidP="00E52635">
      <w:pPr>
        <w:spacing w:after="0" w:line="260" w:lineRule="exact"/>
        <w:rPr>
          <w:rFonts w:ascii="Times New Roman" w:eastAsia="Times New Roman" w:hAnsi="Times New Roman"/>
          <w:sz w:val="24"/>
          <w:szCs w:val="24"/>
        </w:rPr>
      </w:pPr>
    </w:p>
    <w:p w14:paraId="4D5D066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Koncesionarji postanejo izvajalci DO do iztega koncesijske pogodbe za izvajanje socialnovarstvene storitve institucionalnega varstva.</w:t>
      </w:r>
    </w:p>
    <w:p w14:paraId="04CC43AA" w14:textId="77777777" w:rsidR="00D21327" w:rsidRDefault="00D21327" w:rsidP="00E52635">
      <w:pPr>
        <w:spacing w:after="0" w:line="260" w:lineRule="exact"/>
        <w:rPr>
          <w:rFonts w:ascii="Times New Roman" w:eastAsia="Times New Roman" w:hAnsi="Times New Roman"/>
          <w:sz w:val="24"/>
          <w:szCs w:val="24"/>
        </w:rPr>
      </w:pPr>
    </w:p>
    <w:p w14:paraId="2B4C8FD9"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1</w:t>
      </w:r>
      <w:r>
        <w:rPr>
          <w:color w:val="000000"/>
          <w:u w:val="single"/>
        </w:rPr>
        <w:t>. členu</w:t>
      </w:r>
    </w:p>
    <w:p w14:paraId="33374F6D" w14:textId="77777777" w:rsidR="00D21327" w:rsidRDefault="00D21327" w:rsidP="00E52635">
      <w:pPr>
        <w:spacing w:after="0" w:line="260" w:lineRule="exact"/>
        <w:rPr>
          <w:rFonts w:ascii="Times New Roman" w:eastAsia="Times New Roman" w:hAnsi="Times New Roman"/>
          <w:sz w:val="24"/>
          <w:szCs w:val="24"/>
        </w:rPr>
      </w:pPr>
    </w:p>
    <w:p w14:paraId="6BEEC909" w14:textId="77777777" w:rsidR="00D21327" w:rsidRDefault="00D61E66" w:rsidP="00E52635">
      <w:pPr>
        <w:spacing w:after="0" w:line="260" w:lineRule="exact"/>
        <w:jc w:val="both"/>
        <w:rPr>
          <w:rFonts w:ascii="Times New Roman" w:eastAsia="Times New Roman" w:hAnsi="Times New Roman"/>
          <w:sz w:val="24"/>
          <w:szCs w:val="24"/>
        </w:rPr>
      </w:pPr>
      <w:r>
        <w:rPr>
          <w:color w:val="000000"/>
        </w:rPr>
        <w:t>Člen ureja nadaljnje delo dosedanjih izvajalcev socialnovarstveno storitev pomoč družini na domu. </w:t>
      </w:r>
    </w:p>
    <w:p w14:paraId="42A34033" w14:textId="77777777" w:rsidR="00D21327" w:rsidRDefault="00D21327" w:rsidP="00E52635">
      <w:pPr>
        <w:spacing w:after="0" w:line="260" w:lineRule="exact"/>
        <w:rPr>
          <w:rFonts w:ascii="Times New Roman" w:eastAsia="Times New Roman" w:hAnsi="Times New Roman"/>
          <w:sz w:val="24"/>
          <w:szCs w:val="24"/>
        </w:rPr>
      </w:pPr>
    </w:p>
    <w:p w14:paraId="0BE2CDF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Javne zavode in koncesionarje, ki opravljajo  socialnovarstveno storitev pomoč družini na domu, občina po uradni dolžnosti, po ugotovitvi izpolnjevanja pogojev po zakonu in na podlagi ustanovitvenega akta oziroma koncesijske pogodbe, preoblikuje v izvajalce DO, in sicer z izdajo potrdila za vpis v register izvajalcev DO. Izvajalci morajo pogoje za izvajanje izpolniti do 1. oktobra 2024. Izvajalci se na podlagi potrdila vpišejo v register pri NIJZ.</w:t>
      </w:r>
    </w:p>
    <w:p w14:paraId="1703D2EC" w14:textId="77777777" w:rsidR="00D21327" w:rsidRDefault="00D21327" w:rsidP="00E52635">
      <w:pPr>
        <w:spacing w:after="0" w:line="260" w:lineRule="exact"/>
        <w:rPr>
          <w:rFonts w:ascii="Times New Roman" w:eastAsia="Times New Roman" w:hAnsi="Times New Roman"/>
          <w:sz w:val="24"/>
          <w:szCs w:val="24"/>
        </w:rPr>
      </w:pPr>
    </w:p>
    <w:p w14:paraId="08BF73F1"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Koncesionarji postanejo izvajalci DO do iztega koncesijske pogodbe za izvajanje socialnovarstvene storitve pomoč družini na domu.</w:t>
      </w:r>
    </w:p>
    <w:p w14:paraId="33CF8D9D" w14:textId="77777777" w:rsidR="00D21327" w:rsidRDefault="00D21327" w:rsidP="00E52635">
      <w:pPr>
        <w:spacing w:after="0" w:line="260" w:lineRule="exact"/>
        <w:jc w:val="both"/>
        <w:rPr>
          <w:color w:val="000000"/>
          <w:u w:val="single"/>
        </w:rPr>
      </w:pPr>
    </w:p>
    <w:p w14:paraId="3C788831"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2</w:t>
      </w:r>
      <w:r>
        <w:rPr>
          <w:color w:val="000000"/>
          <w:u w:val="single"/>
        </w:rPr>
        <w:t>. členu</w:t>
      </w:r>
    </w:p>
    <w:p w14:paraId="770D9691" w14:textId="77777777" w:rsidR="00D21327" w:rsidRDefault="00D21327" w:rsidP="00E52635">
      <w:pPr>
        <w:spacing w:after="0" w:line="260" w:lineRule="exact"/>
        <w:rPr>
          <w:rFonts w:ascii="Times New Roman" w:eastAsia="Times New Roman" w:hAnsi="Times New Roman"/>
          <w:sz w:val="24"/>
          <w:szCs w:val="24"/>
        </w:rPr>
      </w:pPr>
    </w:p>
    <w:p w14:paraId="5F561F8D" w14:textId="77777777" w:rsidR="00D21327" w:rsidRDefault="00D61E66" w:rsidP="00E52635">
      <w:pPr>
        <w:spacing w:after="0" w:line="260" w:lineRule="exact"/>
        <w:jc w:val="both"/>
        <w:rPr>
          <w:rFonts w:ascii="Times New Roman" w:eastAsia="Times New Roman" w:hAnsi="Times New Roman"/>
          <w:sz w:val="24"/>
          <w:szCs w:val="24"/>
        </w:rPr>
      </w:pPr>
      <w:r>
        <w:rPr>
          <w:color w:val="000000"/>
        </w:rPr>
        <w:t>Koncesije, ki so bile izvajalcem DO, ki so postali izvajalci DO v instituciji oziroma DO na domu v skladu s tem zakonom, podeljene za izvajanje celodnevnega institucionalnega varstva odraslih oziroma socialno varstvene storitve pomoči na domu, ostanejo v veljavi do izteka obdobja, za katerega so bile podeljene. Pri izvajalcih DO v instituciji se obseg izvajanja celodnevnega institucionalnega varstva odraslih zmanjša za najmanj 80 odstotkov. </w:t>
      </w:r>
    </w:p>
    <w:p w14:paraId="06054D33" w14:textId="77777777" w:rsidR="00D21327" w:rsidRDefault="00D21327" w:rsidP="00E52635">
      <w:pPr>
        <w:spacing w:after="0" w:line="260" w:lineRule="exact"/>
        <w:rPr>
          <w:rFonts w:ascii="Times New Roman" w:eastAsia="Times New Roman" w:hAnsi="Times New Roman"/>
          <w:sz w:val="24"/>
          <w:szCs w:val="24"/>
        </w:rPr>
      </w:pPr>
    </w:p>
    <w:p w14:paraId="146F635D"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u w:val="single"/>
        </w:rPr>
        <w:t>K 12</w:t>
      </w:r>
      <w:r>
        <w:rPr>
          <w:highlight w:val="white"/>
          <w:u w:val="single"/>
        </w:rPr>
        <w:t>3</w:t>
      </w:r>
      <w:r>
        <w:rPr>
          <w:color w:val="000000"/>
          <w:highlight w:val="white"/>
          <w:u w:val="single"/>
        </w:rPr>
        <w:t>. členu</w:t>
      </w:r>
    </w:p>
    <w:p w14:paraId="1043A55B" w14:textId="77777777" w:rsidR="00D21327" w:rsidRDefault="00D21327" w:rsidP="00E52635">
      <w:pPr>
        <w:spacing w:after="0" w:line="260" w:lineRule="exact"/>
        <w:rPr>
          <w:rFonts w:ascii="Times New Roman" w:eastAsia="Times New Roman" w:hAnsi="Times New Roman"/>
          <w:sz w:val="24"/>
          <w:szCs w:val="24"/>
        </w:rPr>
      </w:pPr>
    </w:p>
    <w:p w14:paraId="0E2B3AE0"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 xml:space="preserve">Ustanovitelj ustanovitvene akte javnih zavodov uskladi v 18 mesecih od </w:t>
      </w:r>
      <w:r>
        <w:rPr>
          <w:highlight w:val="white"/>
        </w:rPr>
        <w:t>pričetka veljave</w:t>
      </w:r>
      <w:r>
        <w:rPr>
          <w:color w:val="000000"/>
          <w:highlight w:val="white"/>
        </w:rPr>
        <w:t xml:space="preserve"> tega zakona.</w:t>
      </w:r>
    </w:p>
    <w:p w14:paraId="2B7E5A4D" w14:textId="77777777" w:rsidR="00D21327" w:rsidRDefault="00D21327" w:rsidP="00E52635">
      <w:pPr>
        <w:spacing w:after="0" w:line="260" w:lineRule="exact"/>
        <w:rPr>
          <w:rFonts w:ascii="Times New Roman" w:eastAsia="Times New Roman" w:hAnsi="Times New Roman"/>
          <w:sz w:val="24"/>
          <w:szCs w:val="24"/>
        </w:rPr>
      </w:pPr>
    </w:p>
    <w:p w14:paraId="295AF4EB"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4</w:t>
      </w:r>
      <w:r>
        <w:rPr>
          <w:color w:val="000000"/>
          <w:u w:val="single"/>
        </w:rPr>
        <w:t>. členu</w:t>
      </w:r>
    </w:p>
    <w:p w14:paraId="2172B703" w14:textId="77777777" w:rsidR="00D21327" w:rsidRDefault="00D21327" w:rsidP="00E52635">
      <w:pPr>
        <w:spacing w:after="0" w:line="260" w:lineRule="exact"/>
        <w:rPr>
          <w:rFonts w:ascii="Times New Roman" w:eastAsia="Times New Roman" w:hAnsi="Times New Roman"/>
          <w:sz w:val="24"/>
          <w:szCs w:val="24"/>
        </w:rPr>
      </w:pPr>
    </w:p>
    <w:p w14:paraId="48E3A72F"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Na podlagi tega člena izvajalcem institucionalnega varstva in pomoči na domu zagotavljamo dodatna sredstva z namenom ohranjanja čim nižjih oskrbnin. Sredstva se zagotavljajo za višje plače, ki so </w:t>
      </w:r>
      <w:r>
        <w:rPr>
          <w:color w:val="000000"/>
        </w:rPr>
        <w:lastRenderedPageBreak/>
        <w:t>posledica Aneksa h Kolektivni pogodbi za dejavnost zdravstva in socialnega varstva Slovenije, ki je bil sklenjen konec leta 2021 ter za dodatne kadre, ki so jih zavodi zaposli</w:t>
      </w:r>
      <w:r>
        <w:t>l</w:t>
      </w:r>
      <w:r>
        <w:rPr>
          <w:color w:val="000000"/>
        </w:rPr>
        <w:t>i na podlagi spremenjenih kadrovskih normativov, ki veljajo od 1. 9. 2022.</w:t>
      </w:r>
    </w:p>
    <w:p w14:paraId="60919FA6" w14:textId="77777777" w:rsidR="00D21327" w:rsidRDefault="00D21327" w:rsidP="00E52635">
      <w:pPr>
        <w:spacing w:after="0" w:line="260" w:lineRule="exact"/>
        <w:rPr>
          <w:rFonts w:ascii="Times New Roman" w:eastAsia="Times New Roman" w:hAnsi="Times New Roman"/>
          <w:sz w:val="24"/>
          <w:szCs w:val="24"/>
        </w:rPr>
      </w:pPr>
    </w:p>
    <w:p w14:paraId="4DA67A8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5</w:t>
      </w:r>
      <w:r>
        <w:rPr>
          <w:color w:val="000000"/>
          <w:u w:val="single"/>
        </w:rPr>
        <w:t>. členu</w:t>
      </w:r>
    </w:p>
    <w:p w14:paraId="06B72AA5" w14:textId="77777777" w:rsidR="00D21327" w:rsidRDefault="00D21327" w:rsidP="00E52635">
      <w:pPr>
        <w:spacing w:after="0" w:line="260" w:lineRule="exact"/>
        <w:rPr>
          <w:rFonts w:ascii="Times New Roman" w:eastAsia="Times New Roman" w:hAnsi="Times New Roman"/>
          <w:sz w:val="24"/>
          <w:szCs w:val="24"/>
        </w:rPr>
      </w:pPr>
    </w:p>
    <w:p w14:paraId="3BEBA5C1"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IRSSV na podlagi javnega pooblastila vzpostavi zbirko podatkov, ki do vzpostavitve informacijskega sistema v ugotovitvenem postopku o upravičenosti do DO, omogoča preverjanje izpolnjevanja pogojev iz 11. člena tega zakona. Člen našteva podatke, ki jih IRSSV zbira za pridobivanje podatkov o primerljivi storitvah oziroma prejemkih.</w:t>
      </w:r>
    </w:p>
    <w:p w14:paraId="5A429E3A" w14:textId="77777777" w:rsidR="00D21327" w:rsidRDefault="00D21327" w:rsidP="00E52635">
      <w:pPr>
        <w:spacing w:after="0" w:line="260" w:lineRule="exact"/>
        <w:jc w:val="both"/>
        <w:rPr>
          <w:color w:val="000000"/>
        </w:rPr>
      </w:pPr>
    </w:p>
    <w:p w14:paraId="48BCEAFD" w14:textId="77777777" w:rsidR="00D21327" w:rsidRDefault="00D61E66" w:rsidP="00E52635">
      <w:pPr>
        <w:spacing w:after="0" w:line="260" w:lineRule="exact"/>
        <w:jc w:val="both"/>
        <w:rPr>
          <w:color w:val="000000"/>
        </w:rPr>
      </w:pPr>
      <w:r>
        <w:rPr>
          <w:color w:val="000000"/>
        </w:rPr>
        <w:t>Do vzpostavitve enotnega informacijskega sistema, ki bo povezoval podatke iz uradnih evidenc potrebnih za odločanje o pravicah do DO, bodo upravljavci zbirk podatkov, navedeni v tem členu, posredovali podatke o primerljivih pravicah iz 11. člena zakona, IRSSV. Z namenom posodabljanja podatkov, bodo upravljavci baz podatkov IRSSV podatke pošiljali, dvakrat mesečno.</w:t>
      </w:r>
    </w:p>
    <w:p w14:paraId="128FD689" w14:textId="77777777" w:rsidR="00D21327" w:rsidRDefault="00D21327" w:rsidP="00E52635">
      <w:pPr>
        <w:spacing w:after="0" w:line="260" w:lineRule="exact"/>
        <w:jc w:val="both"/>
      </w:pPr>
    </w:p>
    <w:p w14:paraId="33260B7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Podatke o stalnem oz. začasnem prebivanju in o obveznem zavarovanju za DO bodo vstopne točke pridobile iz obstoječega informacijskega sistema centrov za socialno delo, ki je v uporabi na centrih za socialno delo in podpira odločanje na področju pravic iz javnih sredstev.</w:t>
      </w:r>
    </w:p>
    <w:p w14:paraId="55923822" w14:textId="77777777" w:rsidR="00D21327" w:rsidRDefault="00D21327" w:rsidP="00E52635">
      <w:pPr>
        <w:spacing w:after="0" w:line="260" w:lineRule="exact"/>
        <w:rPr>
          <w:rFonts w:ascii="Times New Roman" w:eastAsia="Times New Roman" w:hAnsi="Times New Roman"/>
          <w:sz w:val="24"/>
          <w:szCs w:val="24"/>
        </w:rPr>
      </w:pPr>
    </w:p>
    <w:p w14:paraId="658045C5"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12</w:t>
      </w:r>
      <w:r>
        <w:rPr>
          <w:u w:val="single"/>
        </w:rPr>
        <w:t>6</w:t>
      </w:r>
      <w:r>
        <w:rPr>
          <w:color w:val="000000"/>
          <w:u w:val="single"/>
        </w:rPr>
        <w:t>. členu</w:t>
      </w:r>
    </w:p>
    <w:p w14:paraId="0501731B" w14:textId="77777777" w:rsidR="00D21327" w:rsidRDefault="00D21327" w:rsidP="00E52635">
      <w:pPr>
        <w:spacing w:after="0" w:line="260" w:lineRule="exact"/>
        <w:rPr>
          <w:rFonts w:ascii="Times New Roman" w:eastAsia="Times New Roman" w:hAnsi="Times New Roman"/>
          <w:sz w:val="24"/>
          <w:szCs w:val="24"/>
        </w:rPr>
      </w:pPr>
    </w:p>
    <w:p w14:paraId="23A992CD"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Osebe, ki so upravičene do dodatka za pomoč in postrežbo, ostanejo upravičene do dodatka za pomoč in postrežbo do vključitve v sistem DO oz. do izteka pravice.</w:t>
      </w:r>
    </w:p>
    <w:p w14:paraId="3B717A98" w14:textId="77777777" w:rsidR="00D21327" w:rsidRDefault="00D21327" w:rsidP="00E52635">
      <w:pPr>
        <w:spacing w:after="0" w:line="260" w:lineRule="exact"/>
        <w:rPr>
          <w:rFonts w:ascii="Times New Roman" w:eastAsia="Times New Roman" w:hAnsi="Times New Roman"/>
          <w:sz w:val="24"/>
          <w:szCs w:val="24"/>
        </w:rPr>
      </w:pPr>
    </w:p>
    <w:p w14:paraId="0B78F4EF"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u w:val="single"/>
        </w:rPr>
        <w:t>K 12</w:t>
      </w:r>
      <w:r>
        <w:rPr>
          <w:highlight w:val="white"/>
          <w:u w:val="single"/>
        </w:rPr>
        <w:t>7</w:t>
      </w:r>
      <w:r>
        <w:rPr>
          <w:color w:val="000000"/>
          <w:highlight w:val="white"/>
          <w:u w:val="single"/>
        </w:rPr>
        <w:t>. členu</w:t>
      </w:r>
    </w:p>
    <w:p w14:paraId="3A5934E3" w14:textId="77777777" w:rsidR="00D21327" w:rsidRDefault="00D21327" w:rsidP="00E52635">
      <w:pPr>
        <w:spacing w:after="0" w:line="260" w:lineRule="exact"/>
        <w:rPr>
          <w:rFonts w:ascii="Times New Roman" w:eastAsia="Times New Roman" w:hAnsi="Times New Roman"/>
          <w:sz w:val="24"/>
          <w:szCs w:val="24"/>
        </w:rPr>
      </w:pPr>
    </w:p>
    <w:p w14:paraId="0B4ECDEC"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Prva uskladitev vrednosti pravic se opra</w:t>
      </w:r>
      <w:r>
        <w:rPr>
          <w:color w:val="000000"/>
        </w:rPr>
        <w:t>vi 1. marca 2026, za storitve e-oskrbe pa 1. marca 2025.</w:t>
      </w:r>
    </w:p>
    <w:p w14:paraId="693E87F6" w14:textId="77777777" w:rsidR="00D21327" w:rsidRDefault="00D21327" w:rsidP="00E52635">
      <w:pPr>
        <w:spacing w:after="0" w:line="260" w:lineRule="exact"/>
        <w:rPr>
          <w:rFonts w:ascii="Times New Roman" w:eastAsia="Times New Roman" w:hAnsi="Times New Roman"/>
          <w:sz w:val="24"/>
          <w:szCs w:val="24"/>
        </w:rPr>
      </w:pPr>
    </w:p>
    <w:p w14:paraId="1EF2CF2C"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u w:val="single"/>
        </w:rPr>
        <w:t>K 12</w:t>
      </w:r>
      <w:r>
        <w:rPr>
          <w:highlight w:val="white"/>
          <w:u w:val="single"/>
        </w:rPr>
        <w:t>8</w:t>
      </w:r>
      <w:r>
        <w:rPr>
          <w:color w:val="000000"/>
          <w:highlight w:val="white"/>
          <w:u w:val="single"/>
        </w:rPr>
        <w:t>. členu</w:t>
      </w:r>
    </w:p>
    <w:p w14:paraId="6402868D" w14:textId="77777777" w:rsidR="00D21327" w:rsidRDefault="00D21327" w:rsidP="00E52635">
      <w:pPr>
        <w:spacing w:after="0" w:line="260" w:lineRule="exact"/>
        <w:rPr>
          <w:rFonts w:ascii="Times New Roman" w:eastAsia="Times New Roman" w:hAnsi="Times New Roman"/>
          <w:sz w:val="24"/>
          <w:szCs w:val="24"/>
        </w:rPr>
      </w:pPr>
    </w:p>
    <w:p w14:paraId="4FF0B892"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S predlagano določbo se določa postopek prehoda vključitve v </w:t>
      </w:r>
      <w:r>
        <w:t>obvezno zavarovanje za DO</w:t>
      </w:r>
      <w:r>
        <w:rPr>
          <w:color w:val="000000"/>
        </w:rPr>
        <w:t xml:space="preserve"> oseb, ki so lastnost zavarovane oseb v </w:t>
      </w:r>
      <w:r>
        <w:t>obvezno zavarovanje za DO</w:t>
      </w:r>
      <w:r>
        <w:rPr>
          <w:color w:val="000000"/>
        </w:rPr>
        <w:t xml:space="preserve"> pridobile že na podlagi ZDOsk in izpolnjujejo pogoje za vključitev v zavarovanje za DO tudi na podlagi tega zakona. Obveznost ZZZS je, da v roku treh mesecev od </w:t>
      </w:r>
      <w:r>
        <w:t>pričetka veljave</w:t>
      </w:r>
      <w:r>
        <w:rPr>
          <w:color w:val="000000"/>
        </w:rPr>
        <w:t xml:space="preserve"> tega zakona tem osebam izda odločbe o vključitvi v </w:t>
      </w:r>
      <w:r>
        <w:t>obvezno zavarovanje za DO</w:t>
      </w:r>
      <w:r>
        <w:rPr>
          <w:color w:val="000000"/>
        </w:rPr>
        <w:t xml:space="preserve">. Hkrati se določa tudi pravna podlaga, da ZZZS po uradni dolžnosti iz </w:t>
      </w:r>
      <w:r>
        <w:t>obveznega zavarovanja za DO</w:t>
      </w:r>
      <w:r>
        <w:rPr>
          <w:color w:val="000000"/>
        </w:rPr>
        <w:t xml:space="preserve"> odjavi osebe, ki so bile v sistem </w:t>
      </w:r>
      <w:r>
        <w:t>obveznega zavarovanja za DO</w:t>
      </w:r>
      <w:r>
        <w:rPr>
          <w:color w:val="000000"/>
        </w:rPr>
        <w:t xml:space="preserve"> vključene na podlagi ZDOsk, pa ne izpolnjujejo več pogojev za vključitev v sistem </w:t>
      </w:r>
      <w:r>
        <w:t>obveznega zavarovanja za DO</w:t>
      </w:r>
      <w:r>
        <w:rPr>
          <w:color w:val="000000"/>
        </w:rPr>
        <w:t xml:space="preserve"> na podlagi tega zakona . O odjavi iz zavarovanja se tem osebam v roku treh mesecev od </w:t>
      </w:r>
      <w:r>
        <w:t>pričetka veljave</w:t>
      </w:r>
      <w:r>
        <w:rPr>
          <w:color w:val="000000"/>
        </w:rPr>
        <w:t xml:space="preserve"> tega zakona prav tako izda odločba. Z obveznostjo ZZZS, da zavarovanim osebam izda odločbo, se zagotovi, da so zavarovane osebe seznanjene o vključenosti v sistem </w:t>
      </w:r>
      <w:r>
        <w:t>obveznega zavarovanja za DO</w:t>
      </w:r>
      <w:r>
        <w:rPr>
          <w:color w:val="000000"/>
        </w:rPr>
        <w:t xml:space="preserve">. Zavarovanim osebam je hkrati dana tudi možnost uporabe pravnega sredstva, če se z vključitvijo oz. odjavo iz sistema </w:t>
      </w:r>
      <w:r>
        <w:t>obveznega zavarovanja za DO</w:t>
      </w:r>
      <w:r>
        <w:rPr>
          <w:color w:val="000000"/>
        </w:rPr>
        <w:t xml:space="preserve"> ne strinjajo.  </w:t>
      </w:r>
    </w:p>
    <w:p w14:paraId="60E5A1B6" w14:textId="77777777" w:rsidR="00D21327" w:rsidRDefault="00D21327" w:rsidP="00E52635">
      <w:pPr>
        <w:spacing w:after="0" w:line="260" w:lineRule="exact"/>
        <w:rPr>
          <w:rFonts w:ascii="Times New Roman" w:eastAsia="Times New Roman" w:hAnsi="Times New Roman"/>
          <w:sz w:val="24"/>
          <w:szCs w:val="24"/>
        </w:rPr>
      </w:pPr>
    </w:p>
    <w:p w14:paraId="6479B9CD"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w:t>
      </w:r>
      <w:r>
        <w:rPr>
          <w:u w:val="single"/>
        </w:rPr>
        <w:t>29</w:t>
      </w:r>
      <w:r>
        <w:rPr>
          <w:color w:val="000000"/>
          <w:u w:val="single"/>
        </w:rPr>
        <w:t>. členu</w:t>
      </w:r>
    </w:p>
    <w:p w14:paraId="2CD9E2E3" w14:textId="77777777" w:rsidR="00D21327" w:rsidRDefault="00D21327" w:rsidP="00E52635">
      <w:pPr>
        <w:spacing w:after="0" w:line="260" w:lineRule="exact"/>
        <w:rPr>
          <w:rFonts w:ascii="Times New Roman" w:eastAsia="Times New Roman" w:hAnsi="Times New Roman"/>
          <w:sz w:val="24"/>
          <w:szCs w:val="24"/>
        </w:rPr>
      </w:pPr>
    </w:p>
    <w:p w14:paraId="3DE1EA25"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S prvim odstavkom tega člena se vzpostavi pravna fikcija glede izpolnjevanja splošnega pogoja za pridobitev pravic do DO za osebe, ki so bile v skladu z ZDOsk na dan 18. 1. 2022 vključene v </w:t>
      </w:r>
      <w:r>
        <w:t>obvezno zavarovanje za DO</w:t>
      </w:r>
      <w:r>
        <w:rPr>
          <w:color w:val="000000"/>
        </w:rPr>
        <w:t xml:space="preserve"> po uradni dolžnosti; so imele lastnost zavarovane osebe za DO neprekinjeno do </w:t>
      </w:r>
      <w:r>
        <w:t>pričetka veljave</w:t>
      </w:r>
      <w:r>
        <w:rPr>
          <w:color w:val="000000"/>
        </w:rPr>
        <w:t xml:space="preserve"> tega zakona ter izpolnjujejo pogoje za vključitev v sistem  </w:t>
      </w:r>
      <w:r>
        <w:t>obveznega zavarovanja za DO</w:t>
      </w:r>
      <w:r>
        <w:rPr>
          <w:color w:val="000000"/>
        </w:rPr>
        <w:t xml:space="preserve"> tudi po tem zakonu. Za te zavarovane osebe se šteje, da na dan </w:t>
      </w:r>
      <w:r>
        <w:t>pričetka veljave</w:t>
      </w:r>
      <w:r>
        <w:rPr>
          <w:color w:val="000000"/>
        </w:rPr>
        <w:t xml:space="preserve"> tega zakona izpolnjujejo pogoj gostote zavarovanja (imajo lastnost zavarovane osebe v obveznem zavarovanju za </w:t>
      </w:r>
      <w:r>
        <w:rPr>
          <w:color w:val="000000"/>
        </w:rPr>
        <w:lastRenderedPageBreak/>
        <w:t xml:space="preserve">DO vsaj 24 mesecev v zadnjih 36 mesecih pred uveljavljanjem pravic do DO), čeprav tega pogoja dejansko še niso izpolnile. S tem bo tem zavarovanim osebam dejansko omogočeno koriščenje pravic do DO že od dneva </w:t>
      </w:r>
      <w:r>
        <w:t>pričetka veljave</w:t>
      </w:r>
      <w:r>
        <w:rPr>
          <w:color w:val="000000"/>
        </w:rPr>
        <w:t xml:space="preserve"> tega zakona dalje.</w:t>
      </w:r>
    </w:p>
    <w:p w14:paraId="1EE05274" w14:textId="77777777" w:rsidR="00D21327" w:rsidRDefault="00D21327" w:rsidP="00E52635">
      <w:pPr>
        <w:spacing w:after="0" w:line="260" w:lineRule="exact"/>
        <w:rPr>
          <w:rFonts w:ascii="Times New Roman" w:eastAsia="Times New Roman" w:hAnsi="Times New Roman"/>
          <w:sz w:val="24"/>
          <w:szCs w:val="24"/>
        </w:rPr>
      </w:pPr>
    </w:p>
    <w:p w14:paraId="1EC7EAC8" w14:textId="77777777" w:rsidR="00D21327" w:rsidRDefault="00D61E66" w:rsidP="00E52635">
      <w:pPr>
        <w:spacing w:after="0" w:line="260" w:lineRule="exact"/>
        <w:jc w:val="both"/>
        <w:rPr>
          <w:rFonts w:ascii="Times New Roman" w:eastAsia="Times New Roman" w:hAnsi="Times New Roman"/>
          <w:sz w:val="24"/>
          <w:szCs w:val="24"/>
        </w:rPr>
      </w:pPr>
      <w:r>
        <w:rPr>
          <w:color w:val="000000"/>
        </w:rPr>
        <w:t xml:space="preserve">Če pa zavarovane osebe na dan </w:t>
      </w:r>
      <w:r>
        <w:t>pričetka veljave</w:t>
      </w:r>
      <w:r>
        <w:rPr>
          <w:color w:val="000000"/>
        </w:rPr>
        <w:t xml:space="preserve"> tega zakona niso izpolnjevale katerega izmed prej navedenih pogojev (npr. v sistem </w:t>
      </w:r>
      <w:r>
        <w:t>obveznega zavarovanja za DO</w:t>
      </w:r>
      <w:r>
        <w:rPr>
          <w:color w:val="000000"/>
        </w:rPr>
        <w:t xml:space="preserve"> niso bile v skladu z ZDOsk vključene po uradni dolžnosti na dan 18. 1. 2022 ali so bile v ta sistem vključene z vmesnimi prekinitvami), se zanje pravna fikcija glede izpolnjevanja splošnega pogoja za pridobitev pravic do DO ne vzpostavi. Te osebe bodo za koriščenje pravic iz zavarovanja za DO dejansko morale dopolniti tudi pogoj gostote zavarovanja (da imajo lastnost zavarovane osebe v obveznem zavarovanju za DO vsaj 24 mesecev v zadnjih 36 mesecih pred uveljavljanjem pravic do DO).</w:t>
      </w:r>
    </w:p>
    <w:p w14:paraId="7686CECC" w14:textId="77777777" w:rsidR="00D21327" w:rsidRDefault="00D21327" w:rsidP="00E52635">
      <w:pPr>
        <w:spacing w:after="0" w:line="260" w:lineRule="exact"/>
        <w:rPr>
          <w:rFonts w:ascii="Times New Roman" w:eastAsia="Times New Roman" w:hAnsi="Times New Roman"/>
          <w:sz w:val="24"/>
          <w:szCs w:val="24"/>
        </w:rPr>
      </w:pPr>
    </w:p>
    <w:p w14:paraId="2CB867A4" w14:textId="77777777" w:rsidR="00D21327" w:rsidRDefault="00D61E66" w:rsidP="00E52635">
      <w:pPr>
        <w:spacing w:after="0" w:line="260" w:lineRule="exact"/>
        <w:jc w:val="both"/>
        <w:rPr>
          <w:rFonts w:ascii="Times New Roman" w:eastAsia="Times New Roman" w:hAnsi="Times New Roman"/>
          <w:sz w:val="24"/>
          <w:szCs w:val="24"/>
        </w:rPr>
      </w:pPr>
      <w:r>
        <w:rPr>
          <w:color w:val="000000"/>
          <w:u w:val="single"/>
        </w:rPr>
        <w:t>K 13</w:t>
      </w:r>
      <w:r>
        <w:rPr>
          <w:u w:val="single"/>
        </w:rPr>
        <w:t>0</w:t>
      </w:r>
      <w:r>
        <w:rPr>
          <w:color w:val="000000"/>
          <w:u w:val="single"/>
        </w:rPr>
        <w:t>. členu</w:t>
      </w:r>
    </w:p>
    <w:p w14:paraId="396CB80D" w14:textId="77777777" w:rsidR="00D21327" w:rsidRDefault="00D21327" w:rsidP="00E52635">
      <w:pPr>
        <w:spacing w:after="0" w:line="260" w:lineRule="exact"/>
        <w:rPr>
          <w:rFonts w:ascii="Times New Roman" w:eastAsia="Times New Roman" w:hAnsi="Times New Roman"/>
          <w:sz w:val="24"/>
          <w:szCs w:val="24"/>
        </w:rPr>
      </w:pPr>
    </w:p>
    <w:p w14:paraId="1ADD8A6A"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Dosedanje upravičence do družinskega pomočnika CSD prevede v upravičence do oskrbovalca družinskega člana in sicer na podlagi zadnjega mnenja invalidske komisije ZPIZ oz. na podlagi ugotovljenega dejstva, da je bila oseba predhodno upravičena do družinskega člana starša, ki ji je nudil nego in varstvo po predpisih o starševskem varstvu. Člen določa, da se te upravičence prevede v 4. kategorijo DO.</w:t>
      </w:r>
    </w:p>
    <w:p w14:paraId="4013C71F" w14:textId="77777777" w:rsidR="00D21327" w:rsidRDefault="00D21327" w:rsidP="00E52635">
      <w:pPr>
        <w:spacing w:after="0" w:line="260" w:lineRule="exact"/>
        <w:rPr>
          <w:rFonts w:ascii="Times New Roman" w:eastAsia="Times New Roman" w:hAnsi="Times New Roman"/>
          <w:sz w:val="24"/>
          <w:szCs w:val="24"/>
        </w:rPr>
      </w:pPr>
    </w:p>
    <w:p w14:paraId="51CAB618"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O ukinitvi pravic do družinskega pomočnika in prevedbi v oskrbovalca družinskega člana se odloči z enotno odločbo. V primeru, da je oseba, ki je upravičena do oskrbovalca družinskega člana, upravičena tudi do dodatka za pomoč in postrežbo, se pozove organ, ki je odločal o primerljivi pravici, da pravico do dodatka za pomoč in postrežbo ukine.</w:t>
      </w:r>
    </w:p>
    <w:p w14:paraId="68B89BA5" w14:textId="77777777" w:rsidR="00D21327" w:rsidRDefault="00D21327" w:rsidP="00E52635">
      <w:pPr>
        <w:spacing w:after="0" w:line="260" w:lineRule="exact"/>
        <w:rPr>
          <w:color w:val="000000"/>
          <w:highlight w:val="yellow"/>
        </w:rPr>
      </w:pPr>
    </w:p>
    <w:p w14:paraId="0D37FC7C"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 pravicah do oskrbovalca družinskega člana se do vzpostavitve enotnega informacijskega sistema uporablja informacijski sistem centrov za socialno delo.</w:t>
      </w:r>
    </w:p>
    <w:p w14:paraId="37DDD7F8" w14:textId="77777777" w:rsidR="00D21327" w:rsidRDefault="00D21327" w:rsidP="00E52635">
      <w:pPr>
        <w:spacing w:after="0" w:line="260" w:lineRule="exact"/>
        <w:rPr>
          <w:rFonts w:ascii="Times New Roman" w:eastAsia="Times New Roman" w:hAnsi="Times New Roman"/>
          <w:sz w:val="24"/>
          <w:szCs w:val="24"/>
        </w:rPr>
      </w:pPr>
    </w:p>
    <w:p w14:paraId="54B32467"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 xml:space="preserve">Izplačevalec delnega plačila za izgubljen dohodek je </w:t>
      </w:r>
      <w:r>
        <w:rPr>
          <w:color w:val="000000"/>
        </w:rPr>
        <w:t xml:space="preserve">do vzpostavitve enotnega informacijskega sistema </w:t>
      </w:r>
      <w:r>
        <w:rPr>
          <w:color w:val="000000"/>
          <w:highlight w:val="white"/>
        </w:rPr>
        <w:t>ministrstvo, ki oskrbovalca družinskega člana tudi prijavi v vsa obvezna zavarovanja.</w:t>
      </w:r>
    </w:p>
    <w:p w14:paraId="77885F0D" w14:textId="77777777" w:rsidR="00D21327" w:rsidRDefault="00D21327" w:rsidP="00E52635">
      <w:pPr>
        <w:spacing w:after="0" w:line="260" w:lineRule="exact"/>
        <w:rPr>
          <w:rFonts w:ascii="Times New Roman" w:eastAsia="Times New Roman" w:hAnsi="Times New Roman"/>
          <w:sz w:val="24"/>
          <w:szCs w:val="24"/>
        </w:rPr>
      </w:pPr>
    </w:p>
    <w:p w14:paraId="45B37B8B"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 xml:space="preserve">Pravica do oskrbovalca družinskega člana, za obstoječe upravičence do družinskega pomočnika, velja od 1. </w:t>
      </w:r>
      <w:r>
        <w:rPr>
          <w:highlight w:val="white"/>
        </w:rPr>
        <w:t>januarja</w:t>
      </w:r>
      <w:r>
        <w:rPr>
          <w:color w:val="000000"/>
          <w:highlight w:val="white"/>
        </w:rPr>
        <w:t xml:space="preserve"> 2024. Osebni načrt pa upravičenec sklene z izbranim koordinatorjem DO pri izvajalcu pomoči na domu od 1. januarja 2025 dalje.</w:t>
      </w:r>
    </w:p>
    <w:p w14:paraId="11976D39" w14:textId="77777777" w:rsidR="00D21327" w:rsidRDefault="00D21327" w:rsidP="00E52635">
      <w:pPr>
        <w:spacing w:after="0" w:line="260" w:lineRule="exact"/>
        <w:rPr>
          <w:rFonts w:ascii="Times New Roman" w:eastAsia="Times New Roman" w:hAnsi="Times New Roman"/>
          <w:sz w:val="24"/>
          <w:szCs w:val="24"/>
        </w:rPr>
      </w:pPr>
    </w:p>
    <w:p w14:paraId="7945E27E"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 xml:space="preserve">Obstoječi oskrbovanci v domovih za starejše se </w:t>
      </w:r>
      <w:r>
        <w:rPr>
          <w:color w:val="000000"/>
        </w:rPr>
        <w:t>na dan</w:t>
      </w:r>
      <w:r>
        <w:rPr>
          <w:color w:val="000000"/>
          <w:highlight w:val="white"/>
        </w:rPr>
        <w:t xml:space="preserve"> 1. decembra 2025 prevedejo v uporabnike DO v instituciji na podlagi prevedbene tabele. Odločba o pravicah do DO se v vednost vroči ZZZS, ki izplačuje storitve. </w:t>
      </w:r>
    </w:p>
    <w:p w14:paraId="090F0439" w14:textId="77777777" w:rsidR="00D21327" w:rsidRDefault="00D21327" w:rsidP="00E52635">
      <w:pPr>
        <w:spacing w:after="0" w:line="260" w:lineRule="exact"/>
        <w:rPr>
          <w:rFonts w:ascii="Times New Roman" w:eastAsia="Times New Roman" w:hAnsi="Times New Roman"/>
          <w:sz w:val="24"/>
          <w:szCs w:val="24"/>
        </w:rPr>
      </w:pPr>
    </w:p>
    <w:p w14:paraId="2021A958"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u w:val="single"/>
        </w:rPr>
        <w:t>K 13</w:t>
      </w:r>
      <w:r>
        <w:rPr>
          <w:highlight w:val="white"/>
          <w:u w:val="single"/>
        </w:rPr>
        <w:t>1</w:t>
      </w:r>
      <w:r>
        <w:rPr>
          <w:color w:val="000000"/>
          <w:highlight w:val="white"/>
          <w:u w:val="single"/>
        </w:rPr>
        <w:t>. členu</w:t>
      </w:r>
    </w:p>
    <w:p w14:paraId="466A5602" w14:textId="77777777" w:rsidR="00D21327" w:rsidRDefault="00D21327" w:rsidP="00E52635">
      <w:pPr>
        <w:spacing w:after="0" w:line="260" w:lineRule="exact"/>
        <w:rPr>
          <w:rFonts w:ascii="Times New Roman" w:eastAsia="Times New Roman" w:hAnsi="Times New Roman"/>
          <w:sz w:val="24"/>
          <w:szCs w:val="24"/>
        </w:rPr>
      </w:pPr>
    </w:p>
    <w:p w14:paraId="787257AD" w14:textId="77777777" w:rsidR="00D21327" w:rsidRDefault="00D61E66" w:rsidP="00E52635">
      <w:pPr>
        <w:spacing w:after="0" w:line="260" w:lineRule="exact"/>
        <w:jc w:val="both"/>
        <w:rPr>
          <w:rFonts w:ascii="Times New Roman" w:eastAsia="Times New Roman" w:hAnsi="Times New Roman"/>
          <w:sz w:val="24"/>
          <w:szCs w:val="24"/>
        </w:rPr>
      </w:pPr>
      <w:r>
        <w:rPr>
          <w:color w:val="000000"/>
          <w:highlight w:val="white"/>
        </w:rPr>
        <w:t xml:space="preserve">V času od začetka uporabe zakona v delu, ki se nanaša na oskrbovalca družinskega člana do vzpostavitve vstopne točke, </w:t>
      </w:r>
      <w:r>
        <w:rPr>
          <w:color w:val="000000"/>
        </w:rPr>
        <w:t>naloge vstopne točke za oskrbovalca družinskega člana izvajajo CSD, in sicer preko strokovnih delavcev CSD, ki so bili pristojni za odločanje o pravici do družinskega pomočnika. CSD upravičenost do oskrbovalca družinskega člana ugotavlja na podlagi pozitivnega mnenja invalidske komisije ali odločbe o pomoči družinskega pomočnika starša, ki je že nudil nego in varstvo po predpisih o starševskem varstvu. Na podlagi mnenja in odločbe iz prejšnjega stavka, CSD upravičenca prevede v 4. kategorijo DO. V ugotovitvenem postopku CSD pridobiva podatke iz zbirke podatkov iz 1</w:t>
      </w:r>
      <w:r>
        <w:t>26</w:t>
      </w:r>
      <w:r>
        <w:rPr>
          <w:color w:val="000000"/>
        </w:rPr>
        <w:t xml:space="preserve">. in </w:t>
      </w:r>
      <w:r>
        <w:t>90</w:t>
      </w:r>
      <w:r>
        <w:rPr>
          <w:color w:val="000000"/>
        </w:rPr>
        <w:t>. člena tega zakona. </w:t>
      </w:r>
    </w:p>
    <w:p w14:paraId="559A7697" w14:textId="77777777" w:rsidR="00D21327" w:rsidRDefault="00D21327" w:rsidP="00E52635">
      <w:pPr>
        <w:spacing w:after="0" w:line="260" w:lineRule="exact"/>
        <w:rPr>
          <w:rFonts w:ascii="Times New Roman" w:eastAsia="Times New Roman" w:hAnsi="Times New Roman"/>
          <w:sz w:val="24"/>
          <w:szCs w:val="24"/>
        </w:rPr>
      </w:pPr>
    </w:p>
    <w:p w14:paraId="21C46AAE" w14:textId="77777777" w:rsidR="00D21327" w:rsidRDefault="00D61E66" w:rsidP="00E52635">
      <w:pPr>
        <w:spacing w:after="0" w:line="260" w:lineRule="exact"/>
        <w:jc w:val="both"/>
        <w:rPr>
          <w:rFonts w:ascii="Times New Roman" w:eastAsia="Times New Roman" w:hAnsi="Times New Roman"/>
          <w:sz w:val="24"/>
          <w:szCs w:val="24"/>
        </w:rPr>
      </w:pPr>
      <w:r>
        <w:rPr>
          <w:color w:val="000000"/>
        </w:rPr>
        <w:t>O pravicah do oskrbovalca družinskega člana se do vzpostavitve enotnega informacijskega sistema uporablja informacijski sistem centrov za socialno delo.</w:t>
      </w:r>
    </w:p>
    <w:p w14:paraId="073D574D" w14:textId="77777777" w:rsidR="00D21327" w:rsidRDefault="00D21327" w:rsidP="00E52635">
      <w:pPr>
        <w:spacing w:after="0" w:line="260" w:lineRule="exact"/>
        <w:rPr>
          <w:rFonts w:ascii="Times New Roman" w:eastAsia="Times New Roman" w:hAnsi="Times New Roman"/>
          <w:sz w:val="24"/>
          <w:szCs w:val="24"/>
        </w:rPr>
      </w:pPr>
    </w:p>
    <w:p w14:paraId="574AE064" w14:textId="77777777" w:rsidR="00D21327" w:rsidRDefault="00D61E66" w:rsidP="00E52635">
      <w:pPr>
        <w:spacing w:after="0" w:line="260" w:lineRule="exact"/>
        <w:jc w:val="both"/>
        <w:rPr>
          <w:rFonts w:ascii="Times New Roman" w:eastAsia="Times New Roman" w:hAnsi="Times New Roman"/>
          <w:sz w:val="24"/>
          <w:szCs w:val="24"/>
        </w:rPr>
      </w:pPr>
      <w:r>
        <w:rPr>
          <w:color w:val="000000"/>
        </w:rPr>
        <w:t>Pravica velja od sklenitve osebnega načrta, ki se v primeru, da se je v odločbi ugotovilo, da je upravičenec upravičen do primerljive pravice, sklene pod pogojem priloženega potrdila o ukinitvi te pravice. Odločbo zaradi zagotovitve izplačil CSD vroči tudi ZZZS. Upravičenec lahko po tem, ko bodo v uporabi tudi določbe, ki se nanašajo na dodatne pravice, sklene aneks k osebnemu načrtu tudi za te pravice.</w:t>
      </w:r>
    </w:p>
    <w:p w14:paraId="6E8F37BD" w14:textId="77777777" w:rsidR="00D21327" w:rsidRDefault="00D21327" w:rsidP="00E52635">
      <w:pPr>
        <w:spacing w:after="0" w:line="260" w:lineRule="exact"/>
        <w:rPr>
          <w:rFonts w:ascii="Times New Roman" w:eastAsia="Times New Roman" w:hAnsi="Times New Roman"/>
          <w:sz w:val="24"/>
          <w:szCs w:val="24"/>
        </w:rPr>
      </w:pPr>
    </w:p>
    <w:p w14:paraId="075A3E95" w14:textId="77777777" w:rsidR="00D21327" w:rsidRDefault="00D61E66" w:rsidP="00E52635">
      <w:pPr>
        <w:spacing w:after="0" w:line="260" w:lineRule="exact"/>
        <w:jc w:val="both"/>
      </w:pPr>
      <w:r>
        <w:rPr>
          <w:color w:val="000000"/>
          <w:u w:val="single"/>
        </w:rPr>
        <w:t>K 13</w:t>
      </w:r>
      <w:r>
        <w:rPr>
          <w:u w:val="single"/>
        </w:rPr>
        <w:t>2</w:t>
      </w:r>
      <w:r>
        <w:rPr>
          <w:color w:val="000000"/>
          <w:u w:val="single"/>
        </w:rPr>
        <w:t>. členu</w:t>
      </w:r>
    </w:p>
    <w:p w14:paraId="2C1F836A" w14:textId="77777777" w:rsidR="00D21327" w:rsidRDefault="00D21327" w:rsidP="00E52635">
      <w:pPr>
        <w:spacing w:after="0" w:line="260" w:lineRule="exact"/>
      </w:pPr>
    </w:p>
    <w:p w14:paraId="50015691" w14:textId="77777777" w:rsidR="00D21327" w:rsidRDefault="00D61E66" w:rsidP="00E52635">
      <w:pPr>
        <w:spacing w:after="0" w:line="260" w:lineRule="exact"/>
        <w:jc w:val="both"/>
      </w:pPr>
      <w:r>
        <w:rPr>
          <w:color w:val="000000"/>
          <w:highlight w:val="white"/>
        </w:rPr>
        <w:t>O pravicah do oskrbovalca družinskega člana se do vzpostavitve enotnega informacijskega sistema uporablja informacijski sistem centrov za socialno delo.</w:t>
      </w:r>
    </w:p>
    <w:p w14:paraId="5E62E971" w14:textId="77777777" w:rsidR="00D21327" w:rsidRDefault="00D21327" w:rsidP="00E52635">
      <w:pPr>
        <w:spacing w:after="0" w:line="260" w:lineRule="exact"/>
      </w:pPr>
    </w:p>
    <w:p w14:paraId="13A27C0E" w14:textId="77777777" w:rsidR="00D21327" w:rsidRDefault="00D61E66" w:rsidP="00E52635">
      <w:pPr>
        <w:spacing w:after="0" w:line="260" w:lineRule="exact"/>
        <w:jc w:val="both"/>
      </w:pPr>
      <w:r>
        <w:rPr>
          <w:color w:val="000000"/>
          <w:highlight w:val="white"/>
          <w:u w:val="single"/>
        </w:rPr>
        <w:t>K 13</w:t>
      </w:r>
      <w:r>
        <w:rPr>
          <w:highlight w:val="white"/>
          <w:u w:val="single"/>
        </w:rPr>
        <w:t>3</w:t>
      </w:r>
      <w:r>
        <w:rPr>
          <w:color w:val="000000"/>
          <w:highlight w:val="white"/>
          <w:u w:val="single"/>
        </w:rPr>
        <w:t>. členu</w:t>
      </w:r>
    </w:p>
    <w:p w14:paraId="5B7DDD0E" w14:textId="77777777" w:rsidR="00D21327" w:rsidRDefault="00D21327" w:rsidP="00E52635">
      <w:pPr>
        <w:spacing w:after="0" w:line="260" w:lineRule="exact"/>
      </w:pPr>
    </w:p>
    <w:p w14:paraId="0696563B" w14:textId="77777777" w:rsidR="00D21327" w:rsidRDefault="00D61E66" w:rsidP="00E52635">
      <w:pPr>
        <w:spacing w:after="0" w:line="260" w:lineRule="exact"/>
        <w:jc w:val="both"/>
      </w:pPr>
      <w:r>
        <w:rPr>
          <w:color w:val="000000"/>
        </w:rPr>
        <w:t xml:space="preserve">V enem mesecu od </w:t>
      </w:r>
      <w:r>
        <w:t>pričetka veljave</w:t>
      </w:r>
      <w:r>
        <w:rPr>
          <w:color w:val="000000"/>
        </w:rPr>
        <w:t xml:space="preserve"> tega zakona se uskladi delovanje ZZZS in CSD. Sredstva za vzpostavitev pogojev za izvajanje nalog ZZZS in CSD zagotavlja proračun Republike Slovenije.  </w:t>
      </w:r>
    </w:p>
    <w:p w14:paraId="5076B760" w14:textId="77777777" w:rsidR="00D21327" w:rsidRDefault="00D61E66" w:rsidP="00E52635">
      <w:pPr>
        <w:spacing w:after="0" w:line="260" w:lineRule="exact"/>
        <w:jc w:val="both"/>
        <w:rPr>
          <w:color w:val="000000"/>
          <w:u w:val="single"/>
        </w:rPr>
      </w:pPr>
      <w:r>
        <w:br/>
      </w:r>
      <w:r>
        <w:rPr>
          <w:color w:val="000000"/>
          <w:u w:val="single"/>
        </w:rPr>
        <w:t>K 13</w:t>
      </w:r>
      <w:r>
        <w:rPr>
          <w:u w:val="single"/>
        </w:rPr>
        <w:t>4</w:t>
      </w:r>
      <w:r>
        <w:rPr>
          <w:color w:val="000000"/>
          <w:u w:val="single"/>
        </w:rPr>
        <w:t>. členu</w:t>
      </w:r>
    </w:p>
    <w:p w14:paraId="7565C293" w14:textId="77777777" w:rsidR="00D21327" w:rsidRDefault="00D21327" w:rsidP="00E52635">
      <w:pPr>
        <w:shd w:val="clear" w:color="auto" w:fill="FFFFFF"/>
        <w:spacing w:after="0" w:line="260" w:lineRule="exact"/>
        <w:jc w:val="both"/>
      </w:pPr>
    </w:p>
    <w:p w14:paraId="5BE68666" w14:textId="77777777" w:rsidR="00D21327" w:rsidRDefault="00D61E66" w:rsidP="00E52635">
      <w:pPr>
        <w:shd w:val="clear" w:color="auto" w:fill="FFFFFF"/>
        <w:spacing w:after="0" w:line="260" w:lineRule="exact"/>
        <w:jc w:val="both"/>
      </w:pPr>
      <w:r>
        <w:rPr>
          <w:color w:val="000000"/>
        </w:rPr>
        <w:t>Inšpekcija, pristojna za področje DO, ki izvaja nadzor iz 10</w:t>
      </w:r>
      <w:r>
        <w:t>6</w:t>
      </w:r>
      <w:r>
        <w:rPr>
          <w:color w:val="000000"/>
        </w:rPr>
        <w:t xml:space="preserve">. člena tega zakona, se ustanovi pri ministrstvu, in sicer v obdobju enega leta od </w:t>
      </w:r>
      <w:r>
        <w:t>pričetka veljave</w:t>
      </w:r>
      <w:r>
        <w:rPr>
          <w:color w:val="000000"/>
        </w:rPr>
        <w:t xml:space="preserve"> tega zakona. Sredstva za delo inšpekcije se zagotovijo iz proračuna Republike Slovenije.</w:t>
      </w:r>
    </w:p>
    <w:p w14:paraId="35BEE0C8" w14:textId="77777777" w:rsidR="00D21327" w:rsidRDefault="00D21327" w:rsidP="00E52635">
      <w:pPr>
        <w:spacing w:after="0" w:line="260" w:lineRule="exact"/>
        <w:rPr>
          <w:sz w:val="24"/>
          <w:szCs w:val="24"/>
        </w:rPr>
      </w:pPr>
    </w:p>
    <w:p w14:paraId="76C21771" w14:textId="77777777" w:rsidR="00D21327" w:rsidRDefault="00D61E66" w:rsidP="00E52635">
      <w:pPr>
        <w:spacing w:after="0" w:line="260" w:lineRule="exact"/>
        <w:jc w:val="both"/>
        <w:rPr>
          <w:sz w:val="24"/>
          <w:szCs w:val="24"/>
        </w:rPr>
      </w:pPr>
      <w:r>
        <w:rPr>
          <w:color w:val="000000"/>
          <w:u w:val="single"/>
        </w:rPr>
        <w:t>K 13</w:t>
      </w:r>
      <w:r>
        <w:rPr>
          <w:u w:val="single"/>
        </w:rPr>
        <w:t>5</w:t>
      </w:r>
      <w:r>
        <w:rPr>
          <w:color w:val="000000"/>
          <w:u w:val="single"/>
        </w:rPr>
        <w:t>. členu</w:t>
      </w:r>
    </w:p>
    <w:p w14:paraId="0F0A5280" w14:textId="77777777" w:rsidR="00D21327" w:rsidRDefault="00D21327" w:rsidP="00E52635">
      <w:pPr>
        <w:spacing w:after="0" w:line="260" w:lineRule="exact"/>
        <w:rPr>
          <w:sz w:val="24"/>
          <w:szCs w:val="24"/>
        </w:rPr>
      </w:pPr>
    </w:p>
    <w:p w14:paraId="1A0BA323" w14:textId="77777777" w:rsidR="00D21327" w:rsidRDefault="00D61E66" w:rsidP="00E52635">
      <w:pPr>
        <w:spacing w:after="0" w:line="260" w:lineRule="exact"/>
        <w:jc w:val="both"/>
        <w:rPr>
          <w:sz w:val="24"/>
          <w:szCs w:val="24"/>
        </w:rPr>
      </w:pPr>
      <w:r>
        <w:rPr>
          <w:color w:val="000000"/>
        </w:rPr>
        <w:t>Postopki začeti pred uveljavitvijo tega zakona, ki se nanašajo na pravico do družinskega pomočnika ter dodatka za pomoč in postrežbo in še niso bili zaključeni s pravnomočno odločbo, se zaključijo po dosedanjih predpisih.</w:t>
      </w:r>
    </w:p>
    <w:p w14:paraId="4B7E36C1" w14:textId="77777777" w:rsidR="00D21327" w:rsidRDefault="00D21327" w:rsidP="00E52635">
      <w:pPr>
        <w:spacing w:after="0" w:line="260" w:lineRule="exact"/>
        <w:rPr>
          <w:sz w:val="24"/>
          <w:szCs w:val="24"/>
        </w:rPr>
      </w:pPr>
    </w:p>
    <w:p w14:paraId="44075711" w14:textId="77777777" w:rsidR="00D21327" w:rsidRDefault="00D61E66" w:rsidP="00E52635">
      <w:pPr>
        <w:spacing w:after="0" w:line="260" w:lineRule="exact"/>
        <w:rPr>
          <w:sz w:val="24"/>
          <w:szCs w:val="24"/>
        </w:rPr>
      </w:pPr>
      <w:r>
        <w:rPr>
          <w:color w:val="000000"/>
          <w:u w:val="single"/>
        </w:rPr>
        <w:t>K 13</w:t>
      </w:r>
      <w:r>
        <w:rPr>
          <w:u w:val="single"/>
        </w:rPr>
        <w:t>6</w:t>
      </w:r>
      <w:r>
        <w:rPr>
          <w:color w:val="000000"/>
          <w:u w:val="single"/>
        </w:rPr>
        <w:t>. členu</w:t>
      </w:r>
    </w:p>
    <w:p w14:paraId="68A3EF8E" w14:textId="77777777" w:rsidR="00D21327" w:rsidRDefault="00D21327" w:rsidP="00E52635">
      <w:pPr>
        <w:spacing w:after="0" w:line="260" w:lineRule="exact"/>
        <w:rPr>
          <w:color w:val="000000"/>
        </w:rPr>
      </w:pPr>
    </w:p>
    <w:p w14:paraId="742A0641" w14:textId="77777777" w:rsidR="00D21327" w:rsidRDefault="00D61E66" w:rsidP="00E52635">
      <w:pPr>
        <w:spacing w:after="0" w:line="260" w:lineRule="exact"/>
        <w:rPr>
          <w:sz w:val="24"/>
          <w:szCs w:val="24"/>
        </w:rPr>
      </w:pPr>
      <w:r>
        <w:rPr>
          <w:color w:val="000000"/>
        </w:rPr>
        <w:t xml:space="preserve">Začetek zbiranja prispevkov </w:t>
      </w:r>
      <w:r>
        <w:rPr>
          <w:color w:val="000000"/>
          <w:highlight w:val="white"/>
        </w:rPr>
        <w:t xml:space="preserve">za </w:t>
      </w:r>
      <w:r>
        <w:rPr>
          <w:highlight w:val="white"/>
        </w:rPr>
        <w:t>obvezno zavarovanje za DO</w:t>
      </w:r>
      <w:r>
        <w:rPr>
          <w:color w:val="000000"/>
          <w:highlight w:val="white"/>
        </w:rPr>
        <w:t xml:space="preserve"> v skladu</w:t>
      </w:r>
      <w:r>
        <w:rPr>
          <w:color w:val="000000"/>
        </w:rPr>
        <w:t xml:space="preserve"> z 48. čle</w:t>
      </w:r>
      <w:r>
        <w:rPr>
          <w:color w:val="000000"/>
          <w:highlight w:val="white"/>
        </w:rPr>
        <w:t>nom tega zakona se prične 1. 7. 2025.</w:t>
      </w:r>
    </w:p>
    <w:p w14:paraId="0B3EEC7E" w14:textId="77777777" w:rsidR="00D21327" w:rsidRDefault="00D21327" w:rsidP="00E52635">
      <w:pPr>
        <w:spacing w:after="0" w:line="260" w:lineRule="exact"/>
        <w:rPr>
          <w:color w:val="000000"/>
          <w:u w:val="single"/>
        </w:rPr>
      </w:pPr>
    </w:p>
    <w:p w14:paraId="08036170" w14:textId="77777777" w:rsidR="00D21327" w:rsidRDefault="00D61E66" w:rsidP="00E52635">
      <w:pPr>
        <w:pBdr>
          <w:top w:val="nil"/>
          <w:left w:val="nil"/>
          <w:bottom w:val="nil"/>
          <w:right w:val="nil"/>
          <w:between w:val="nil"/>
        </w:pBdr>
        <w:spacing w:after="0" w:line="260" w:lineRule="exact"/>
        <w:rPr>
          <w:u w:val="single"/>
        </w:rPr>
      </w:pPr>
      <w:r>
        <w:rPr>
          <w:u w:val="single"/>
        </w:rPr>
        <w:t>K 137. členu</w:t>
      </w:r>
    </w:p>
    <w:p w14:paraId="04BDB9FE" w14:textId="77777777" w:rsidR="00D21327" w:rsidRDefault="00D21327" w:rsidP="00E52635">
      <w:pPr>
        <w:shd w:val="clear" w:color="auto" w:fill="FFFFFF"/>
        <w:spacing w:after="0" w:line="260" w:lineRule="exact"/>
        <w:jc w:val="both"/>
      </w:pPr>
    </w:p>
    <w:p w14:paraId="7D94F081" w14:textId="77777777" w:rsidR="00D21327" w:rsidRDefault="00D61E66" w:rsidP="00E52635">
      <w:pPr>
        <w:shd w:val="clear" w:color="auto" w:fill="FFFFFF"/>
        <w:spacing w:after="0" w:line="260" w:lineRule="exact"/>
        <w:jc w:val="both"/>
      </w:pPr>
      <w:r>
        <w:t xml:space="preserve">Člen določa, da minister najpozneje v šestih mesecih od pričetka veljave tega zakona izda merila in podzakonske predpise iz tega zakona. </w:t>
      </w:r>
    </w:p>
    <w:p w14:paraId="55DB7DA6" w14:textId="77777777" w:rsidR="00D21327" w:rsidRDefault="00D21327" w:rsidP="00E52635">
      <w:pPr>
        <w:shd w:val="clear" w:color="auto" w:fill="FFFFFF"/>
        <w:spacing w:after="0" w:line="260" w:lineRule="exact"/>
        <w:jc w:val="both"/>
      </w:pPr>
    </w:p>
    <w:p w14:paraId="60701BA6" w14:textId="77777777" w:rsidR="00D21327" w:rsidRDefault="00D61E66" w:rsidP="00E52635">
      <w:pPr>
        <w:shd w:val="clear" w:color="auto" w:fill="FFFFFF"/>
        <w:spacing w:after="0" w:line="260" w:lineRule="exact"/>
        <w:jc w:val="both"/>
      </w:pPr>
      <w:r>
        <w:t>V drugem odstavku člen določa, da ZZZS sprejme splošne akte iz desetega odstavka 46. člena in drugega odstavka 112. člena tega zakona do 31. decembra 2023.</w:t>
      </w:r>
    </w:p>
    <w:p w14:paraId="47E1A10C" w14:textId="77777777" w:rsidR="00D21327" w:rsidRDefault="00D21327" w:rsidP="00E52635">
      <w:pPr>
        <w:spacing w:after="0" w:line="260" w:lineRule="exact"/>
        <w:jc w:val="both"/>
        <w:rPr>
          <w:b/>
        </w:rPr>
      </w:pPr>
    </w:p>
    <w:p w14:paraId="35EC18DC" w14:textId="77777777" w:rsidR="00D21327" w:rsidRDefault="00D61E66" w:rsidP="00E52635">
      <w:pPr>
        <w:spacing w:after="0" w:line="260" w:lineRule="exact"/>
        <w:jc w:val="both"/>
        <w:rPr>
          <w:u w:val="single"/>
        </w:rPr>
      </w:pPr>
      <w:r>
        <w:rPr>
          <w:u w:val="single"/>
        </w:rPr>
        <w:t>K 138. členu</w:t>
      </w:r>
    </w:p>
    <w:p w14:paraId="3D827F0C" w14:textId="77777777" w:rsidR="00D21327" w:rsidRDefault="00D21327" w:rsidP="00E52635">
      <w:pPr>
        <w:spacing w:after="0" w:line="260" w:lineRule="exact"/>
        <w:jc w:val="both"/>
      </w:pPr>
    </w:p>
    <w:p w14:paraId="5250C201" w14:textId="77777777" w:rsidR="00D21327" w:rsidRDefault="00D61E66" w:rsidP="00E52635">
      <w:pPr>
        <w:spacing w:after="0" w:line="260" w:lineRule="exact"/>
        <w:jc w:val="both"/>
      </w:pPr>
      <w:r>
        <w:t>Člen določa spremembe in dopolnitve do ustrezne ureditve v zakonu, ki ureja zdravstveno varstvo in zdravstveno zavarovanje.</w:t>
      </w:r>
    </w:p>
    <w:p w14:paraId="7F2F879C" w14:textId="77777777" w:rsidR="00D21327" w:rsidRDefault="00D21327" w:rsidP="00E52635">
      <w:pPr>
        <w:spacing w:after="0" w:line="260" w:lineRule="exact"/>
        <w:jc w:val="both"/>
        <w:rPr>
          <w:b/>
        </w:rPr>
      </w:pPr>
    </w:p>
    <w:p w14:paraId="5D727769" w14:textId="77777777" w:rsidR="00D21327" w:rsidRDefault="00D61E66" w:rsidP="00E52635">
      <w:pPr>
        <w:spacing w:after="0" w:line="260" w:lineRule="exact"/>
        <w:jc w:val="both"/>
        <w:rPr>
          <w:u w:val="single"/>
        </w:rPr>
      </w:pPr>
      <w:r>
        <w:rPr>
          <w:u w:val="single"/>
        </w:rPr>
        <w:t xml:space="preserve">K 139. členu </w:t>
      </w:r>
    </w:p>
    <w:p w14:paraId="0B5BEE36" w14:textId="77777777" w:rsidR="00D21327" w:rsidRDefault="00D21327" w:rsidP="00E52635">
      <w:pPr>
        <w:spacing w:after="0" w:line="260" w:lineRule="exact"/>
        <w:jc w:val="both"/>
      </w:pPr>
    </w:p>
    <w:p w14:paraId="60CE32C8" w14:textId="77777777" w:rsidR="00D21327" w:rsidRDefault="00D61E66" w:rsidP="00E52635">
      <w:pPr>
        <w:spacing w:after="0" w:line="260" w:lineRule="exact"/>
        <w:jc w:val="both"/>
      </w:pPr>
      <w:r>
        <w:t>Člen ureja zdravstveno nego in rehabilitacijo do ustrezne ureditve v zakonu, ki ureja zdravstveni dejavnost.</w:t>
      </w:r>
    </w:p>
    <w:p w14:paraId="617F0017" w14:textId="77777777" w:rsidR="00D21327" w:rsidRDefault="00D21327" w:rsidP="00E52635">
      <w:pPr>
        <w:spacing w:after="0" w:line="260" w:lineRule="exact"/>
        <w:jc w:val="both"/>
      </w:pPr>
    </w:p>
    <w:p w14:paraId="60335F99" w14:textId="77777777" w:rsidR="00D21327" w:rsidRDefault="00D61E66" w:rsidP="00E52635">
      <w:pPr>
        <w:spacing w:after="0" w:line="260" w:lineRule="exact"/>
        <w:jc w:val="both"/>
        <w:rPr>
          <w:u w:val="single"/>
        </w:rPr>
      </w:pPr>
      <w:r>
        <w:lastRenderedPageBreak/>
        <w:t>ZDOsk je iz 8. člena ZZDej črtal domove za starejše osebe iz 50. člena ZSV, posebne socialnovarstvene zavode za odrasle iz 51. člena ZSV in varstveno delovne centre iz 52. člena ZSV. Navedene spremembe se začnejo uporabljati 1. 1. 2024. Predlog zakona navedene zavode ne šteje med izvajalce DO, ampak se za navedene zavode uporablja ZSV. Da bi preprečili, da ti zavodi od 1. januarja 2024 ne bi več mogli opravljati zdravstvene nege in zdravstvene rehabilitacije kot dela osnovne zdravstvene dejavnosti, predlagamo dopolnitev drugega odstavka 8. člena ZZDej in vzpostavitev stanja pred spremembo, ki jo je uvedel ZDOsk.</w:t>
      </w:r>
      <w:r>
        <w:rPr>
          <w:rFonts w:ascii="Calibri" w:hAnsi="Calibri" w:cs="Calibri"/>
        </w:rPr>
        <w:t xml:space="preserve"> </w:t>
      </w:r>
      <w:r>
        <w:t>Da bi izvajalci DO lahko opravljali zdravstveno nego in zdravstveno rehabilitacijo v delu do 20 odstotkov kot izvajalci institucionalnih socialnovarstvenih storitev (domovi za starejše osebe po 150. členu ZSV) in v preostalem delu kot izvajalci DO, se dopolni drugi odstavek 8. člena ZZDej.</w:t>
      </w:r>
      <w:r>
        <w:rPr>
          <w:rFonts w:ascii="Calibri" w:hAnsi="Calibri" w:cs="Calibri"/>
        </w:rPr>
        <w:t xml:space="preserve"> </w:t>
      </w:r>
      <w:r>
        <w:t>Ker predlog zakona ne ureja oskrbnih in negovalnih domov, se predlaga črtanje druge alineje drugega odstavka 8. člena ZZDej.</w:t>
      </w:r>
    </w:p>
    <w:p w14:paraId="2DE76A58" w14:textId="77777777" w:rsidR="00D21327" w:rsidRDefault="00D21327" w:rsidP="00E52635">
      <w:pPr>
        <w:spacing w:after="0" w:line="260" w:lineRule="exact"/>
        <w:jc w:val="both"/>
        <w:rPr>
          <w:b/>
        </w:rPr>
      </w:pPr>
    </w:p>
    <w:p w14:paraId="21E76BD1" w14:textId="77777777" w:rsidR="00D21327" w:rsidRDefault="00D61E66" w:rsidP="00E52635">
      <w:pPr>
        <w:spacing w:after="0" w:line="260" w:lineRule="exact"/>
        <w:jc w:val="both"/>
        <w:rPr>
          <w:u w:val="single"/>
        </w:rPr>
      </w:pPr>
      <w:r>
        <w:rPr>
          <w:u w:val="single"/>
        </w:rPr>
        <w:t>K 140. členu</w:t>
      </w:r>
    </w:p>
    <w:p w14:paraId="461FED18" w14:textId="77777777" w:rsidR="00D21327" w:rsidRDefault="00D21327" w:rsidP="00E52635">
      <w:pPr>
        <w:spacing w:after="0" w:line="260" w:lineRule="exact"/>
        <w:jc w:val="both"/>
        <w:rPr>
          <w:u w:val="single"/>
        </w:rPr>
      </w:pPr>
    </w:p>
    <w:p w14:paraId="51D78616" w14:textId="77777777" w:rsidR="00D21327" w:rsidRDefault="00D61E66" w:rsidP="00E52635">
      <w:pPr>
        <w:spacing w:after="0" w:line="260" w:lineRule="exact"/>
        <w:jc w:val="both"/>
        <w:rPr>
          <w:highlight w:val="white"/>
        </w:rPr>
      </w:pPr>
      <w:r>
        <w:rPr>
          <w:highlight w:val="white"/>
        </w:rPr>
        <w:t>Člen določa, da se se do ustrezne ureditve v zakonu, ki ureja pobiranje davkov, prispevke za DO ureja na enak način kot prispevke za zdravstveno zavarovanje.</w:t>
      </w:r>
    </w:p>
    <w:p w14:paraId="543FE810" w14:textId="77777777" w:rsidR="00D21327" w:rsidRDefault="00D21327" w:rsidP="00E52635">
      <w:pPr>
        <w:spacing w:after="0" w:line="260" w:lineRule="exact"/>
        <w:rPr>
          <w:highlight w:val="white"/>
        </w:rPr>
      </w:pPr>
    </w:p>
    <w:p w14:paraId="32B68122" w14:textId="77777777" w:rsidR="00D21327" w:rsidRDefault="00D61E66" w:rsidP="00E52635">
      <w:pPr>
        <w:spacing w:after="0" w:line="260" w:lineRule="exact"/>
        <w:jc w:val="both"/>
        <w:rPr>
          <w:u w:val="single"/>
        </w:rPr>
      </w:pPr>
      <w:r>
        <w:rPr>
          <w:u w:val="single"/>
        </w:rPr>
        <w:t>K 141. členu</w:t>
      </w:r>
    </w:p>
    <w:p w14:paraId="1E84CE98" w14:textId="77777777" w:rsidR="00D21327" w:rsidRDefault="00D21327" w:rsidP="00E52635">
      <w:pPr>
        <w:spacing w:after="0" w:line="260" w:lineRule="exact"/>
        <w:jc w:val="both"/>
        <w:rPr>
          <w:u w:val="single"/>
        </w:rPr>
      </w:pPr>
    </w:p>
    <w:p w14:paraId="67F65D81" w14:textId="77777777" w:rsidR="00D21327" w:rsidRDefault="00D61E66" w:rsidP="00E52635">
      <w:pPr>
        <w:spacing w:after="0" w:line="260" w:lineRule="exact"/>
        <w:jc w:val="both"/>
      </w:pPr>
      <w:r>
        <w:t>Člen določa, da se do ustrezne ureditve oskrbovalca družinskega člana vključi v socialna zavarovanja, ki veljajo za družinskega pomočnika.</w:t>
      </w:r>
    </w:p>
    <w:p w14:paraId="716E1838" w14:textId="77777777" w:rsidR="00D21327" w:rsidRDefault="00D21327" w:rsidP="00E52635">
      <w:pPr>
        <w:spacing w:after="0" w:line="260" w:lineRule="exact"/>
        <w:jc w:val="both"/>
      </w:pPr>
    </w:p>
    <w:p w14:paraId="27A40DF0" w14:textId="77777777" w:rsidR="00D21327" w:rsidRDefault="00D61E66" w:rsidP="00E52635">
      <w:pPr>
        <w:spacing w:after="0" w:line="260" w:lineRule="exact"/>
        <w:jc w:val="both"/>
      </w:pPr>
      <w:r>
        <w:rPr>
          <w:u w:val="single"/>
        </w:rPr>
        <w:t>K 142. členu</w:t>
      </w:r>
    </w:p>
    <w:p w14:paraId="5BB771C0" w14:textId="77777777" w:rsidR="00D21327" w:rsidRDefault="00D21327" w:rsidP="00E52635">
      <w:pPr>
        <w:spacing w:after="0" w:line="260" w:lineRule="exact"/>
      </w:pPr>
    </w:p>
    <w:p w14:paraId="2793AA1E" w14:textId="77777777" w:rsidR="00D21327" w:rsidRDefault="00D61E66" w:rsidP="00E52635">
      <w:pPr>
        <w:spacing w:after="0" w:line="260" w:lineRule="exact"/>
      </w:pPr>
      <w:r>
        <w:t>Člen določa v katerih dveh primerih upravičenci za obvezno zavarovanje za DO ne plačujejo dohodnine do ustrezne ureditve v zakonu o dohodnini.</w:t>
      </w:r>
    </w:p>
    <w:p w14:paraId="66F212CB" w14:textId="77777777" w:rsidR="00D21327" w:rsidRDefault="00D21327" w:rsidP="00E52635">
      <w:pPr>
        <w:spacing w:after="0" w:line="260" w:lineRule="exact"/>
        <w:jc w:val="both"/>
      </w:pPr>
    </w:p>
    <w:p w14:paraId="6FC7E40A" w14:textId="77777777" w:rsidR="00D21327" w:rsidRDefault="00D61E66" w:rsidP="00E52635">
      <w:pPr>
        <w:spacing w:after="0" w:line="260" w:lineRule="exact"/>
        <w:jc w:val="both"/>
      </w:pPr>
      <w:r>
        <w:rPr>
          <w:u w:val="single"/>
        </w:rPr>
        <w:t>K 143. členu</w:t>
      </w:r>
    </w:p>
    <w:p w14:paraId="62843BDB" w14:textId="77777777" w:rsidR="00D21327" w:rsidRDefault="00D21327" w:rsidP="00E52635">
      <w:pPr>
        <w:spacing w:after="0" w:line="260" w:lineRule="exact"/>
        <w:jc w:val="both"/>
        <w:rPr>
          <w:rFonts w:ascii="Roboto" w:eastAsia="Roboto" w:hAnsi="Roboto" w:cs="Roboto"/>
          <w:color w:val="1F1F1F"/>
          <w:sz w:val="21"/>
          <w:szCs w:val="21"/>
        </w:rPr>
      </w:pPr>
    </w:p>
    <w:p w14:paraId="05F933E1" w14:textId="08C0B9A4" w:rsidR="00D21327" w:rsidRDefault="00D61E66" w:rsidP="00E52635">
      <w:pPr>
        <w:pBdr>
          <w:top w:val="nil"/>
          <w:left w:val="nil"/>
          <w:bottom w:val="nil"/>
          <w:right w:val="nil"/>
          <w:between w:val="nil"/>
        </w:pBdr>
        <w:spacing w:after="0" w:line="260" w:lineRule="exact"/>
        <w:jc w:val="both"/>
      </w:pPr>
      <w:r>
        <w:t xml:space="preserve">Člen določa, da do ustrezne ureditve v zakonu, ki ureja matično evidenco zavarovancev in uživalcev pravic iz obveznega pokojninskega in invalidskega zavarovanja, ZZZS vlaga prijavo podatkov o osnovah in prijavo sprememb teh podatkov za oskrbovalca družinskega člana, CSD pa vlaga prijavo in odjavo iz zavarovanja ter prijavo sprememb med zavarovanjem za oskrbovalca družinskega člana. V skladu s prehodno ureditvijo v 143. členu </w:t>
      </w:r>
      <w:r w:rsidR="00E37197">
        <w:t>predolga</w:t>
      </w:r>
      <w:r>
        <w:t xml:space="preserve"> zakona bo ZZZS izplačevalec delnega plačila za izgubljeni dohodek oskrbovalca družinskega člana in tudi zavezanec za predložitev obračuna davčnih odtegljajev za oskrbovalca družinskega člana. 43. člen ZMEPIZ-1 določa, da je CSD zavezanec za prijavo in odjavo iz zavarovanja za družinske pomočnike. V skladu s prehodno ureditvijo v 143. členu predloga zakona bo CSD zavezanec za prijavo in odjavo iz zavarovanja oskrbovalca družinskega člana.</w:t>
      </w:r>
    </w:p>
    <w:p w14:paraId="4447E0C1" w14:textId="77777777" w:rsidR="00D21327" w:rsidRDefault="00D21327" w:rsidP="00E52635">
      <w:pPr>
        <w:spacing w:after="0" w:line="260" w:lineRule="exact"/>
        <w:jc w:val="both"/>
        <w:rPr>
          <w:rFonts w:ascii="Roboto" w:eastAsia="Roboto" w:hAnsi="Roboto" w:cs="Roboto"/>
          <w:color w:val="1F1F1F"/>
          <w:sz w:val="21"/>
          <w:szCs w:val="21"/>
        </w:rPr>
      </w:pPr>
    </w:p>
    <w:p w14:paraId="148637CA" w14:textId="77777777" w:rsidR="00D21327" w:rsidRDefault="00D21327" w:rsidP="00E52635">
      <w:pPr>
        <w:spacing w:after="0" w:line="260" w:lineRule="exact"/>
        <w:jc w:val="both"/>
        <w:rPr>
          <w:b/>
        </w:rPr>
      </w:pPr>
    </w:p>
    <w:p w14:paraId="7C16F488" w14:textId="77777777" w:rsidR="00D21327" w:rsidRDefault="00D61E66" w:rsidP="00E52635">
      <w:pPr>
        <w:spacing w:after="0" w:line="260" w:lineRule="exact"/>
        <w:jc w:val="both"/>
        <w:rPr>
          <w:u w:val="single"/>
        </w:rPr>
      </w:pPr>
      <w:r>
        <w:rPr>
          <w:u w:val="single"/>
        </w:rPr>
        <w:t>K 144. členu</w:t>
      </w:r>
    </w:p>
    <w:p w14:paraId="17AFEF6F" w14:textId="77777777" w:rsidR="00D21327" w:rsidRDefault="00D21327" w:rsidP="00E52635">
      <w:pPr>
        <w:spacing w:after="0" w:line="260" w:lineRule="exact"/>
        <w:jc w:val="both"/>
        <w:rPr>
          <w:u w:val="single"/>
        </w:rPr>
      </w:pPr>
    </w:p>
    <w:p w14:paraId="538129B3" w14:textId="77777777" w:rsidR="00D21327" w:rsidRDefault="00D61E66" w:rsidP="00E52635">
      <w:pPr>
        <w:spacing w:after="0" w:line="260" w:lineRule="exact"/>
        <w:jc w:val="both"/>
      </w:pPr>
      <w:r>
        <w:t xml:space="preserve">Do ustrezne ureditve člen določa datum prenehanja uporabe naslednjih zakonov, in sicer: zakona, ki ureja pokojninsko in invalidsko zavarovanje; zakona, ki ureja zagotavljanje socialne varnosti slovenskim državljanom, ki so upravičeni do pokojnin iz republik nekdanje SFRJ, zakona, ki ureja pravice iz pokojninskega in invalidskega zavarovanja bivših vojaških zavarovancev; zakona, ki ureja socialno varstvene prejemke; zakona, ki ureja vojne veterane in zakona, ki ureja vojne invalide glede dodatka za pomoč in postrežbo. </w:t>
      </w:r>
    </w:p>
    <w:p w14:paraId="1D299098" w14:textId="77777777" w:rsidR="00D21327" w:rsidRDefault="00D21327" w:rsidP="00E52635">
      <w:pPr>
        <w:spacing w:after="0" w:line="260" w:lineRule="exact"/>
        <w:jc w:val="both"/>
        <w:rPr>
          <w:u w:val="single"/>
        </w:rPr>
      </w:pPr>
    </w:p>
    <w:p w14:paraId="5E9CE584" w14:textId="77777777" w:rsidR="00D21327" w:rsidRDefault="00D61E66" w:rsidP="00E52635">
      <w:pPr>
        <w:spacing w:after="0" w:line="260" w:lineRule="exact"/>
        <w:jc w:val="both"/>
        <w:rPr>
          <w:u w:val="single"/>
        </w:rPr>
      </w:pPr>
      <w:r>
        <w:rPr>
          <w:u w:val="single"/>
        </w:rPr>
        <w:t>K 145. členu</w:t>
      </w:r>
    </w:p>
    <w:p w14:paraId="441DF20A" w14:textId="77777777" w:rsidR="00D21327" w:rsidRDefault="00D21327" w:rsidP="00E52635">
      <w:pPr>
        <w:spacing w:after="0" w:line="260" w:lineRule="exact"/>
        <w:jc w:val="both"/>
        <w:rPr>
          <w:u w:val="single"/>
        </w:rPr>
      </w:pPr>
    </w:p>
    <w:p w14:paraId="4BDB317D" w14:textId="77777777" w:rsidR="00D21327" w:rsidRDefault="00D61E66" w:rsidP="00E52635">
      <w:pPr>
        <w:spacing w:after="0" w:line="260" w:lineRule="exact"/>
        <w:jc w:val="both"/>
      </w:pPr>
      <w:r>
        <w:t>Člen določa zakone, spremenjene z ZDOsk, ki se začnejo uporabljati 1. januarja 2024.</w:t>
      </w:r>
    </w:p>
    <w:p w14:paraId="330669AB" w14:textId="77777777" w:rsidR="00D21327" w:rsidRDefault="00D21327" w:rsidP="00E52635">
      <w:pPr>
        <w:spacing w:after="0" w:line="260" w:lineRule="exact"/>
        <w:jc w:val="both"/>
      </w:pPr>
    </w:p>
    <w:p w14:paraId="1810961F" w14:textId="77777777" w:rsidR="00D21327" w:rsidRDefault="00D61E66" w:rsidP="00E52635">
      <w:pPr>
        <w:spacing w:after="0" w:line="260" w:lineRule="exact"/>
        <w:jc w:val="both"/>
        <w:rPr>
          <w:u w:val="single"/>
        </w:rPr>
      </w:pPr>
      <w:r>
        <w:rPr>
          <w:u w:val="single"/>
        </w:rPr>
        <w:t>K 146. členu</w:t>
      </w:r>
    </w:p>
    <w:p w14:paraId="4F5BE44D" w14:textId="77777777" w:rsidR="00D21327" w:rsidRDefault="00D61E66" w:rsidP="00E52635">
      <w:pPr>
        <w:spacing w:after="0" w:line="260" w:lineRule="exact"/>
        <w:jc w:val="both"/>
      </w:pPr>
      <w:r>
        <w:br/>
        <w:t>Člen določa, da se pravila OZZ uskladijo s tem zakonom do 1. 1. 2024.</w:t>
      </w:r>
    </w:p>
    <w:p w14:paraId="13522AED" w14:textId="77777777" w:rsidR="00D21327" w:rsidRDefault="00D21327" w:rsidP="00E52635">
      <w:pPr>
        <w:spacing w:after="0" w:line="260" w:lineRule="exact"/>
        <w:jc w:val="both"/>
      </w:pPr>
    </w:p>
    <w:p w14:paraId="52458E7A" w14:textId="77777777" w:rsidR="00D21327" w:rsidRDefault="00D61E66" w:rsidP="00E52635">
      <w:pPr>
        <w:spacing w:after="0" w:line="260" w:lineRule="exact"/>
        <w:jc w:val="both"/>
        <w:rPr>
          <w:u w:val="single"/>
        </w:rPr>
      </w:pPr>
      <w:r>
        <w:rPr>
          <w:u w:val="single"/>
        </w:rPr>
        <w:t>K 147. členu</w:t>
      </w:r>
    </w:p>
    <w:p w14:paraId="5177C9FE" w14:textId="77777777" w:rsidR="00D21327" w:rsidRDefault="00D61E66" w:rsidP="00E52635">
      <w:pPr>
        <w:spacing w:after="0" w:line="260" w:lineRule="exact"/>
      </w:pPr>
      <w:r>
        <w:br/>
        <w:t>Člen določa podzakonske akte, ki prenehajo veljati z dnem pričetka veljave tega zakona.</w:t>
      </w:r>
    </w:p>
    <w:p w14:paraId="7B8CEFC9" w14:textId="77777777" w:rsidR="00D21327" w:rsidRDefault="00D21327" w:rsidP="00E52635">
      <w:pPr>
        <w:spacing w:after="0" w:line="260" w:lineRule="exact"/>
      </w:pPr>
    </w:p>
    <w:p w14:paraId="68D7DC0A" w14:textId="77777777" w:rsidR="00D21327" w:rsidRDefault="00D61E66" w:rsidP="00E52635">
      <w:pPr>
        <w:spacing w:after="0" w:line="260" w:lineRule="exact"/>
      </w:pPr>
      <w:r>
        <w:rPr>
          <w:u w:val="single"/>
        </w:rPr>
        <w:t>K 148. členu</w:t>
      </w:r>
      <w:r>
        <w:br/>
      </w:r>
      <w:r>
        <w:br/>
        <w:t>Člen določa prenehanje veljave obstoječega Zakona o dolgotrajni oskrbi, ki je začel veljati 18. decembra 2021.</w:t>
      </w:r>
    </w:p>
    <w:p w14:paraId="3C216CBC" w14:textId="77777777" w:rsidR="00D21327" w:rsidRDefault="00D21327" w:rsidP="00E52635">
      <w:pPr>
        <w:spacing w:after="0" w:line="260" w:lineRule="exact"/>
      </w:pPr>
    </w:p>
    <w:p w14:paraId="695540DC" w14:textId="77777777" w:rsidR="00D21327" w:rsidRDefault="00D61E66" w:rsidP="00E52635">
      <w:pPr>
        <w:spacing w:line="260" w:lineRule="exact"/>
        <w:rPr>
          <w:u w:val="single"/>
        </w:rPr>
      </w:pPr>
      <w:r>
        <w:rPr>
          <w:u w:val="single"/>
        </w:rPr>
        <w:t>K 149. členu</w:t>
      </w:r>
    </w:p>
    <w:p w14:paraId="06A62C97" w14:textId="649E6BB8" w:rsidR="00D21327" w:rsidRDefault="00D61E66" w:rsidP="00E52635">
      <w:pPr>
        <w:spacing w:line="260" w:lineRule="exact"/>
      </w:pPr>
      <w:r>
        <w:t>Financiranje pravic do DO iz lastne udeležbe uporabnika se začne uporabljati s 1.</w:t>
      </w:r>
      <w:r w:rsidR="00E37197">
        <w:t xml:space="preserve"> </w:t>
      </w:r>
      <w:r>
        <w:t xml:space="preserve">januarjem 2032.  </w:t>
      </w:r>
    </w:p>
    <w:p w14:paraId="30094937" w14:textId="77777777" w:rsidR="00D21327" w:rsidRDefault="00D61E66" w:rsidP="00E52635">
      <w:pPr>
        <w:pBdr>
          <w:top w:val="nil"/>
          <w:left w:val="nil"/>
          <w:bottom w:val="nil"/>
          <w:right w:val="nil"/>
          <w:between w:val="nil"/>
        </w:pBdr>
        <w:spacing w:before="240" w:after="0" w:line="260" w:lineRule="exact"/>
        <w:jc w:val="both"/>
        <w:rPr>
          <w:u w:val="single"/>
        </w:rPr>
      </w:pPr>
      <w:r>
        <w:rPr>
          <w:u w:val="single"/>
        </w:rPr>
        <w:t>K 150. členu</w:t>
      </w:r>
    </w:p>
    <w:p w14:paraId="6F4A8AD6" w14:textId="77777777" w:rsidR="00D21327" w:rsidRDefault="00D61E66" w:rsidP="00E52635">
      <w:pPr>
        <w:pBdr>
          <w:top w:val="nil"/>
          <w:left w:val="nil"/>
          <w:bottom w:val="nil"/>
          <w:right w:val="nil"/>
          <w:between w:val="nil"/>
        </w:pBdr>
        <w:spacing w:before="240" w:after="0" w:line="260" w:lineRule="exact"/>
        <w:jc w:val="both"/>
        <w:rPr>
          <w:u w:val="single"/>
        </w:rPr>
      </w:pPr>
      <w:r>
        <w:t>Člen določa datum začetka veljavnosti in uporabe zakona.</w:t>
      </w:r>
    </w:p>
    <w:p w14:paraId="19BD1500" w14:textId="77777777" w:rsidR="00D21327" w:rsidRDefault="00D61E66" w:rsidP="00E52635">
      <w:pPr>
        <w:shd w:val="clear" w:color="auto" w:fill="FFFFFF"/>
        <w:spacing w:before="240" w:after="0" w:line="260" w:lineRule="exact"/>
        <w:jc w:val="both"/>
      </w:pPr>
      <w:r>
        <w:t>154. člen Ustave RS določa, da morajo biti predpisi objavljenim preden začnejo veljati. Ta rok se v pravni terminologiji imenuje "vacatio legis". Ustava določa v prvem odstavku 154. člena 15 dnevni vakacijski rok, če sam predpis ne določa drugače. Zato je dopustno določiti tudi drugačen rok vakacije, ki pa mora biti  v času po objavi (in ne pred njo) v Uradnem listu, ker bi drugače nastopila retroaktivnost (povratno učinkovanje), ki pa je načeloma prepovedana.</w:t>
      </w:r>
    </w:p>
    <w:p w14:paraId="05DB7227" w14:textId="77777777" w:rsidR="00D21327" w:rsidRDefault="00D61E66" w:rsidP="00E52635">
      <w:pPr>
        <w:shd w:val="clear" w:color="auto" w:fill="FFFFFF"/>
        <w:spacing w:before="240" w:after="0" w:line="260" w:lineRule="exact"/>
        <w:jc w:val="both"/>
      </w:pPr>
      <w:r>
        <w:t>Sistemski zakoni imajo ponavadi 15 dnevni vakacijski rok. Lahko pa je vakacijski rok tudi krajši. Vendar vakacija vpliva na začetek veljavnosti zakona (in na ta trenutek vezane posledice), ne pa tudi nujno na uporabo zakona ali njegovih posameznih pravil, glede česar lahko sam zakon določi drugačen rok, ki pa ne more biti pred iztekom vakacijskega roka. Zato lahko v prehodnih določbah zakonodajalec sam določi, kdaj zakon prične veljati in kdaj se prične v celoti (ali njegovi posamezni deli) uporabljati. Zakonodajalec se je odločil pri tem zakonu razlikovati časovna trenutka veljavnosti in pričetka uporabe, pri čemer sta oba določena v času po objavi v Ur. l. in tako skladna z načelom zakonitosti ter časovne veljavnosti formalnih pravnih aktov.</w:t>
      </w:r>
    </w:p>
    <w:p w14:paraId="4EB6EAC7" w14:textId="77777777" w:rsidR="00D21327" w:rsidRDefault="00D61E66" w:rsidP="00E52635">
      <w:pPr>
        <w:shd w:val="clear" w:color="auto" w:fill="FFFFFF"/>
        <w:spacing w:before="240" w:after="0" w:line="260" w:lineRule="exact"/>
        <w:jc w:val="both"/>
        <w:rPr>
          <w:sz w:val="18"/>
          <w:szCs w:val="18"/>
        </w:rPr>
      </w:pPr>
      <w:r>
        <w:rPr>
          <w:color w:val="222222"/>
          <w:highlight w:val="white"/>
        </w:rPr>
        <w:t>Pričetek veljave tega zakona je določen enotno, in sicer 1 dan po dnevu objave v Ur. listu RS. Tudi pričetek uporabe zakona določa 1. odstavek 150. člena generalno 30. dan po dnevu pričetka njegove veljavnosti, kar velja kolikor ne obstoji specialna (lex specialis) določba z drugačnim rokom pričetka uporabe. Drugi odstavek 150. člena je torej pravno gledano pravilo, ki je le pedagoške (ali napotitvene) narave in v okviru prehodnih oz. končnih določb samo opozarja, da obstajajo v zakonu tudi nekatera pravila, ki dan pričetka uporabe urejajo drugače od splošnega pravila iz 1. odstavka 150. člena zakona. Takšna pravila so vsebovana v posameznih določbah zakona in so konstitutivne narave (kot specialna pravila na prvi odstavek 150. člena zakona), drugi odstavek pa je (kot že navedeno) napotitveni in opozarja na obstoj takšnih pravil v zakonu.</w:t>
      </w:r>
    </w:p>
    <w:p w14:paraId="5A59BF5D" w14:textId="77777777" w:rsidR="00D21327" w:rsidRDefault="00D21327" w:rsidP="00E52635">
      <w:pPr>
        <w:pBdr>
          <w:top w:val="nil"/>
          <w:left w:val="nil"/>
          <w:bottom w:val="nil"/>
          <w:right w:val="nil"/>
          <w:between w:val="nil"/>
        </w:pBdr>
        <w:spacing w:before="240" w:after="0" w:line="260" w:lineRule="exact"/>
        <w:jc w:val="both"/>
      </w:pPr>
    </w:p>
    <w:p w14:paraId="400F4247" w14:textId="77777777" w:rsidR="00D21327" w:rsidRDefault="00D61E66" w:rsidP="00E52635">
      <w:pPr>
        <w:pBdr>
          <w:top w:val="nil"/>
          <w:left w:val="nil"/>
          <w:bottom w:val="nil"/>
          <w:right w:val="nil"/>
          <w:between w:val="nil"/>
        </w:pBdr>
        <w:spacing w:before="240" w:after="0" w:line="260" w:lineRule="exact"/>
        <w:jc w:val="both"/>
        <w:rPr>
          <w:color w:val="000000"/>
        </w:rPr>
      </w:pPr>
      <w:r>
        <w:br w:type="page"/>
      </w:r>
    </w:p>
    <w:p w14:paraId="246E826C" w14:textId="77777777" w:rsidR="00D21327" w:rsidRDefault="00D61E66" w:rsidP="00E52635">
      <w:pPr>
        <w:spacing w:after="0" w:line="260" w:lineRule="exact"/>
        <w:jc w:val="both"/>
        <w:rPr>
          <w:b/>
          <w:color w:val="000000"/>
          <w:highlight w:val="white"/>
        </w:rPr>
      </w:pPr>
      <w:r>
        <w:rPr>
          <w:b/>
          <w:color w:val="000000"/>
          <w:highlight w:val="white"/>
        </w:rPr>
        <w:lastRenderedPageBreak/>
        <w:t>IV. BESEDILO ČLENOV, KI SE SPREMINJAJO</w:t>
      </w:r>
    </w:p>
    <w:p w14:paraId="3E8E40E7" w14:textId="77777777" w:rsidR="00D21327" w:rsidRDefault="00D21327" w:rsidP="00E52635">
      <w:pPr>
        <w:spacing w:after="0" w:line="260" w:lineRule="exact"/>
        <w:jc w:val="both"/>
        <w:rPr>
          <w:b/>
          <w:highlight w:val="white"/>
        </w:rPr>
      </w:pPr>
    </w:p>
    <w:p w14:paraId="725CA552" w14:textId="77777777" w:rsidR="00D21327" w:rsidRDefault="00D61E66" w:rsidP="00E52635">
      <w:pPr>
        <w:spacing w:after="0" w:line="260" w:lineRule="exact"/>
        <w:jc w:val="both"/>
        <w:rPr>
          <w:highlight w:val="white"/>
        </w:rPr>
      </w:pPr>
      <w:r>
        <w:rPr>
          <w:highlight w:val="white"/>
        </w:rPr>
        <w:t>Predlog zakona ne posega v druge zakone.</w:t>
      </w:r>
    </w:p>
    <w:p w14:paraId="631D5082" w14:textId="1F1F521F" w:rsidR="00D21327" w:rsidRDefault="00D21327" w:rsidP="00E52635">
      <w:pPr>
        <w:spacing w:after="0" w:line="260" w:lineRule="exact"/>
        <w:rPr>
          <w:b/>
        </w:rPr>
      </w:pPr>
      <w:bookmarkStart w:id="15" w:name="_GoBack"/>
      <w:bookmarkEnd w:id="15"/>
    </w:p>
    <w:p w14:paraId="44561DB4" w14:textId="77777777" w:rsidR="00E37197" w:rsidRDefault="00E37197" w:rsidP="00E52635">
      <w:pPr>
        <w:widowControl w:val="0"/>
        <w:spacing w:after="0" w:line="260" w:lineRule="exact"/>
        <w:jc w:val="both"/>
      </w:pPr>
    </w:p>
    <w:p w14:paraId="05CF5A40" w14:textId="77777777" w:rsidR="00D21327" w:rsidRDefault="00D21327" w:rsidP="00E52635">
      <w:pPr>
        <w:spacing w:after="0" w:line="260" w:lineRule="exact"/>
        <w:jc w:val="both"/>
      </w:pPr>
    </w:p>
    <w:p w14:paraId="7EC60809" w14:textId="38688B05" w:rsidR="00D21327" w:rsidRDefault="001A185D" w:rsidP="00E52635">
      <w:pPr>
        <w:spacing w:after="0" w:line="260" w:lineRule="exact"/>
        <w:jc w:val="both"/>
        <w:rPr>
          <w:b/>
        </w:rPr>
      </w:pPr>
      <w:r>
        <w:rPr>
          <w:b/>
        </w:rPr>
        <w:t>V</w:t>
      </w:r>
      <w:r w:rsidR="00D61E66">
        <w:rPr>
          <w:b/>
        </w:rPr>
        <w:t>. PRILOGE</w:t>
      </w:r>
    </w:p>
    <w:p w14:paraId="3D69D1B0" w14:textId="77777777" w:rsidR="00E37197" w:rsidRDefault="00E37197" w:rsidP="00E52635">
      <w:pPr>
        <w:spacing w:after="0" w:line="260" w:lineRule="exact"/>
        <w:jc w:val="both"/>
        <w:rPr>
          <w:b/>
        </w:rPr>
      </w:pPr>
    </w:p>
    <w:p w14:paraId="0E2F49B8" w14:textId="77777777" w:rsidR="00D21327" w:rsidRDefault="00D61E66" w:rsidP="00E52635">
      <w:pPr>
        <w:numPr>
          <w:ilvl w:val="0"/>
          <w:numId w:val="84"/>
        </w:numPr>
        <w:pBdr>
          <w:top w:val="nil"/>
          <w:left w:val="nil"/>
          <w:bottom w:val="nil"/>
          <w:right w:val="nil"/>
          <w:between w:val="nil"/>
        </w:pBdr>
        <w:spacing w:after="0" w:line="260" w:lineRule="exact"/>
        <w:rPr>
          <w:color w:val="000000"/>
        </w:rPr>
      </w:pPr>
      <w:r>
        <w:rPr>
          <w:color w:val="000000"/>
        </w:rPr>
        <w:t>Osnutki podzakonskih predpisov, katerih izdajo določa predlog zakona:</w:t>
      </w:r>
    </w:p>
    <w:p w14:paraId="472BC27A"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vpisu v Register izvajalcev dolgotrajne oskrbe,</w:t>
      </w:r>
    </w:p>
    <w:p w14:paraId="74D0A9B8"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načinu in pogojih dostopa do podatkov iz centralne zbirke podatkov udeležencev dolgotrajne oskrbe,</w:t>
      </w:r>
    </w:p>
    <w:p w14:paraId="040BEB2A" w14:textId="77777777" w:rsidR="00D21327" w:rsidRDefault="00D61E66" w:rsidP="00E52635">
      <w:pPr>
        <w:numPr>
          <w:ilvl w:val="0"/>
          <w:numId w:val="85"/>
        </w:numPr>
        <w:pBdr>
          <w:top w:val="nil"/>
          <w:left w:val="nil"/>
          <w:bottom w:val="nil"/>
          <w:right w:val="nil"/>
          <w:between w:val="nil"/>
        </w:pBdr>
        <w:spacing w:after="0" w:line="260" w:lineRule="exact"/>
        <w:rPr>
          <w:color w:val="000000"/>
        </w:rPr>
      </w:pPr>
      <w:bookmarkStart w:id="16" w:name="_heading=h.z337ya" w:colFirst="0" w:colLast="0"/>
      <w:bookmarkEnd w:id="16"/>
      <w:r>
        <w:rPr>
          <w:color w:val="000000"/>
        </w:rPr>
        <w:t>Pravilnik o kadrovskih pogojih, usposabljanju in superviziji v dolgotrajni oskrbi,</w:t>
      </w:r>
    </w:p>
    <w:p w14:paraId="58494C59"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koncesijah na področju dolgotrajne oskrbe,</w:t>
      </w:r>
    </w:p>
    <w:p w14:paraId="0F02E4FA" w14:textId="77777777" w:rsidR="00D21327" w:rsidRDefault="00D61E66" w:rsidP="00E52635">
      <w:pPr>
        <w:numPr>
          <w:ilvl w:val="0"/>
          <w:numId w:val="85"/>
        </w:numPr>
        <w:pBdr>
          <w:top w:val="nil"/>
          <w:left w:val="nil"/>
          <w:bottom w:val="nil"/>
          <w:right w:val="nil"/>
          <w:between w:val="nil"/>
        </w:pBdr>
        <w:spacing w:after="0" w:line="260" w:lineRule="exact"/>
        <w:rPr>
          <w:color w:val="000000"/>
        </w:rPr>
      </w:pPr>
      <w:bookmarkStart w:id="17" w:name="_heading=h.3j2qqm3" w:colFirst="0" w:colLast="0"/>
      <w:bookmarkEnd w:id="17"/>
      <w:r>
        <w:rPr>
          <w:color w:val="000000"/>
        </w:rPr>
        <w:t>Pravilnik o minimalnih prostorskih, tehničnih in varnostnih pogojih ter standardih in obsegu posteljnih zmogljivosti pri izvajalcih dolgotrajne oskrbe,</w:t>
      </w:r>
    </w:p>
    <w:p w14:paraId="7D16FAD9"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ocenjevalni lestvici za oceno upravičenosti do dolgotrajne oskrbe,</w:t>
      </w:r>
    </w:p>
    <w:p w14:paraId="75A2413A"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vsebini preizkusa spoznavnih sposobnosti,</w:t>
      </w:r>
    </w:p>
    <w:p w14:paraId="6CAD4B93"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storitvah dolgotrajne oskrbe in ceni storitev,</w:t>
      </w:r>
    </w:p>
    <w:p w14:paraId="4F3929D5" w14:textId="77777777" w:rsidR="00D21327" w:rsidRDefault="00D61E66" w:rsidP="00E52635">
      <w:pPr>
        <w:numPr>
          <w:ilvl w:val="0"/>
          <w:numId w:val="85"/>
        </w:numPr>
        <w:pBdr>
          <w:top w:val="nil"/>
          <w:left w:val="nil"/>
          <w:bottom w:val="nil"/>
          <w:right w:val="nil"/>
          <w:between w:val="nil"/>
        </w:pBdr>
        <w:spacing w:after="0" w:line="260" w:lineRule="exact"/>
        <w:rPr>
          <w:color w:val="000000"/>
        </w:rPr>
      </w:pPr>
      <w:r>
        <w:rPr>
          <w:color w:val="000000"/>
        </w:rPr>
        <w:t>Pravilnik o Strokovnem svetu za dolgotrajno oskrbo.</w:t>
      </w:r>
    </w:p>
    <w:p w14:paraId="5F06ABB7" w14:textId="77777777" w:rsidR="00D21327" w:rsidRDefault="00D21327" w:rsidP="00E52635">
      <w:pPr>
        <w:pBdr>
          <w:top w:val="nil"/>
          <w:left w:val="nil"/>
          <w:bottom w:val="nil"/>
          <w:right w:val="nil"/>
          <w:between w:val="nil"/>
        </w:pBdr>
        <w:spacing w:after="0" w:line="260" w:lineRule="exact"/>
        <w:ind w:left="720"/>
        <w:rPr>
          <w:color w:val="000000"/>
        </w:rPr>
      </w:pPr>
    </w:p>
    <w:p w14:paraId="1DF6756E" w14:textId="77777777" w:rsidR="00D21327" w:rsidRDefault="00D61E66" w:rsidP="00E52635">
      <w:pPr>
        <w:numPr>
          <w:ilvl w:val="0"/>
          <w:numId w:val="84"/>
        </w:numPr>
        <w:pBdr>
          <w:top w:val="nil"/>
          <w:left w:val="nil"/>
          <w:bottom w:val="nil"/>
          <w:right w:val="nil"/>
          <w:between w:val="nil"/>
        </w:pBdr>
        <w:spacing w:line="260" w:lineRule="exact"/>
        <w:rPr>
          <w:color w:val="000000"/>
        </w:rPr>
      </w:pPr>
      <w:r>
        <w:rPr>
          <w:color w:val="000000"/>
        </w:rPr>
        <w:t xml:space="preserve">Osnutek MSP-testa </w:t>
      </w:r>
    </w:p>
    <w:p w14:paraId="1303D0A9" w14:textId="77777777" w:rsidR="00D21327" w:rsidRDefault="00D21327" w:rsidP="00E52635">
      <w:pPr>
        <w:spacing w:line="260" w:lineRule="exact"/>
        <w:rPr>
          <w:color w:val="000000"/>
        </w:rPr>
      </w:pPr>
    </w:p>
    <w:sectPr w:rsidR="00D21327">
      <w:footerReference w:type="default" r:id="rId156"/>
      <w:headerReference w:type="first" r:id="rId157"/>
      <w:pgSz w:w="11906" w:h="16838"/>
      <w:pgMar w:top="1854" w:right="1417" w:bottom="1417" w:left="1417" w:header="708" w:footer="708"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AF6FCA" w14:textId="77777777" w:rsidR="003B167D" w:rsidRDefault="003B167D">
      <w:pPr>
        <w:spacing w:after="0" w:line="240" w:lineRule="auto"/>
      </w:pPr>
      <w:r>
        <w:separator/>
      </w:r>
    </w:p>
  </w:endnote>
  <w:endnote w:type="continuationSeparator" w:id="0">
    <w:p w14:paraId="141EB9F7" w14:textId="77777777" w:rsidR="003B167D" w:rsidRDefault="003B16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MT">
    <w:altName w:val="Arial"/>
    <w:charset w:val="00"/>
    <w:family w:val="auto"/>
    <w:pitch w:val="default"/>
  </w:font>
  <w:font w:name="Roboto">
    <w:altName w:val="Arial"/>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5122D" w14:textId="77777777" w:rsidR="003B167D" w:rsidRDefault="003B167D">
    <w:pPr>
      <w:pBdr>
        <w:top w:val="nil"/>
        <w:left w:val="nil"/>
        <w:bottom w:val="nil"/>
        <w:right w:val="nil"/>
        <w:between w:val="nil"/>
      </w:pBdr>
      <w:tabs>
        <w:tab w:val="center" w:pos="4536"/>
        <w:tab w:val="right" w:pos="9072"/>
      </w:tabs>
      <w:spacing w:after="0" w:line="240" w:lineRule="auto"/>
      <w:jc w:val="right"/>
      <w:rPr>
        <w:rFonts w:eastAsia="Arial" w:cs="Arial"/>
        <w:color w:val="000000"/>
      </w:rPr>
    </w:pPr>
    <w:r>
      <w:rPr>
        <w:rFonts w:eastAsia="Arial" w:cs="Arial"/>
        <w:color w:val="000000"/>
      </w:rPr>
      <w:fldChar w:fldCharType="begin"/>
    </w:r>
    <w:r>
      <w:rPr>
        <w:rFonts w:eastAsia="Arial" w:cs="Arial"/>
        <w:color w:val="000000"/>
      </w:rPr>
      <w:instrText>PAGE</w:instrText>
    </w:r>
    <w:r>
      <w:rPr>
        <w:rFonts w:eastAsia="Arial" w:cs="Arial"/>
        <w:color w:val="000000"/>
      </w:rPr>
      <w:fldChar w:fldCharType="separate"/>
    </w:r>
    <w:r w:rsidR="001A185D">
      <w:rPr>
        <w:rFonts w:eastAsia="Arial" w:cs="Arial"/>
        <w:noProof/>
        <w:color w:val="000000"/>
      </w:rPr>
      <w:t>132</w:t>
    </w:r>
    <w:r>
      <w:rPr>
        <w:rFonts w:eastAsia="Arial" w:cs="Arial"/>
        <w:color w:val="000000"/>
      </w:rPr>
      <w:fldChar w:fldCharType="end"/>
    </w:r>
  </w:p>
  <w:p w14:paraId="08F741A9" w14:textId="77777777" w:rsidR="003B167D" w:rsidRDefault="003B167D">
    <w:pPr>
      <w:pBdr>
        <w:top w:val="nil"/>
        <w:left w:val="nil"/>
        <w:bottom w:val="nil"/>
        <w:right w:val="nil"/>
        <w:between w:val="nil"/>
      </w:pBdr>
      <w:tabs>
        <w:tab w:val="center" w:pos="4536"/>
        <w:tab w:val="right" w:pos="9072"/>
      </w:tabs>
      <w:spacing w:after="0" w:line="240" w:lineRule="auto"/>
      <w:rPr>
        <w:rFonts w:eastAsia="Arial" w:cs="Arial"/>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3CEE77" w14:textId="77777777" w:rsidR="003B167D" w:rsidRDefault="003B167D">
      <w:pPr>
        <w:spacing w:after="0" w:line="240" w:lineRule="auto"/>
      </w:pPr>
      <w:r>
        <w:separator/>
      </w:r>
    </w:p>
  </w:footnote>
  <w:footnote w:type="continuationSeparator" w:id="0">
    <w:p w14:paraId="4904AB87" w14:textId="77777777" w:rsidR="003B167D" w:rsidRDefault="003B167D">
      <w:pPr>
        <w:spacing w:after="0" w:line="240" w:lineRule="auto"/>
      </w:pPr>
      <w:r>
        <w:continuationSeparator/>
      </w:r>
    </w:p>
  </w:footnote>
  <w:footnote w:id="1">
    <w:p w14:paraId="44B517E7" w14:textId="77777777" w:rsidR="003B167D" w:rsidRDefault="003B167D">
      <w:pPr>
        <w:pBdr>
          <w:top w:val="nil"/>
          <w:left w:val="nil"/>
          <w:bottom w:val="nil"/>
          <w:right w:val="nil"/>
          <w:between w:val="nil"/>
        </w:pBdr>
        <w:spacing w:after="0" w:line="240" w:lineRule="auto"/>
        <w:rPr>
          <w:color w:val="000000"/>
        </w:rPr>
      </w:pPr>
      <w:r>
        <w:rPr>
          <w:vertAlign w:val="superscript"/>
        </w:rPr>
        <w:footnoteRef/>
      </w:r>
      <w:r>
        <w:rPr>
          <w:color w:val="000000"/>
        </w:rPr>
        <w:t xml:space="preserve"> </w:t>
      </w:r>
      <w:r>
        <w:rPr>
          <w:color w:val="000000"/>
          <w:sz w:val="18"/>
          <w:szCs w:val="18"/>
        </w:rPr>
        <w:t>V sodelovanju z ministrstvom, pristojnim za socialne zadeve, in ministrstvom, pristojnim za zdravstvo.</w:t>
      </w:r>
    </w:p>
  </w:footnote>
  <w:footnote w:id="2">
    <w:p w14:paraId="7262D527" w14:textId="77777777" w:rsidR="003B167D" w:rsidRDefault="003B167D">
      <w:pPr>
        <w:spacing w:before="240" w:after="0" w:line="360" w:lineRule="auto"/>
        <w:jc w:val="both"/>
        <w:rPr>
          <w:sz w:val="18"/>
          <w:szCs w:val="18"/>
        </w:rPr>
      </w:pPr>
      <w:r>
        <w:rPr>
          <w:vertAlign w:val="superscript"/>
        </w:rPr>
        <w:footnoteRef/>
      </w:r>
      <w:r>
        <w:rPr>
          <w:sz w:val="18"/>
          <w:szCs w:val="18"/>
        </w:rPr>
        <w:t xml:space="preserve"> </w:t>
      </w:r>
      <w:r>
        <w:rPr>
          <w:color w:val="000000"/>
          <w:sz w:val="18"/>
          <w:szCs w:val="18"/>
        </w:rPr>
        <w:t>Po mednarodni metodologiji so ti izdatki zajeti v izdatkih za zdravstveni del DO (na domu) in s tem hkrati tudi v izdatkih za zdravstvo (če bi bili omejeni na delovno aktivne upravičence, bi bili izločeni iz izdatkov za DO). Javni izdatki za osebno asistenco (OA) že štiri leta strmo naraščajo: od 3,8 milijonov EUR v povprečju leta 2018; 84,4 milijonov v letu 2020; 127,5 milijonov v letu 2021 na 173,5 milijonov v letu 2022 (MDDSZ, 2023).</w:t>
      </w:r>
    </w:p>
    <w:p w14:paraId="54982A02" w14:textId="77777777" w:rsidR="003B167D" w:rsidRDefault="003B167D">
      <w:pPr>
        <w:pBdr>
          <w:top w:val="nil"/>
          <w:left w:val="nil"/>
          <w:bottom w:val="nil"/>
          <w:right w:val="nil"/>
          <w:between w:val="nil"/>
        </w:pBdr>
        <w:spacing w:after="0" w:line="240" w:lineRule="auto"/>
        <w:rPr>
          <w:rFonts w:ascii="Calibri" w:hAnsi="Calibri" w:cs="Calibri"/>
          <w:color w:val="00000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718EA4" w14:textId="4AE3C6A3" w:rsidR="003B167D" w:rsidRDefault="003B167D">
    <w:pPr>
      <w:pBdr>
        <w:top w:val="nil"/>
        <w:left w:val="nil"/>
        <w:bottom w:val="nil"/>
        <w:right w:val="nil"/>
        <w:between w:val="nil"/>
      </w:pBdr>
      <w:tabs>
        <w:tab w:val="center" w:pos="4536"/>
        <w:tab w:val="right" w:pos="9072"/>
        <w:tab w:val="left" w:pos="5112"/>
      </w:tabs>
      <w:spacing w:after="0" w:line="240" w:lineRule="auto"/>
      <w:ind w:left="5103"/>
      <w:rPr>
        <w:rFonts w:eastAsia="Arial" w:cs="Arial"/>
        <w:color w:val="000000"/>
        <w:sz w:val="16"/>
        <w:szCs w:val="16"/>
      </w:rPr>
    </w:pPr>
  </w:p>
  <w:p w14:paraId="6C79FBB2" w14:textId="77777777" w:rsidR="003B167D" w:rsidRDefault="003B167D">
    <w:pPr>
      <w:pBdr>
        <w:top w:val="nil"/>
        <w:left w:val="nil"/>
        <w:bottom w:val="nil"/>
        <w:right w:val="nil"/>
        <w:between w:val="nil"/>
      </w:pBdr>
      <w:tabs>
        <w:tab w:val="center" w:pos="4536"/>
        <w:tab w:val="right" w:pos="9072"/>
      </w:tabs>
      <w:spacing w:after="0" w:line="240" w:lineRule="auto"/>
      <w:rPr>
        <w:rFonts w:eastAsia="Arial" w:cs="Arial"/>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47FB"/>
    <w:multiLevelType w:val="multilevel"/>
    <w:tmpl w:val="5FA0FF5C"/>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1BA6AD1"/>
    <w:multiLevelType w:val="multilevel"/>
    <w:tmpl w:val="238E65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20A5EB1"/>
    <w:multiLevelType w:val="multilevel"/>
    <w:tmpl w:val="13FE661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2C20C71"/>
    <w:multiLevelType w:val="multilevel"/>
    <w:tmpl w:val="1F02E03E"/>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3045576"/>
    <w:multiLevelType w:val="multilevel"/>
    <w:tmpl w:val="B1081F7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54E304C"/>
    <w:multiLevelType w:val="multilevel"/>
    <w:tmpl w:val="21FC0D4A"/>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57D426B"/>
    <w:multiLevelType w:val="multilevel"/>
    <w:tmpl w:val="89E460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85F4407"/>
    <w:multiLevelType w:val="multilevel"/>
    <w:tmpl w:val="0A6C14F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8A96CD1"/>
    <w:multiLevelType w:val="multilevel"/>
    <w:tmpl w:val="96445BC8"/>
    <w:lvl w:ilvl="0">
      <w:start w:val="1"/>
      <w:numFmt w:val="decimal"/>
      <w:lvlText w:val="%1."/>
      <w:lvlJc w:val="left"/>
      <w:pPr>
        <w:ind w:left="720" w:hanging="360"/>
      </w:pPr>
      <w:rPr>
        <w:color w:val="000000"/>
      </w:rPr>
    </w:lvl>
    <w:lvl w:ilvl="1">
      <w:start w:val="1"/>
      <w:numFmt w:val="lowerLetter"/>
      <w:lvlText w:val="%2."/>
      <w:lvlJc w:val="left"/>
      <w:pPr>
        <w:ind w:left="779" w:hanging="360"/>
      </w:pPr>
    </w:lvl>
    <w:lvl w:ilvl="2">
      <w:start w:val="1"/>
      <w:numFmt w:val="lowerRoman"/>
      <w:lvlText w:val="%3."/>
      <w:lvlJc w:val="right"/>
      <w:pPr>
        <w:ind w:left="1499" w:hanging="180"/>
      </w:pPr>
    </w:lvl>
    <w:lvl w:ilvl="3">
      <w:start w:val="1"/>
      <w:numFmt w:val="decimal"/>
      <w:lvlText w:val="%4."/>
      <w:lvlJc w:val="left"/>
      <w:pPr>
        <w:ind w:left="2219" w:hanging="360"/>
      </w:pPr>
    </w:lvl>
    <w:lvl w:ilvl="4">
      <w:start w:val="1"/>
      <w:numFmt w:val="lowerLetter"/>
      <w:lvlText w:val="%5."/>
      <w:lvlJc w:val="left"/>
      <w:pPr>
        <w:ind w:left="2939" w:hanging="360"/>
      </w:pPr>
    </w:lvl>
    <w:lvl w:ilvl="5">
      <w:start w:val="1"/>
      <w:numFmt w:val="lowerRoman"/>
      <w:lvlText w:val="%6."/>
      <w:lvlJc w:val="right"/>
      <w:pPr>
        <w:ind w:left="3659" w:hanging="180"/>
      </w:pPr>
    </w:lvl>
    <w:lvl w:ilvl="6">
      <w:start w:val="1"/>
      <w:numFmt w:val="decimal"/>
      <w:lvlText w:val="%7."/>
      <w:lvlJc w:val="left"/>
      <w:pPr>
        <w:ind w:left="4379" w:hanging="360"/>
      </w:pPr>
    </w:lvl>
    <w:lvl w:ilvl="7">
      <w:start w:val="1"/>
      <w:numFmt w:val="lowerLetter"/>
      <w:lvlText w:val="%8."/>
      <w:lvlJc w:val="left"/>
      <w:pPr>
        <w:ind w:left="5099" w:hanging="360"/>
      </w:pPr>
    </w:lvl>
    <w:lvl w:ilvl="8">
      <w:start w:val="1"/>
      <w:numFmt w:val="lowerRoman"/>
      <w:lvlText w:val="%9."/>
      <w:lvlJc w:val="right"/>
      <w:pPr>
        <w:ind w:left="5819" w:hanging="180"/>
      </w:pPr>
    </w:lvl>
  </w:abstractNum>
  <w:abstractNum w:abstractNumId="9" w15:restartNumberingAfterBreak="0">
    <w:nsid w:val="08D634DC"/>
    <w:multiLevelType w:val="multilevel"/>
    <w:tmpl w:val="21A04A5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9202FC4"/>
    <w:multiLevelType w:val="multilevel"/>
    <w:tmpl w:val="5D34EFFE"/>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09B64267"/>
    <w:multiLevelType w:val="multilevel"/>
    <w:tmpl w:val="591628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A256052"/>
    <w:multiLevelType w:val="multilevel"/>
    <w:tmpl w:val="EC0AFE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3B3D8A"/>
    <w:multiLevelType w:val="multilevel"/>
    <w:tmpl w:val="241246F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0B2D7426"/>
    <w:multiLevelType w:val="multilevel"/>
    <w:tmpl w:val="5BB0D6C2"/>
    <w:lvl w:ilvl="0">
      <w:start w:val="1"/>
      <w:numFmt w:val="decimal"/>
      <w:lvlText w:val="%1."/>
      <w:lvlJc w:val="left"/>
      <w:pPr>
        <w:ind w:left="720" w:hanging="360"/>
      </w:pPr>
      <w:rPr>
        <w:rFonts w:ascii="Arial" w:eastAsia="Arial" w:hAnsi="Arial" w:cs="Arial"/>
        <w:color w:val="00000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B8639B5"/>
    <w:multiLevelType w:val="multilevel"/>
    <w:tmpl w:val="2F90350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0C0A11E7"/>
    <w:multiLevelType w:val="multilevel"/>
    <w:tmpl w:val="E42AE1EE"/>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0EA86B7D"/>
    <w:multiLevelType w:val="multilevel"/>
    <w:tmpl w:val="B2CE0C06"/>
    <w:lvl w:ilvl="0">
      <w:start w:val="1"/>
      <w:numFmt w:val="decimal"/>
      <w:pStyle w:val="NAS2"/>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2364D16"/>
    <w:multiLevelType w:val="multilevel"/>
    <w:tmpl w:val="01E4DC8C"/>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19" w15:restartNumberingAfterBreak="0">
    <w:nsid w:val="16852A51"/>
    <w:multiLevelType w:val="multilevel"/>
    <w:tmpl w:val="F80A3928"/>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170669D0"/>
    <w:multiLevelType w:val="multilevel"/>
    <w:tmpl w:val="215062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75C5029"/>
    <w:multiLevelType w:val="multilevel"/>
    <w:tmpl w:val="FD2AE23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1A2066CF"/>
    <w:multiLevelType w:val="multilevel"/>
    <w:tmpl w:val="B84E3CC0"/>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1A7A004C"/>
    <w:multiLevelType w:val="multilevel"/>
    <w:tmpl w:val="1CB25738"/>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1CA933F2"/>
    <w:multiLevelType w:val="multilevel"/>
    <w:tmpl w:val="0272133E"/>
    <w:lvl w:ilvl="0">
      <w:start w:val="49"/>
      <w:numFmt w:val="bullet"/>
      <w:lvlText w:val="−"/>
      <w:lvlJc w:val="left"/>
      <w:pPr>
        <w:ind w:left="644" w:hanging="359"/>
      </w:pPr>
      <w:rPr>
        <w:rFonts w:ascii="Noto Sans Symbols" w:eastAsia="Noto Sans Symbols" w:hAnsi="Noto Sans Symbols" w:cs="Noto Sans Symbols"/>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25" w15:restartNumberingAfterBreak="0">
    <w:nsid w:val="22733FC5"/>
    <w:multiLevelType w:val="multilevel"/>
    <w:tmpl w:val="542C9AF6"/>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22BE7F70"/>
    <w:multiLevelType w:val="multilevel"/>
    <w:tmpl w:val="60C4B3D2"/>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27" w15:restartNumberingAfterBreak="0">
    <w:nsid w:val="23D54E2F"/>
    <w:multiLevelType w:val="multilevel"/>
    <w:tmpl w:val="71484E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28C42D0C"/>
    <w:multiLevelType w:val="multilevel"/>
    <w:tmpl w:val="DE5C2A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8CB202E"/>
    <w:multiLevelType w:val="multilevel"/>
    <w:tmpl w:val="627CA9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29764944"/>
    <w:multiLevelType w:val="multilevel"/>
    <w:tmpl w:val="0DB06930"/>
    <w:lvl w:ilvl="0">
      <w:start w:val="1"/>
      <w:numFmt w:val="decimal"/>
      <w:lvlText w:val="%1."/>
      <w:lvlJc w:val="left"/>
      <w:pPr>
        <w:ind w:left="720" w:hanging="360"/>
      </w:pPr>
      <w:rPr>
        <w:rFonts w:ascii="Arial" w:eastAsia="Arial" w:hAnsi="Arial" w:cs="Arial"/>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AE56018"/>
    <w:multiLevelType w:val="multilevel"/>
    <w:tmpl w:val="9C5ABB7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2" w15:restartNumberingAfterBreak="0">
    <w:nsid w:val="2BE079F2"/>
    <w:multiLevelType w:val="multilevel"/>
    <w:tmpl w:val="F2AEAA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2C69685C"/>
    <w:multiLevelType w:val="multilevel"/>
    <w:tmpl w:val="B1FA5D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E31A0B"/>
    <w:multiLevelType w:val="multilevel"/>
    <w:tmpl w:val="7DA47EA6"/>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2E455AB5"/>
    <w:multiLevelType w:val="multilevel"/>
    <w:tmpl w:val="1526CE9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2E6E7821"/>
    <w:multiLevelType w:val="multilevel"/>
    <w:tmpl w:val="BF56FDE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30AD1E98"/>
    <w:multiLevelType w:val="multilevel"/>
    <w:tmpl w:val="CE9244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31316DFF"/>
    <w:multiLevelType w:val="multilevel"/>
    <w:tmpl w:val="5E8218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321A58D3"/>
    <w:multiLevelType w:val="multilevel"/>
    <w:tmpl w:val="C0BEB8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34710EBC"/>
    <w:multiLevelType w:val="multilevel"/>
    <w:tmpl w:val="F2B46734"/>
    <w:lvl w:ilvl="0">
      <w:start w:val="9"/>
      <w:numFmt w:val="bullet"/>
      <w:lvlText w:val="−"/>
      <w:lvlJc w:val="left"/>
      <w:pPr>
        <w:ind w:left="720" w:hanging="360"/>
      </w:pPr>
      <w:rPr>
        <w:rFonts w:ascii="Calibri" w:eastAsia="Calibri" w:hAnsi="Calibri" w:cs="Calibri"/>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1" w15:restartNumberingAfterBreak="0">
    <w:nsid w:val="37ED3DBB"/>
    <w:multiLevelType w:val="multilevel"/>
    <w:tmpl w:val="CE8E9340"/>
    <w:lvl w:ilvl="0">
      <w:start w:val="1"/>
      <w:numFmt w:val="bullet"/>
      <w:lvlText w:val="−"/>
      <w:lvlJc w:val="left"/>
      <w:pPr>
        <w:ind w:left="644" w:hanging="359"/>
      </w:pPr>
      <w:rPr>
        <w:rFonts w:ascii="Noto Sans Symbols" w:eastAsia="Noto Sans Symbols" w:hAnsi="Noto Sans Symbols" w:cs="Noto Sans Symbols"/>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42" w15:restartNumberingAfterBreak="0">
    <w:nsid w:val="381E2146"/>
    <w:multiLevelType w:val="multilevel"/>
    <w:tmpl w:val="45D8F80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383E5B1C"/>
    <w:multiLevelType w:val="multilevel"/>
    <w:tmpl w:val="221CFA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38EF779B"/>
    <w:multiLevelType w:val="multilevel"/>
    <w:tmpl w:val="6FF217C8"/>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5" w15:restartNumberingAfterBreak="0">
    <w:nsid w:val="38FF3B1F"/>
    <w:multiLevelType w:val="multilevel"/>
    <w:tmpl w:val="CAB040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398C6132"/>
    <w:multiLevelType w:val="multilevel"/>
    <w:tmpl w:val="0DC0BE1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39D30350"/>
    <w:multiLevelType w:val="multilevel"/>
    <w:tmpl w:val="95E019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3A336610"/>
    <w:multiLevelType w:val="multilevel"/>
    <w:tmpl w:val="85022400"/>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49" w15:restartNumberingAfterBreak="0">
    <w:nsid w:val="3A80701E"/>
    <w:multiLevelType w:val="multilevel"/>
    <w:tmpl w:val="021C4A08"/>
    <w:lvl w:ilvl="0">
      <w:start w:val="1"/>
      <w:numFmt w:val="decimal"/>
      <w:lvlText w:val="%1."/>
      <w:lvlJc w:val="left"/>
      <w:pPr>
        <w:ind w:left="720" w:hanging="360"/>
      </w:pPr>
      <w:rPr>
        <w:rFonts w:ascii="Arial" w:eastAsia="Arial" w:hAnsi="Arial" w:cs="Arial"/>
        <w:color w:val="00000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3B8227A6"/>
    <w:multiLevelType w:val="multilevel"/>
    <w:tmpl w:val="738AD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3B875C60"/>
    <w:multiLevelType w:val="multilevel"/>
    <w:tmpl w:val="2098DC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15:restartNumberingAfterBreak="0">
    <w:nsid w:val="3BB12F33"/>
    <w:multiLevelType w:val="multilevel"/>
    <w:tmpl w:val="DE68C954"/>
    <w:lvl w:ilvl="0">
      <w:start w:val="1"/>
      <w:numFmt w:val="decimal"/>
      <w:pStyle w:val="rkovnatokazatevilnotoko"/>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3BFF789B"/>
    <w:multiLevelType w:val="multilevel"/>
    <w:tmpl w:val="6144F746"/>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3C610B96"/>
    <w:multiLevelType w:val="multilevel"/>
    <w:tmpl w:val="5B2AF860"/>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55" w15:restartNumberingAfterBreak="0">
    <w:nsid w:val="3C856CED"/>
    <w:multiLevelType w:val="multilevel"/>
    <w:tmpl w:val="408E15E6"/>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56" w15:restartNumberingAfterBreak="0">
    <w:nsid w:val="3E050AD9"/>
    <w:multiLevelType w:val="multilevel"/>
    <w:tmpl w:val="937224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3E742AB4"/>
    <w:multiLevelType w:val="multilevel"/>
    <w:tmpl w:val="02387A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404602A4"/>
    <w:multiLevelType w:val="multilevel"/>
    <w:tmpl w:val="F07C80D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41E53838"/>
    <w:multiLevelType w:val="multilevel"/>
    <w:tmpl w:val="FFA4F0F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15:restartNumberingAfterBreak="0">
    <w:nsid w:val="421F62E1"/>
    <w:multiLevelType w:val="multilevel"/>
    <w:tmpl w:val="4CBC29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46416F0B"/>
    <w:multiLevelType w:val="multilevel"/>
    <w:tmpl w:val="AEF0AD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466009FA"/>
    <w:multiLevelType w:val="multilevel"/>
    <w:tmpl w:val="B428162E"/>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15:restartNumberingAfterBreak="0">
    <w:nsid w:val="46AE4F26"/>
    <w:multiLevelType w:val="multilevel"/>
    <w:tmpl w:val="4ABC6B7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4" w15:restartNumberingAfterBreak="0">
    <w:nsid w:val="498839A2"/>
    <w:multiLevelType w:val="multilevel"/>
    <w:tmpl w:val="98C2ED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4BAB259C"/>
    <w:multiLevelType w:val="multilevel"/>
    <w:tmpl w:val="2E5E3C84"/>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66" w15:restartNumberingAfterBreak="0">
    <w:nsid w:val="4C773A6E"/>
    <w:multiLevelType w:val="multilevel"/>
    <w:tmpl w:val="9EC0DCD4"/>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67" w15:restartNumberingAfterBreak="0">
    <w:nsid w:val="4D894933"/>
    <w:multiLevelType w:val="multilevel"/>
    <w:tmpl w:val="D2A23F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4DD06140"/>
    <w:multiLevelType w:val="multilevel"/>
    <w:tmpl w:val="23802684"/>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69" w15:restartNumberingAfterBreak="0">
    <w:nsid w:val="4EBC531C"/>
    <w:multiLevelType w:val="multilevel"/>
    <w:tmpl w:val="5F48D508"/>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0" w15:restartNumberingAfterBreak="0">
    <w:nsid w:val="51823EE7"/>
    <w:multiLevelType w:val="multilevel"/>
    <w:tmpl w:val="DB76CD7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1" w15:restartNumberingAfterBreak="0">
    <w:nsid w:val="52E20205"/>
    <w:multiLevelType w:val="multilevel"/>
    <w:tmpl w:val="53BCE9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54120D43"/>
    <w:multiLevelType w:val="multilevel"/>
    <w:tmpl w:val="D652AF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55364C8A"/>
    <w:multiLevelType w:val="multilevel"/>
    <w:tmpl w:val="0968283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4" w15:restartNumberingAfterBreak="0">
    <w:nsid w:val="55421841"/>
    <w:multiLevelType w:val="multilevel"/>
    <w:tmpl w:val="4C722438"/>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575E01A6"/>
    <w:multiLevelType w:val="multilevel"/>
    <w:tmpl w:val="BDD8827E"/>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57C44769"/>
    <w:multiLevelType w:val="multilevel"/>
    <w:tmpl w:val="72A6D0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7CC7DDA"/>
    <w:multiLevelType w:val="multilevel"/>
    <w:tmpl w:val="E14A85DE"/>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8" w15:restartNumberingAfterBreak="0">
    <w:nsid w:val="591E232D"/>
    <w:multiLevelType w:val="multilevel"/>
    <w:tmpl w:val="3C142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B2C7D34"/>
    <w:multiLevelType w:val="multilevel"/>
    <w:tmpl w:val="1FB0E5D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0" w15:restartNumberingAfterBreak="0">
    <w:nsid w:val="5E117EBE"/>
    <w:multiLevelType w:val="multilevel"/>
    <w:tmpl w:val="378EA40A"/>
    <w:lvl w:ilvl="0">
      <w:start w:val="28"/>
      <w:numFmt w:val="bullet"/>
      <w:lvlText w:val="-"/>
      <w:lvlJc w:val="left"/>
      <w:pPr>
        <w:ind w:left="360" w:hanging="360"/>
      </w:pPr>
      <w:rPr>
        <w:rFonts w:ascii="Arial" w:eastAsia="Arial" w:hAnsi="Arial" w:cs="Arial"/>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1" w15:restartNumberingAfterBreak="0">
    <w:nsid w:val="5EEA7A55"/>
    <w:multiLevelType w:val="multilevel"/>
    <w:tmpl w:val="C3E48AD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2" w15:restartNumberingAfterBreak="0">
    <w:nsid w:val="60FC67C0"/>
    <w:multiLevelType w:val="multilevel"/>
    <w:tmpl w:val="0FD0E1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3" w15:restartNumberingAfterBreak="0">
    <w:nsid w:val="618501F1"/>
    <w:multiLevelType w:val="multilevel"/>
    <w:tmpl w:val="4A3430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622C7B32"/>
    <w:multiLevelType w:val="multilevel"/>
    <w:tmpl w:val="F29609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62D56308"/>
    <w:multiLevelType w:val="multilevel"/>
    <w:tmpl w:val="F4C6D1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15:restartNumberingAfterBreak="0">
    <w:nsid w:val="63CB234F"/>
    <w:multiLevelType w:val="multilevel"/>
    <w:tmpl w:val="9CEA444C"/>
    <w:lvl w:ilvl="0">
      <w:start w:val="49"/>
      <w:numFmt w:val="bullet"/>
      <w:lvlText w:val="−"/>
      <w:lvlJc w:val="left"/>
      <w:pPr>
        <w:ind w:left="644" w:hanging="359"/>
      </w:pPr>
      <w:rPr>
        <w:rFonts w:ascii="Noto Sans Symbols" w:eastAsia="Noto Sans Symbols" w:hAnsi="Noto Sans Symbols" w:cs="Noto Sans Symbols"/>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87" w15:restartNumberingAfterBreak="0">
    <w:nsid w:val="64F253AD"/>
    <w:multiLevelType w:val="multilevel"/>
    <w:tmpl w:val="BC9C38B6"/>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8" w15:restartNumberingAfterBreak="0">
    <w:nsid w:val="688460FB"/>
    <w:multiLevelType w:val="multilevel"/>
    <w:tmpl w:val="7EC6D212"/>
    <w:lvl w:ilvl="0">
      <w:start w:val="1"/>
      <w:numFmt w:val="bullet"/>
      <w:pStyle w:val="rkovnatokazaodstavkom"/>
      <w:lvlText w:val="−"/>
      <w:lvlJc w:val="left"/>
      <w:pPr>
        <w:ind w:left="1080" w:hanging="360"/>
      </w:pPr>
      <w:rPr>
        <w:rFonts w:ascii="Noto Sans Symbols" w:eastAsia="Noto Sans Symbols" w:hAnsi="Noto Sans Symbols" w:cs="Noto Sans Symbols"/>
      </w:rPr>
    </w:lvl>
    <w:lvl w:ilvl="1">
      <w:numFmt w:val="bullet"/>
      <w:lvlText w:val="-"/>
      <w:lvlJc w:val="left"/>
      <w:pPr>
        <w:ind w:left="1850" w:hanging="410"/>
      </w:pPr>
      <w:rPr>
        <w:rFonts w:ascii="Arial" w:eastAsia="Arial" w:hAnsi="Arial" w:cs="Arial"/>
        <w:color w:val="000000"/>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9" w15:restartNumberingAfterBreak="0">
    <w:nsid w:val="6B172400"/>
    <w:multiLevelType w:val="multilevel"/>
    <w:tmpl w:val="81B814E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0" w15:restartNumberingAfterBreak="0">
    <w:nsid w:val="6C165F45"/>
    <w:multiLevelType w:val="multilevel"/>
    <w:tmpl w:val="4F34133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1" w15:restartNumberingAfterBreak="0">
    <w:nsid w:val="6C2344A1"/>
    <w:multiLevelType w:val="multilevel"/>
    <w:tmpl w:val="1D72ECFC"/>
    <w:lvl w:ilvl="0">
      <w:start w:val="49"/>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abstractNum w:abstractNumId="92" w15:restartNumberingAfterBreak="0">
    <w:nsid w:val="6E417CCF"/>
    <w:multiLevelType w:val="multilevel"/>
    <w:tmpl w:val="DE4EF96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3" w15:restartNumberingAfterBreak="0">
    <w:nsid w:val="6ECA1C66"/>
    <w:multiLevelType w:val="multilevel"/>
    <w:tmpl w:val="46A6B9D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4" w15:restartNumberingAfterBreak="0">
    <w:nsid w:val="6EFC0A9E"/>
    <w:multiLevelType w:val="hybridMultilevel"/>
    <w:tmpl w:val="1AC44A9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5"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6" w15:restartNumberingAfterBreak="0">
    <w:nsid w:val="70F95326"/>
    <w:multiLevelType w:val="multilevel"/>
    <w:tmpl w:val="423C7A92"/>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7" w15:restartNumberingAfterBreak="0">
    <w:nsid w:val="71B62F7A"/>
    <w:multiLevelType w:val="multilevel"/>
    <w:tmpl w:val="1280094E"/>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8" w15:restartNumberingAfterBreak="0">
    <w:nsid w:val="7205737C"/>
    <w:multiLevelType w:val="multilevel"/>
    <w:tmpl w:val="5706DBDC"/>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9" w15:restartNumberingAfterBreak="0">
    <w:nsid w:val="72656A74"/>
    <w:multiLevelType w:val="multilevel"/>
    <w:tmpl w:val="6B16C09A"/>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0" w15:restartNumberingAfterBreak="0">
    <w:nsid w:val="72BA0AC4"/>
    <w:multiLevelType w:val="multilevel"/>
    <w:tmpl w:val="618A4560"/>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1" w15:restartNumberingAfterBreak="0">
    <w:nsid w:val="73AF52F1"/>
    <w:multiLevelType w:val="multilevel"/>
    <w:tmpl w:val="6AFA5F32"/>
    <w:lvl w:ilvl="0">
      <w:start w:val="3"/>
      <w:numFmt w:val="bullet"/>
      <w:lvlText w:val="-"/>
      <w:lvlJc w:val="left"/>
      <w:pPr>
        <w:ind w:left="360" w:hanging="360"/>
      </w:pPr>
      <w:rPr>
        <w:rFonts w:ascii="Arial" w:eastAsia="Arial" w:hAnsi="Arial" w:cs="Arial"/>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2" w15:restartNumberingAfterBreak="0">
    <w:nsid w:val="74275FFC"/>
    <w:multiLevelType w:val="multilevel"/>
    <w:tmpl w:val="30F8042E"/>
    <w:lvl w:ilvl="0">
      <w:start w:val="49"/>
      <w:numFmt w:val="bullet"/>
      <w:lvlText w:val="−"/>
      <w:lvlJc w:val="left"/>
      <w:pPr>
        <w:ind w:left="644" w:hanging="359"/>
      </w:pPr>
      <w:rPr>
        <w:rFonts w:ascii="Noto Sans Symbols" w:eastAsia="Noto Sans Symbols" w:hAnsi="Noto Sans Symbols" w:cs="Noto Sans Symbols"/>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103" w15:restartNumberingAfterBreak="0">
    <w:nsid w:val="743B3D92"/>
    <w:multiLevelType w:val="multilevel"/>
    <w:tmpl w:val="B42EE216"/>
    <w:lvl w:ilvl="0">
      <w:start w:val="3"/>
      <w:numFmt w:val="bullet"/>
      <w:lvlText w:val="-"/>
      <w:lvlJc w:val="left"/>
      <w:pPr>
        <w:ind w:left="360" w:hanging="360"/>
      </w:pPr>
      <w:rPr>
        <w:rFonts w:ascii="Arial" w:eastAsia="Arial" w:hAnsi="Arial" w:cs="Arial"/>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4" w15:restartNumberingAfterBreak="0">
    <w:nsid w:val="75825440"/>
    <w:multiLevelType w:val="multilevel"/>
    <w:tmpl w:val="A4C20F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795E4EE7"/>
    <w:multiLevelType w:val="multilevel"/>
    <w:tmpl w:val="5C9089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6" w15:restartNumberingAfterBreak="0">
    <w:nsid w:val="7AC816BF"/>
    <w:multiLevelType w:val="multilevel"/>
    <w:tmpl w:val="A502D72E"/>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7CC616B1"/>
    <w:multiLevelType w:val="hybridMultilevel"/>
    <w:tmpl w:val="90548FA4"/>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08" w15:restartNumberingAfterBreak="0">
    <w:nsid w:val="7DFF6178"/>
    <w:multiLevelType w:val="multilevel"/>
    <w:tmpl w:val="0DFE124A"/>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9" w15:restartNumberingAfterBreak="0">
    <w:nsid w:val="7E2650D7"/>
    <w:multiLevelType w:val="multilevel"/>
    <w:tmpl w:val="1F72D2B6"/>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0" w15:restartNumberingAfterBreak="0">
    <w:nsid w:val="7E815F50"/>
    <w:multiLevelType w:val="multilevel"/>
    <w:tmpl w:val="9D4C11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1" w15:restartNumberingAfterBreak="0">
    <w:nsid w:val="7F3C691C"/>
    <w:multiLevelType w:val="multilevel"/>
    <w:tmpl w:val="415A9F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2" w15:restartNumberingAfterBreak="0">
    <w:nsid w:val="7F5E0633"/>
    <w:multiLevelType w:val="multilevel"/>
    <w:tmpl w:val="04744B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3" w15:restartNumberingAfterBreak="0">
    <w:nsid w:val="7FDD0EEF"/>
    <w:multiLevelType w:val="multilevel"/>
    <w:tmpl w:val="46ACBA64"/>
    <w:lvl w:ilvl="0">
      <w:start w:val="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8"/>
  </w:num>
  <w:num w:numId="2">
    <w:abstractNumId w:val="32"/>
  </w:num>
  <w:num w:numId="3">
    <w:abstractNumId w:val="50"/>
  </w:num>
  <w:num w:numId="4">
    <w:abstractNumId w:val="61"/>
  </w:num>
  <w:num w:numId="5">
    <w:abstractNumId w:val="72"/>
  </w:num>
  <w:num w:numId="6">
    <w:abstractNumId w:val="104"/>
  </w:num>
  <w:num w:numId="7">
    <w:abstractNumId w:val="17"/>
  </w:num>
  <w:num w:numId="8">
    <w:abstractNumId w:val="11"/>
  </w:num>
  <w:num w:numId="9">
    <w:abstractNumId w:val="52"/>
  </w:num>
  <w:num w:numId="10">
    <w:abstractNumId w:val="88"/>
  </w:num>
  <w:num w:numId="11">
    <w:abstractNumId w:val="105"/>
  </w:num>
  <w:num w:numId="12">
    <w:abstractNumId w:val="31"/>
  </w:num>
  <w:num w:numId="13">
    <w:abstractNumId w:val="41"/>
  </w:num>
  <w:num w:numId="14">
    <w:abstractNumId w:val="45"/>
  </w:num>
  <w:num w:numId="15">
    <w:abstractNumId w:val="63"/>
  </w:num>
  <w:num w:numId="16">
    <w:abstractNumId w:val="33"/>
  </w:num>
  <w:num w:numId="17">
    <w:abstractNumId w:val="76"/>
  </w:num>
  <w:num w:numId="18">
    <w:abstractNumId w:val="58"/>
  </w:num>
  <w:num w:numId="19">
    <w:abstractNumId w:val="51"/>
  </w:num>
  <w:num w:numId="20">
    <w:abstractNumId w:val="89"/>
  </w:num>
  <w:num w:numId="21">
    <w:abstractNumId w:val="42"/>
  </w:num>
  <w:num w:numId="22">
    <w:abstractNumId w:val="113"/>
  </w:num>
  <w:num w:numId="23">
    <w:abstractNumId w:val="109"/>
  </w:num>
  <w:num w:numId="24">
    <w:abstractNumId w:val="47"/>
  </w:num>
  <w:num w:numId="25">
    <w:abstractNumId w:val="15"/>
  </w:num>
  <w:num w:numId="26">
    <w:abstractNumId w:val="40"/>
  </w:num>
  <w:num w:numId="27">
    <w:abstractNumId w:val="86"/>
  </w:num>
  <w:num w:numId="28">
    <w:abstractNumId w:val="79"/>
  </w:num>
  <w:num w:numId="29">
    <w:abstractNumId w:val="8"/>
  </w:num>
  <w:num w:numId="30">
    <w:abstractNumId w:val="46"/>
  </w:num>
  <w:num w:numId="31">
    <w:abstractNumId w:val="22"/>
  </w:num>
  <w:num w:numId="32">
    <w:abstractNumId w:val="23"/>
  </w:num>
  <w:num w:numId="33">
    <w:abstractNumId w:val="100"/>
  </w:num>
  <w:num w:numId="34">
    <w:abstractNumId w:val="2"/>
  </w:num>
  <w:num w:numId="35">
    <w:abstractNumId w:val="24"/>
  </w:num>
  <w:num w:numId="36">
    <w:abstractNumId w:val="10"/>
  </w:num>
  <w:num w:numId="37">
    <w:abstractNumId w:val="43"/>
  </w:num>
  <w:num w:numId="38">
    <w:abstractNumId w:val="77"/>
  </w:num>
  <w:num w:numId="39">
    <w:abstractNumId w:val="34"/>
  </w:num>
  <w:num w:numId="40">
    <w:abstractNumId w:val="75"/>
  </w:num>
  <w:num w:numId="41">
    <w:abstractNumId w:val="81"/>
  </w:num>
  <w:num w:numId="42">
    <w:abstractNumId w:val="6"/>
  </w:num>
  <w:num w:numId="43">
    <w:abstractNumId w:val="57"/>
  </w:num>
  <w:num w:numId="44">
    <w:abstractNumId w:val="102"/>
  </w:num>
  <w:num w:numId="45">
    <w:abstractNumId w:val="26"/>
  </w:num>
  <w:num w:numId="46">
    <w:abstractNumId w:val="69"/>
  </w:num>
  <w:num w:numId="47">
    <w:abstractNumId w:val="36"/>
  </w:num>
  <w:num w:numId="48">
    <w:abstractNumId w:val="93"/>
  </w:num>
  <w:num w:numId="49">
    <w:abstractNumId w:val="91"/>
  </w:num>
  <w:num w:numId="50">
    <w:abstractNumId w:val="92"/>
  </w:num>
  <w:num w:numId="51">
    <w:abstractNumId w:val="44"/>
  </w:num>
  <w:num w:numId="52">
    <w:abstractNumId w:val="28"/>
  </w:num>
  <w:num w:numId="53">
    <w:abstractNumId w:val="53"/>
  </w:num>
  <w:num w:numId="54">
    <w:abstractNumId w:val="37"/>
  </w:num>
  <w:num w:numId="55">
    <w:abstractNumId w:val="49"/>
  </w:num>
  <w:num w:numId="56">
    <w:abstractNumId w:val="67"/>
  </w:num>
  <w:num w:numId="57">
    <w:abstractNumId w:val="71"/>
  </w:num>
  <w:num w:numId="58">
    <w:abstractNumId w:val="106"/>
  </w:num>
  <w:num w:numId="59">
    <w:abstractNumId w:val="96"/>
  </w:num>
  <w:num w:numId="60">
    <w:abstractNumId w:val="74"/>
  </w:num>
  <w:num w:numId="61">
    <w:abstractNumId w:val="87"/>
  </w:num>
  <w:num w:numId="62">
    <w:abstractNumId w:val="25"/>
  </w:num>
  <w:num w:numId="63">
    <w:abstractNumId w:val="70"/>
  </w:num>
  <w:num w:numId="64">
    <w:abstractNumId w:val="73"/>
  </w:num>
  <w:num w:numId="65">
    <w:abstractNumId w:val="54"/>
  </w:num>
  <w:num w:numId="66">
    <w:abstractNumId w:val="98"/>
  </w:num>
  <w:num w:numId="67">
    <w:abstractNumId w:val="29"/>
  </w:num>
  <w:num w:numId="68">
    <w:abstractNumId w:val="20"/>
  </w:num>
  <w:num w:numId="69">
    <w:abstractNumId w:val="35"/>
  </w:num>
  <w:num w:numId="70">
    <w:abstractNumId w:val="3"/>
  </w:num>
  <w:num w:numId="71">
    <w:abstractNumId w:val="0"/>
  </w:num>
  <w:num w:numId="72">
    <w:abstractNumId w:val="99"/>
  </w:num>
  <w:num w:numId="73">
    <w:abstractNumId w:val="82"/>
  </w:num>
  <w:num w:numId="74">
    <w:abstractNumId w:val="1"/>
  </w:num>
  <w:num w:numId="75">
    <w:abstractNumId w:val="30"/>
  </w:num>
  <w:num w:numId="76">
    <w:abstractNumId w:val="110"/>
  </w:num>
  <w:num w:numId="77">
    <w:abstractNumId w:val="112"/>
  </w:num>
  <w:num w:numId="78">
    <w:abstractNumId w:val="59"/>
  </w:num>
  <w:num w:numId="79">
    <w:abstractNumId w:val="7"/>
  </w:num>
  <w:num w:numId="80">
    <w:abstractNumId w:val="21"/>
  </w:num>
  <w:num w:numId="81">
    <w:abstractNumId w:val="13"/>
  </w:num>
  <w:num w:numId="82">
    <w:abstractNumId w:val="90"/>
  </w:num>
  <w:num w:numId="83">
    <w:abstractNumId w:val="9"/>
  </w:num>
  <w:num w:numId="84">
    <w:abstractNumId w:val="80"/>
  </w:num>
  <w:num w:numId="85">
    <w:abstractNumId w:val="39"/>
  </w:num>
  <w:num w:numId="86">
    <w:abstractNumId w:val="60"/>
  </w:num>
  <w:num w:numId="87">
    <w:abstractNumId w:val="68"/>
  </w:num>
  <w:num w:numId="88">
    <w:abstractNumId w:val="18"/>
  </w:num>
  <w:num w:numId="89">
    <w:abstractNumId w:val="97"/>
  </w:num>
  <w:num w:numId="90">
    <w:abstractNumId w:val="65"/>
  </w:num>
  <w:num w:numId="91">
    <w:abstractNumId w:val="14"/>
  </w:num>
  <w:num w:numId="92">
    <w:abstractNumId w:val="62"/>
  </w:num>
  <w:num w:numId="93">
    <w:abstractNumId w:val="16"/>
  </w:num>
  <w:num w:numId="94">
    <w:abstractNumId w:val="103"/>
  </w:num>
  <w:num w:numId="95">
    <w:abstractNumId w:val="95"/>
  </w:num>
  <w:num w:numId="96">
    <w:abstractNumId w:val="101"/>
  </w:num>
  <w:num w:numId="97">
    <w:abstractNumId w:val="84"/>
  </w:num>
  <w:num w:numId="98">
    <w:abstractNumId w:val="5"/>
  </w:num>
  <w:num w:numId="99">
    <w:abstractNumId w:val="48"/>
  </w:num>
  <w:num w:numId="100">
    <w:abstractNumId w:val="55"/>
  </w:num>
  <w:num w:numId="101">
    <w:abstractNumId w:val="83"/>
  </w:num>
  <w:num w:numId="102">
    <w:abstractNumId w:val="111"/>
  </w:num>
  <w:num w:numId="103">
    <w:abstractNumId w:val="66"/>
  </w:num>
  <w:num w:numId="104">
    <w:abstractNumId w:val="64"/>
  </w:num>
  <w:num w:numId="105">
    <w:abstractNumId w:val="78"/>
  </w:num>
  <w:num w:numId="106">
    <w:abstractNumId w:val="4"/>
  </w:num>
  <w:num w:numId="107">
    <w:abstractNumId w:val="12"/>
  </w:num>
  <w:num w:numId="108">
    <w:abstractNumId w:val="56"/>
  </w:num>
  <w:num w:numId="109">
    <w:abstractNumId w:val="27"/>
  </w:num>
  <w:num w:numId="110">
    <w:abstractNumId w:val="85"/>
  </w:num>
  <w:num w:numId="111">
    <w:abstractNumId w:val="108"/>
  </w:num>
  <w:num w:numId="112">
    <w:abstractNumId w:val="94"/>
  </w:num>
  <w:num w:numId="113">
    <w:abstractNumId w:val="19"/>
  </w:num>
  <w:num w:numId="114">
    <w:abstractNumId w:val="107"/>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327"/>
    <w:rsid w:val="001A185D"/>
    <w:rsid w:val="002661F4"/>
    <w:rsid w:val="003B167D"/>
    <w:rsid w:val="0043749B"/>
    <w:rsid w:val="00725671"/>
    <w:rsid w:val="00844341"/>
    <w:rsid w:val="008E4145"/>
    <w:rsid w:val="009B1033"/>
    <w:rsid w:val="00A37549"/>
    <w:rsid w:val="00A81E7B"/>
    <w:rsid w:val="00D21327"/>
    <w:rsid w:val="00D3109B"/>
    <w:rsid w:val="00D61E66"/>
    <w:rsid w:val="00DC7FF7"/>
    <w:rsid w:val="00E37197"/>
    <w:rsid w:val="00E5263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FB62CD1"/>
  <w15:docId w15:val="{FE90FCCF-B391-4AC9-B7CF-5A9A86BB2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sl-SI" w:eastAsia="sl-S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eastAsia="Calibri" w:cs="Times New Roman"/>
    </w:rPr>
  </w:style>
  <w:style w:type="paragraph" w:styleId="Naslov1">
    <w:name w:val="heading 1"/>
    <w:basedOn w:val="Navaden"/>
    <w:next w:val="Navaden"/>
    <w:link w:val="Naslov1Znak"/>
    <w:uiPriority w:val="9"/>
    <w:qFormat/>
    <w:rsid w:val="005E4497"/>
    <w:pPr>
      <w:keepNext/>
      <w:keepLines/>
      <w:spacing w:before="480" w:after="120"/>
      <w:outlineLvl w:val="0"/>
    </w:pPr>
    <w:rPr>
      <w:b/>
      <w:sz w:val="48"/>
      <w:szCs w:val="48"/>
    </w:rPr>
  </w:style>
  <w:style w:type="paragraph" w:styleId="Naslov2">
    <w:name w:val="heading 2"/>
    <w:basedOn w:val="Navaden"/>
    <w:next w:val="Navaden"/>
    <w:link w:val="Naslov2Znak"/>
    <w:uiPriority w:val="9"/>
    <w:semiHidden/>
    <w:unhideWhenUsed/>
    <w:qFormat/>
    <w:rsid w:val="005E4497"/>
    <w:pPr>
      <w:keepNext/>
      <w:keepLines/>
      <w:spacing w:before="360" w:after="80"/>
      <w:outlineLvl w:val="1"/>
    </w:pPr>
    <w:rPr>
      <w:b/>
      <w:sz w:val="36"/>
      <w:szCs w:val="36"/>
    </w:rPr>
  </w:style>
  <w:style w:type="paragraph" w:styleId="Naslov3">
    <w:name w:val="heading 3"/>
    <w:basedOn w:val="Navaden"/>
    <w:next w:val="Navaden"/>
    <w:link w:val="Naslov3Znak"/>
    <w:uiPriority w:val="9"/>
    <w:semiHidden/>
    <w:unhideWhenUsed/>
    <w:qFormat/>
    <w:rsid w:val="005E4497"/>
    <w:pPr>
      <w:keepNext/>
      <w:keepLines/>
      <w:spacing w:before="280" w:after="80"/>
      <w:outlineLvl w:val="2"/>
    </w:pPr>
    <w:rPr>
      <w:b/>
      <w:sz w:val="28"/>
      <w:szCs w:val="28"/>
    </w:rPr>
  </w:style>
  <w:style w:type="paragraph" w:styleId="Naslov4">
    <w:name w:val="heading 4"/>
    <w:basedOn w:val="Navaden"/>
    <w:next w:val="Navaden"/>
    <w:link w:val="Naslov4Znak"/>
    <w:uiPriority w:val="9"/>
    <w:semiHidden/>
    <w:unhideWhenUsed/>
    <w:qFormat/>
    <w:rsid w:val="005E4497"/>
    <w:pPr>
      <w:keepNext/>
      <w:keepLines/>
      <w:spacing w:before="240" w:after="40"/>
      <w:outlineLvl w:val="3"/>
    </w:pPr>
    <w:rPr>
      <w:b/>
      <w:sz w:val="24"/>
      <w:szCs w:val="24"/>
    </w:rPr>
  </w:style>
  <w:style w:type="paragraph" w:styleId="Naslov5">
    <w:name w:val="heading 5"/>
    <w:basedOn w:val="Navaden"/>
    <w:next w:val="Navaden"/>
    <w:link w:val="Naslov5Znak"/>
    <w:uiPriority w:val="9"/>
    <w:semiHidden/>
    <w:unhideWhenUsed/>
    <w:qFormat/>
    <w:rsid w:val="005E4497"/>
    <w:pPr>
      <w:keepNext/>
      <w:keepLines/>
      <w:spacing w:before="220" w:after="40"/>
      <w:outlineLvl w:val="4"/>
    </w:pPr>
    <w:rPr>
      <w:b/>
      <w:sz w:val="22"/>
    </w:rPr>
  </w:style>
  <w:style w:type="paragraph" w:styleId="Naslov6">
    <w:name w:val="heading 6"/>
    <w:basedOn w:val="Navaden"/>
    <w:next w:val="Navaden"/>
    <w:link w:val="Naslov6Znak"/>
    <w:uiPriority w:val="9"/>
    <w:semiHidden/>
    <w:unhideWhenUsed/>
    <w:qFormat/>
    <w:rsid w:val="005E4497"/>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link w:val="NaslovZnak"/>
    <w:uiPriority w:val="10"/>
    <w:qFormat/>
    <w:rsid w:val="005E4497"/>
    <w:pPr>
      <w:keepNext/>
      <w:keepLines/>
      <w:spacing w:before="480" w:after="120"/>
    </w:pPr>
    <w:rPr>
      <w:b/>
      <w:sz w:val="72"/>
      <w:szCs w:val="72"/>
    </w:rPr>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customStyle="1" w:styleId="Nerazreenaomemba1">
    <w:name w:val="Nerazrešena omemba1"/>
    <w:basedOn w:val="Privzetapisavaodstavka"/>
    <w:uiPriority w:val="99"/>
    <w:semiHidden/>
    <w:unhideWhenUsed/>
    <w:rsid w:val="00683232"/>
    <w:rPr>
      <w:color w:val="605E5C"/>
      <w:shd w:val="clear" w:color="auto" w:fill="E1DFDD"/>
    </w:rPr>
  </w:style>
  <w:style w:type="paragraph" w:customStyle="1" w:styleId="Naslovpredpisa">
    <w:name w:val="Naslov_predpisa"/>
    <w:basedOn w:val="Navaden"/>
    <w:link w:val="NaslovpredpisaZnak"/>
    <w:qFormat/>
    <w:rsid w:val="00B65D39"/>
    <w:pPr>
      <w:suppressAutoHyphens/>
      <w:overflowPunct w:val="0"/>
      <w:autoSpaceDE w:val="0"/>
      <w:autoSpaceDN w:val="0"/>
      <w:adjustRightInd w:val="0"/>
      <w:spacing w:before="120" w:line="200" w:lineRule="exact"/>
      <w:jc w:val="center"/>
      <w:textAlignment w:val="baseline"/>
    </w:pPr>
    <w:rPr>
      <w:rFonts w:eastAsia="Times New Roman" w:cs="Arial"/>
      <w:b/>
      <w:sz w:val="22"/>
    </w:rPr>
  </w:style>
  <w:style w:type="character" w:customStyle="1" w:styleId="NaslovpredpisaZnak">
    <w:name w:val="Naslov_predpisa Znak"/>
    <w:link w:val="Naslovpredpisa"/>
    <w:rsid w:val="00B65D39"/>
    <w:rPr>
      <w:rFonts w:ascii="Arial" w:eastAsia="Times New Roman" w:hAnsi="Arial" w:cs="Arial"/>
      <w:b/>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333C4F"/>
    <w:pPr>
      <w:ind w:left="720"/>
      <w:contextualSpacing/>
    </w:pPr>
  </w:style>
  <w:style w:type="paragraph" w:styleId="Revizija">
    <w:name w:val="Revision"/>
    <w:hidden/>
    <w:uiPriority w:val="99"/>
    <w:semiHidden/>
    <w:rsid w:val="00DC721E"/>
    <w:pPr>
      <w:spacing w:after="0" w:line="240" w:lineRule="auto"/>
    </w:pPr>
    <w:rPr>
      <w:rFonts w:eastAsia="Calibri" w:cs="Times New Roman"/>
    </w:rPr>
  </w:style>
  <w:style w:type="character" w:styleId="Pripombasklic">
    <w:name w:val="annotation reference"/>
    <w:basedOn w:val="Privzetapisavaodstavka"/>
    <w:uiPriority w:val="99"/>
    <w:semiHidden/>
    <w:unhideWhenUsed/>
    <w:rsid w:val="00DC721E"/>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nhideWhenUsed/>
    <w:qFormat/>
    <w:rsid w:val="00DC721E"/>
    <w:pPr>
      <w:spacing w:line="240" w:lineRule="auto"/>
    </w:p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qFormat/>
    <w:rsid w:val="00DC721E"/>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DC721E"/>
    <w:rPr>
      <w:b/>
      <w:bCs/>
    </w:rPr>
  </w:style>
  <w:style w:type="character" w:customStyle="1" w:styleId="ZadevapripombeZnak">
    <w:name w:val="Zadeva pripombe Znak"/>
    <w:basedOn w:val="PripombabesediloZnak"/>
    <w:link w:val="Zadevapripombe"/>
    <w:uiPriority w:val="99"/>
    <w:semiHidden/>
    <w:rsid w:val="00DC721E"/>
    <w:rPr>
      <w:rFonts w:ascii="Arial" w:eastAsia="Calibri" w:hAnsi="Arial" w:cs="Times New Roman"/>
      <w:b/>
      <w:bCs/>
      <w:sz w:val="20"/>
      <w:szCs w:val="20"/>
    </w:rPr>
  </w:style>
  <w:style w:type="paragraph" w:styleId="Navadensplet">
    <w:name w:val="Normal (Web)"/>
    <w:basedOn w:val="Navaden"/>
    <w:uiPriority w:val="99"/>
    <w:semiHidden/>
    <w:unhideWhenUsed/>
    <w:rsid w:val="003E6079"/>
    <w:pPr>
      <w:spacing w:before="100" w:beforeAutospacing="1" w:after="100" w:afterAutospacing="1" w:line="240" w:lineRule="auto"/>
    </w:pPr>
    <w:rPr>
      <w:rFonts w:ascii="Times New Roman" w:eastAsia="Times New Roman" w:hAnsi="Times New Roman"/>
      <w:sz w:val="24"/>
      <w:szCs w:val="24"/>
    </w:rPr>
  </w:style>
  <w:style w:type="character" w:customStyle="1" w:styleId="apple-tab-span">
    <w:name w:val="apple-tab-span"/>
    <w:basedOn w:val="Privzetapisavaodstavka"/>
    <w:rsid w:val="003E6079"/>
  </w:style>
  <w:style w:type="paragraph" w:customStyle="1" w:styleId="msonormal0">
    <w:name w:val="msonormal"/>
    <w:basedOn w:val="Navaden"/>
    <w:rsid w:val="003E6079"/>
    <w:pPr>
      <w:spacing w:before="100" w:beforeAutospacing="1" w:after="100" w:afterAutospacing="1" w:line="240" w:lineRule="auto"/>
    </w:pPr>
    <w:rPr>
      <w:rFonts w:ascii="Times New Roman" w:eastAsia="Times New Roman" w:hAnsi="Times New Roman"/>
      <w:sz w:val="24"/>
      <w:szCs w:val="24"/>
    </w:rPr>
  </w:style>
  <w:style w:type="character" w:styleId="SledenaHiperpovezava">
    <w:name w:val="FollowedHyperlink"/>
    <w:basedOn w:val="Privzetapisavaodstavka"/>
    <w:uiPriority w:val="99"/>
    <w:semiHidden/>
    <w:unhideWhenUsed/>
    <w:rsid w:val="003E6079"/>
    <w:rPr>
      <w:color w:val="800080"/>
      <w:u w:val="single"/>
    </w:rPr>
  </w:style>
  <w:style w:type="paragraph" w:styleId="Brezrazmikov">
    <w:name w:val="No Spacing"/>
    <w:uiPriority w:val="1"/>
    <w:qFormat/>
    <w:rsid w:val="003E6079"/>
    <w:pPr>
      <w:spacing w:after="0" w:line="240" w:lineRule="auto"/>
    </w:pPr>
  </w:style>
  <w:style w:type="paragraph" w:styleId="Besedilooblaka">
    <w:name w:val="Balloon Text"/>
    <w:basedOn w:val="Navaden"/>
    <w:link w:val="BesedilooblakaZnak"/>
    <w:uiPriority w:val="99"/>
    <w:semiHidden/>
    <w:unhideWhenUsed/>
    <w:rsid w:val="00D004AC"/>
    <w:pPr>
      <w:spacing w:after="0"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D004AC"/>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D004AC"/>
    <w:pPr>
      <w:spacing w:after="0" w:line="240" w:lineRule="auto"/>
    </w:pPr>
    <w:rPr>
      <w:rFonts w:asciiTheme="minorHAnsi" w:eastAsiaTheme="minorHAnsi" w:hAnsiTheme="minorHAnsi" w:cstheme="minorBidi"/>
    </w:rPr>
  </w:style>
  <w:style w:type="character" w:customStyle="1" w:styleId="Sprotnaopomba-besediloZnak">
    <w:name w:val="Sprotna opomba - besedilo Znak"/>
    <w:basedOn w:val="Privzetapisavaodstavka"/>
    <w:link w:val="Sprotnaopomba-besedilo"/>
    <w:uiPriority w:val="99"/>
    <w:semiHidden/>
    <w:rsid w:val="00D004AC"/>
    <w:rPr>
      <w:sz w:val="20"/>
      <w:szCs w:val="20"/>
    </w:rPr>
  </w:style>
  <w:style w:type="character" w:styleId="Sprotnaopomba-sklic">
    <w:name w:val="footnote reference"/>
    <w:basedOn w:val="Privzetapisavaodstavka"/>
    <w:uiPriority w:val="99"/>
    <w:semiHidden/>
    <w:unhideWhenUsed/>
    <w:rsid w:val="00D004AC"/>
    <w:rPr>
      <w:vertAlign w:val="superscript"/>
    </w:rPr>
  </w:style>
  <w:style w:type="paragraph" w:customStyle="1" w:styleId="Vrstapredpisa">
    <w:name w:val="Vrsta predpisa"/>
    <w:basedOn w:val="Navaden"/>
    <w:link w:val="VrstapredpisaZnak"/>
    <w:qFormat/>
    <w:rsid w:val="005E7852"/>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sz w:val="22"/>
    </w:rPr>
  </w:style>
  <w:style w:type="character" w:customStyle="1" w:styleId="VrstapredpisaZnak">
    <w:name w:val="Vrsta predpisa Znak"/>
    <w:link w:val="Vrstapredpisa"/>
    <w:rsid w:val="005E7852"/>
    <w:rPr>
      <w:rFonts w:ascii="Arial" w:eastAsia="Times New Roman" w:hAnsi="Arial" w:cs="Arial"/>
      <w:b/>
      <w:bCs/>
      <w:color w:val="000000"/>
      <w:spacing w:val="40"/>
      <w:lang w:eastAsia="sl-SI"/>
    </w:rPr>
  </w:style>
  <w:style w:type="paragraph" w:customStyle="1" w:styleId="Poglavje">
    <w:name w:val="Poglavje"/>
    <w:basedOn w:val="Navaden"/>
    <w:qFormat/>
    <w:rsid w:val="00A75F21"/>
    <w:pPr>
      <w:suppressAutoHyphens/>
      <w:overflowPunct w:val="0"/>
      <w:autoSpaceDE w:val="0"/>
      <w:autoSpaceDN w:val="0"/>
      <w:adjustRightInd w:val="0"/>
      <w:spacing w:before="480" w:after="0" w:line="240" w:lineRule="auto"/>
      <w:jc w:val="center"/>
      <w:textAlignment w:val="baseline"/>
    </w:pPr>
    <w:rPr>
      <w:rFonts w:eastAsia="Times New Roman" w:cs="Arial"/>
    </w:rPr>
  </w:style>
  <w:style w:type="paragraph" w:customStyle="1" w:styleId="len">
    <w:name w:val="Člen"/>
    <w:basedOn w:val="Navaden"/>
    <w:link w:val="lenZnak"/>
    <w:qFormat/>
    <w:rsid w:val="00FD545B"/>
    <w:pPr>
      <w:suppressAutoHyphens/>
      <w:overflowPunct w:val="0"/>
      <w:autoSpaceDE w:val="0"/>
      <w:autoSpaceDN w:val="0"/>
      <w:adjustRightInd w:val="0"/>
      <w:spacing w:before="480" w:after="0" w:line="240" w:lineRule="auto"/>
      <w:jc w:val="center"/>
      <w:textAlignment w:val="baseline"/>
    </w:pPr>
    <w:rPr>
      <w:rFonts w:eastAsia="Times New Roman" w:cs="Arial"/>
      <w:b/>
    </w:rPr>
  </w:style>
  <w:style w:type="character" w:customStyle="1" w:styleId="lenZnak">
    <w:name w:val="Člen Znak"/>
    <w:link w:val="len"/>
    <w:rsid w:val="00FD545B"/>
    <w:rPr>
      <w:rFonts w:ascii="Arial" w:eastAsia="Times New Roman" w:hAnsi="Arial" w:cs="Arial"/>
      <w:b/>
      <w:sz w:val="20"/>
      <w:szCs w:val="20"/>
      <w:lang w:eastAsia="sl-SI"/>
    </w:rPr>
  </w:style>
  <w:style w:type="paragraph" w:customStyle="1" w:styleId="Odstavek">
    <w:name w:val="Odstavek"/>
    <w:basedOn w:val="Navaden"/>
    <w:link w:val="OdstavekZnak"/>
    <w:qFormat/>
    <w:rsid w:val="00D87F1D"/>
    <w:pPr>
      <w:overflowPunct w:val="0"/>
      <w:autoSpaceDE w:val="0"/>
      <w:autoSpaceDN w:val="0"/>
      <w:adjustRightInd w:val="0"/>
      <w:spacing w:before="240" w:after="0" w:line="240" w:lineRule="auto"/>
      <w:ind w:firstLine="1021"/>
      <w:jc w:val="both"/>
      <w:textAlignment w:val="baseline"/>
    </w:pPr>
    <w:rPr>
      <w:rFonts w:eastAsia="Times New Roman" w:cs="Arial"/>
    </w:rPr>
  </w:style>
  <w:style w:type="character" w:customStyle="1" w:styleId="OdstavekZnak">
    <w:name w:val="Odstavek Znak"/>
    <w:link w:val="Odstavek"/>
    <w:rsid w:val="00D87F1D"/>
    <w:rPr>
      <w:rFonts w:ascii="Arial" w:eastAsia="Times New Roman" w:hAnsi="Arial" w:cs="Arial"/>
      <w:sz w:val="20"/>
      <w:lang w:eastAsia="sl-SI"/>
    </w:rPr>
  </w:style>
  <w:style w:type="paragraph" w:customStyle="1" w:styleId="Naslovnadlenom">
    <w:name w:val="Naslov nad členom"/>
    <w:basedOn w:val="Navaden"/>
    <w:link w:val="NaslovnadlenomZnak"/>
    <w:qFormat/>
    <w:rsid w:val="00B05D75"/>
    <w:pPr>
      <w:overflowPunct w:val="0"/>
      <w:autoSpaceDE w:val="0"/>
      <w:autoSpaceDN w:val="0"/>
      <w:adjustRightInd w:val="0"/>
      <w:spacing w:before="480" w:after="0" w:line="240" w:lineRule="auto"/>
      <w:jc w:val="center"/>
      <w:textAlignment w:val="baseline"/>
    </w:pPr>
    <w:rPr>
      <w:rFonts w:eastAsia="Times New Roman" w:cs="Arial"/>
      <w:b/>
    </w:rPr>
  </w:style>
  <w:style w:type="character" w:customStyle="1" w:styleId="NaslovnadlenomZnak">
    <w:name w:val="Naslov nad členom Znak"/>
    <w:link w:val="Naslovnadlenom"/>
    <w:rsid w:val="00B05D75"/>
    <w:rPr>
      <w:rFonts w:ascii="Arial" w:eastAsia="Times New Roman" w:hAnsi="Arial" w:cs="Arial"/>
      <w:b/>
      <w:sz w:val="20"/>
      <w:lang w:eastAsia="sl-SI"/>
    </w:rPr>
  </w:style>
  <w:style w:type="paragraph" w:customStyle="1" w:styleId="lennaslov">
    <w:name w:val="Člen_naslov"/>
    <w:basedOn w:val="len"/>
    <w:qFormat/>
    <w:rsid w:val="00B05D75"/>
    <w:pPr>
      <w:spacing w:before="0"/>
    </w:pPr>
  </w:style>
  <w:style w:type="paragraph" w:customStyle="1" w:styleId="Alineazatevilnotoko">
    <w:name w:val="Alinea za številčno točko"/>
    <w:basedOn w:val="Navaden"/>
    <w:link w:val="AlineazatevilnotokoZnak"/>
    <w:qFormat/>
    <w:rsid w:val="00CB1A5C"/>
    <w:pPr>
      <w:tabs>
        <w:tab w:val="left" w:pos="567"/>
      </w:tabs>
      <w:spacing w:after="0" w:line="240" w:lineRule="auto"/>
      <w:ind w:left="567" w:hanging="142"/>
      <w:jc w:val="both"/>
    </w:pPr>
    <w:rPr>
      <w:rFonts w:eastAsia="Times New Roman" w:cs="Arial"/>
      <w:sz w:val="22"/>
    </w:rPr>
  </w:style>
  <w:style w:type="character" w:customStyle="1" w:styleId="AlineazatevilnotokoZnak">
    <w:name w:val="Alinea za številčno točko Znak"/>
    <w:basedOn w:val="Privzetapisavaodstavka"/>
    <w:link w:val="Alineazatevilnotoko"/>
    <w:rsid w:val="00CB1A5C"/>
    <w:rPr>
      <w:rFonts w:ascii="Arial" w:eastAsia="Times New Roman" w:hAnsi="Arial" w:cs="Arial"/>
      <w:lang w:eastAsia="sl-SI"/>
    </w:rPr>
  </w:style>
  <w:style w:type="paragraph" w:customStyle="1" w:styleId="tevilnatoka">
    <w:name w:val="Številčna točka"/>
    <w:basedOn w:val="Navaden"/>
    <w:link w:val="tevilnatokaZnak"/>
    <w:qFormat/>
    <w:rsid w:val="00A87CDB"/>
    <w:pPr>
      <w:tabs>
        <w:tab w:val="num" w:pos="425"/>
      </w:tabs>
      <w:spacing w:after="0" w:line="240" w:lineRule="auto"/>
      <w:ind w:left="425" w:hanging="425"/>
      <w:jc w:val="both"/>
    </w:pPr>
    <w:rPr>
      <w:rFonts w:eastAsia="Times New Roman"/>
    </w:rPr>
  </w:style>
  <w:style w:type="character" w:customStyle="1" w:styleId="tevilnatokaZnak">
    <w:name w:val="Številčna točka Znak"/>
    <w:basedOn w:val="OdstavekZnak"/>
    <w:link w:val="tevilnatoka"/>
    <w:rsid w:val="00A87CDB"/>
    <w:rPr>
      <w:rFonts w:ascii="Arial" w:eastAsia="Times New Roman" w:hAnsi="Arial" w:cs="Times New Roman"/>
      <w:sz w:val="20"/>
      <w:lang w:eastAsia="sl-SI"/>
    </w:rPr>
  </w:style>
  <w:style w:type="paragraph" w:customStyle="1" w:styleId="Alineazaodstavkom">
    <w:name w:val="Alinea za odstavkom"/>
    <w:basedOn w:val="Navaden"/>
    <w:link w:val="AlineazaodstavkomZnak"/>
    <w:qFormat/>
    <w:rsid w:val="00B05D75"/>
    <w:pPr>
      <w:tabs>
        <w:tab w:val="num" w:pos="425"/>
      </w:tabs>
      <w:spacing w:after="0" w:line="240" w:lineRule="auto"/>
      <w:ind w:left="425" w:hanging="425"/>
      <w:jc w:val="both"/>
    </w:pPr>
    <w:rPr>
      <w:rFonts w:eastAsia="Times New Roman" w:cs="Arial"/>
    </w:rPr>
  </w:style>
  <w:style w:type="character" w:customStyle="1" w:styleId="AlineazaodstavkomZnak">
    <w:name w:val="Alinea za odstavkom Znak"/>
    <w:basedOn w:val="AlineazatevilnotokoZnak"/>
    <w:link w:val="Alineazaodstavkom"/>
    <w:rsid w:val="00B05D75"/>
    <w:rPr>
      <w:rFonts w:ascii="Arial" w:eastAsia="Times New Roman" w:hAnsi="Arial" w:cs="Arial"/>
      <w:sz w:val="20"/>
      <w:lang w:eastAsia="sl-SI"/>
    </w:rPr>
  </w:style>
  <w:style w:type="paragraph" w:customStyle="1" w:styleId="Oddelek">
    <w:name w:val="Oddelek"/>
    <w:basedOn w:val="Navaden"/>
    <w:link w:val="OddelekZnak1"/>
    <w:qFormat/>
    <w:rsid w:val="00FD545B"/>
    <w:pPr>
      <w:overflowPunct w:val="0"/>
      <w:autoSpaceDE w:val="0"/>
      <w:autoSpaceDN w:val="0"/>
      <w:adjustRightInd w:val="0"/>
      <w:spacing w:before="480" w:after="0" w:line="240" w:lineRule="auto"/>
      <w:jc w:val="center"/>
      <w:textAlignment w:val="baseline"/>
    </w:pPr>
    <w:rPr>
      <w:rFonts w:eastAsia="Times New Roman" w:cs="Arial"/>
    </w:rPr>
  </w:style>
  <w:style w:type="character" w:customStyle="1" w:styleId="OddelekZnak1">
    <w:name w:val="Oddelek Znak1"/>
    <w:link w:val="Oddelek"/>
    <w:rsid w:val="00FD545B"/>
    <w:rPr>
      <w:rFonts w:ascii="Arial" w:eastAsia="Times New Roman" w:hAnsi="Arial" w:cs="Arial"/>
      <w:sz w:val="20"/>
      <w:lang w:eastAsia="sl-SI"/>
    </w:rPr>
  </w:style>
  <w:style w:type="paragraph" w:customStyle="1" w:styleId="NAS1">
    <w:name w:val="NAS1"/>
    <w:basedOn w:val="Navaden"/>
    <w:link w:val="NAS1Char"/>
    <w:qFormat/>
    <w:rsid w:val="003F6D70"/>
    <w:pPr>
      <w:spacing w:before="240" w:after="240" w:line="360" w:lineRule="auto"/>
      <w:ind w:left="1080" w:hanging="720"/>
    </w:pPr>
    <w:rPr>
      <w:rFonts w:eastAsia="Times New Roman" w:cs="Arial"/>
      <w:b/>
      <w:bCs/>
      <w:color w:val="000000"/>
      <w:sz w:val="24"/>
      <w:szCs w:val="24"/>
    </w:rPr>
  </w:style>
  <w:style w:type="paragraph" w:customStyle="1" w:styleId="NAS2">
    <w:name w:val="NAS2"/>
    <w:basedOn w:val="Odstavekseznama"/>
    <w:link w:val="NAS2Char"/>
    <w:qFormat/>
    <w:rsid w:val="003F6D70"/>
    <w:pPr>
      <w:numPr>
        <w:numId w:val="7"/>
      </w:numPr>
      <w:spacing w:before="240" w:after="240" w:line="360" w:lineRule="auto"/>
    </w:pPr>
    <w:rPr>
      <w:rFonts w:eastAsia="Times New Roman" w:cs="Arial"/>
      <w:b/>
      <w:bCs/>
      <w:color w:val="000000"/>
    </w:rPr>
  </w:style>
  <w:style w:type="character" w:customStyle="1" w:styleId="NAS1Char">
    <w:name w:val="NAS1 Char"/>
    <w:basedOn w:val="Privzetapisavaodstavka"/>
    <w:link w:val="NAS1"/>
    <w:rsid w:val="003F6D70"/>
    <w:rPr>
      <w:rFonts w:ascii="Arial" w:eastAsia="Times New Roman" w:hAnsi="Arial" w:cs="Arial"/>
      <w:b/>
      <w:bCs/>
      <w:color w:val="000000"/>
      <w:sz w:val="24"/>
      <w:szCs w:val="24"/>
      <w:lang w:eastAsia="sl-SI"/>
    </w:rPr>
  </w:style>
  <w:style w:type="paragraph" w:customStyle="1" w:styleId="NAS3">
    <w:name w:val="NAS3"/>
    <w:basedOn w:val="Navaden"/>
    <w:link w:val="NAS3Char"/>
    <w:qFormat/>
    <w:rsid w:val="003F6D70"/>
    <w:pPr>
      <w:spacing w:before="240" w:after="240" w:line="360" w:lineRule="auto"/>
      <w:ind w:left="360"/>
    </w:pPr>
    <w:rPr>
      <w:rFonts w:eastAsia="Times New Roman" w:cs="Arial"/>
      <w:b/>
      <w:bCs/>
      <w:color w:val="000000"/>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rsid w:val="003F6D70"/>
    <w:rPr>
      <w:rFonts w:ascii="Arial" w:eastAsia="Calibri" w:hAnsi="Arial" w:cs="Times New Roman"/>
      <w:sz w:val="20"/>
    </w:rPr>
  </w:style>
  <w:style w:type="character" w:customStyle="1" w:styleId="NAS2Char">
    <w:name w:val="NAS2 Char"/>
    <w:basedOn w:val="OdstavekseznamaZnak"/>
    <w:link w:val="NAS2"/>
    <w:rsid w:val="003F6D70"/>
    <w:rPr>
      <w:rFonts w:ascii="Arial" w:eastAsia="Times New Roman" w:hAnsi="Arial" w:cs="Arial"/>
      <w:b/>
      <w:bCs/>
      <w:color w:val="000000"/>
      <w:sz w:val="20"/>
      <w:lang w:eastAsia="sl-SI"/>
    </w:rPr>
  </w:style>
  <w:style w:type="paragraph" w:customStyle="1" w:styleId="NAS4">
    <w:name w:val="NAS4"/>
    <w:basedOn w:val="Navaden"/>
    <w:link w:val="NAS4Char"/>
    <w:qFormat/>
    <w:rsid w:val="003F6D70"/>
    <w:pPr>
      <w:spacing w:before="240" w:after="240" w:line="360" w:lineRule="auto"/>
      <w:jc w:val="both"/>
    </w:pPr>
    <w:rPr>
      <w:rFonts w:eastAsia="Times New Roman" w:cs="Arial"/>
      <w:b/>
      <w:bCs/>
      <w:color w:val="000000"/>
    </w:rPr>
  </w:style>
  <w:style w:type="character" w:customStyle="1" w:styleId="NAS3Char">
    <w:name w:val="NAS3 Char"/>
    <w:basedOn w:val="Privzetapisavaodstavka"/>
    <w:link w:val="NAS3"/>
    <w:rsid w:val="003F6D70"/>
    <w:rPr>
      <w:rFonts w:ascii="Arial" w:eastAsia="Times New Roman" w:hAnsi="Arial" w:cs="Arial"/>
      <w:b/>
      <w:bCs/>
      <w:color w:val="000000"/>
      <w:sz w:val="20"/>
      <w:szCs w:val="20"/>
      <w:lang w:eastAsia="sl-SI"/>
    </w:rPr>
  </w:style>
  <w:style w:type="paragraph" w:customStyle="1" w:styleId="rkovnatokazatevilnotoko">
    <w:name w:val="Črkovna točka za številčno točko"/>
    <w:link w:val="rkovnatokazatevilnotokoZnak"/>
    <w:qFormat/>
    <w:rsid w:val="00D42801"/>
    <w:pPr>
      <w:numPr>
        <w:numId w:val="9"/>
      </w:numPr>
      <w:spacing w:after="0" w:line="240" w:lineRule="auto"/>
      <w:jc w:val="both"/>
    </w:pPr>
    <w:rPr>
      <w:rFonts w:eastAsia="Times New Roman"/>
    </w:rPr>
  </w:style>
  <w:style w:type="character" w:customStyle="1" w:styleId="NAS4Char">
    <w:name w:val="NAS4 Char"/>
    <w:basedOn w:val="Privzetapisavaodstavka"/>
    <w:link w:val="NAS4"/>
    <w:rsid w:val="003F6D70"/>
    <w:rPr>
      <w:rFonts w:ascii="Arial" w:eastAsia="Times New Roman" w:hAnsi="Arial" w:cs="Arial"/>
      <w:b/>
      <w:bCs/>
      <w:color w:val="000000"/>
      <w:sz w:val="20"/>
      <w:szCs w:val="20"/>
      <w:lang w:eastAsia="sl-SI"/>
    </w:rPr>
  </w:style>
  <w:style w:type="character" w:customStyle="1" w:styleId="rkovnatokazatevilnotokoZnak">
    <w:name w:val="Črkovna točka za številčno točko Znak"/>
    <w:link w:val="rkovnatokazatevilnotoko"/>
    <w:rsid w:val="00D42801"/>
    <w:rPr>
      <w:rFonts w:ascii="Arial" w:eastAsia="Times New Roman" w:hAnsi="Arial" w:cs="Arial"/>
      <w:sz w:val="20"/>
      <w:lang w:eastAsia="sl-SI"/>
    </w:rPr>
  </w:style>
  <w:style w:type="character" w:customStyle="1" w:styleId="rkovnatokazaodstavkomZnak">
    <w:name w:val="Črkovna točka_za odstavkom Znak"/>
    <w:link w:val="rkovnatokazaodstavkom"/>
    <w:rsid w:val="00984063"/>
    <w:rPr>
      <w:rFonts w:ascii="Arial" w:hAnsi="Arial"/>
      <w:lang w:eastAsia="sl-SI"/>
    </w:rPr>
  </w:style>
  <w:style w:type="paragraph" w:customStyle="1" w:styleId="rkovnatokazaodstavkom">
    <w:name w:val="Črkovna točka_za odstavkom"/>
    <w:basedOn w:val="Navaden"/>
    <w:link w:val="rkovnatokazaodstavkomZnak"/>
    <w:qFormat/>
    <w:rsid w:val="00984063"/>
    <w:pPr>
      <w:numPr>
        <w:numId w:val="10"/>
      </w:numPr>
      <w:overflowPunct w:val="0"/>
      <w:autoSpaceDE w:val="0"/>
      <w:autoSpaceDN w:val="0"/>
      <w:adjustRightInd w:val="0"/>
      <w:spacing w:after="0" w:line="200" w:lineRule="exact"/>
      <w:jc w:val="both"/>
      <w:textAlignment w:val="baseline"/>
    </w:pPr>
    <w:rPr>
      <w:rFonts w:eastAsiaTheme="minorHAnsi" w:cstheme="minorBidi"/>
      <w:sz w:val="22"/>
    </w:rPr>
  </w:style>
  <w:style w:type="character" w:customStyle="1" w:styleId="OdsekZnak">
    <w:name w:val="Odsek Znak"/>
    <w:basedOn w:val="Privzetapisavaodstavka"/>
    <w:link w:val="Odsek"/>
    <w:locked/>
    <w:rsid w:val="00D02509"/>
    <w:rPr>
      <w:rFonts w:ascii="Arial" w:hAnsi="Arial" w:cs="Arial"/>
      <w:b/>
      <w:lang w:eastAsia="sl-SI"/>
    </w:rPr>
  </w:style>
  <w:style w:type="paragraph" w:customStyle="1" w:styleId="Odsek">
    <w:name w:val="Odsek"/>
    <w:basedOn w:val="Oddelek"/>
    <w:link w:val="OdsekZnak"/>
    <w:qFormat/>
    <w:rsid w:val="00D02509"/>
    <w:pPr>
      <w:suppressAutoHyphens/>
      <w:spacing w:before="280" w:after="60" w:line="200" w:lineRule="exact"/>
      <w:ind w:left="1428" w:hanging="360"/>
      <w:textAlignment w:val="auto"/>
      <w:outlineLvl w:val="3"/>
    </w:pPr>
    <w:rPr>
      <w:rFonts w:eastAsiaTheme="minorHAnsi"/>
      <w:b/>
      <w:sz w:val="22"/>
    </w:rPr>
  </w:style>
  <w:style w:type="character" w:customStyle="1" w:styleId="Naslov1Znak">
    <w:name w:val="Naslov 1 Znak"/>
    <w:basedOn w:val="Privzetapisavaodstavka"/>
    <w:link w:val="Naslov1"/>
    <w:uiPriority w:val="9"/>
    <w:rsid w:val="005E4497"/>
    <w:rPr>
      <w:rFonts w:ascii="Arial" w:eastAsia="Calibri" w:hAnsi="Arial" w:cs="Times New Roman"/>
      <w:b/>
      <w:sz w:val="48"/>
      <w:szCs w:val="48"/>
      <w:lang w:eastAsia="sl-SI"/>
    </w:rPr>
  </w:style>
  <w:style w:type="character" w:customStyle="1" w:styleId="Naslov2Znak">
    <w:name w:val="Naslov 2 Znak"/>
    <w:basedOn w:val="Privzetapisavaodstavka"/>
    <w:link w:val="Naslov2"/>
    <w:uiPriority w:val="9"/>
    <w:semiHidden/>
    <w:rsid w:val="005E4497"/>
    <w:rPr>
      <w:rFonts w:ascii="Arial" w:eastAsia="Calibri" w:hAnsi="Arial" w:cs="Times New Roman"/>
      <w:b/>
      <w:sz w:val="36"/>
      <w:szCs w:val="36"/>
      <w:lang w:eastAsia="sl-SI"/>
    </w:rPr>
  </w:style>
  <w:style w:type="character" w:customStyle="1" w:styleId="Naslov3Znak">
    <w:name w:val="Naslov 3 Znak"/>
    <w:basedOn w:val="Privzetapisavaodstavka"/>
    <w:link w:val="Naslov3"/>
    <w:uiPriority w:val="9"/>
    <w:semiHidden/>
    <w:rsid w:val="005E4497"/>
    <w:rPr>
      <w:rFonts w:ascii="Arial" w:eastAsia="Calibri" w:hAnsi="Arial" w:cs="Times New Roman"/>
      <w:b/>
      <w:sz w:val="28"/>
      <w:szCs w:val="28"/>
      <w:lang w:eastAsia="sl-SI"/>
    </w:rPr>
  </w:style>
  <w:style w:type="character" w:customStyle="1" w:styleId="Naslov4Znak">
    <w:name w:val="Naslov 4 Znak"/>
    <w:basedOn w:val="Privzetapisavaodstavka"/>
    <w:link w:val="Naslov4"/>
    <w:uiPriority w:val="9"/>
    <w:semiHidden/>
    <w:rsid w:val="005E4497"/>
    <w:rPr>
      <w:rFonts w:ascii="Arial" w:eastAsia="Calibri" w:hAnsi="Arial" w:cs="Times New Roman"/>
      <w:b/>
      <w:sz w:val="24"/>
      <w:szCs w:val="24"/>
      <w:lang w:eastAsia="sl-SI"/>
    </w:rPr>
  </w:style>
  <w:style w:type="character" w:customStyle="1" w:styleId="Naslov5Znak">
    <w:name w:val="Naslov 5 Znak"/>
    <w:basedOn w:val="Privzetapisavaodstavka"/>
    <w:link w:val="Naslov5"/>
    <w:uiPriority w:val="9"/>
    <w:semiHidden/>
    <w:rsid w:val="005E4497"/>
    <w:rPr>
      <w:rFonts w:ascii="Arial" w:eastAsia="Calibri" w:hAnsi="Arial" w:cs="Times New Roman"/>
      <w:b/>
      <w:lang w:eastAsia="sl-SI"/>
    </w:rPr>
  </w:style>
  <w:style w:type="character" w:customStyle="1" w:styleId="Naslov6Znak">
    <w:name w:val="Naslov 6 Znak"/>
    <w:basedOn w:val="Privzetapisavaodstavka"/>
    <w:link w:val="Naslov6"/>
    <w:uiPriority w:val="9"/>
    <w:semiHidden/>
    <w:rsid w:val="005E4497"/>
    <w:rPr>
      <w:rFonts w:ascii="Arial" w:eastAsia="Calibri" w:hAnsi="Arial" w:cs="Times New Roman"/>
      <w:b/>
      <w:sz w:val="20"/>
      <w:szCs w:val="20"/>
      <w:lang w:eastAsia="sl-SI"/>
    </w:rPr>
  </w:style>
  <w:style w:type="table" w:customStyle="1" w:styleId="TableNormal0">
    <w:name w:val="Table Normal"/>
    <w:rsid w:val="005E4497"/>
    <w:tblPr>
      <w:tblCellMar>
        <w:top w:w="0" w:type="dxa"/>
        <w:left w:w="0" w:type="dxa"/>
        <w:bottom w:w="0" w:type="dxa"/>
        <w:right w:w="0" w:type="dxa"/>
      </w:tblCellMar>
    </w:tblPr>
  </w:style>
  <w:style w:type="character" w:customStyle="1" w:styleId="NaslovZnak">
    <w:name w:val="Naslov Znak"/>
    <w:basedOn w:val="Privzetapisavaodstavka"/>
    <w:link w:val="Naslov"/>
    <w:uiPriority w:val="10"/>
    <w:rsid w:val="005E4497"/>
    <w:rPr>
      <w:rFonts w:ascii="Arial" w:eastAsia="Calibri" w:hAnsi="Arial" w:cs="Times New Roman"/>
      <w:b/>
      <w:sz w:val="72"/>
      <w:szCs w:val="72"/>
      <w:lang w:eastAsia="sl-SI"/>
    </w:rPr>
  </w:style>
  <w:style w:type="paragraph" w:customStyle="1" w:styleId="odstavek0">
    <w:name w:val="odstavek"/>
    <w:basedOn w:val="Navaden"/>
    <w:rsid w:val="005E4497"/>
    <w:pPr>
      <w:spacing w:before="100" w:beforeAutospacing="1" w:after="100" w:afterAutospacing="1" w:line="240" w:lineRule="auto"/>
    </w:pPr>
    <w:rPr>
      <w:rFonts w:ascii="Times New Roman" w:eastAsia="Times New Roman" w:hAnsi="Times New Roman"/>
      <w:sz w:val="24"/>
      <w:szCs w:val="24"/>
    </w:rPr>
  </w:style>
  <w:style w:type="paragraph" w:styleId="Podnaslov">
    <w:name w:val="Subtitle"/>
    <w:basedOn w:val="Navaden"/>
    <w:next w:val="Navaden"/>
    <w:link w:val="PodnaslovZnak"/>
    <w:uiPriority w:val="11"/>
    <w:qFormat/>
    <w:pPr>
      <w:keepNext/>
      <w:keepLines/>
      <w:spacing w:before="360" w:after="80"/>
    </w:pPr>
    <w:rPr>
      <w:rFonts w:ascii="Georgia" w:eastAsia="Georgia" w:hAnsi="Georgia" w:cs="Georgia"/>
      <w:i/>
      <w:color w:val="666666"/>
      <w:sz w:val="48"/>
      <w:szCs w:val="48"/>
    </w:rPr>
  </w:style>
  <w:style w:type="character" w:customStyle="1" w:styleId="PodnaslovZnak">
    <w:name w:val="Podnaslov Znak"/>
    <w:basedOn w:val="Privzetapisavaodstavka"/>
    <w:link w:val="Podnaslov"/>
    <w:uiPriority w:val="11"/>
    <w:rsid w:val="005E4497"/>
    <w:rPr>
      <w:rFonts w:ascii="Georgia" w:eastAsia="Georgia" w:hAnsi="Georgia" w:cs="Georgia"/>
      <w:i/>
      <w:color w:val="666666"/>
      <w:sz w:val="48"/>
      <w:szCs w:val="48"/>
      <w:lang w:eastAsia="sl-SI"/>
    </w:rPr>
  </w:style>
  <w:style w:type="character" w:customStyle="1" w:styleId="UnresolvedMention">
    <w:name w:val="Unresolved Mention"/>
    <w:basedOn w:val="Privzetapisavaodstavka"/>
    <w:uiPriority w:val="99"/>
    <w:semiHidden/>
    <w:unhideWhenUsed/>
    <w:rsid w:val="00643CB0"/>
    <w:rPr>
      <w:color w:val="605E5C"/>
      <w:shd w:val="clear" w:color="auto" w:fill="E1DFDD"/>
    </w:rPr>
  </w:style>
  <w:style w:type="paragraph" w:customStyle="1" w:styleId="alineazaodstavkom0">
    <w:name w:val="alineazaodstavkom"/>
    <w:basedOn w:val="Navaden"/>
    <w:rsid w:val="00ED7153"/>
    <w:pPr>
      <w:spacing w:before="100" w:beforeAutospacing="1" w:after="100" w:afterAutospacing="1" w:line="240" w:lineRule="auto"/>
    </w:pPr>
    <w:rPr>
      <w:rFonts w:ascii="Times New Roman" w:eastAsia="Times New Roman" w:hAnsi="Times New Roman"/>
      <w:sz w:val="24"/>
      <w:szCs w:val="24"/>
    </w:rPr>
  </w:style>
  <w:style w:type="character" w:customStyle="1" w:styleId="ui-provider">
    <w:name w:val="ui-provider"/>
    <w:basedOn w:val="Privzetapisavaodstavka"/>
    <w:rsid w:val="00FB7E5A"/>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22-01-2511" TargetMode="External"/><Relationship Id="rId117" Type="http://schemas.openxmlformats.org/officeDocument/2006/relationships/hyperlink" Target="http://www.uradni-list.si/1/objava.jsp?sop=2023-01-0255" TargetMode="External"/><Relationship Id="rId21" Type="http://schemas.openxmlformats.org/officeDocument/2006/relationships/hyperlink" Target="http://www.uradni-list.si/1/objava.jsp?sop=2020-01-1233" TargetMode="External"/><Relationship Id="rId42" Type="http://schemas.openxmlformats.org/officeDocument/2006/relationships/hyperlink" Target="http://www.uradni-list.si/1/objava.jsp?sop=2017-01-2917" TargetMode="External"/><Relationship Id="rId47" Type="http://schemas.openxmlformats.org/officeDocument/2006/relationships/hyperlink" Target="http://www.uradni-list.si/1/objava.jsp?sop=2021-01-2989" TargetMode="External"/><Relationship Id="rId63" Type="http://schemas.openxmlformats.org/officeDocument/2006/relationships/hyperlink" Target="http://www.uradni-list.si/1/objava.jsp?sop=2018-01-0887" TargetMode="External"/><Relationship Id="rId68" Type="http://schemas.openxmlformats.org/officeDocument/2006/relationships/image" Target="media/image2.png"/><Relationship Id="rId84" Type="http://schemas.openxmlformats.org/officeDocument/2006/relationships/hyperlink" Target="http://www.uradni-list.si/1/objava.jsp?sop=2013-01-2139" TargetMode="External"/><Relationship Id="rId89" Type="http://schemas.openxmlformats.org/officeDocument/2006/relationships/hyperlink" Target="http://www.uradni-list.si/1/objava.jsp?sop=2016-01-1639" TargetMode="External"/><Relationship Id="rId112" Type="http://schemas.openxmlformats.org/officeDocument/2006/relationships/hyperlink" Target="http://www.uradni-list.si/1/objava.jsp?sop=2021-01-2452" TargetMode="External"/><Relationship Id="rId133" Type="http://schemas.openxmlformats.org/officeDocument/2006/relationships/hyperlink" Target="http://www.uradni-list.si/1/objava.jsp?sop=1997-21-0039" TargetMode="External"/><Relationship Id="rId138" Type="http://schemas.openxmlformats.org/officeDocument/2006/relationships/hyperlink" Target="http://www.uradni-list.si/1/objava.jsp?sop=2012-01-1700" TargetMode="External"/><Relationship Id="rId154" Type="http://schemas.openxmlformats.org/officeDocument/2006/relationships/hyperlink" Target="http://www.uradni-list.si/1/objava.jsp?sop=2022-01-4193" TargetMode="External"/><Relationship Id="rId159" Type="http://schemas.openxmlformats.org/officeDocument/2006/relationships/theme" Target="theme/theme1.xml"/><Relationship Id="rId16" Type="http://schemas.openxmlformats.org/officeDocument/2006/relationships/hyperlink" Target="http://www.uradni-list.si/1/objava.jsp?sop=2013-01-0372" TargetMode="External"/><Relationship Id="rId107" Type="http://schemas.openxmlformats.org/officeDocument/2006/relationships/hyperlink" Target="http://www.uradni-list.si/1/objava.jsp?sop=2019-01-0005" TargetMode="External"/><Relationship Id="rId11" Type="http://schemas.openxmlformats.org/officeDocument/2006/relationships/hyperlink" Target="http://www.uradni-list.si/1/objava.jsp?sop=2008-01-0455" TargetMode="External"/><Relationship Id="rId32" Type="http://schemas.openxmlformats.org/officeDocument/2006/relationships/hyperlink" Target="http://www.uradni-list.si/1/objava.jsp?sop=2010-01-3387" TargetMode="External"/><Relationship Id="rId37" Type="http://schemas.openxmlformats.org/officeDocument/2006/relationships/hyperlink" Target="http://www.uradni-list.si/1/objava.jsp?sop=2013-01-3548" TargetMode="External"/><Relationship Id="rId53" Type="http://schemas.openxmlformats.org/officeDocument/2006/relationships/hyperlink" Target="http://www.uradni-list.si/1/objava.jsp?sop=2007-21-1207" TargetMode="External"/><Relationship Id="rId58" Type="http://schemas.openxmlformats.org/officeDocument/2006/relationships/hyperlink" Target="http://www.uradni-list.si/1/objava.jsp?sop=2016-01-1707" TargetMode="External"/><Relationship Id="rId74" Type="http://schemas.openxmlformats.org/officeDocument/2006/relationships/hyperlink" Target="http://www.pisrs.si/Pis.web/pregledPredpisa?id=RESO102" TargetMode="External"/><Relationship Id="rId79" Type="http://schemas.openxmlformats.org/officeDocument/2006/relationships/hyperlink" Target="http://www.uradni-list.si/1/objava.jsp?sop=2010-01-3387" TargetMode="External"/><Relationship Id="rId102" Type="http://schemas.openxmlformats.org/officeDocument/2006/relationships/hyperlink" Target="http://www.uradni-list.si/1/objava.jsp?sop=2008-01-3448" TargetMode="External"/><Relationship Id="rId123" Type="http://schemas.openxmlformats.org/officeDocument/2006/relationships/hyperlink" Target="http://www.uradni-list.si/1/objava.jsp?sop=2006-01-2498" TargetMode="External"/><Relationship Id="rId128" Type="http://schemas.openxmlformats.org/officeDocument/2006/relationships/hyperlink" Target="http://www.uradni-list.si/1/objava.jsp?sop=2018-01-0887" TargetMode="External"/><Relationship Id="rId144" Type="http://schemas.openxmlformats.org/officeDocument/2006/relationships/hyperlink" Target="http://www.uradni-list.si/1/objava.jsp?sop=2022-01-3482" TargetMode="External"/><Relationship Id="rId149" Type="http://schemas.openxmlformats.org/officeDocument/2006/relationships/hyperlink" Target="http://www.uradni-list.si/1/objava.jsp?sop=2022-01-1169" TargetMode="External"/><Relationship Id="rId5" Type="http://schemas.openxmlformats.org/officeDocument/2006/relationships/webSettings" Target="webSettings.xml"/><Relationship Id="rId90" Type="http://schemas.openxmlformats.org/officeDocument/2006/relationships/hyperlink" Target="http://www.uradni-list.si/1/objava.jsp?sop=2016-01-2254" TargetMode="External"/><Relationship Id="rId95" Type="http://schemas.openxmlformats.org/officeDocument/2006/relationships/hyperlink" Target="http://www.uradni-list.si/1/objava.jsp?sop=2019-01-2286" TargetMode="External"/><Relationship Id="rId22" Type="http://schemas.openxmlformats.org/officeDocument/2006/relationships/hyperlink" Target="http://www.uradni-list.si/1/objava.jsp?sop=2020-01-2610" TargetMode="External"/><Relationship Id="rId27" Type="http://schemas.openxmlformats.org/officeDocument/2006/relationships/hyperlink" Target="http://www.uradni-list.si/1/objava.jsp?sop=2022-01-3126" TargetMode="External"/><Relationship Id="rId43" Type="http://schemas.openxmlformats.org/officeDocument/2006/relationships/hyperlink" Target="http://www.uradni-list.si/1/objava.jsp?sop=2017-01-3026" TargetMode="External"/><Relationship Id="rId48" Type="http://schemas.openxmlformats.org/officeDocument/2006/relationships/hyperlink" Target="http://www.uradni-list.si/1/objava.jsp?sop=2021-01-3898" TargetMode="External"/><Relationship Id="rId64" Type="http://schemas.openxmlformats.org/officeDocument/2006/relationships/hyperlink" Target="http://www.uradni-list.si/1/objava.jsp?sop=2018-01-1403" TargetMode="External"/><Relationship Id="rId69" Type="http://schemas.openxmlformats.org/officeDocument/2006/relationships/image" Target="media/image3.png"/><Relationship Id="rId113" Type="http://schemas.openxmlformats.org/officeDocument/2006/relationships/hyperlink" Target="http://www.uradni-list.si/1/objava.jsp?sop=2021-01-3898" TargetMode="External"/><Relationship Id="rId118" Type="http://schemas.openxmlformats.org/officeDocument/2006/relationships/hyperlink" Target="http://www.uradni-list.si/1/objava.jsp?sop=2007-01-0719" TargetMode="External"/><Relationship Id="rId134" Type="http://schemas.openxmlformats.org/officeDocument/2006/relationships/hyperlink" Target="http://www.uradni-list.si/1/objava.jsp?sop=1997-01-3588" TargetMode="External"/><Relationship Id="rId139" Type="http://schemas.openxmlformats.org/officeDocument/2006/relationships/hyperlink" Target="http://www.uradni-list.si/1/objava.jsp?sop=2014-01-0668" TargetMode="External"/><Relationship Id="rId80" Type="http://schemas.openxmlformats.org/officeDocument/2006/relationships/hyperlink" Target="http://www.uradni-list.si/1/objava.jsp?sop=2011-01-1910" TargetMode="External"/><Relationship Id="rId85" Type="http://schemas.openxmlformats.org/officeDocument/2006/relationships/hyperlink" Target="http://www.uradni-list.si/1/objava.jsp?sop=2013-01-3548" TargetMode="External"/><Relationship Id="rId150" Type="http://schemas.openxmlformats.org/officeDocument/2006/relationships/hyperlink" Target="http://www.uradni-list.si/1/objava.jsp?sop=2022-01-1171" TargetMode="External"/><Relationship Id="rId155" Type="http://schemas.openxmlformats.org/officeDocument/2006/relationships/hyperlink" Target="http://www.uradni-list.si/1/objava.jsp?sop=2023-01-0348" TargetMode="External"/><Relationship Id="rId12" Type="http://schemas.openxmlformats.org/officeDocument/2006/relationships/hyperlink" Target="http://www.uradni-list.si/1/objava.jsp?sop=2008-01-0831" TargetMode="External"/><Relationship Id="rId17" Type="http://schemas.openxmlformats.org/officeDocument/2006/relationships/hyperlink" Target="http://www.uradni-list.si/1/objava.jsp?sop=2016-01-3927" TargetMode="External"/><Relationship Id="rId33" Type="http://schemas.openxmlformats.org/officeDocument/2006/relationships/hyperlink" Target="http://www.uradni-list.si/1/objava.jsp?sop=2011-01-3723" TargetMode="External"/><Relationship Id="rId38" Type="http://schemas.openxmlformats.org/officeDocument/2006/relationships/hyperlink" Target="http://www.uradni-list.si/1/objava.jsp?sop=2013-01-3549" TargetMode="External"/><Relationship Id="rId59" Type="http://schemas.openxmlformats.org/officeDocument/2006/relationships/hyperlink" Target="http://www.uradni-list.si/1/objava.jsp?sop=2016-01-2294" TargetMode="External"/><Relationship Id="rId103" Type="http://schemas.openxmlformats.org/officeDocument/2006/relationships/hyperlink" Target="http://www.uradni-list.si/1/objava.jsp?sop=2012-01-1700" TargetMode="External"/><Relationship Id="rId108" Type="http://schemas.openxmlformats.org/officeDocument/2006/relationships/hyperlink" Target="http://www.uradni-list.si/1/objava.jsp?sop=2019-01-3228" TargetMode="External"/><Relationship Id="rId124" Type="http://schemas.openxmlformats.org/officeDocument/2006/relationships/hyperlink" Target="http://www.uradni-list.si/1/objava.jsp?sop=2006-01-2567" TargetMode="External"/><Relationship Id="rId129" Type="http://schemas.openxmlformats.org/officeDocument/2006/relationships/hyperlink" Target="http://www.uradni-list.si/1/objava.jsp?sop=2020-01-3088" TargetMode="External"/><Relationship Id="rId20" Type="http://schemas.openxmlformats.org/officeDocument/2006/relationships/hyperlink" Target="http://www.uradni-list.si/1/objava.jsp?sop=2019-01-3228" TargetMode="External"/><Relationship Id="rId41" Type="http://schemas.openxmlformats.org/officeDocument/2006/relationships/hyperlink" Target="http://www.uradni-list.si/1/objava.jsp?sop=2015-01-1930" TargetMode="External"/><Relationship Id="rId54" Type="http://schemas.openxmlformats.org/officeDocument/2006/relationships/hyperlink" Target="http://www.uradni-list.si/1/objava.jsp?sop=2007-21-2284" TargetMode="External"/><Relationship Id="rId62" Type="http://schemas.openxmlformats.org/officeDocument/2006/relationships/hyperlink" Target="http://www.uradni-list.si/1/objava.jsp?sop=2017-01-2437" TargetMode="External"/><Relationship Id="rId70" Type="http://schemas.openxmlformats.org/officeDocument/2006/relationships/hyperlink" Target="https://www.eu-skladi.si/sl/dokumenti/po-2020/dokumenti-po-2020/sporazum-med-slo-in-ek_2021-2027.pdf" TargetMode="External"/><Relationship Id="rId75" Type="http://schemas.openxmlformats.org/officeDocument/2006/relationships/hyperlink" Target="https://www.umar.si/fileadmin/user_upload/publikacije/kratke_analize/Strategija_dolgozive_druzbe/UMAR_SDD.pdf" TargetMode="External"/><Relationship Id="rId83" Type="http://schemas.openxmlformats.org/officeDocument/2006/relationships/hyperlink" Target="http://www.uradni-list.si/1/objava.jsp?sop=2013-01-0370" TargetMode="External"/><Relationship Id="rId88" Type="http://schemas.openxmlformats.org/officeDocument/2006/relationships/hyperlink" Target="http://www.uradni-list.si/1/objava.jsp?sop=2015-01-3503" TargetMode="External"/><Relationship Id="rId91" Type="http://schemas.openxmlformats.org/officeDocument/2006/relationships/hyperlink" Target="http://www.uradni-list.si/1/objava.jsp?sop=2016-01-3928" TargetMode="External"/><Relationship Id="rId96" Type="http://schemas.openxmlformats.org/officeDocument/2006/relationships/hyperlink" Target="http://www.uradni-list.si/1/objava.jsp?sop=2020-01-3287" TargetMode="External"/><Relationship Id="rId111" Type="http://schemas.openxmlformats.org/officeDocument/2006/relationships/hyperlink" Target="http://www.uradni-list.si/1/objava.jsp?sop=2020-01-3772" TargetMode="External"/><Relationship Id="rId132" Type="http://schemas.openxmlformats.org/officeDocument/2006/relationships/hyperlink" Target="http://www.uradni-list.si/1/objava.jsp?sop=1997-01-1130" TargetMode="External"/><Relationship Id="rId140" Type="http://schemas.openxmlformats.org/officeDocument/2006/relationships/hyperlink" Target="http://www.uradni-list.si/1/objava.jsp?sop=2018-01-0887" TargetMode="External"/><Relationship Id="rId145" Type="http://schemas.openxmlformats.org/officeDocument/2006/relationships/hyperlink" Target="http://www.uradni-list.si/1/objava.jsp?sop=2022-01-4212" TargetMode="External"/><Relationship Id="rId153" Type="http://schemas.openxmlformats.org/officeDocument/2006/relationships/hyperlink" Target="http://www.uradni-list.si/1/objava.jsp?sop=2021-01-389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2-01-1700" TargetMode="External"/><Relationship Id="rId23" Type="http://schemas.openxmlformats.org/officeDocument/2006/relationships/hyperlink" Target="http://www.uradni-list.si/1/objava.jsp?sop=2020-01-3772" TargetMode="External"/><Relationship Id="rId28" Type="http://schemas.openxmlformats.org/officeDocument/2006/relationships/hyperlink" Target="http://www.uradni-list.si/1/objava.jsp?sop=2006-01-3075" TargetMode="External"/><Relationship Id="rId36" Type="http://schemas.openxmlformats.org/officeDocument/2006/relationships/hyperlink" Target="http://www.uradni-list.si/1/objava.jsp?sop=2013-01-3306" TargetMode="External"/><Relationship Id="rId49" Type="http://schemas.openxmlformats.org/officeDocument/2006/relationships/hyperlink" Target="http://www.uradni-list.si/1/objava.jsp?sop=2022-01-0216" TargetMode="External"/><Relationship Id="rId57" Type="http://schemas.openxmlformats.org/officeDocument/2006/relationships/hyperlink" Target="http://www.uradni-list.si/1/objava.jsp?sop=2012-01-2404" TargetMode="External"/><Relationship Id="rId106" Type="http://schemas.openxmlformats.org/officeDocument/2006/relationships/hyperlink" Target="http://www.uradni-list.si/1/objava.jsp?sop=2017-01-3026" TargetMode="External"/><Relationship Id="rId114" Type="http://schemas.openxmlformats.org/officeDocument/2006/relationships/hyperlink" Target="http://www.uradni-list.si/1/objava.jsp?sop=2022-01-2511" TargetMode="External"/><Relationship Id="rId119" Type="http://schemas.openxmlformats.org/officeDocument/2006/relationships/hyperlink" Target="http://www.uradni-list.si/1/objava.jsp?sop=2007-01-0566" TargetMode="External"/><Relationship Id="rId127" Type="http://schemas.openxmlformats.org/officeDocument/2006/relationships/hyperlink" Target="http://www.uradni-list.si/1/objava.jsp?sop=2014-01-1322" TargetMode="External"/><Relationship Id="rId10" Type="http://schemas.openxmlformats.org/officeDocument/2006/relationships/hyperlink" Target="http://www.uradni-list.si/1/objava.jsp?sop=2005-01-0778" TargetMode="External"/><Relationship Id="rId31" Type="http://schemas.openxmlformats.org/officeDocument/2006/relationships/hyperlink" Target="http://www.uradni-list.si/1/objava.jsp?sop=2008-01-3348" TargetMode="External"/><Relationship Id="rId44" Type="http://schemas.openxmlformats.org/officeDocument/2006/relationships/hyperlink" Target="http://www.uradni-list.si/1/objava.jsp?sop=2019-01-1624" TargetMode="External"/><Relationship Id="rId52" Type="http://schemas.openxmlformats.org/officeDocument/2006/relationships/hyperlink" Target="http://www.uradni-list.si/1/objava.jsp?sop=2007-01-0100" TargetMode="External"/><Relationship Id="rId60" Type="http://schemas.openxmlformats.org/officeDocument/2006/relationships/hyperlink" Target="http://www.uradni-list.si/1/objava.jsp?sop=2017-01-0729" TargetMode="External"/><Relationship Id="rId65" Type="http://schemas.openxmlformats.org/officeDocument/2006/relationships/hyperlink" Target="http://www.uradni-list.si/1/objava.jsp?sop=2019-01-1329" TargetMode="External"/><Relationship Id="rId73" Type="http://schemas.openxmlformats.org/officeDocument/2006/relationships/hyperlink" Target="https://www.gov.si/assets/ministrstva/MKRR/Strategija-razvoja-Slovenije-2030/Strategija_razvoja_Slovenije_2030.pdf" TargetMode="External"/><Relationship Id="rId78" Type="http://schemas.openxmlformats.org/officeDocument/2006/relationships/hyperlink" Target="http://www.uradni-list.si/1/objava.jsp?sop=2023-01-1126" TargetMode="External"/><Relationship Id="rId81" Type="http://schemas.openxmlformats.org/officeDocument/2006/relationships/hyperlink" Target="http://www.uradni-list.si/1/objava.jsp?sop=2012-01-1700" TargetMode="External"/><Relationship Id="rId86" Type="http://schemas.openxmlformats.org/officeDocument/2006/relationships/hyperlink" Target="http://www.uradni-list.si/1/objava.jsp?sop=2015-01-0505" TargetMode="External"/><Relationship Id="rId94" Type="http://schemas.openxmlformats.org/officeDocument/2006/relationships/hyperlink" Target="http://www.uradni-list.si/1/objava.jsp?sop=2018-01-3752" TargetMode="External"/><Relationship Id="rId99" Type="http://schemas.openxmlformats.org/officeDocument/2006/relationships/hyperlink" Target="http://www.uradni-list.si/1/objava.jsp?sop=2008-01-0455" TargetMode="External"/><Relationship Id="rId101" Type="http://schemas.openxmlformats.org/officeDocument/2006/relationships/hyperlink" Target="http://www.uradni-list.si/1/objava.jsp?sop=2008-01-2482" TargetMode="External"/><Relationship Id="rId122" Type="http://schemas.openxmlformats.org/officeDocument/2006/relationships/hyperlink" Target="http://www.uradni-list.si/1/objava.jsp?sop=2021-01-3898" TargetMode="External"/><Relationship Id="rId130" Type="http://schemas.openxmlformats.org/officeDocument/2006/relationships/hyperlink" Target="http://www.uradni-list.si/1/objava.jsp?sop=1995-01-2916" TargetMode="External"/><Relationship Id="rId135" Type="http://schemas.openxmlformats.org/officeDocument/2006/relationships/hyperlink" Target="http://www.uradni-list.si/1/objava.jsp?sop=2006-01-0427" TargetMode="External"/><Relationship Id="rId143" Type="http://schemas.openxmlformats.org/officeDocument/2006/relationships/hyperlink" Target="http://www.uradni-list.si/1/objava.jsp?sop=2021-01-3898" TargetMode="External"/><Relationship Id="rId148" Type="http://schemas.openxmlformats.org/officeDocument/2006/relationships/hyperlink" Target="http://www.uradni-list.si/1/objava.jsp?sop=2022-01-1167" TargetMode="External"/><Relationship Id="rId151" Type="http://schemas.openxmlformats.org/officeDocument/2006/relationships/hyperlink" Target="http://www.uradni-list.si/1/objava.jsp?sop=2022-01-1170" TargetMode="External"/><Relationship Id="rId156"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22-01-0978" TargetMode="External"/><Relationship Id="rId13" Type="http://schemas.openxmlformats.org/officeDocument/2006/relationships/hyperlink" Target="http://www.uradni-list.si/1/objava.jsp?sop=2008-01-2482" TargetMode="External"/><Relationship Id="rId18" Type="http://schemas.openxmlformats.org/officeDocument/2006/relationships/hyperlink" Target="http://www.uradni-list.si/1/objava.jsp?sop=2017-01-3026" TargetMode="External"/><Relationship Id="rId39" Type="http://schemas.openxmlformats.org/officeDocument/2006/relationships/hyperlink" Target="http://www.uradni-list.si/1/objava.jsp?sop=2013-01-4125" TargetMode="External"/><Relationship Id="rId109" Type="http://schemas.openxmlformats.org/officeDocument/2006/relationships/hyperlink" Target="http://www.uradni-list.si/1/objava.jsp?sop=2020-01-1233" TargetMode="External"/><Relationship Id="rId34" Type="http://schemas.openxmlformats.org/officeDocument/2006/relationships/hyperlink" Target="http://www.uradni-list.si/1/objava.jsp?sop=2012-01-1700" TargetMode="External"/><Relationship Id="rId50" Type="http://schemas.openxmlformats.org/officeDocument/2006/relationships/hyperlink" Target="http://www.uradni-list.si/1/objava.jsp?sop=2022-01-0836" TargetMode="External"/><Relationship Id="rId55" Type="http://schemas.openxmlformats.org/officeDocument/2006/relationships/hyperlink" Target="http://www.uradni-list.si/1/objava.jsp?sop=2010-01-3350" TargetMode="External"/><Relationship Id="rId76" Type="http://schemas.openxmlformats.org/officeDocument/2006/relationships/hyperlink" Target="http://www.pisrs.si/Pis.web/pregledPredpisa?id=RESO120" TargetMode="External"/><Relationship Id="rId97" Type="http://schemas.openxmlformats.org/officeDocument/2006/relationships/hyperlink" Target="http://www.uradni-list.si/1/objava.jsp?sop=2022-01-1186" TargetMode="External"/><Relationship Id="rId104" Type="http://schemas.openxmlformats.org/officeDocument/2006/relationships/hyperlink" Target="http://www.uradni-list.si/1/objava.jsp?sop=2013-01-0372" TargetMode="External"/><Relationship Id="rId120" Type="http://schemas.openxmlformats.org/officeDocument/2006/relationships/hyperlink" Target="http://www.uradni-list.si/1/objava.jsp?sop=2009-01-1189" TargetMode="External"/><Relationship Id="rId125" Type="http://schemas.openxmlformats.org/officeDocument/2006/relationships/hyperlink" Target="http://www.uradni-list.si/1/objava.jsp?sop=2006-01-4328" TargetMode="External"/><Relationship Id="rId141" Type="http://schemas.openxmlformats.org/officeDocument/2006/relationships/hyperlink" Target="http://www.uradni-list.si/1/objava.jsp?sop=2020-01-3088" TargetMode="External"/><Relationship Id="rId146" Type="http://schemas.openxmlformats.org/officeDocument/2006/relationships/hyperlink" Target="http://www.uradni-list.si/1/objava.jsp?sop=2022-01-1780" TargetMode="External"/><Relationship Id="rId7" Type="http://schemas.openxmlformats.org/officeDocument/2006/relationships/endnotes" Target="endnotes.xml"/><Relationship Id="rId71" Type="http://schemas.openxmlformats.org/officeDocument/2006/relationships/hyperlink" Target="https://www.gov.si/assets/ministrstva/MF/ekonomska-in-fiskalna-poltika/evropski-semester/Program-stabilnosti-2023.pdf" TargetMode="External"/><Relationship Id="rId92" Type="http://schemas.openxmlformats.org/officeDocument/2006/relationships/hyperlink" Target="http://www.uradni-list.si/1/objava.jsp?sop=2017-01-2917" TargetMode="External"/><Relationship Id="rId2" Type="http://schemas.openxmlformats.org/officeDocument/2006/relationships/numbering" Target="numbering.xml"/><Relationship Id="rId29" Type="http://schemas.openxmlformats.org/officeDocument/2006/relationships/hyperlink" Target="http://www.uradni-list.si/1/objava.jsp?sop=2006-01-4833" TargetMode="External"/><Relationship Id="rId24" Type="http://schemas.openxmlformats.org/officeDocument/2006/relationships/hyperlink" Target="http://www.uradni-list.si/1/objava.jsp?sop=2021-01-2452" TargetMode="External"/><Relationship Id="rId40" Type="http://schemas.openxmlformats.org/officeDocument/2006/relationships/hyperlink" Target="http://www.uradni-list.si/1/objava.jsp?sop=2014-01-3951" TargetMode="External"/><Relationship Id="rId45" Type="http://schemas.openxmlformats.org/officeDocument/2006/relationships/hyperlink" Target="http://www.uradni-list.si/1/objava.jsp?sop=2020-01-3287" TargetMode="External"/><Relationship Id="rId66" Type="http://schemas.openxmlformats.org/officeDocument/2006/relationships/hyperlink" Target="http://www.uradni-list.si/1/objava.jsp?sop=2020-01-3287" TargetMode="External"/><Relationship Id="rId87" Type="http://schemas.openxmlformats.org/officeDocument/2006/relationships/hyperlink" Target="http://www.uradni-list.si/1/objava.jsp?sop=2015-01-2374" TargetMode="External"/><Relationship Id="rId110" Type="http://schemas.openxmlformats.org/officeDocument/2006/relationships/hyperlink" Target="http://www.uradni-list.si/1/objava.jsp?sop=2020-01-2610" TargetMode="External"/><Relationship Id="rId115" Type="http://schemas.openxmlformats.org/officeDocument/2006/relationships/hyperlink" Target="http://www.uradni-list.si/1/objava.jsp?sop=2022-01-3126" TargetMode="External"/><Relationship Id="rId131" Type="http://schemas.openxmlformats.org/officeDocument/2006/relationships/hyperlink" Target="http://www.uradni-list.si/1/objava.jsp?sop=1997-01-0094" TargetMode="External"/><Relationship Id="rId136" Type="http://schemas.openxmlformats.org/officeDocument/2006/relationships/hyperlink" Target="http://www.uradni-list.si/1/objava.jsp?sop=2006-01-2567" TargetMode="External"/><Relationship Id="rId157" Type="http://schemas.openxmlformats.org/officeDocument/2006/relationships/header" Target="header1.xml"/><Relationship Id="rId61" Type="http://schemas.openxmlformats.org/officeDocument/2006/relationships/hyperlink" Target="http://www.uradni-list.si/1/objava.jsp?sop=2017-01-1524" TargetMode="External"/><Relationship Id="rId82" Type="http://schemas.openxmlformats.org/officeDocument/2006/relationships/hyperlink" Target="http://www.uradni-list.si/1/objava.jsp?sop=2012-01-2410" TargetMode="External"/><Relationship Id="rId152" Type="http://schemas.openxmlformats.org/officeDocument/2006/relationships/hyperlink" Target="http://www.uradni-list.si/1/objava.jsp?sop=2022-01-1166" TargetMode="External"/><Relationship Id="rId19" Type="http://schemas.openxmlformats.org/officeDocument/2006/relationships/hyperlink" Target="http://www.uradni-list.si/1/objava.jsp?sop=2019-01-0005" TargetMode="External"/><Relationship Id="rId14" Type="http://schemas.openxmlformats.org/officeDocument/2006/relationships/hyperlink" Target="http://www.uradni-list.si/1/objava.jsp?sop=2008-01-3448" TargetMode="External"/><Relationship Id="rId30" Type="http://schemas.openxmlformats.org/officeDocument/2006/relationships/hyperlink" Target="http://www.uradni-list.si/1/objava.jsp?sop=2007-01-4489" TargetMode="External"/><Relationship Id="rId35" Type="http://schemas.openxmlformats.org/officeDocument/2006/relationships/hyperlink" Target="http://www.uradni-list.si/1/objava.jsp?sop=2013-01-0785" TargetMode="External"/><Relationship Id="rId56" Type="http://schemas.openxmlformats.org/officeDocument/2006/relationships/hyperlink" Target="http://www.uradni-list.si/1/objava.jsp?sop=2010-01-3387" TargetMode="External"/><Relationship Id="rId77" Type="http://schemas.openxmlformats.org/officeDocument/2006/relationships/hyperlink" Target="http://www.uradni-list.si/1/objava.jsp?sop=2022-01-0978" TargetMode="External"/><Relationship Id="rId100" Type="http://schemas.openxmlformats.org/officeDocument/2006/relationships/hyperlink" Target="http://www.uradni-list.si/1/objava.jsp?sop=2008-01-0831" TargetMode="External"/><Relationship Id="rId105" Type="http://schemas.openxmlformats.org/officeDocument/2006/relationships/hyperlink" Target="http://www.uradni-list.si/1/objava.jsp?sop=2016-01-3927" TargetMode="External"/><Relationship Id="rId126" Type="http://schemas.openxmlformats.org/officeDocument/2006/relationships/hyperlink" Target="http://www.uradni-list.si/1/objava.jsp?sop=2012-01-1700" TargetMode="External"/><Relationship Id="rId147" Type="http://schemas.openxmlformats.org/officeDocument/2006/relationships/hyperlink" Target="http://www.uradni-list.si/1/objava.jsp?sop=2022-01-1168" TargetMode="External"/><Relationship Id="rId8" Type="http://schemas.openxmlformats.org/officeDocument/2006/relationships/image" Target="media/image1.emf"/><Relationship Id="rId51" Type="http://schemas.openxmlformats.org/officeDocument/2006/relationships/hyperlink" Target="http://www.uradni-list.si/1/objava.jsp?sop=2022-01-2511" TargetMode="External"/><Relationship Id="rId72" Type="http://schemas.openxmlformats.org/officeDocument/2006/relationships/hyperlink" Target="https://www.gov.si/assets/ministrstva/MKRR/Strategija-razvoja-Slovenije-2030/Strategija_razvoja_Slovenije_2030.pdf" TargetMode="External"/><Relationship Id="rId93" Type="http://schemas.openxmlformats.org/officeDocument/2006/relationships/hyperlink" Target="http://www.uradni-list.si/1/objava.jsp?sop=2017-01-3595" TargetMode="External"/><Relationship Id="rId98" Type="http://schemas.openxmlformats.org/officeDocument/2006/relationships/hyperlink" Target="http://www.uradni-list.si/1/objava.jsp?sop=2005-01-0778" TargetMode="External"/><Relationship Id="rId121" Type="http://schemas.openxmlformats.org/officeDocument/2006/relationships/hyperlink" Target="http://www.uradni-list.si/1/objava.jsp?sop=2010-01-3350" TargetMode="External"/><Relationship Id="rId142" Type="http://schemas.openxmlformats.org/officeDocument/2006/relationships/hyperlink" Target="http://www.uradni-list.si/1/objava.jsp?sop=2021-01-2990" TargetMode="External"/><Relationship Id="rId3" Type="http://schemas.openxmlformats.org/officeDocument/2006/relationships/styles" Target="styles.xml"/><Relationship Id="rId25" Type="http://schemas.openxmlformats.org/officeDocument/2006/relationships/hyperlink" Target="http://www.uradni-list.si/1/objava.jsp?sop=2021-01-3898" TargetMode="External"/><Relationship Id="rId46" Type="http://schemas.openxmlformats.org/officeDocument/2006/relationships/hyperlink" Target="http://www.uradni-list.si/1/objava.jsp?sop=2021-01-0968" TargetMode="External"/><Relationship Id="rId67" Type="http://schemas.openxmlformats.org/officeDocument/2006/relationships/hyperlink" Target="http://www.uradni-list.si/1/objava.jsp?sop=2021-01-3898" TargetMode="External"/><Relationship Id="rId116" Type="http://schemas.openxmlformats.org/officeDocument/2006/relationships/hyperlink" Target="http://www.uradni-list.si/1/objava.jsp?sop=2022-01-3465" TargetMode="External"/><Relationship Id="rId137" Type="http://schemas.openxmlformats.org/officeDocument/2006/relationships/hyperlink" Target="http://www.uradni-list.si/1/objava.jsp?sop=2006-01-4833" TargetMode="External"/><Relationship Id="rId158"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R3Hft1WQBpGFcB+wfCzauLiMg==">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132</Pages>
  <Words>58474</Words>
  <Characters>333303</Characters>
  <Application>Microsoft Office Word</Application>
  <DocSecurity>0</DocSecurity>
  <Lines>2777</Lines>
  <Paragraphs>781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390996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Sanja Mekić</dc:creator>
  <cp:lastModifiedBy>Lidija Vidergar</cp:lastModifiedBy>
  <cp:revision>4</cp:revision>
  <dcterms:created xsi:type="dcterms:W3CDTF">2023-06-26T07:28:00Z</dcterms:created>
  <dcterms:modified xsi:type="dcterms:W3CDTF">2023-06-26T12:06:00Z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