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5590E8" w14:textId="60B9CB47" w:rsidR="003727D1" w:rsidRPr="00A77A5B" w:rsidRDefault="003727D1" w:rsidP="003727D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bookmarkStart w:id="0" w:name="_GoBack"/>
      <w:bookmarkEnd w:id="0"/>
      <w:r w:rsidRPr="00A77A5B">
        <w:rPr>
          <w:rFonts w:ascii="Arial" w:eastAsia="Times New Roman" w:hAnsi="Arial" w:cs="Arial"/>
          <w:sz w:val="20"/>
          <w:szCs w:val="20"/>
        </w:rPr>
        <w:t xml:space="preserve">Na podlagi </w:t>
      </w:r>
      <w:r w:rsidR="009C409C">
        <w:rPr>
          <w:rFonts w:ascii="Arial" w:eastAsia="Times New Roman" w:hAnsi="Arial" w:cs="Arial"/>
          <w:sz w:val="20"/>
          <w:szCs w:val="20"/>
        </w:rPr>
        <w:t xml:space="preserve">64. člena </w:t>
      </w:r>
      <w:r w:rsidR="00996EAF" w:rsidRPr="00A77A5B">
        <w:rPr>
          <w:rFonts w:ascii="Arial" w:eastAsia="Times New Roman" w:hAnsi="Arial" w:cs="Arial"/>
          <w:sz w:val="20"/>
          <w:szCs w:val="20"/>
        </w:rPr>
        <w:t xml:space="preserve">v povezavi </w:t>
      </w:r>
      <w:r w:rsidR="006D7752">
        <w:rPr>
          <w:rFonts w:ascii="Arial" w:eastAsia="Times New Roman" w:hAnsi="Arial" w:cs="Arial"/>
          <w:sz w:val="20"/>
          <w:szCs w:val="20"/>
        </w:rPr>
        <w:t>s</w:t>
      </w:r>
      <w:r w:rsidR="006D7752" w:rsidRPr="00A77A5B">
        <w:rPr>
          <w:rFonts w:ascii="Arial" w:eastAsia="Times New Roman" w:hAnsi="Arial" w:cs="Arial"/>
          <w:sz w:val="20"/>
          <w:szCs w:val="20"/>
        </w:rPr>
        <w:t xml:space="preserve"> </w:t>
      </w:r>
      <w:r w:rsidR="00996EAF" w:rsidRPr="00A77A5B">
        <w:rPr>
          <w:rFonts w:ascii="Arial" w:eastAsia="Times New Roman" w:hAnsi="Arial" w:cs="Arial"/>
          <w:sz w:val="20"/>
          <w:szCs w:val="20"/>
        </w:rPr>
        <w:t>66. členom</w:t>
      </w:r>
      <w:r w:rsidRPr="00A77A5B">
        <w:rPr>
          <w:rFonts w:ascii="Arial" w:eastAsia="Times New Roman" w:hAnsi="Arial" w:cs="Arial"/>
          <w:sz w:val="20"/>
          <w:szCs w:val="20"/>
        </w:rPr>
        <w:t xml:space="preserve"> Zakona o kmetijstvu (Uradni list RS, št. </w:t>
      </w:r>
      <w:r w:rsidR="00A0150C" w:rsidRPr="002F1477">
        <w:rPr>
          <w:rFonts w:ascii="Arial" w:eastAsia="Times New Roman" w:hAnsi="Arial" w:cs="Arial"/>
          <w:sz w:val="20"/>
          <w:szCs w:val="20"/>
        </w:rPr>
        <w:t>45/08, 57/12, 90/12 – ZdZPVHVVR, 26/14</w:t>
      </w:r>
      <w:r w:rsidR="00A0150C">
        <w:rPr>
          <w:rFonts w:ascii="Arial" w:eastAsia="Times New Roman" w:hAnsi="Arial" w:cs="Arial"/>
          <w:sz w:val="20"/>
          <w:szCs w:val="20"/>
        </w:rPr>
        <w:t>,</w:t>
      </w:r>
      <w:r w:rsidR="00A0150C" w:rsidRPr="002F1477">
        <w:rPr>
          <w:rFonts w:ascii="Arial" w:eastAsia="Times New Roman" w:hAnsi="Arial" w:cs="Arial"/>
          <w:sz w:val="20"/>
          <w:szCs w:val="20"/>
        </w:rPr>
        <w:t xml:space="preserve">  32/15</w:t>
      </w:r>
      <w:r w:rsidR="00A0150C">
        <w:rPr>
          <w:rFonts w:ascii="Arial" w:eastAsia="Times New Roman" w:hAnsi="Arial" w:cs="Arial"/>
          <w:sz w:val="20"/>
          <w:szCs w:val="20"/>
        </w:rPr>
        <w:t>,</w:t>
      </w:r>
      <w:r w:rsidR="00A0150C" w:rsidRPr="002F1477">
        <w:rPr>
          <w:rFonts w:ascii="Arial" w:eastAsia="Times New Roman" w:hAnsi="Arial" w:cs="Arial"/>
          <w:sz w:val="20"/>
          <w:szCs w:val="20"/>
        </w:rPr>
        <w:t xml:space="preserve"> 27/17</w:t>
      </w:r>
      <w:r w:rsidR="00A0150C">
        <w:rPr>
          <w:rFonts w:ascii="Arial" w:eastAsia="Times New Roman" w:hAnsi="Arial" w:cs="Arial"/>
          <w:sz w:val="20"/>
          <w:szCs w:val="20"/>
        </w:rPr>
        <w:t>,</w:t>
      </w:r>
      <w:r w:rsidR="00A0150C" w:rsidRPr="002F1477">
        <w:rPr>
          <w:rFonts w:ascii="Arial" w:eastAsia="Times New Roman" w:hAnsi="Arial" w:cs="Arial"/>
          <w:sz w:val="20"/>
          <w:szCs w:val="20"/>
        </w:rPr>
        <w:t xml:space="preserve"> 22/18</w:t>
      </w:r>
      <w:r w:rsidR="00A0150C">
        <w:rPr>
          <w:rFonts w:ascii="Arial" w:eastAsia="Times New Roman" w:hAnsi="Arial" w:cs="Arial"/>
          <w:sz w:val="20"/>
          <w:szCs w:val="20"/>
        </w:rPr>
        <w:t xml:space="preserve">, </w:t>
      </w:r>
      <w:hyperlink r:id="rId8" w:tgtFrame="_blank" w:tooltip="Odločba o delni razveljavitvi tretjega odstavka 61.f člena Zakona o kmetijstvu" w:history="1">
        <w:r w:rsidR="00A0150C" w:rsidRPr="00A77A5B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86/21</w:t>
        </w:r>
      </w:hyperlink>
      <w:r w:rsidR="00A0150C" w:rsidRPr="00A77A5B">
        <w:rPr>
          <w:rFonts w:ascii="Arial" w:hAnsi="Arial" w:cs="Arial"/>
          <w:bCs/>
          <w:sz w:val="20"/>
          <w:szCs w:val="20"/>
          <w:shd w:val="clear" w:color="auto" w:fill="FFFFFF"/>
        </w:rPr>
        <w:t> – odl. US, </w:t>
      </w:r>
      <w:hyperlink r:id="rId9" w:tgtFrame="_blank" w:tooltip="Zakon o spremembah in dopolnitvah Zakona o kmetijstvu" w:history="1">
        <w:r w:rsidR="00A0150C" w:rsidRPr="00A77A5B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A0150C" w:rsidRPr="00A77A5B">
        <w:rPr>
          <w:rFonts w:ascii="Arial" w:hAnsi="Arial" w:cs="Arial"/>
          <w:sz w:val="20"/>
          <w:szCs w:val="20"/>
        </w:rPr>
        <w:t xml:space="preserve"> in 44/22</w:t>
      </w:r>
      <w:r w:rsidRPr="00A77A5B">
        <w:rPr>
          <w:rFonts w:ascii="Arial" w:eastAsia="Times New Roman" w:hAnsi="Arial" w:cs="Arial"/>
          <w:sz w:val="20"/>
          <w:szCs w:val="20"/>
        </w:rPr>
        <w:t>) minist</w:t>
      </w:r>
      <w:r w:rsidR="00A239DE">
        <w:rPr>
          <w:rFonts w:ascii="Arial" w:eastAsia="Times New Roman" w:hAnsi="Arial" w:cs="Arial"/>
          <w:sz w:val="20"/>
          <w:szCs w:val="20"/>
        </w:rPr>
        <w:t>rica</w:t>
      </w:r>
      <w:r w:rsidRPr="00A77A5B">
        <w:rPr>
          <w:rFonts w:ascii="Arial" w:eastAsia="Times New Roman" w:hAnsi="Arial" w:cs="Arial"/>
          <w:sz w:val="20"/>
          <w:szCs w:val="20"/>
        </w:rPr>
        <w:t xml:space="preserve"> za kmetijstvo, gozdarstvo in prehrano izdaja</w:t>
      </w:r>
    </w:p>
    <w:p w14:paraId="1DA518E8" w14:textId="77777777" w:rsidR="003727D1" w:rsidRPr="00A77A5B" w:rsidRDefault="003727D1" w:rsidP="003727D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61B9433D" w14:textId="293F3A06" w:rsidR="003727D1" w:rsidRPr="00A77A5B" w:rsidRDefault="003727D1" w:rsidP="003727D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1B555587" w14:textId="1E0E7B98" w:rsidR="003727D1" w:rsidRPr="00A77A5B" w:rsidRDefault="003727D1" w:rsidP="003727D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A77A5B">
        <w:rPr>
          <w:rFonts w:ascii="Arial" w:eastAsia="Times New Roman" w:hAnsi="Arial" w:cs="Arial"/>
          <w:b/>
          <w:bCs/>
          <w:sz w:val="20"/>
          <w:szCs w:val="20"/>
        </w:rPr>
        <w:t xml:space="preserve">P R A V I L N I K </w:t>
      </w:r>
    </w:p>
    <w:p w14:paraId="2CA82C65" w14:textId="77777777" w:rsidR="007F53D7" w:rsidRPr="00A77A5B" w:rsidRDefault="007F53D7" w:rsidP="003727D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3BED1C5" w14:textId="4B6CE743" w:rsidR="003727D1" w:rsidRPr="00A77A5B" w:rsidRDefault="009C409C" w:rsidP="003727D1">
      <w:pPr>
        <w:spacing w:after="0" w:line="240" w:lineRule="auto"/>
        <w:jc w:val="center"/>
        <w:rPr>
          <w:rFonts w:ascii="Arial" w:eastAsia="Times New Roman" w:hAnsi="Arial" w:cs="Arial"/>
          <w:b/>
          <w:bCs/>
          <w:strike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o </w:t>
      </w:r>
      <w:r w:rsidR="00E16919">
        <w:rPr>
          <w:rFonts w:ascii="Arial" w:eastAsia="Times New Roman" w:hAnsi="Arial" w:cs="Arial"/>
          <w:b/>
          <w:bCs/>
          <w:sz w:val="20"/>
          <w:szCs w:val="20"/>
        </w:rPr>
        <w:t>dopolnitv</w:t>
      </w:r>
      <w:r w:rsidR="00E24CFA">
        <w:rPr>
          <w:rFonts w:ascii="Arial" w:eastAsia="Times New Roman" w:hAnsi="Arial" w:cs="Arial"/>
          <w:b/>
          <w:bCs/>
          <w:sz w:val="20"/>
          <w:szCs w:val="20"/>
        </w:rPr>
        <w:t>ah</w:t>
      </w:r>
      <w:r w:rsidR="00E16919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r w:rsidR="003D2776" w:rsidRPr="003D2776">
        <w:rPr>
          <w:rFonts w:ascii="Arial" w:eastAsia="Times New Roman" w:hAnsi="Arial" w:cs="Arial"/>
          <w:b/>
          <w:bCs/>
          <w:sz w:val="20"/>
          <w:szCs w:val="20"/>
        </w:rPr>
        <w:t>Pravilnik</w:t>
      </w:r>
      <w:r w:rsidR="00E16919">
        <w:rPr>
          <w:rFonts w:ascii="Arial" w:eastAsia="Times New Roman" w:hAnsi="Arial" w:cs="Arial"/>
          <w:b/>
          <w:bCs/>
          <w:sz w:val="20"/>
          <w:szCs w:val="20"/>
        </w:rPr>
        <w:t>a</w:t>
      </w:r>
      <w:r w:rsidR="003D2776" w:rsidRPr="003D2776">
        <w:rPr>
          <w:rFonts w:ascii="Arial" w:eastAsia="Times New Roman" w:hAnsi="Arial" w:cs="Arial"/>
          <w:b/>
          <w:bCs/>
          <w:sz w:val="20"/>
          <w:szCs w:val="20"/>
        </w:rPr>
        <w:t xml:space="preserve"> o </w:t>
      </w:r>
      <w:r w:rsidR="00E16919">
        <w:rPr>
          <w:rFonts w:ascii="Arial" w:eastAsia="Times New Roman" w:hAnsi="Arial" w:cs="Arial"/>
          <w:b/>
          <w:bCs/>
          <w:sz w:val="20"/>
          <w:szCs w:val="20"/>
        </w:rPr>
        <w:t>kakovosti mesnih izdelkov in mesnih pripravkov</w:t>
      </w:r>
    </w:p>
    <w:p w14:paraId="3A822F1C" w14:textId="77777777" w:rsidR="003727D1" w:rsidRPr="00A77A5B" w:rsidRDefault="003727D1" w:rsidP="003727D1">
      <w:pPr>
        <w:spacing w:after="0" w:line="240" w:lineRule="auto"/>
        <w:ind w:left="4536" w:hanging="4536"/>
        <w:jc w:val="center"/>
        <w:rPr>
          <w:rFonts w:ascii="Arial" w:eastAsia="Times New Roman" w:hAnsi="Arial" w:cs="Arial"/>
          <w:b/>
          <w:bCs/>
          <w:strike/>
          <w:sz w:val="20"/>
          <w:szCs w:val="20"/>
        </w:rPr>
      </w:pPr>
    </w:p>
    <w:p w14:paraId="2F561605" w14:textId="77777777" w:rsidR="003727D1" w:rsidRPr="00A77A5B" w:rsidRDefault="003727D1" w:rsidP="003727D1">
      <w:pPr>
        <w:spacing w:after="0" w:line="240" w:lineRule="auto"/>
        <w:ind w:left="4536" w:hanging="4536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14979749" w14:textId="77777777" w:rsidR="003727D1" w:rsidRPr="00A77A5B" w:rsidRDefault="003727D1" w:rsidP="003727D1">
      <w:pPr>
        <w:spacing w:after="0" w:line="240" w:lineRule="auto"/>
        <w:jc w:val="center"/>
        <w:rPr>
          <w:rFonts w:ascii="Arial" w:eastAsia="Times New Roman" w:hAnsi="Arial" w:cs="Arial"/>
          <w:caps/>
          <w:sz w:val="20"/>
          <w:szCs w:val="20"/>
        </w:rPr>
      </w:pPr>
    </w:p>
    <w:p w14:paraId="32C99654" w14:textId="77777777" w:rsidR="003727D1" w:rsidRPr="00A77A5B" w:rsidRDefault="003727D1" w:rsidP="003727D1">
      <w:pPr>
        <w:spacing w:after="0" w:line="240" w:lineRule="auto"/>
        <w:ind w:left="1080"/>
        <w:jc w:val="center"/>
        <w:rPr>
          <w:rFonts w:ascii="Arial" w:eastAsia="Times New Roman" w:hAnsi="Arial" w:cs="Arial"/>
          <w:sz w:val="20"/>
          <w:szCs w:val="20"/>
        </w:rPr>
      </w:pPr>
    </w:p>
    <w:p w14:paraId="55F78202" w14:textId="77777777" w:rsidR="003727D1" w:rsidRPr="00A77A5B" w:rsidRDefault="003727D1" w:rsidP="003727D1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A77A5B">
        <w:rPr>
          <w:rFonts w:ascii="Arial" w:eastAsia="Times New Roman" w:hAnsi="Arial" w:cs="Arial"/>
          <w:sz w:val="20"/>
          <w:szCs w:val="20"/>
        </w:rPr>
        <w:t>1. člen</w:t>
      </w:r>
    </w:p>
    <w:p w14:paraId="1CBF56A0" w14:textId="77777777" w:rsidR="003727D1" w:rsidRPr="00A77A5B" w:rsidRDefault="003727D1" w:rsidP="003727D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54D8006B" w14:textId="78E4F607" w:rsidR="00867018" w:rsidRDefault="00867018" w:rsidP="00A94E16">
      <w:pPr>
        <w:pStyle w:val="Odstavekseznama"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Arial" w:eastAsia="Times New Roman" w:hAnsi="Arial" w:cs="Arial"/>
          <w:sz w:val="20"/>
          <w:szCs w:val="20"/>
        </w:rPr>
      </w:pPr>
      <w:r w:rsidRPr="000269EF">
        <w:rPr>
          <w:rFonts w:ascii="Arial" w:eastAsia="Times New Roman" w:hAnsi="Arial" w:cs="Arial"/>
          <w:sz w:val="20"/>
          <w:szCs w:val="20"/>
        </w:rPr>
        <w:t>V Pravilnik</w:t>
      </w:r>
      <w:r w:rsidR="009C409C">
        <w:rPr>
          <w:rFonts w:ascii="Arial" w:eastAsia="Times New Roman" w:hAnsi="Arial" w:cs="Arial"/>
          <w:sz w:val="20"/>
          <w:szCs w:val="20"/>
        </w:rPr>
        <w:t>u</w:t>
      </w:r>
      <w:r w:rsidRPr="000269EF">
        <w:rPr>
          <w:rFonts w:ascii="Arial" w:eastAsia="Times New Roman" w:hAnsi="Arial" w:cs="Arial"/>
          <w:sz w:val="20"/>
          <w:szCs w:val="20"/>
        </w:rPr>
        <w:t xml:space="preserve"> o kakovosti mesnih izdelkov in mesnih pripravkov (Uradni list RS, št. 58/17) se v</w:t>
      </w:r>
      <w:r>
        <w:rPr>
          <w:rFonts w:ascii="Arial" w:eastAsia="Times New Roman" w:hAnsi="Arial" w:cs="Arial"/>
          <w:sz w:val="20"/>
          <w:szCs w:val="20"/>
        </w:rPr>
        <w:t xml:space="preserve"> 3. členu dodajo </w:t>
      </w:r>
      <w:r w:rsidR="0092274F">
        <w:rPr>
          <w:rFonts w:ascii="Arial" w:eastAsia="Times New Roman" w:hAnsi="Arial" w:cs="Arial"/>
          <w:sz w:val="20"/>
          <w:szCs w:val="20"/>
        </w:rPr>
        <w:t xml:space="preserve">novi </w:t>
      </w:r>
      <w:r>
        <w:rPr>
          <w:rFonts w:ascii="Arial" w:eastAsia="Times New Roman" w:hAnsi="Arial" w:cs="Arial"/>
          <w:sz w:val="20"/>
          <w:szCs w:val="20"/>
        </w:rPr>
        <w:t>tretji, četrti, peti in šesti odstavek, ki se glasijo:</w:t>
      </w:r>
    </w:p>
    <w:p w14:paraId="17FA63CB" w14:textId="77777777" w:rsidR="00867018" w:rsidRDefault="00867018" w:rsidP="00867018">
      <w:pPr>
        <w:pStyle w:val="Odstavekseznama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339DCF1" w14:textId="67AAA72B" w:rsidR="00867018" w:rsidRPr="00CE46C7" w:rsidRDefault="00867018" w:rsidP="00A94E16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CE46C7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3</w:t>
      </w:r>
      <w:r w:rsidRPr="00CE46C7">
        <w:rPr>
          <w:rFonts w:ascii="Arial" w:hAnsi="Arial" w:cs="Arial"/>
          <w:sz w:val="20"/>
          <w:szCs w:val="20"/>
        </w:rPr>
        <w:t xml:space="preserve">) Za označevanje predelanega živila, ki vsebuje nemesne beljakovine, je prepovedana uporaba: </w:t>
      </w:r>
    </w:p>
    <w:p w14:paraId="7DDDC74A" w14:textId="5273C76D" w:rsidR="00867018" w:rsidRPr="00CE46C7" w:rsidRDefault="00867018" w:rsidP="00867018">
      <w:pPr>
        <w:pStyle w:val="Odstavekseznama"/>
        <w:numPr>
          <w:ilvl w:val="1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CE46C7">
        <w:rPr>
          <w:rFonts w:ascii="Arial" w:hAnsi="Arial" w:cs="Arial"/>
          <w:sz w:val="20"/>
          <w:szCs w:val="20"/>
        </w:rPr>
        <w:t xml:space="preserve">pravnega imena, ki </w:t>
      </w:r>
      <w:r w:rsidR="00A94E16">
        <w:rPr>
          <w:rFonts w:ascii="Arial" w:hAnsi="Arial" w:cs="Arial"/>
          <w:sz w:val="20"/>
          <w:szCs w:val="20"/>
        </w:rPr>
        <w:t xml:space="preserve">je </w:t>
      </w:r>
      <w:r>
        <w:rPr>
          <w:rFonts w:ascii="Arial" w:hAnsi="Arial" w:cs="Arial"/>
          <w:sz w:val="20"/>
          <w:szCs w:val="20"/>
        </w:rPr>
        <w:t>predpisan</w:t>
      </w:r>
      <w:r w:rsidR="00A94E16">
        <w:rPr>
          <w:rFonts w:ascii="Arial" w:hAnsi="Arial" w:cs="Arial"/>
          <w:sz w:val="20"/>
          <w:szCs w:val="20"/>
        </w:rPr>
        <w:t>o</w:t>
      </w:r>
      <w:r w:rsidRPr="00CE46C7">
        <w:rPr>
          <w:rFonts w:ascii="Arial" w:hAnsi="Arial" w:cs="Arial"/>
          <w:sz w:val="20"/>
          <w:szCs w:val="20"/>
        </w:rPr>
        <w:t xml:space="preserve"> s </w:t>
      </w:r>
      <w:r>
        <w:rPr>
          <w:rFonts w:ascii="Arial" w:hAnsi="Arial" w:cs="Arial"/>
          <w:sz w:val="20"/>
          <w:szCs w:val="20"/>
        </w:rPr>
        <w:t>tem pravilnikom</w:t>
      </w:r>
      <w:r w:rsidRPr="00CE46C7">
        <w:rPr>
          <w:rFonts w:ascii="Arial" w:hAnsi="Arial" w:cs="Arial"/>
          <w:sz w:val="20"/>
          <w:szCs w:val="20"/>
        </w:rPr>
        <w:t xml:space="preserve"> (npr. hrenovka, pečenica, ipd.);</w:t>
      </w:r>
    </w:p>
    <w:p w14:paraId="4033557F" w14:textId="77777777" w:rsidR="00867018" w:rsidRPr="00CE46C7" w:rsidRDefault="00867018" w:rsidP="00867018">
      <w:pPr>
        <w:pStyle w:val="Odstavekseznama"/>
        <w:numPr>
          <w:ilvl w:val="1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CE46C7">
        <w:rPr>
          <w:rFonts w:ascii="Arial" w:hAnsi="Arial" w:cs="Arial"/>
          <w:sz w:val="20"/>
          <w:szCs w:val="20"/>
        </w:rPr>
        <w:t xml:space="preserve">imena, ki se nanaša na ime živalske vrste ali skupine ali na morfologijo živali ali anatomijo (npr. piščanec, govedina, stegno, hrbet ipd.); </w:t>
      </w:r>
    </w:p>
    <w:p w14:paraId="0C63CD78" w14:textId="77777777" w:rsidR="00867018" w:rsidRDefault="00867018" w:rsidP="00867018">
      <w:pPr>
        <w:pStyle w:val="Odstavekseznama"/>
        <w:numPr>
          <w:ilvl w:val="1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CE46C7">
        <w:rPr>
          <w:rFonts w:ascii="Arial" w:hAnsi="Arial" w:cs="Arial"/>
          <w:sz w:val="20"/>
          <w:szCs w:val="20"/>
        </w:rPr>
        <w:t>običajnega imena, ki je splošno uveljavljeno za poimenovanja mesa, mesnih izdelkov in mesnih pripravkov (npr. čevapčiči, krvavica, ipd.)</w:t>
      </w:r>
    </w:p>
    <w:p w14:paraId="6BCE3062" w14:textId="56E2008A" w:rsidR="00867018" w:rsidRDefault="00A94E16" w:rsidP="004748C7">
      <w:pPr>
        <w:pStyle w:val="Odstavekseznama"/>
        <w:ind w:left="1440" w:hanging="30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č) </w:t>
      </w:r>
      <w:r w:rsidR="00867018" w:rsidRPr="00CE46C7">
        <w:rPr>
          <w:rFonts w:ascii="Arial" w:hAnsi="Arial" w:cs="Arial"/>
          <w:sz w:val="20"/>
          <w:szCs w:val="20"/>
        </w:rPr>
        <w:t>imena živila živalskega izvora, reprezentativnega za komercialno uporabo (npr. steak, biftek, perutninski medaljončki, ipd.);</w:t>
      </w:r>
    </w:p>
    <w:p w14:paraId="60231DDB" w14:textId="3EB67B30" w:rsidR="00867018" w:rsidRPr="00CE46C7" w:rsidRDefault="00867018" w:rsidP="00867018">
      <w:pPr>
        <w:pStyle w:val="Odstavekseznama"/>
        <w:numPr>
          <w:ilvl w:val="1"/>
          <w:numId w:val="18"/>
        </w:numPr>
        <w:rPr>
          <w:rFonts w:ascii="Arial" w:hAnsi="Arial" w:cs="Arial"/>
          <w:sz w:val="20"/>
          <w:szCs w:val="20"/>
        </w:rPr>
      </w:pPr>
      <w:r w:rsidRPr="00CE46C7">
        <w:t xml:space="preserve"> </w:t>
      </w:r>
      <w:r w:rsidRPr="00CE46C7">
        <w:rPr>
          <w:rFonts w:ascii="Arial" w:hAnsi="Arial" w:cs="Arial"/>
          <w:sz w:val="20"/>
          <w:szCs w:val="20"/>
        </w:rPr>
        <w:t>imena, ki se uporabljajo v splošni terminologiji v povezavi z  mesnicami ali ribarnicami (mesnica, ribarnica ipd</w:t>
      </w:r>
      <w:r w:rsidR="0092274F">
        <w:rPr>
          <w:rFonts w:ascii="Arial" w:hAnsi="Arial" w:cs="Arial"/>
          <w:sz w:val="20"/>
          <w:szCs w:val="20"/>
        </w:rPr>
        <w:t>.</w:t>
      </w:r>
      <w:r w:rsidRPr="00CE46C7">
        <w:rPr>
          <w:rFonts w:ascii="Arial" w:hAnsi="Arial" w:cs="Arial"/>
          <w:sz w:val="20"/>
          <w:szCs w:val="20"/>
        </w:rPr>
        <w:t>)</w:t>
      </w:r>
      <w:r w:rsidR="00760665">
        <w:rPr>
          <w:rFonts w:ascii="Arial" w:hAnsi="Arial" w:cs="Arial"/>
          <w:sz w:val="20"/>
          <w:szCs w:val="20"/>
        </w:rPr>
        <w:t>.</w:t>
      </w:r>
    </w:p>
    <w:p w14:paraId="3E3D36F2" w14:textId="79A0AB10" w:rsidR="00867018" w:rsidRPr="00A77A5B" w:rsidRDefault="00867018" w:rsidP="00867018">
      <w:pPr>
        <w:jc w:val="both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4</w:t>
      </w:r>
      <w:r w:rsidRPr="00A77A5B">
        <w:rPr>
          <w:rFonts w:ascii="Arial" w:hAnsi="Arial" w:cs="Arial"/>
          <w:sz w:val="20"/>
          <w:szCs w:val="20"/>
        </w:rPr>
        <w:t xml:space="preserve">) </w:t>
      </w:r>
      <w:r w:rsidR="001A16CC" w:rsidRPr="001A16CC">
        <w:rPr>
          <w:rFonts w:ascii="Arial" w:hAnsi="Arial" w:cs="Arial"/>
          <w:sz w:val="20"/>
          <w:szCs w:val="20"/>
        </w:rPr>
        <w:t>Imena iz prejšnjega odstavka se lahko uporabijo:</w:t>
      </w:r>
    </w:p>
    <w:p w14:paraId="4D71BA54" w14:textId="55221448" w:rsidR="00867018" w:rsidRPr="00A77A5B" w:rsidRDefault="00867018" w:rsidP="00867018">
      <w:pPr>
        <w:pStyle w:val="Odstavekseznama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– </w:t>
      </w:r>
      <w:r w:rsidRPr="00A77A5B">
        <w:rPr>
          <w:rFonts w:ascii="Arial" w:hAnsi="Arial" w:cs="Arial"/>
          <w:sz w:val="20"/>
          <w:szCs w:val="20"/>
        </w:rPr>
        <w:t>v primeru dodajanja beljakovin nemesnega izvora v določenem razmerju mesnim izdelkom in mesnim pripravkom, za katera je tako dodajanje predvideno v predpisih ali je reprezentativno za uporabo;</w:t>
      </w:r>
    </w:p>
    <w:p w14:paraId="1F060F3F" w14:textId="6360FDB6" w:rsidR="00867018" w:rsidRPr="00A77A5B" w:rsidRDefault="00867018" w:rsidP="00867018">
      <w:pPr>
        <w:pStyle w:val="Odstavekseznama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– </w:t>
      </w:r>
      <w:r w:rsidRPr="00A77A5B">
        <w:rPr>
          <w:rFonts w:ascii="Arial" w:hAnsi="Arial" w:cs="Arial"/>
          <w:sz w:val="20"/>
          <w:szCs w:val="20"/>
        </w:rPr>
        <w:t>za označevanje arom ali živilskih sestavin z aromatičnimi lastnostmi, ki se uporabljajo v živilih;</w:t>
      </w:r>
    </w:p>
    <w:p w14:paraId="4683987C" w14:textId="52964D71" w:rsidR="00867018" w:rsidRPr="002446B1" w:rsidRDefault="00867018" w:rsidP="00867018">
      <w:pPr>
        <w:pStyle w:val="Odstavekseznama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– </w:t>
      </w:r>
      <w:r w:rsidR="00774E57" w:rsidRPr="00774E57">
        <w:rPr>
          <w:rFonts w:ascii="Arial" w:hAnsi="Arial" w:cs="Arial"/>
          <w:sz w:val="20"/>
          <w:szCs w:val="20"/>
        </w:rPr>
        <w:t>za označevanje oblike izdelkov, ki niso nadomestki za mesne izdelke, če so na trgu prisotni  najmanj 30 let (</w:t>
      </w:r>
      <w:r w:rsidR="00774E57">
        <w:rPr>
          <w:rFonts w:ascii="Arial" w:hAnsi="Arial" w:cs="Arial"/>
          <w:sz w:val="20"/>
          <w:szCs w:val="20"/>
        </w:rPr>
        <w:t xml:space="preserve">npr. </w:t>
      </w:r>
      <w:r w:rsidR="00774E57" w:rsidRPr="00774E57">
        <w:rPr>
          <w:rFonts w:ascii="Arial" w:hAnsi="Arial" w:cs="Arial"/>
          <w:sz w:val="20"/>
          <w:szCs w:val="20"/>
        </w:rPr>
        <w:t>sojini polpeti).</w:t>
      </w:r>
    </w:p>
    <w:p w14:paraId="417DBA84" w14:textId="073BB95C" w:rsidR="00867018" w:rsidRPr="00A77A5B" w:rsidRDefault="00867018" w:rsidP="00867018">
      <w:pPr>
        <w:jc w:val="both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5</w:t>
      </w:r>
      <w:r w:rsidRPr="00A77A5B">
        <w:rPr>
          <w:rFonts w:ascii="Arial" w:hAnsi="Arial" w:cs="Arial"/>
          <w:sz w:val="20"/>
          <w:szCs w:val="20"/>
        </w:rPr>
        <w:t xml:space="preserve">) Za izdelke, ki ne vsebujejo mesa, se ne smejo uporabiti opisna imena, nalepke, trgovinski dokumenti, reklamni material ali kakršna koli oblika oglaševanja, opredeljena v </w:t>
      </w:r>
      <w:r>
        <w:rPr>
          <w:rFonts w:ascii="Arial" w:hAnsi="Arial" w:cs="Arial"/>
          <w:sz w:val="20"/>
          <w:szCs w:val="20"/>
        </w:rPr>
        <w:t xml:space="preserve">točki </w:t>
      </w:r>
      <w:r w:rsidR="006D5AF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a</w:t>
      </w:r>
      <w:r w:rsidR="006D5AFB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, </w:t>
      </w:r>
      <w:r w:rsidR="006D5AF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b</w:t>
      </w:r>
      <w:r w:rsidR="006D5AFB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in </w:t>
      </w:r>
      <w:r w:rsidR="006D5AFB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c</w:t>
      </w:r>
      <w:r w:rsidR="006D5AFB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A77A5B">
        <w:rPr>
          <w:rFonts w:ascii="Arial" w:hAnsi="Arial" w:cs="Arial"/>
          <w:sz w:val="20"/>
          <w:szCs w:val="20"/>
        </w:rPr>
        <w:t>2. člen</w:t>
      </w:r>
      <w:r>
        <w:rPr>
          <w:rFonts w:ascii="Arial" w:hAnsi="Arial" w:cs="Arial"/>
          <w:sz w:val="20"/>
          <w:szCs w:val="20"/>
        </w:rPr>
        <w:t>a</w:t>
      </w:r>
      <w:r w:rsidRPr="00A77A5B">
        <w:rPr>
          <w:rFonts w:ascii="Arial" w:hAnsi="Arial" w:cs="Arial"/>
          <w:sz w:val="20"/>
          <w:szCs w:val="20"/>
        </w:rPr>
        <w:t xml:space="preserve"> </w:t>
      </w:r>
      <w:r w:rsidRPr="00497B43">
        <w:rPr>
          <w:rFonts w:ascii="Arial" w:hAnsi="Arial" w:cs="Arial"/>
          <w:sz w:val="20"/>
          <w:szCs w:val="20"/>
        </w:rPr>
        <w:t>Direktiv</w:t>
      </w:r>
      <w:r>
        <w:rPr>
          <w:rFonts w:ascii="Arial" w:hAnsi="Arial" w:cs="Arial"/>
          <w:sz w:val="20"/>
          <w:szCs w:val="20"/>
        </w:rPr>
        <w:t>e</w:t>
      </w:r>
      <w:r w:rsidRPr="00497B43">
        <w:rPr>
          <w:rFonts w:ascii="Arial" w:hAnsi="Arial" w:cs="Arial"/>
          <w:sz w:val="20"/>
          <w:szCs w:val="20"/>
        </w:rPr>
        <w:t xml:space="preserve"> 2006/114/ES Evropskega parlamenta in Sveta z dne 12. decembra 2006 o zavajajočem in pri</w:t>
      </w:r>
      <w:r w:rsidRPr="00AF4D3B">
        <w:rPr>
          <w:rFonts w:ascii="Arial" w:hAnsi="Arial" w:cs="Arial"/>
          <w:sz w:val="20"/>
          <w:szCs w:val="20"/>
        </w:rPr>
        <w:t xml:space="preserve">merjalnem oglaševanju (UL L št. </w:t>
      </w:r>
      <w:r w:rsidRPr="00497B43">
        <w:rPr>
          <w:rFonts w:ascii="Arial" w:hAnsi="Arial" w:cs="Arial"/>
          <w:sz w:val="20"/>
          <w:szCs w:val="20"/>
        </w:rPr>
        <w:t>376 z dne  27.</w:t>
      </w:r>
      <w:r>
        <w:rPr>
          <w:rFonts w:ascii="Arial" w:hAnsi="Arial" w:cs="Arial"/>
          <w:sz w:val="20"/>
          <w:szCs w:val="20"/>
        </w:rPr>
        <w:t xml:space="preserve"> </w:t>
      </w:r>
      <w:r w:rsidRPr="00497B43">
        <w:rPr>
          <w:rFonts w:ascii="Arial" w:hAnsi="Arial" w:cs="Arial"/>
          <w:sz w:val="20"/>
          <w:szCs w:val="20"/>
        </w:rPr>
        <w:t>12.</w:t>
      </w:r>
      <w:r>
        <w:rPr>
          <w:rFonts w:ascii="Arial" w:hAnsi="Arial" w:cs="Arial"/>
          <w:sz w:val="20"/>
          <w:szCs w:val="20"/>
        </w:rPr>
        <w:t xml:space="preserve"> </w:t>
      </w:r>
      <w:r w:rsidRPr="00497B43">
        <w:rPr>
          <w:rFonts w:ascii="Arial" w:hAnsi="Arial" w:cs="Arial"/>
          <w:sz w:val="20"/>
          <w:szCs w:val="20"/>
        </w:rPr>
        <w:t>2006, str. 21</w:t>
      </w:r>
      <w:r>
        <w:rPr>
          <w:rFonts w:ascii="Arial" w:hAnsi="Arial" w:cs="Arial"/>
          <w:sz w:val="20"/>
          <w:szCs w:val="20"/>
        </w:rPr>
        <w:t xml:space="preserve">) </w:t>
      </w:r>
      <w:r w:rsidRPr="00A77A5B">
        <w:rPr>
          <w:rFonts w:ascii="Arial" w:hAnsi="Arial" w:cs="Arial"/>
          <w:sz w:val="20"/>
          <w:szCs w:val="20"/>
        </w:rPr>
        <w:t xml:space="preserve">ali kakršna koli oblika predstavitve, ki navaja, nakazuje ali namiguje, da je izdelek izdelan iz mesa. </w:t>
      </w:r>
    </w:p>
    <w:p w14:paraId="0F694242" w14:textId="1942BB57" w:rsidR="00867018" w:rsidRPr="00A77A5B" w:rsidRDefault="00867018" w:rsidP="0086701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(6</w:t>
      </w:r>
      <w:r w:rsidRPr="00A77A5B">
        <w:rPr>
          <w:rFonts w:ascii="Arial" w:hAnsi="Arial" w:cs="Arial"/>
          <w:sz w:val="20"/>
          <w:szCs w:val="20"/>
        </w:rPr>
        <w:t>) Prepovedano je vsaka napačna uporaba, posnemanje ali navajanje imen</w:t>
      </w:r>
      <w:r>
        <w:rPr>
          <w:rFonts w:ascii="Arial" w:hAnsi="Arial" w:cs="Arial"/>
          <w:sz w:val="20"/>
          <w:szCs w:val="20"/>
        </w:rPr>
        <w:t xml:space="preserve"> iz tretjega odstavka tega člena</w:t>
      </w:r>
      <w:r w:rsidRPr="00A77A5B">
        <w:rPr>
          <w:rFonts w:ascii="Arial" w:hAnsi="Arial" w:cs="Arial"/>
          <w:sz w:val="20"/>
          <w:szCs w:val="20"/>
        </w:rPr>
        <w:t>, tudi če je navedena prava sestava, ali so dodani izrazi »kot«, »imitacija«</w:t>
      </w:r>
      <w:r>
        <w:rPr>
          <w:rFonts w:ascii="Arial" w:hAnsi="Arial" w:cs="Arial"/>
          <w:sz w:val="20"/>
          <w:szCs w:val="20"/>
        </w:rPr>
        <w:t>,</w:t>
      </w:r>
      <w:r w:rsidRPr="00A77A5B">
        <w:rPr>
          <w:rFonts w:ascii="Arial" w:hAnsi="Arial" w:cs="Arial"/>
          <w:sz w:val="20"/>
          <w:szCs w:val="20"/>
        </w:rPr>
        <w:t xml:space="preserve"> »rastlinsko« ali podobno, tudi, kadar so ti proizvodi uporabljeni kot sestavina.</w:t>
      </w:r>
      <w:r>
        <w:rPr>
          <w:rFonts w:ascii="Arial" w:hAnsi="Arial" w:cs="Arial"/>
          <w:sz w:val="20"/>
          <w:szCs w:val="20"/>
        </w:rPr>
        <w:t>«</w:t>
      </w:r>
      <w:r w:rsidR="006D5AFB">
        <w:rPr>
          <w:rFonts w:ascii="Arial" w:hAnsi="Arial" w:cs="Arial"/>
          <w:sz w:val="20"/>
          <w:szCs w:val="20"/>
        </w:rPr>
        <w:t>.</w:t>
      </w:r>
    </w:p>
    <w:p w14:paraId="1637647D" w14:textId="6616DA7C" w:rsidR="00867018" w:rsidRDefault="00867018" w:rsidP="00867018">
      <w:pPr>
        <w:pStyle w:val="Odstavekseznama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5C8C767" w14:textId="340C3FFC" w:rsidR="00867018" w:rsidRDefault="00192A4A" w:rsidP="004748C7">
      <w:pPr>
        <w:pStyle w:val="Odstavekseznama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2. člen </w:t>
      </w:r>
    </w:p>
    <w:p w14:paraId="54FF736C" w14:textId="77777777" w:rsidR="00192A4A" w:rsidRDefault="00192A4A" w:rsidP="004748C7">
      <w:pPr>
        <w:pStyle w:val="Odstavekseznama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14:paraId="14F8A977" w14:textId="4143368A" w:rsidR="004D035F" w:rsidRPr="004748C7" w:rsidRDefault="00867018" w:rsidP="004748C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748C7">
        <w:rPr>
          <w:rFonts w:ascii="Arial" w:eastAsia="Times New Roman" w:hAnsi="Arial" w:cs="Arial"/>
          <w:sz w:val="20"/>
          <w:szCs w:val="20"/>
        </w:rPr>
        <w:t xml:space="preserve">V </w:t>
      </w:r>
      <w:r w:rsidR="000269EF" w:rsidRPr="004748C7">
        <w:rPr>
          <w:rFonts w:ascii="Arial" w:eastAsia="Times New Roman" w:hAnsi="Arial" w:cs="Arial"/>
          <w:sz w:val="20"/>
          <w:szCs w:val="20"/>
        </w:rPr>
        <w:t xml:space="preserve">4. členu </w:t>
      </w:r>
      <w:r w:rsidRPr="004748C7">
        <w:rPr>
          <w:rFonts w:ascii="Arial" w:eastAsia="Times New Roman" w:hAnsi="Arial" w:cs="Arial"/>
          <w:sz w:val="20"/>
          <w:szCs w:val="20"/>
        </w:rPr>
        <w:t xml:space="preserve">se </w:t>
      </w:r>
      <w:r w:rsidR="006D5AFB" w:rsidRPr="004748C7">
        <w:rPr>
          <w:rFonts w:ascii="Arial" w:eastAsia="Times New Roman" w:hAnsi="Arial" w:cs="Arial"/>
          <w:sz w:val="20"/>
          <w:szCs w:val="20"/>
        </w:rPr>
        <w:t>na koncu 3</w:t>
      </w:r>
      <w:r w:rsidRPr="004748C7">
        <w:rPr>
          <w:rFonts w:ascii="Arial" w:eastAsia="Times New Roman" w:hAnsi="Arial" w:cs="Arial"/>
          <w:sz w:val="20"/>
          <w:szCs w:val="20"/>
        </w:rPr>
        <w:t>9</w:t>
      </w:r>
      <w:r w:rsidR="006D5AFB" w:rsidRPr="004748C7">
        <w:rPr>
          <w:rFonts w:ascii="Arial" w:eastAsia="Times New Roman" w:hAnsi="Arial" w:cs="Arial"/>
          <w:sz w:val="20"/>
          <w:szCs w:val="20"/>
        </w:rPr>
        <w:t>.</w:t>
      </w:r>
      <w:r w:rsidRPr="004748C7">
        <w:rPr>
          <w:rFonts w:ascii="Arial" w:eastAsia="Times New Roman" w:hAnsi="Arial" w:cs="Arial"/>
          <w:sz w:val="20"/>
          <w:szCs w:val="20"/>
        </w:rPr>
        <w:t xml:space="preserve"> t</w:t>
      </w:r>
      <w:r w:rsidR="000269EF" w:rsidRPr="004748C7">
        <w:rPr>
          <w:rFonts w:ascii="Arial" w:eastAsia="Times New Roman" w:hAnsi="Arial" w:cs="Arial"/>
          <w:sz w:val="20"/>
          <w:szCs w:val="20"/>
        </w:rPr>
        <w:t>očk</w:t>
      </w:r>
      <w:r w:rsidR="006D5AFB" w:rsidRPr="004748C7">
        <w:rPr>
          <w:rFonts w:ascii="Arial" w:eastAsia="Times New Roman" w:hAnsi="Arial" w:cs="Arial"/>
          <w:sz w:val="20"/>
          <w:szCs w:val="20"/>
        </w:rPr>
        <w:t>e pika nadomesti s podpičjem in</w:t>
      </w:r>
      <w:r w:rsidR="000269EF" w:rsidRPr="004748C7">
        <w:rPr>
          <w:rFonts w:ascii="Arial" w:eastAsia="Times New Roman" w:hAnsi="Arial" w:cs="Arial"/>
          <w:sz w:val="20"/>
          <w:szCs w:val="20"/>
        </w:rPr>
        <w:t xml:space="preserve"> </w:t>
      </w:r>
      <w:r w:rsidR="006D5AFB" w:rsidRPr="004748C7">
        <w:rPr>
          <w:rFonts w:ascii="Arial" w:eastAsia="Times New Roman" w:hAnsi="Arial" w:cs="Arial"/>
          <w:sz w:val="20"/>
          <w:szCs w:val="20"/>
        </w:rPr>
        <w:t>dodajo nove</w:t>
      </w:r>
      <w:r w:rsidR="000269EF" w:rsidRPr="004748C7">
        <w:rPr>
          <w:rFonts w:ascii="Arial" w:eastAsia="Times New Roman" w:hAnsi="Arial" w:cs="Arial"/>
          <w:sz w:val="20"/>
          <w:szCs w:val="20"/>
        </w:rPr>
        <w:t xml:space="preserve"> </w:t>
      </w:r>
      <w:r w:rsidR="00CF633D" w:rsidRPr="004748C7">
        <w:rPr>
          <w:rFonts w:ascii="Arial" w:eastAsia="Times New Roman" w:hAnsi="Arial" w:cs="Arial"/>
          <w:sz w:val="20"/>
          <w:szCs w:val="20"/>
        </w:rPr>
        <w:t>40., 41., 42., 43., 44. in 45. točka</w:t>
      </w:r>
      <w:r w:rsidR="000269EF" w:rsidRPr="004748C7">
        <w:rPr>
          <w:rFonts w:ascii="Arial" w:eastAsia="Times New Roman" w:hAnsi="Arial" w:cs="Arial"/>
          <w:sz w:val="20"/>
          <w:szCs w:val="20"/>
        </w:rPr>
        <w:t>, ki se glasijo:</w:t>
      </w:r>
    </w:p>
    <w:p w14:paraId="5A7EF4E5" w14:textId="5385D792" w:rsid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36683C1" w14:textId="2AAE60E9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»40. </w:t>
      </w:r>
      <w:r w:rsidRPr="000269EF">
        <w:rPr>
          <w:rFonts w:ascii="Arial" w:eastAsia="Times New Roman" w:hAnsi="Arial" w:cs="Arial"/>
          <w:sz w:val="20"/>
          <w:szCs w:val="20"/>
        </w:rPr>
        <w:t>»nemesne beljakovine« so beljakovine, proizvedene iz rastlin ali drugih organizmov ali mleka;</w:t>
      </w:r>
    </w:p>
    <w:p w14:paraId="2ED95922" w14:textId="2330AC2B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41. </w:t>
      </w:r>
      <w:r w:rsidRPr="000269EF">
        <w:rPr>
          <w:rFonts w:ascii="Arial" w:eastAsia="Times New Roman" w:hAnsi="Arial" w:cs="Arial"/>
          <w:sz w:val="20"/>
          <w:szCs w:val="20"/>
        </w:rPr>
        <w:t xml:space="preserve">»običajno ime«  je običajno ime kot je opredeljeno v točki (o) drugega odstavka 2. člena Uredbe (EU)  št.  1169/2011  Evropskega  parlamenta  in  Sveta z dne 25.  oktobra  2011 o zagotavljanju informacij  o živilih  potrošnikom, spremembah  uredb (ES)  št.  1924/2006  in  (ES)  št. 1925/2006 Evropskega  parlamenta  in  Sveta  ter  razveljavitvi  Direktive  Komisije  87/250/EGS, Direktive  Sveta  90/496/EGS,  Direktive Komisije 1999/10/ES,  Direktive 2000/13/ES  Evropskega parlamenta  in Sveta,  direktiv  Komisije  2002/67/ES  in 2008/5/ES  in Uredbe  Komisije  (ES) št. 608/2004  (UL L št. 304,  z </w:t>
      </w:r>
      <w:r w:rsidRPr="000269EF">
        <w:rPr>
          <w:rFonts w:ascii="Arial" w:eastAsia="Times New Roman" w:hAnsi="Arial" w:cs="Arial"/>
          <w:sz w:val="20"/>
          <w:szCs w:val="20"/>
        </w:rPr>
        <w:lastRenderedPageBreak/>
        <w:t xml:space="preserve">dne 22.11.2011,  str. 18) zadnjič spremenjene z Uredbo (EU) 2015/2283 Evropskega parlamenta in Sveta z dne 25. novembra 2015 o novih živilih, spremembi Uredbe (EU) št. 1169/2011 Evropskega parlamenta in Sveta in razveljavitvi Uredbe (ES) št. 258/97 Evropskega parlamenta in Sveta ter Uredbe Komisije (ES) št. 1852/2001 (UL L št. 327, z dne 11. 12. 2015, str. 1), (v nadaljnjem besedilu: Uredba 1169/2011/EU); </w:t>
      </w:r>
    </w:p>
    <w:p w14:paraId="633D34E8" w14:textId="183BAB80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42.</w:t>
      </w:r>
      <w:r w:rsidRPr="000269EF">
        <w:rPr>
          <w:rFonts w:ascii="Arial" w:eastAsia="Times New Roman" w:hAnsi="Arial" w:cs="Arial"/>
          <w:sz w:val="20"/>
          <w:szCs w:val="20"/>
        </w:rPr>
        <w:tab/>
        <w:t>»opisno ime« je opisno ime kot je opredeljeno v točki (p) drugega odstavka 2. člena Uredbe 1169/2011/EU;</w:t>
      </w:r>
    </w:p>
    <w:p w14:paraId="3E239407" w14:textId="653197CD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43.</w:t>
      </w:r>
      <w:r w:rsidRPr="000269EF">
        <w:rPr>
          <w:rFonts w:ascii="Arial" w:eastAsia="Times New Roman" w:hAnsi="Arial" w:cs="Arial"/>
          <w:sz w:val="20"/>
          <w:szCs w:val="20"/>
        </w:rPr>
        <w:tab/>
        <w:t xml:space="preserve"> »pravno ime« je pravno ime kot je opredeljeno v točki (n) drugega odstavka 2. člena Uredbe   Uredba 1169/2011/EU;</w:t>
      </w:r>
    </w:p>
    <w:p w14:paraId="75F2B206" w14:textId="75AE8A8F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44.</w:t>
      </w:r>
      <w:r w:rsidRPr="000269EF">
        <w:rPr>
          <w:rFonts w:ascii="Arial" w:eastAsia="Times New Roman" w:hAnsi="Arial" w:cs="Arial"/>
          <w:sz w:val="20"/>
          <w:szCs w:val="20"/>
        </w:rPr>
        <w:tab/>
        <w:t xml:space="preserve"> »predelani proizvodi« so predelani proizvodi, kakor so opredeljeni v 2. členu Uredbe Evropskega parlamenta in Sveta (ES) št. 852/2004 z dne 29. aprila 2004 o higieni živil (UL L št. 139, z dne 30. 4. 2004, str. 1)</w:t>
      </w:r>
      <w:r w:rsidR="000779FE">
        <w:rPr>
          <w:rFonts w:ascii="Arial" w:eastAsia="Times New Roman" w:hAnsi="Arial" w:cs="Arial"/>
          <w:sz w:val="20"/>
          <w:szCs w:val="20"/>
        </w:rPr>
        <w:t xml:space="preserve"> </w:t>
      </w:r>
      <w:r w:rsidRPr="000269EF">
        <w:rPr>
          <w:rFonts w:ascii="Arial" w:eastAsia="Times New Roman" w:hAnsi="Arial" w:cs="Arial"/>
          <w:sz w:val="20"/>
          <w:szCs w:val="20"/>
        </w:rPr>
        <w:t>zadnjič spremenjene z Uredbo Komisije (EU) 2021/382 z dne 3. marca 2021 o spremembi prilog k Uredbi Evropskega parlamenta in Sveta (ES) št. 852/2004 o higieni živil v zvezi z upravljanjem na področju živilskih alergenov, prerazporejanjem hrane in kulturo varnosti hrane  (UL L št. 74,  z dne 4. 3. 2021, str. 3);</w:t>
      </w:r>
    </w:p>
    <w:p w14:paraId="50ABE8D6" w14:textId="6A00E332" w:rsid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45</w:t>
      </w:r>
      <w:r w:rsidR="006D5AFB">
        <w:rPr>
          <w:rFonts w:ascii="Arial" w:eastAsia="Times New Roman" w:hAnsi="Arial" w:cs="Arial"/>
          <w:sz w:val="20"/>
          <w:szCs w:val="20"/>
        </w:rPr>
        <w:t>.</w:t>
      </w:r>
      <w:r w:rsidRPr="000269EF">
        <w:rPr>
          <w:rFonts w:ascii="Arial" w:eastAsia="Times New Roman" w:hAnsi="Arial" w:cs="Arial"/>
          <w:sz w:val="20"/>
          <w:szCs w:val="20"/>
        </w:rPr>
        <w:tab/>
        <w:t>»sestavina« je sestavina kot je opredeljena v točki (f) drugega odstavka 2. člena Uredbe 1169/2011/EU.</w:t>
      </w:r>
      <w:r w:rsidR="00867018">
        <w:rPr>
          <w:rFonts w:ascii="Arial" w:eastAsia="Times New Roman" w:hAnsi="Arial" w:cs="Arial"/>
          <w:sz w:val="20"/>
          <w:szCs w:val="20"/>
        </w:rPr>
        <w:t>«</w:t>
      </w:r>
      <w:r w:rsidR="00CF633D">
        <w:rPr>
          <w:rFonts w:ascii="Arial" w:eastAsia="Times New Roman" w:hAnsi="Arial" w:cs="Arial"/>
          <w:sz w:val="20"/>
          <w:szCs w:val="20"/>
        </w:rPr>
        <w:t>.</w:t>
      </w:r>
    </w:p>
    <w:p w14:paraId="7D1C3DDE" w14:textId="77777777" w:rsidR="000269EF" w:rsidRPr="000269EF" w:rsidRDefault="000269EF" w:rsidP="000269E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D937394" w14:textId="22BB7069" w:rsidR="00656DE1" w:rsidRPr="00A77A5B" w:rsidRDefault="00656DE1" w:rsidP="005A6DE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F117AE5" w14:textId="5EB94800" w:rsidR="00CC5793" w:rsidRPr="00497B43" w:rsidRDefault="00CC5793" w:rsidP="00497B4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CA48413" w14:textId="77777777" w:rsidR="00CC5793" w:rsidRPr="00A77A5B" w:rsidRDefault="00CC5793" w:rsidP="00CC5793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0E6BA16D" w14:textId="77777777" w:rsidR="00CC5793" w:rsidRPr="00A77A5B" w:rsidRDefault="00CC5793" w:rsidP="00CC5793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PREHODNA IN KONČNA DOLOČBA</w:t>
      </w:r>
    </w:p>
    <w:p w14:paraId="521C81E0" w14:textId="77777777" w:rsidR="0008387C" w:rsidRPr="00A77A5B" w:rsidRDefault="0008387C" w:rsidP="00CC5793">
      <w:pPr>
        <w:pStyle w:val="Odstavekseznama"/>
        <w:rPr>
          <w:rFonts w:ascii="Arial" w:hAnsi="Arial" w:cs="Arial"/>
          <w:sz w:val="20"/>
          <w:szCs w:val="20"/>
        </w:rPr>
      </w:pPr>
    </w:p>
    <w:p w14:paraId="2AAF5FD1" w14:textId="23CF81B8" w:rsidR="00CA0777" w:rsidRPr="00A77A5B" w:rsidRDefault="00192A4A" w:rsidP="00CA077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CA0777" w:rsidRPr="00A77A5B">
        <w:rPr>
          <w:rFonts w:ascii="Arial" w:hAnsi="Arial" w:cs="Arial"/>
          <w:sz w:val="20"/>
          <w:szCs w:val="20"/>
        </w:rPr>
        <w:t>. člen</w:t>
      </w:r>
    </w:p>
    <w:p w14:paraId="24FBAEEB" w14:textId="77777777" w:rsidR="00CA0777" w:rsidRPr="00A77A5B" w:rsidRDefault="00CC5793" w:rsidP="00CA077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(prehodna določba)</w:t>
      </w:r>
    </w:p>
    <w:p w14:paraId="6672269D" w14:textId="77777777" w:rsidR="00CC5793" w:rsidRPr="00A77A5B" w:rsidRDefault="00CC5793" w:rsidP="00CA077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BA084E5" w14:textId="6AB041E3" w:rsidR="001F2C07" w:rsidRDefault="00337F5C" w:rsidP="00205F2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Predelana živila, ki vsebujejo nemesne beljakovine</w:t>
      </w:r>
      <w:r w:rsidR="00CA0777" w:rsidRPr="00A77A5B">
        <w:rPr>
          <w:rFonts w:ascii="Arial" w:hAnsi="Arial" w:cs="Arial"/>
          <w:sz w:val="20"/>
          <w:szCs w:val="20"/>
        </w:rPr>
        <w:t xml:space="preserve">, ki se dajejo v promet, se morajo proizvajati in označevati v skladu z določbami tega pravilnika najpozneje v </w:t>
      </w:r>
      <w:r w:rsidR="000222B5">
        <w:rPr>
          <w:rFonts w:ascii="Arial" w:hAnsi="Arial" w:cs="Arial"/>
          <w:sz w:val="20"/>
          <w:szCs w:val="20"/>
        </w:rPr>
        <w:t>dveh letih</w:t>
      </w:r>
      <w:r w:rsidR="00CA0777" w:rsidRPr="00A77A5B">
        <w:rPr>
          <w:rFonts w:ascii="Arial" w:hAnsi="Arial" w:cs="Arial"/>
          <w:sz w:val="20"/>
          <w:szCs w:val="20"/>
        </w:rPr>
        <w:t xml:space="preserve"> od uveljavitve tega pravilnika.</w:t>
      </w:r>
    </w:p>
    <w:p w14:paraId="66C21D75" w14:textId="77777777" w:rsidR="00CA02A7" w:rsidRPr="00A77A5B" w:rsidRDefault="00CA02A7" w:rsidP="00205F29">
      <w:pPr>
        <w:jc w:val="both"/>
        <w:rPr>
          <w:rFonts w:ascii="Arial" w:hAnsi="Arial" w:cs="Arial"/>
          <w:sz w:val="20"/>
          <w:szCs w:val="20"/>
        </w:rPr>
      </w:pPr>
    </w:p>
    <w:p w14:paraId="71C565D5" w14:textId="06DC9DB3" w:rsidR="00CC5793" w:rsidRPr="00A77A5B" w:rsidRDefault="00192A4A" w:rsidP="00CC579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CC5793" w:rsidRPr="00A77A5B">
        <w:rPr>
          <w:rFonts w:ascii="Arial" w:hAnsi="Arial" w:cs="Arial"/>
          <w:sz w:val="20"/>
          <w:szCs w:val="20"/>
        </w:rPr>
        <w:t>. člen</w:t>
      </w:r>
    </w:p>
    <w:p w14:paraId="3CE08774" w14:textId="77777777" w:rsidR="00CC5793" w:rsidRPr="00A77A5B" w:rsidRDefault="00CC5793" w:rsidP="00CC579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(končna določba)</w:t>
      </w:r>
    </w:p>
    <w:p w14:paraId="0CB93659" w14:textId="77777777" w:rsidR="00CC5793" w:rsidRPr="00A77A5B" w:rsidRDefault="00CC5793" w:rsidP="00205F29">
      <w:pPr>
        <w:jc w:val="both"/>
        <w:rPr>
          <w:rFonts w:ascii="Arial" w:hAnsi="Arial" w:cs="Arial"/>
          <w:sz w:val="20"/>
          <w:szCs w:val="20"/>
        </w:rPr>
      </w:pPr>
    </w:p>
    <w:p w14:paraId="3866B991" w14:textId="26320634" w:rsidR="00CA0777" w:rsidRDefault="00CA0777" w:rsidP="00205F29">
      <w:pPr>
        <w:jc w:val="both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6824B488" w14:textId="77777777" w:rsidR="00A302D6" w:rsidRPr="00A77A5B" w:rsidRDefault="00A302D6" w:rsidP="00205F29">
      <w:pPr>
        <w:jc w:val="both"/>
        <w:rPr>
          <w:rFonts w:ascii="Arial" w:hAnsi="Arial" w:cs="Arial"/>
          <w:sz w:val="20"/>
          <w:szCs w:val="20"/>
        </w:rPr>
      </w:pPr>
    </w:p>
    <w:p w14:paraId="517BD686" w14:textId="0181F985" w:rsidR="00A239DE" w:rsidRPr="00A77A5B" w:rsidRDefault="00A239DE" w:rsidP="00A239DE">
      <w:pPr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 xml:space="preserve">Št. </w:t>
      </w:r>
      <w:r w:rsidR="00A302D6" w:rsidRPr="00A302D6">
        <w:rPr>
          <w:rFonts w:ascii="Arial" w:hAnsi="Arial" w:cs="Arial"/>
          <w:sz w:val="20"/>
          <w:szCs w:val="20"/>
        </w:rPr>
        <w:t>007-48/2022</w:t>
      </w:r>
    </w:p>
    <w:p w14:paraId="16E1BCB5" w14:textId="77777777" w:rsidR="00A239DE" w:rsidRPr="00A77A5B" w:rsidRDefault="00A239DE" w:rsidP="00A239DE">
      <w:pPr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 xml:space="preserve">Ljubljana, dne </w:t>
      </w:r>
    </w:p>
    <w:p w14:paraId="6FF8E6D9" w14:textId="04720B8E" w:rsidR="00A239DE" w:rsidRPr="00A302D6" w:rsidRDefault="00A239DE" w:rsidP="00A302D6">
      <w:pPr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EVA</w:t>
      </w:r>
      <w:r w:rsidR="00A302D6" w:rsidRPr="00A302D6">
        <w:rPr>
          <w:rFonts w:ascii="Arial" w:hAnsi="Arial" w:cs="Arial"/>
          <w:sz w:val="20"/>
          <w:szCs w:val="20"/>
        </w:rPr>
        <w:t>2022-2330-0004</w:t>
      </w:r>
    </w:p>
    <w:p w14:paraId="1FA5F70C" w14:textId="77777777" w:rsidR="0056651B" w:rsidRDefault="00316B0D" w:rsidP="00774E57">
      <w:pPr>
        <w:ind w:left="49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Irena Šinko</w:t>
      </w:r>
    </w:p>
    <w:p w14:paraId="1BFF4478" w14:textId="7F3E99FA" w:rsidR="00CA0777" w:rsidRPr="00A77A5B" w:rsidRDefault="00316B0D" w:rsidP="00774E57">
      <w:pPr>
        <w:ind w:left="4962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minist</w:t>
      </w:r>
      <w:r>
        <w:rPr>
          <w:rFonts w:ascii="Arial" w:hAnsi="Arial" w:cs="Arial"/>
          <w:sz w:val="20"/>
          <w:szCs w:val="20"/>
        </w:rPr>
        <w:t>rica</w:t>
      </w:r>
      <w:r w:rsidRPr="00A77A5B">
        <w:rPr>
          <w:rFonts w:ascii="Arial" w:hAnsi="Arial" w:cs="Arial"/>
          <w:sz w:val="20"/>
          <w:szCs w:val="20"/>
        </w:rPr>
        <w:t xml:space="preserve"> </w:t>
      </w:r>
      <w:r w:rsidR="00CA0777" w:rsidRPr="00A77A5B">
        <w:rPr>
          <w:rFonts w:ascii="Arial" w:hAnsi="Arial" w:cs="Arial"/>
          <w:sz w:val="20"/>
          <w:szCs w:val="20"/>
        </w:rPr>
        <w:t>za kmetijstvo,</w:t>
      </w:r>
    </w:p>
    <w:p w14:paraId="2AF28011" w14:textId="77777777" w:rsidR="00CA0777" w:rsidRPr="00A77A5B" w:rsidRDefault="00CA0777" w:rsidP="00A239DE">
      <w:pPr>
        <w:ind w:left="4962"/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>gozdarstvo in prehrano</w:t>
      </w:r>
    </w:p>
    <w:p w14:paraId="3427E92A" w14:textId="77777777" w:rsidR="00CA0777" w:rsidRPr="00A77A5B" w:rsidRDefault="00CA0777" w:rsidP="00CA0777">
      <w:pPr>
        <w:rPr>
          <w:rFonts w:ascii="Arial" w:hAnsi="Arial" w:cs="Arial"/>
          <w:sz w:val="20"/>
          <w:szCs w:val="20"/>
        </w:rPr>
      </w:pPr>
    </w:p>
    <w:p w14:paraId="56790245" w14:textId="589A95A5" w:rsidR="00CA0777" w:rsidRPr="00A77A5B" w:rsidRDefault="00CA0777" w:rsidP="00CA0777">
      <w:pPr>
        <w:rPr>
          <w:rFonts w:ascii="Arial" w:hAnsi="Arial" w:cs="Arial"/>
          <w:sz w:val="20"/>
          <w:szCs w:val="20"/>
        </w:rPr>
      </w:pPr>
      <w:r w:rsidRPr="00A77A5B">
        <w:rPr>
          <w:rFonts w:ascii="Arial" w:hAnsi="Arial" w:cs="Arial"/>
          <w:sz w:val="20"/>
          <w:szCs w:val="20"/>
        </w:rPr>
        <w:t xml:space="preserve"> </w:t>
      </w:r>
    </w:p>
    <w:p w14:paraId="7B58E954" w14:textId="77777777" w:rsidR="00CA0777" w:rsidRPr="00A77A5B" w:rsidRDefault="00CA0777" w:rsidP="00CA0777">
      <w:pPr>
        <w:rPr>
          <w:rFonts w:ascii="Arial" w:hAnsi="Arial" w:cs="Arial"/>
          <w:sz w:val="20"/>
          <w:szCs w:val="20"/>
        </w:rPr>
      </w:pPr>
    </w:p>
    <w:sectPr w:rsidR="00CA0777" w:rsidRPr="00A77A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4F2188" w14:textId="77777777" w:rsidR="00520020" w:rsidRDefault="00520020" w:rsidP="0008387C">
      <w:pPr>
        <w:spacing w:after="0" w:line="240" w:lineRule="auto"/>
      </w:pPr>
      <w:r>
        <w:separator/>
      </w:r>
    </w:p>
  </w:endnote>
  <w:endnote w:type="continuationSeparator" w:id="0">
    <w:p w14:paraId="24F6D04E" w14:textId="77777777" w:rsidR="00520020" w:rsidRDefault="00520020" w:rsidP="00083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CFF3BC" w14:textId="77777777" w:rsidR="00520020" w:rsidRDefault="00520020" w:rsidP="0008387C">
      <w:pPr>
        <w:spacing w:after="0" w:line="240" w:lineRule="auto"/>
      </w:pPr>
      <w:r>
        <w:separator/>
      </w:r>
    </w:p>
  </w:footnote>
  <w:footnote w:type="continuationSeparator" w:id="0">
    <w:p w14:paraId="2F7E6CC8" w14:textId="77777777" w:rsidR="00520020" w:rsidRDefault="00520020" w:rsidP="000838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346E6"/>
    <w:multiLevelType w:val="hybridMultilevel"/>
    <w:tmpl w:val="EE9C8750"/>
    <w:lvl w:ilvl="0" w:tplc="028C13FC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C26334B"/>
    <w:multiLevelType w:val="hybridMultilevel"/>
    <w:tmpl w:val="9C8E67B8"/>
    <w:lvl w:ilvl="0" w:tplc="14764FBE">
      <w:start w:val="1"/>
      <w:numFmt w:val="decimal"/>
      <w:lvlText w:val="(%1)"/>
      <w:lvlJc w:val="left"/>
      <w:pPr>
        <w:ind w:left="26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3348" w:hanging="360"/>
      </w:pPr>
    </w:lvl>
    <w:lvl w:ilvl="2" w:tplc="0424001B" w:tentative="1">
      <w:start w:val="1"/>
      <w:numFmt w:val="lowerRoman"/>
      <w:lvlText w:val="%3."/>
      <w:lvlJc w:val="right"/>
      <w:pPr>
        <w:ind w:left="4068" w:hanging="180"/>
      </w:pPr>
    </w:lvl>
    <w:lvl w:ilvl="3" w:tplc="0424000F" w:tentative="1">
      <w:start w:val="1"/>
      <w:numFmt w:val="decimal"/>
      <w:lvlText w:val="%4."/>
      <w:lvlJc w:val="left"/>
      <w:pPr>
        <w:ind w:left="4788" w:hanging="360"/>
      </w:pPr>
    </w:lvl>
    <w:lvl w:ilvl="4" w:tplc="04240019" w:tentative="1">
      <w:start w:val="1"/>
      <w:numFmt w:val="lowerLetter"/>
      <w:lvlText w:val="%5."/>
      <w:lvlJc w:val="left"/>
      <w:pPr>
        <w:ind w:left="5508" w:hanging="360"/>
      </w:pPr>
    </w:lvl>
    <w:lvl w:ilvl="5" w:tplc="0424001B" w:tentative="1">
      <w:start w:val="1"/>
      <w:numFmt w:val="lowerRoman"/>
      <w:lvlText w:val="%6."/>
      <w:lvlJc w:val="right"/>
      <w:pPr>
        <w:ind w:left="6228" w:hanging="180"/>
      </w:pPr>
    </w:lvl>
    <w:lvl w:ilvl="6" w:tplc="0424000F" w:tentative="1">
      <w:start w:val="1"/>
      <w:numFmt w:val="decimal"/>
      <w:lvlText w:val="%7."/>
      <w:lvlJc w:val="left"/>
      <w:pPr>
        <w:ind w:left="6948" w:hanging="360"/>
      </w:pPr>
    </w:lvl>
    <w:lvl w:ilvl="7" w:tplc="04240019" w:tentative="1">
      <w:start w:val="1"/>
      <w:numFmt w:val="lowerLetter"/>
      <w:lvlText w:val="%8."/>
      <w:lvlJc w:val="left"/>
      <w:pPr>
        <w:ind w:left="7668" w:hanging="360"/>
      </w:pPr>
    </w:lvl>
    <w:lvl w:ilvl="8" w:tplc="0424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" w15:restartNumberingAfterBreak="0">
    <w:nsid w:val="0E78363C"/>
    <w:multiLevelType w:val="hybridMultilevel"/>
    <w:tmpl w:val="45C872EE"/>
    <w:lvl w:ilvl="0" w:tplc="B8C29B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FC358B"/>
    <w:multiLevelType w:val="hybridMultilevel"/>
    <w:tmpl w:val="88720A5E"/>
    <w:lvl w:ilvl="0" w:tplc="04240017">
      <w:start w:val="1"/>
      <w:numFmt w:val="lowerLetter"/>
      <w:lvlText w:val="%1)"/>
      <w:lvlJc w:val="left"/>
      <w:pPr>
        <w:ind w:left="1571" w:hanging="360"/>
      </w:pPr>
    </w:lvl>
    <w:lvl w:ilvl="1" w:tplc="04240017">
      <w:start w:val="1"/>
      <w:numFmt w:val="lowerLetter"/>
      <w:lvlText w:val="%2)"/>
      <w:lvlJc w:val="left"/>
      <w:pPr>
        <w:ind w:left="1779" w:hanging="360"/>
      </w:pPr>
    </w:lvl>
    <w:lvl w:ilvl="2" w:tplc="0424001B" w:tentative="1">
      <w:start w:val="1"/>
      <w:numFmt w:val="lowerRoman"/>
      <w:lvlText w:val="%3."/>
      <w:lvlJc w:val="right"/>
      <w:pPr>
        <w:ind w:left="3011" w:hanging="180"/>
      </w:pPr>
    </w:lvl>
    <w:lvl w:ilvl="3" w:tplc="0424000F" w:tentative="1">
      <w:start w:val="1"/>
      <w:numFmt w:val="decimal"/>
      <w:lvlText w:val="%4."/>
      <w:lvlJc w:val="left"/>
      <w:pPr>
        <w:ind w:left="3731" w:hanging="360"/>
      </w:pPr>
    </w:lvl>
    <w:lvl w:ilvl="4" w:tplc="04240019" w:tentative="1">
      <w:start w:val="1"/>
      <w:numFmt w:val="lowerLetter"/>
      <w:lvlText w:val="%5."/>
      <w:lvlJc w:val="left"/>
      <w:pPr>
        <w:ind w:left="4451" w:hanging="360"/>
      </w:pPr>
    </w:lvl>
    <w:lvl w:ilvl="5" w:tplc="0424001B" w:tentative="1">
      <w:start w:val="1"/>
      <w:numFmt w:val="lowerRoman"/>
      <w:lvlText w:val="%6."/>
      <w:lvlJc w:val="right"/>
      <w:pPr>
        <w:ind w:left="5171" w:hanging="180"/>
      </w:pPr>
    </w:lvl>
    <w:lvl w:ilvl="6" w:tplc="0424000F" w:tentative="1">
      <w:start w:val="1"/>
      <w:numFmt w:val="decimal"/>
      <w:lvlText w:val="%7."/>
      <w:lvlJc w:val="left"/>
      <w:pPr>
        <w:ind w:left="5891" w:hanging="360"/>
      </w:pPr>
    </w:lvl>
    <w:lvl w:ilvl="7" w:tplc="04240019" w:tentative="1">
      <w:start w:val="1"/>
      <w:numFmt w:val="lowerLetter"/>
      <w:lvlText w:val="%8."/>
      <w:lvlJc w:val="left"/>
      <w:pPr>
        <w:ind w:left="6611" w:hanging="360"/>
      </w:pPr>
    </w:lvl>
    <w:lvl w:ilvl="8" w:tplc="0424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2647228A"/>
    <w:multiLevelType w:val="hybridMultilevel"/>
    <w:tmpl w:val="8526A770"/>
    <w:lvl w:ilvl="0" w:tplc="197ABA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37A8F"/>
    <w:multiLevelType w:val="hybridMultilevel"/>
    <w:tmpl w:val="42C00DB6"/>
    <w:lvl w:ilvl="0" w:tplc="B8C29BCA">
      <w:start w:val="1"/>
      <w:numFmt w:val="decimal"/>
      <w:lvlText w:val="(%1)"/>
      <w:lvlJc w:val="left"/>
      <w:pPr>
        <w:ind w:left="114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36395CB1"/>
    <w:multiLevelType w:val="hybridMultilevel"/>
    <w:tmpl w:val="BA060106"/>
    <w:lvl w:ilvl="0" w:tplc="C85E66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80BC5000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96497E"/>
    <w:multiLevelType w:val="hybridMultilevel"/>
    <w:tmpl w:val="15A6D1C8"/>
    <w:lvl w:ilvl="0" w:tplc="8C0E7802">
      <w:start w:val="1"/>
      <w:numFmt w:val="decimal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EF50192"/>
    <w:multiLevelType w:val="hybridMultilevel"/>
    <w:tmpl w:val="E286D8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A83001"/>
    <w:multiLevelType w:val="hybridMultilevel"/>
    <w:tmpl w:val="A4B66358"/>
    <w:lvl w:ilvl="0" w:tplc="0424000F">
      <w:start w:val="1"/>
      <w:numFmt w:val="decimal"/>
      <w:lvlText w:val="%1."/>
      <w:lvlJc w:val="left"/>
      <w:pPr>
        <w:ind w:left="1003" w:hanging="360"/>
      </w:pPr>
    </w:lvl>
    <w:lvl w:ilvl="1" w:tplc="04240019" w:tentative="1">
      <w:start w:val="1"/>
      <w:numFmt w:val="lowerLetter"/>
      <w:lvlText w:val="%2."/>
      <w:lvlJc w:val="left"/>
      <w:pPr>
        <w:ind w:left="1723" w:hanging="360"/>
      </w:pPr>
    </w:lvl>
    <w:lvl w:ilvl="2" w:tplc="0424001B" w:tentative="1">
      <w:start w:val="1"/>
      <w:numFmt w:val="lowerRoman"/>
      <w:lvlText w:val="%3."/>
      <w:lvlJc w:val="right"/>
      <w:pPr>
        <w:ind w:left="2443" w:hanging="180"/>
      </w:pPr>
    </w:lvl>
    <w:lvl w:ilvl="3" w:tplc="0424000F" w:tentative="1">
      <w:start w:val="1"/>
      <w:numFmt w:val="decimal"/>
      <w:lvlText w:val="%4."/>
      <w:lvlJc w:val="left"/>
      <w:pPr>
        <w:ind w:left="3163" w:hanging="360"/>
      </w:pPr>
    </w:lvl>
    <w:lvl w:ilvl="4" w:tplc="04240019" w:tentative="1">
      <w:start w:val="1"/>
      <w:numFmt w:val="lowerLetter"/>
      <w:lvlText w:val="%5."/>
      <w:lvlJc w:val="left"/>
      <w:pPr>
        <w:ind w:left="3883" w:hanging="360"/>
      </w:pPr>
    </w:lvl>
    <w:lvl w:ilvl="5" w:tplc="0424001B" w:tentative="1">
      <w:start w:val="1"/>
      <w:numFmt w:val="lowerRoman"/>
      <w:lvlText w:val="%6."/>
      <w:lvlJc w:val="right"/>
      <w:pPr>
        <w:ind w:left="4603" w:hanging="180"/>
      </w:pPr>
    </w:lvl>
    <w:lvl w:ilvl="6" w:tplc="0424000F" w:tentative="1">
      <w:start w:val="1"/>
      <w:numFmt w:val="decimal"/>
      <w:lvlText w:val="%7."/>
      <w:lvlJc w:val="left"/>
      <w:pPr>
        <w:ind w:left="5323" w:hanging="360"/>
      </w:pPr>
    </w:lvl>
    <w:lvl w:ilvl="7" w:tplc="04240019" w:tentative="1">
      <w:start w:val="1"/>
      <w:numFmt w:val="lowerLetter"/>
      <w:lvlText w:val="%8."/>
      <w:lvlJc w:val="left"/>
      <w:pPr>
        <w:ind w:left="6043" w:hanging="360"/>
      </w:pPr>
    </w:lvl>
    <w:lvl w:ilvl="8" w:tplc="0424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0" w15:restartNumberingAfterBreak="0">
    <w:nsid w:val="44733DA6"/>
    <w:multiLevelType w:val="hybridMultilevel"/>
    <w:tmpl w:val="CB028A8C"/>
    <w:lvl w:ilvl="0" w:tplc="AE882E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B45D23"/>
    <w:multiLevelType w:val="hybridMultilevel"/>
    <w:tmpl w:val="BCC8DDA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66D05"/>
    <w:multiLevelType w:val="hybridMultilevel"/>
    <w:tmpl w:val="2D3CB944"/>
    <w:lvl w:ilvl="0" w:tplc="FD74E5CA">
      <w:start w:val="1230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671C1F"/>
    <w:multiLevelType w:val="hybridMultilevel"/>
    <w:tmpl w:val="055E24B6"/>
    <w:lvl w:ilvl="0" w:tplc="D9B45AD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752964"/>
    <w:multiLevelType w:val="hybridMultilevel"/>
    <w:tmpl w:val="43B85A90"/>
    <w:lvl w:ilvl="0" w:tplc="D5665B3A">
      <w:start w:val="3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82" w:hanging="360"/>
      </w:pPr>
    </w:lvl>
    <w:lvl w:ilvl="2" w:tplc="0424001B" w:tentative="1">
      <w:start w:val="1"/>
      <w:numFmt w:val="lowerRoman"/>
      <w:lvlText w:val="%3."/>
      <w:lvlJc w:val="right"/>
      <w:pPr>
        <w:ind w:left="2302" w:hanging="180"/>
      </w:pPr>
    </w:lvl>
    <w:lvl w:ilvl="3" w:tplc="0424000F" w:tentative="1">
      <w:start w:val="1"/>
      <w:numFmt w:val="decimal"/>
      <w:lvlText w:val="%4."/>
      <w:lvlJc w:val="left"/>
      <w:pPr>
        <w:ind w:left="3022" w:hanging="360"/>
      </w:pPr>
    </w:lvl>
    <w:lvl w:ilvl="4" w:tplc="04240019" w:tentative="1">
      <w:start w:val="1"/>
      <w:numFmt w:val="lowerLetter"/>
      <w:lvlText w:val="%5."/>
      <w:lvlJc w:val="left"/>
      <w:pPr>
        <w:ind w:left="3742" w:hanging="360"/>
      </w:pPr>
    </w:lvl>
    <w:lvl w:ilvl="5" w:tplc="0424001B" w:tentative="1">
      <w:start w:val="1"/>
      <w:numFmt w:val="lowerRoman"/>
      <w:lvlText w:val="%6."/>
      <w:lvlJc w:val="right"/>
      <w:pPr>
        <w:ind w:left="4462" w:hanging="180"/>
      </w:pPr>
    </w:lvl>
    <w:lvl w:ilvl="6" w:tplc="0424000F" w:tentative="1">
      <w:start w:val="1"/>
      <w:numFmt w:val="decimal"/>
      <w:lvlText w:val="%7."/>
      <w:lvlJc w:val="left"/>
      <w:pPr>
        <w:ind w:left="5182" w:hanging="360"/>
      </w:pPr>
    </w:lvl>
    <w:lvl w:ilvl="7" w:tplc="04240019" w:tentative="1">
      <w:start w:val="1"/>
      <w:numFmt w:val="lowerLetter"/>
      <w:lvlText w:val="%8."/>
      <w:lvlJc w:val="left"/>
      <w:pPr>
        <w:ind w:left="5902" w:hanging="360"/>
      </w:pPr>
    </w:lvl>
    <w:lvl w:ilvl="8" w:tplc="0424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68E850CE"/>
    <w:multiLevelType w:val="hybridMultilevel"/>
    <w:tmpl w:val="DC70689A"/>
    <w:lvl w:ilvl="0" w:tplc="0424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8745235"/>
    <w:multiLevelType w:val="hybridMultilevel"/>
    <w:tmpl w:val="798435B2"/>
    <w:lvl w:ilvl="0" w:tplc="95FC9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476B26"/>
    <w:multiLevelType w:val="hybridMultilevel"/>
    <w:tmpl w:val="2898ABE0"/>
    <w:lvl w:ilvl="0" w:tplc="674A1C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34E4A"/>
    <w:multiLevelType w:val="hybridMultilevel"/>
    <w:tmpl w:val="0F8EFBEC"/>
    <w:lvl w:ilvl="0" w:tplc="FD74E5CA">
      <w:start w:val="1230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7"/>
  </w:num>
  <w:num w:numId="5">
    <w:abstractNumId w:val="15"/>
  </w:num>
  <w:num w:numId="6">
    <w:abstractNumId w:val="12"/>
  </w:num>
  <w:num w:numId="7">
    <w:abstractNumId w:val="16"/>
  </w:num>
  <w:num w:numId="8">
    <w:abstractNumId w:val="6"/>
  </w:num>
  <w:num w:numId="9">
    <w:abstractNumId w:val="13"/>
  </w:num>
  <w:num w:numId="10">
    <w:abstractNumId w:val="14"/>
  </w:num>
  <w:num w:numId="11">
    <w:abstractNumId w:val="3"/>
  </w:num>
  <w:num w:numId="12">
    <w:abstractNumId w:val="2"/>
  </w:num>
  <w:num w:numId="13">
    <w:abstractNumId w:val="8"/>
  </w:num>
  <w:num w:numId="14">
    <w:abstractNumId w:val="4"/>
  </w:num>
  <w:num w:numId="15">
    <w:abstractNumId w:val="10"/>
  </w:num>
  <w:num w:numId="16">
    <w:abstractNumId w:val="9"/>
  </w:num>
  <w:num w:numId="17">
    <w:abstractNumId w:val="5"/>
  </w:num>
  <w:num w:numId="18">
    <w:abstractNumId w:val="11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851"/>
    <w:rsid w:val="000077DC"/>
    <w:rsid w:val="00013FD8"/>
    <w:rsid w:val="000222B5"/>
    <w:rsid w:val="0002472E"/>
    <w:rsid w:val="000269EF"/>
    <w:rsid w:val="00030067"/>
    <w:rsid w:val="000353E7"/>
    <w:rsid w:val="00042E3E"/>
    <w:rsid w:val="0005717F"/>
    <w:rsid w:val="00060C9A"/>
    <w:rsid w:val="00066DAC"/>
    <w:rsid w:val="00076873"/>
    <w:rsid w:val="000779FE"/>
    <w:rsid w:val="0008387C"/>
    <w:rsid w:val="000A2B1C"/>
    <w:rsid w:val="000B1527"/>
    <w:rsid w:val="000D4851"/>
    <w:rsid w:val="000E2BB9"/>
    <w:rsid w:val="000E6393"/>
    <w:rsid w:val="000F25BB"/>
    <w:rsid w:val="00120724"/>
    <w:rsid w:val="0014529F"/>
    <w:rsid w:val="001458C5"/>
    <w:rsid w:val="00154CF2"/>
    <w:rsid w:val="00156A04"/>
    <w:rsid w:val="0017198D"/>
    <w:rsid w:val="001870C0"/>
    <w:rsid w:val="00187CF8"/>
    <w:rsid w:val="00192A4A"/>
    <w:rsid w:val="001A16CC"/>
    <w:rsid w:val="001A3326"/>
    <w:rsid w:val="001C3C6D"/>
    <w:rsid w:val="001E4064"/>
    <w:rsid w:val="001F2C07"/>
    <w:rsid w:val="00205F29"/>
    <w:rsid w:val="00213BA3"/>
    <w:rsid w:val="002149CB"/>
    <w:rsid w:val="00237AA9"/>
    <w:rsid w:val="00242E0B"/>
    <w:rsid w:val="002446B1"/>
    <w:rsid w:val="002630D8"/>
    <w:rsid w:val="002837F5"/>
    <w:rsid w:val="00294B93"/>
    <w:rsid w:val="002C41A4"/>
    <w:rsid w:val="002E6C12"/>
    <w:rsid w:val="002F3201"/>
    <w:rsid w:val="00304721"/>
    <w:rsid w:val="00316B0D"/>
    <w:rsid w:val="00337F5C"/>
    <w:rsid w:val="0034631B"/>
    <w:rsid w:val="003514D8"/>
    <w:rsid w:val="00356BAE"/>
    <w:rsid w:val="0036781E"/>
    <w:rsid w:val="003727D1"/>
    <w:rsid w:val="003766A3"/>
    <w:rsid w:val="003910A2"/>
    <w:rsid w:val="003C0E90"/>
    <w:rsid w:val="003D2776"/>
    <w:rsid w:val="003E6696"/>
    <w:rsid w:val="004127DF"/>
    <w:rsid w:val="004206C2"/>
    <w:rsid w:val="004574E1"/>
    <w:rsid w:val="0046628A"/>
    <w:rsid w:val="004748C7"/>
    <w:rsid w:val="004934F7"/>
    <w:rsid w:val="00493889"/>
    <w:rsid w:val="00497B43"/>
    <w:rsid w:val="004B62B7"/>
    <w:rsid w:val="004C35B3"/>
    <w:rsid w:val="004C3FF6"/>
    <w:rsid w:val="004C49E8"/>
    <w:rsid w:val="004D035F"/>
    <w:rsid w:val="004D29D0"/>
    <w:rsid w:val="004D411B"/>
    <w:rsid w:val="004E0150"/>
    <w:rsid w:val="004E1037"/>
    <w:rsid w:val="004E6D81"/>
    <w:rsid w:val="004F6B91"/>
    <w:rsid w:val="00504B79"/>
    <w:rsid w:val="005143E4"/>
    <w:rsid w:val="00520020"/>
    <w:rsid w:val="005352FE"/>
    <w:rsid w:val="0053672E"/>
    <w:rsid w:val="005509E7"/>
    <w:rsid w:val="0056586D"/>
    <w:rsid w:val="0056651B"/>
    <w:rsid w:val="00582A29"/>
    <w:rsid w:val="00590ED8"/>
    <w:rsid w:val="00591BFD"/>
    <w:rsid w:val="005A6DEE"/>
    <w:rsid w:val="005A7F1B"/>
    <w:rsid w:val="005F3257"/>
    <w:rsid w:val="005F4F33"/>
    <w:rsid w:val="006217F5"/>
    <w:rsid w:val="00652D61"/>
    <w:rsid w:val="00656DE1"/>
    <w:rsid w:val="0066160B"/>
    <w:rsid w:val="006631A5"/>
    <w:rsid w:val="006756DB"/>
    <w:rsid w:val="0067711A"/>
    <w:rsid w:val="006817D2"/>
    <w:rsid w:val="006D3EA2"/>
    <w:rsid w:val="006D5AFB"/>
    <w:rsid w:val="006D7752"/>
    <w:rsid w:val="006E576F"/>
    <w:rsid w:val="006F3967"/>
    <w:rsid w:val="007347F5"/>
    <w:rsid w:val="00760665"/>
    <w:rsid w:val="00761173"/>
    <w:rsid w:val="00767C6F"/>
    <w:rsid w:val="00774E57"/>
    <w:rsid w:val="007811B2"/>
    <w:rsid w:val="007878F3"/>
    <w:rsid w:val="00795A7E"/>
    <w:rsid w:val="007A108C"/>
    <w:rsid w:val="007A12D9"/>
    <w:rsid w:val="007B601F"/>
    <w:rsid w:val="007D70B2"/>
    <w:rsid w:val="007E5AE4"/>
    <w:rsid w:val="007F53D7"/>
    <w:rsid w:val="007F69BC"/>
    <w:rsid w:val="008243C3"/>
    <w:rsid w:val="0085508A"/>
    <w:rsid w:val="00867018"/>
    <w:rsid w:val="00887A70"/>
    <w:rsid w:val="00891D3E"/>
    <w:rsid w:val="008927D0"/>
    <w:rsid w:val="008A4F10"/>
    <w:rsid w:val="008B41E6"/>
    <w:rsid w:val="008D2DB8"/>
    <w:rsid w:val="008E693F"/>
    <w:rsid w:val="0092274F"/>
    <w:rsid w:val="00931175"/>
    <w:rsid w:val="00934FB2"/>
    <w:rsid w:val="0095520B"/>
    <w:rsid w:val="009878DD"/>
    <w:rsid w:val="00996EAF"/>
    <w:rsid w:val="009B220D"/>
    <w:rsid w:val="009C409C"/>
    <w:rsid w:val="009C65E2"/>
    <w:rsid w:val="009E6F9E"/>
    <w:rsid w:val="00A0150C"/>
    <w:rsid w:val="00A239DE"/>
    <w:rsid w:val="00A30031"/>
    <w:rsid w:val="00A302D6"/>
    <w:rsid w:val="00A35615"/>
    <w:rsid w:val="00A55EC6"/>
    <w:rsid w:val="00A77A5B"/>
    <w:rsid w:val="00A938A1"/>
    <w:rsid w:val="00A94E16"/>
    <w:rsid w:val="00AA446E"/>
    <w:rsid w:val="00AA477D"/>
    <w:rsid w:val="00AC7932"/>
    <w:rsid w:val="00AD329D"/>
    <w:rsid w:val="00AE1BC7"/>
    <w:rsid w:val="00AE652C"/>
    <w:rsid w:val="00AF4D3B"/>
    <w:rsid w:val="00B0188D"/>
    <w:rsid w:val="00B343FA"/>
    <w:rsid w:val="00B374EB"/>
    <w:rsid w:val="00B42654"/>
    <w:rsid w:val="00B43D53"/>
    <w:rsid w:val="00B84372"/>
    <w:rsid w:val="00B9048D"/>
    <w:rsid w:val="00BB4C04"/>
    <w:rsid w:val="00BD08CA"/>
    <w:rsid w:val="00BE41EA"/>
    <w:rsid w:val="00BE7433"/>
    <w:rsid w:val="00BF2D5D"/>
    <w:rsid w:val="00C026AE"/>
    <w:rsid w:val="00C10D8E"/>
    <w:rsid w:val="00C119F3"/>
    <w:rsid w:val="00C168A0"/>
    <w:rsid w:val="00C23C81"/>
    <w:rsid w:val="00C312DC"/>
    <w:rsid w:val="00C50BFB"/>
    <w:rsid w:val="00C77234"/>
    <w:rsid w:val="00C920A7"/>
    <w:rsid w:val="00CA02A7"/>
    <w:rsid w:val="00CA0777"/>
    <w:rsid w:val="00CA3C9A"/>
    <w:rsid w:val="00CA6FA9"/>
    <w:rsid w:val="00CB6337"/>
    <w:rsid w:val="00CC5793"/>
    <w:rsid w:val="00CE46C7"/>
    <w:rsid w:val="00CF633D"/>
    <w:rsid w:val="00D156C0"/>
    <w:rsid w:val="00D44411"/>
    <w:rsid w:val="00D47331"/>
    <w:rsid w:val="00D5406A"/>
    <w:rsid w:val="00D771CC"/>
    <w:rsid w:val="00D77868"/>
    <w:rsid w:val="00D951DB"/>
    <w:rsid w:val="00D97C29"/>
    <w:rsid w:val="00DB3FFA"/>
    <w:rsid w:val="00DB725F"/>
    <w:rsid w:val="00DB7762"/>
    <w:rsid w:val="00DD2BBF"/>
    <w:rsid w:val="00DD5222"/>
    <w:rsid w:val="00DE2493"/>
    <w:rsid w:val="00E16919"/>
    <w:rsid w:val="00E24CFA"/>
    <w:rsid w:val="00E36BAC"/>
    <w:rsid w:val="00E444ED"/>
    <w:rsid w:val="00E660C4"/>
    <w:rsid w:val="00E705CB"/>
    <w:rsid w:val="00ED226F"/>
    <w:rsid w:val="00EF1379"/>
    <w:rsid w:val="00F20BB2"/>
    <w:rsid w:val="00F36108"/>
    <w:rsid w:val="00F51C28"/>
    <w:rsid w:val="00F60658"/>
    <w:rsid w:val="00FA084F"/>
    <w:rsid w:val="00FA1307"/>
    <w:rsid w:val="00FD7A30"/>
    <w:rsid w:val="00FE12A4"/>
    <w:rsid w:val="00FF2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1DBFE"/>
  <w15:chartTrackingRefBased/>
  <w15:docId w15:val="{ADE4F60E-C257-4093-8130-BBB53D051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A12D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B77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B7762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8387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8387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8387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8387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8387C"/>
    <w:rPr>
      <w:b/>
      <w:bCs/>
      <w:sz w:val="20"/>
      <w:szCs w:val="20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08387C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08387C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08387C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8387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8387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8387C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4E1037"/>
    <w:rPr>
      <w:i/>
      <w:iCs/>
    </w:rPr>
  </w:style>
  <w:style w:type="paragraph" w:styleId="Revizija">
    <w:name w:val="Revision"/>
    <w:hidden/>
    <w:uiPriority w:val="99"/>
    <w:semiHidden/>
    <w:rsid w:val="005F3257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013F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016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179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262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58F4C81-5724-427D-800C-E91D59B0C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802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Lucijan Cenčič</dc:creator>
  <cp:keywords/>
  <dc:description/>
  <cp:lastModifiedBy>Vlasta</cp:lastModifiedBy>
  <cp:revision>2</cp:revision>
  <cp:lastPrinted>2022-07-06T11:58:00Z</cp:lastPrinted>
  <dcterms:created xsi:type="dcterms:W3CDTF">2022-11-15T09:00:00Z</dcterms:created>
  <dcterms:modified xsi:type="dcterms:W3CDTF">2022-11-15T09:00:00Z</dcterms:modified>
</cp:coreProperties>
</file>