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58579" w14:textId="77777777" w:rsidR="00B20113" w:rsidRPr="0050322B" w:rsidRDefault="00B20113" w:rsidP="00B20113">
      <w:pPr>
        <w:pStyle w:val="odstavek1"/>
        <w:spacing w:before="0" w:line="240" w:lineRule="atLeast"/>
        <w:ind w:firstLine="0"/>
        <w:rPr>
          <w:sz w:val="20"/>
          <w:szCs w:val="20"/>
        </w:rPr>
      </w:pPr>
    </w:p>
    <w:p w14:paraId="7EF1DC04" w14:textId="3B49EA13" w:rsidR="00B20113" w:rsidRPr="0050322B" w:rsidRDefault="008B646D" w:rsidP="00B20113">
      <w:pPr>
        <w:pStyle w:val="odstavek1"/>
        <w:spacing w:before="0" w:line="240" w:lineRule="atLeast"/>
        <w:ind w:firstLine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 w:rsidR="00B20113" w:rsidRPr="0050322B">
        <w:rPr>
          <w:sz w:val="20"/>
          <w:szCs w:val="20"/>
        </w:rPr>
        <w:t>Na podlagi prvega odstavka 84. člena Zakona o organizaciji in financiranju vzgoje in izobraževanja (</w:t>
      </w:r>
      <w:r w:rsidR="00B20113" w:rsidRPr="0050322B">
        <w:rPr>
          <w:sz w:val="20"/>
          <w:szCs w:val="20"/>
          <w:shd w:val="clear" w:color="auto" w:fill="FFFFFF"/>
        </w:rPr>
        <w:t>Uradni list RS, št. </w:t>
      </w:r>
      <w:hyperlink r:id="rId4" w:tgtFrame="_blank" w:tooltip="Zakon o organizaciji in financiranju vzgoje in izobraževanja (uradno prečiščeno besedilo)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16/07</w:t>
        </w:r>
      </w:hyperlink>
      <w:r w:rsidR="00B20113" w:rsidRPr="0050322B">
        <w:rPr>
          <w:sz w:val="20"/>
          <w:szCs w:val="20"/>
          <w:shd w:val="clear" w:color="auto" w:fill="FFFFFF"/>
        </w:rPr>
        <w:t> – uradno prečiščeno besedilo, </w:t>
      </w:r>
      <w:hyperlink r:id="rId5" w:tgtFrame="_blank" w:tooltip="Zakon o spremembah in dopolnitvah Zakona o organizaciji in financiranju vzgoje in izobraževanja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36/08</w:t>
        </w:r>
      </w:hyperlink>
      <w:r w:rsidR="00B20113" w:rsidRPr="0050322B">
        <w:rPr>
          <w:sz w:val="20"/>
          <w:szCs w:val="20"/>
          <w:shd w:val="clear" w:color="auto" w:fill="FFFFFF"/>
        </w:rPr>
        <w:t>, </w:t>
      </w:r>
      <w:hyperlink r:id="rId6" w:tgtFrame="_blank" w:tooltip="Zakon o spremembah in dopolnitvah Zakona o organizaciji in financiranju vzgoje in izobraževanja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58/09</w:t>
        </w:r>
      </w:hyperlink>
      <w:r w:rsidR="00B20113" w:rsidRPr="0050322B">
        <w:rPr>
          <w:sz w:val="20"/>
          <w:szCs w:val="20"/>
          <w:shd w:val="clear" w:color="auto" w:fill="FFFFFF"/>
        </w:rPr>
        <w:t>, </w:t>
      </w:r>
      <w:hyperlink r:id="rId7" w:tgtFrame="_blank" w:tooltip="Popravek Zakona o spremembah in dopolnitvah Zakona o organizaciji in financiranju vzgoje in izobraževanja (ZOFVI-H)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64/09 – </w:t>
        </w:r>
        <w:proofErr w:type="spellStart"/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B20113" w:rsidRPr="0050322B">
        <w:rPr>
          <w:sz w:val="20"/>
          <w:szCs w:val="20"/>
          <w:shd w:val="clear" w:color="auto" w:fill="FFFFFF"/>
        </w:rPr>
        <w:t>, </w:t>
      </w:r>
      <w:hyperlink r:id="rId8" w:tgtFrame="_blank" w:tooltip="Popravek Zakona o spremembah in dopolnitvah Zakona o organizaciji in financiranju vzgoje in izobraževanja (ZOFVI-H)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65/09 – </w:t>
        </w:r>
        <w:proofErr w:type="spellStart"/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B20113" w:rsidRPr="0050322B">
        <w:rPr>
          <w:sz w:val="20"/>
          <w:szCs w:val="20"/>
          <w:shd w:val="clear" w:color="auto" w:fill="FFFFFF"/>
        </w:rPr>
        <w:t>, </w:t>
      </w:r>
      <w:hyperlink r:id="rId9" w:tgtFrame="_blank" w:tooltip="Zakon o spremembah in dopolnitvah Zakona o organizaciji in financiranju vzgoje in izobraževanja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20/11</w:t>
        </w:r>
      </w:hyperlink>
      <w:r w:rsidR="00B20113" w:rsidRPr="0050322B">
        <w:rPr>
          <w:sz w:val="20"/>
          <w:szCs w:val="20"/>
          <w:shd w:val="clear" w:color="auto" w:fill="FFFFFF"/>
        </w:rPr>
        <w:t>, </w:t>
      </w:r>
      <w:hyperlink r:id="rId10" w:tgtFrame="_blank" w:tooltip="Zakon za uravnoteženje javnih financ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40/12</w:t>
        </w:r>
      </w:hyperlink>
      <w:r w:rsidR="00B20113" w:rsidRPr="0050322B">
        <w:rPr>
          <w:sz w:val="20"/>
          <w:szCs w:val="20"/>
          <w:shd w:val="clear" w:color="auto" w:fill="FFFFFF"/>
        </w:rPr>
        <w:t> – ZUJF, </w:t>
      </w:r>
      <w:hyperlink r:id="rId11" w:tgtFrame="_blank" w:tooltip="Zakon o spremembah in dopolnitvah Zakona o prevozih v cestnem prometu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57/12</w:t>
        </w:r>
      </w:hyperlink>
      <w:r w:rsidR="00B20113" w:rsidRPr="0050322B">
        <w:rPr>
          <w:sz w:val="20"/>
          <w:szCs w:val="20"/>
          <w:shd w:val="clear" w:color="auto" w:fill="FFFFFF"/>
        </w:rPr>
        <w:t> – ZPCP-2D, </w:t>
      </w:r>
      <w:hyperlink r:id="rId12" w:tgtFrame="_blank" w:tooltip="Zakon o spremembi Zakona o spremembah in dopolnitvah Zakona o organizaciji in financiranju vzgoje in izobraževanja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47/15</w:t>
        </w:r>
      </w:hyperlink>
      <w:r w:rsidR="00B20113" w:rsidRPr="0050322B">
        <w:rPr>
          <w:sz w:val="20"/>
          <w:szCs w:val="20"/>
          <w:shd w:val="clear" w:color="auto" w:fill="FFFFFF"/>
        </w:rPr>
        <w:t>, </w:t>
      </w:r>
      <w:hyperlink r:id="rId13" w:tgtFrame="_blank" w:tooltip="Zakon o spremembah in dopolnitvah Zakona o organizaciji in financiranju vzgoje in izobraževanja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46/16</w:t>
        </w:r>
      </w:hyperlink>
      <w:r w:rsidR="00B20113" w:rsidRPr="0050322B">
        <w:rPr>
          <w:sz w:val="20"/>
          <w:szCs w:val="20"/>
          <w:shd w:val="clear" w:color="auto" w:fill="FFFFFF"/>
        </w:rPr>
        <w:t>, </w:t>
      </w:r>
      <w:hyperlink r:id="rId14" w:tgtFrame="_blank" w:tooltip="Popravek Zakona o spremembah in dopolnitvah Zakona o organizaciji in financiranju vzgoje in izobraževanja (ZOFVI-L)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 xml:space="preserve">49/16 – </w:t>
        </w:r>
        <w:proofErr w:type="spellStart"/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popr</w:t>
        </w:r>
        <w:proofErr w:type="spellEnd"/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.</w:t>
        </w:r>
      </w:hyperlink>
      <w:r w:rsidR="00B20113" w:rsidRPr="0050322B">
        <w:rPr>
          <w:sz w:val="20"/>
          <w:szCs w:val="20"/>
          <w:shd w:val="clear" w:color="auto" w:fill="FFFFFF"/>
        </w:rPr>
        <w:t>, </w:t>
      </w:r>
      <w:hyperlink r:id="rId15" w:tgtFrame="_blank" w:tooltip="Zakon o vajeništvu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25/17</w:t>
        </w:r>
      </w:hyperlink>
      <w:r w:rsidR="00B20113" w:rsidRPr="0050322B">
        <w:rPr>
          <w:sz w:val="20"/>
          <w:szCs w:val="20"/>
          <w:shd w:val="clear" w:color="auto" w:fill="FFFFFF"/>
        </w:rPr>
        <w:t xml:space="preserve"> – </w:t>
      </w:r>
      <w:proofErr w:type="spellStart"/>
      <w:r w:rsidR="00B20113" w:rsidRPr="0050322B">
        <w:rPr>
          <w:sz w:val="20"/>
          <w:szCs w:val="20"/>
          <w:shd w:val="clear" w:color="auto" w:fill="FFFFFF"/>
        </w:rPr>
        <w:t>ZVaj</w:t>
      </w:r>
      <w:proofErr w:type="spellEnd"/>
      <w:r w:rsidR="00B20113" w:rsidRPr="0050322B">
        <w:rPr>
          <w:sz w:val="20"/>
          <w:szCs w:val="20"/>
          <w:shd w:val="clear" w:color="auto" w:fill="FFFFFF"/>
        </w:rPr>
        <w:t>, </w:t>
      </w:r>
      <w:hyperlink r:id="rId16" w:tgtFrame="_blank" w:tooltip="Zakon o spremembi Zakona o organizaciji in financiranju vzgoje in izobraževanja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123/21</w:t>
        </w:r>
      </w:hyperlink>
      <w:r w:rsidR="00B20113" w:rsidRPr="0050322B">
        <w:rPr>
          <w:sz w:val="20"/>
          <w:szCs w:val="20"/>
          <w:shd w:val="clear" w:color="auto" w:fill="FFFFFF"/>
        </w:rPr>
        <w:t>, </w:t>
      </w:r>
      <w:hyperlink r:id="rId17" w:tgtFrame="_blank" w:tooltip="Zakon o spremembi in dopolnitvi Zakona o organizaciji in financiranju vzgoje in izobraževanja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172/21</w:t>
        </w:r>
      </w:hyperlink>
      <w:r w:rsidR="00B20113" w:rsidRPr="0050322B">
        <w:rPr>
          <w:sz w:val="20"/>
          <w:szCs w:val="20"/>
          <w:shd w:val="clear" w:color="auto" w:fill="FFFFFF"/>
        </w:rPr>
        <w:t>, </w:t>
      </w:r>
      <w:hyperlink r:id="rId18" w:tgtFrame="_blank" w:tooltip="Zakon o spremembah in dopolnitvah Zakona o organizaciji in financiranju vzgoje in izobraževanja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207/21</w:t>
        </w:r>
      </w:hyperlink>
      <w:r w:rsidR="00B20113" w:rsidRPr="0050322B">
        <w:rPr>
          <w:sz w:val="20"/>
          <w:szCs w:val="20"/>
          <w:shd w:val="clear" w:color="auto" w:fill="FFFFFF"/>
        </w:rPr>
        <w:t>, </w:t>
      </w:r>
      <w:hyperlink r:id="rId19" w:tgtFrame="_blank" w:tooltip="Zakon za zmanjšanje neenakosti in škodljivih posegov politike ter zagotavljanje spoštovanja pravne države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105/22</w:t>
        </w:r>
      </w:hyperlink>
      <w:r w:rsidR="00B20113" w:rsidRPr="0050322B">
        <w:rPr>
          <w:sz w:val="20"/>
          <w:szCs w:val="20"/>
          <w:shd w:val="clear" w:color="auto" w:fill="FFFFFF"/>
        </w:rPr>
        <w:t> – ZZNŠPP, </w:t>
      </w:r>
      <w:hyperlink r:id="rId20" w:tgtFrame="_blank" w:tooltip="Zakon o spremembah Zakona o organizaciji in financiranju vzgoje in izobraževanja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141/22</w:t>
        </w:r>
      </w:hyperlink>
      <w:r w:rsidR="00B20113" w:rsidRPr="0050322B">
        <w:rPr>
          <w:sz w:val="20"/>
          <w:szCs w:val="20"/>
          <w:shd w:val="clear" w:color="auto" w:fill="FFFFFF"/>
        </w:rPr>
        <w:t> in </w:t>
      </w:r>
      <w:hyperlink r:id="rId21" w:tgtFrame="_blank" w:tooltip="Zakon o spremembah in dopolnitvah Zakona o dohodnini" w:history="1">
        <w:r w:rsidR="00B20113" w:rsidRPr="0050322B">
          <w:rPr>
            <w:rStyle w:val="Hiperpovezava"/>
            <w:color w:val="auto"/>
            <w:sz w:val="20"/>
            <w:szCs w:val="20"/>
            <w:u w:val="none"/>
            <w:shd w:val="clear" w:color="auto" w:fill="FFFFFF"/>
          </w:rPr>
          <w:t>158/22</w:t>
        </w:r>
      </w:hyperlink>
      <w:r w:rsidR="00B20113" w:rsidRPr="0050322B">
        <w:rPr>
          <w:sz w:val="20"/>
          <w:szCs w:val="20"/>
          <w:shd w:val="clear" w:color="auto" w:fill="FFFFFF"/>
        </w:rPr>
        <w:t> – ZDoh-2AA</w:t>
      </w:r>
      <w:r w:rsidR="00B20113" w:rsidRPr="0050322B">
        <w:rPr>
          <w:sz w:val="20"/>
          <w:szCs w:val="20"/>
        </w:rPr>
        <w:t>)  minister za vzgojo in izobraževanje izdaja</w:t>
      </w:r>
    </w:p>
    <w:p w14:paraId="1F9282A9" w14:textId="77777777" w:rsidR="00B20113" w:rsidRPr="0050322B" w:rsidRDefault="00B20113" w:rsidP="00B20113">
      <w:pPr>
        <w:pStyle w:val="odstavek1"/>
        <w:spacing w:before="0" w:line="240" w:lineRule="atLeast"/>
        <w:ind w:firstLine="0"/>
        <w:jc w:val="center"/>
        <w:rPr>
          <w:sz w:val="20"/>
          <w:szCs w:val="20"/>
        </w:rPr>
      </w:pPr>
    </w:p>
    <w:p w14:paraId="2471FC26" w14:textId="575CEF5E" w:rsidR="001C335B" w:rsidRDefault="001C335B" w:rsidP="00245F02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357C47D" w14:textId="77777777" w:rsidR="008B646D" w:rsidRPr="0050322B" w:rsidRDefault="008B646D" w:rsidP="00245F02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3E2F9D3" w14:textId="7919B2FE" w:rsidR="001C335B" w:rsidRDefault="001C335B" w:rsidP="001C335B">
      <w:pPr>
        <w:spacing w:after="120" w:line="240" w:lineRule="auto"/>
        <w:ind w:firstLine="33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50322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Pravilnik </w:t>
      </w:r>
      <w:r w:rsidR="004C6BA7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o spremembi </w:t>
      </w:r>
      <w:r w:rsidRPr="0050322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Pravilnika o metodologiji financiranja izobraževalnih programov in vzgojnega programa na področju srednjega šolstva</w:t>
      </w:r>
    </w:p>
    <w:p w14:paraId="69F4B454" w14:textId="77777777" w:rsidR="008B646D" w:rsidRPr="0050322B" w:rsidRDefault="008B646D" w:rsidP="001C335B">
      <w:pPr>
        <w:spacing w:after="120" w:line="240" w:lineRule="auto"/>
        <w:ind w:firstLine="33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</w:p>
    <w:p w14:paraId="2C6FE933" w14:textId="77777777" w:rsidR="00245F02" w:rsidRPr="0050322B" w:rsidRDefault="00245F02" w:rsidP="00245F02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50322B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50322B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"https://www.uradni-list.si/glasilo-uradni-list-rs/vsebina/2019-01-0106/" \l "1. člen" </w:instrText>
      </w:r>
      <w:r w:rsidRPr="0050322B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14:paraId="5C520A6A" w14:textId="77777777" w:rsidR="00245F02" w:rsidRPr="0050322B" w:rsidRDefault="00245F02" w:rsidP="00245F02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50322B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1. člen </w:t>
      </w:r>
    </w:p>
    <w:p w14:paraId="526669E3" w14:textId="7F4F794F" w:rsidR="00245F02" w:rsidRPr="0050322B" w:rsidRDefault="00245F02" w:rsidP="00245F02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50322B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14:paraId="7AC632A3" w14:textId="6633D055" w:rsidR="00602CAF" w:rsidRDefault="00245F02" w:rsidP="00602CAF">
      <w:pPr>
        <w:spacing w:after="120" w:line="240" w:lineRule="auto"/>
        <w:ind w:firstLine="330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0322B">
        <w:rPr>
          <w:rFonts w:ascii="Arial" w:eastAsia="Times New Roman" w:hAnsi="Arial" w:cs="Arial"/>
          <w:sz w:val="20"/>
          <w:szCs w:val="20"/>
          <w:lang w:eastAsia="sl-SI"/>
        </w:rPr>
        <w:t xml:space="preserve">V Pravilniku o metodologiji financiranja izobraževalnih programov in vzgojnega programa na področju srednjega šolstva (Uradni list RS, </w:t>
      </w:r>
      <w:r w:rsidR="00B20113" w:rsidRPr="0050322B">
        <w:rPr>
          <w:rFonts w:ascii="Arial" w:hAnsi="Arial" w:cs="Arial"/>
          <w:sz w:val="20"/>
          <w:szCs w:val="20"/>
          <w:shd w:val="clear" w:color="auto" w:fill="FFFFFF"/>
        </w:rPr>
        <w:t>št. </w:t>
      </w:r>
      <w:hyperlink r:id="rId22" w:tgtFrame="_blank" w:tooltip="Pravilnik o metodologiji financiranja izobraževalnih programov in vzgojnega programa na področju srednjega šolstva" w:history="1">
        <w:r w:rsidR="00B20113" w:rsidRPr="0050322B">
          <w:rPr>
            <w:rFonts w:ascii="Arial" w:hAnsi="Arial" w:cs="Arial"/>
            <w:sz w:val="20"/>
            <w:szCs w:val="20"/>
            <w:shd w:val="clear" w:color="auto" w:fill="FFFFFF"/>
          </w:rPr>
          <w:t>107/12</w:t>
        </w:r>
      </w:hyperlink>
      <w:r w:rsidR="00B20113" w:rsidRPr="0050322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23" w:tgtFrame="_blank" w:tooltip="Pravilnik o spremembi Pravilnika o metodologiji financiranja izobraževalnih programov in vzgojnega programa na področju srednjega šolstva" w:history="1">
        <w:r w:rsidR="00B20113" w:rsidRPr="0050322B">
          <w:rPr>
            <w:rFonts w:ascii="Arial" w:hAnsi="Arial" w:cs="Arial"/>
            <w:sz w:val="20"/>
            <w:szCs w:val="20"/>
            <w:shd w:val="clear" w:color="auto" w:fill="FFFFFF"/>
          </w:rPr>
          <w:t>56/17</w:t>
        </w:r>
      </w:hyperlink>
      <w:r w:rsidR="00B20113" w:rsidRPr="0050322B">
        <w:rPr>
          <w:rFonts w:ascii="Arial" w:hAnsi="Arial" w:cs="Arial"/>
          <w:sz w:val="20"/>
          <w:szCs w:val="20"/>
          <w:shd w:val="clear" w:color="auto" w:fill="FFFFFF"/>
        </w:rPr>
        <w:t>, </w:t>
      </w:r>
      <w:hyperlink r:id="rId24" w:tgtFrame="_blank" w:tooltip="Pravilnik o spremembah in dopolnitvah Pravilnika o metodologiji financiranja izobraževalnih programov in vzgojnega programa na področju srednjega šolstva" w:history="1">
        <w:r w:rsidR="00B20113" w:rsidRPr="0050322B">
          <w:rPr>
            <w:rFonts w:ascii="Arial" w:hAnsi="Arial" w:cs="Arial"/>
            <w:sz w:val="20"/>
            <w:szCs w:val="20"/>
            <w:shd w:val="clear" w:color="auto" w:fill="FFFFFF"/>
          </w:rPr>
          <w:t>5/19</w:t>
        </w:r>
      </w:hyperlink>
      <w:r w:rsidR="00B20113" w:rsidRPr="0050322B">
        <w:rPr>
          <w:rFonts w:ascii="Arial" w:hAnsi="Arial" w:cs="Arial"/>
          <w:sz w:val="20"/>
          <w:szCs w:val="20"/>
          <w:shd w:val="clear" w:color="auto" w:fill="FFFFFF"/>
        </w:rPr>
        <w:t> in </w:t>
      </w:r>
      <w:hyperlink r:id="rId25" w:tgtFrame="_blank" w:tooltip="Pravilnik o spremembi Pravilnika o metodologiji financiranja izobraževalnih programov in vzgojnega programa na področju srednjega šolstva" w:history="1">
        <w:r w:rsidR="00B20113" w:rsidRPr="0050322B">
          <w:rPr>
            <w:rFonts w:ascii="Arial" w:hAnsi="Arial" w:cs="Arial"/>
            <w:sz w:val="20"/>
            <w:szCs w:val="20"/>
            <w:shd w:val="clear" w:color="auto" w:fill="FFFFFF"/>
          </w:rPr>
          <w:t>178/21</w:t>
        </w:r>
      </w:hyperlink>
      <w:r w:rsidRPr="0050322B">
        <w:rPr>
          <w:rFonts w:ascii="Arial" w:eastAsia="Times New Roman" w:hAnsi="Arial" w:cs="Arial"/>
          <w:sz w:val="20"/>
          <w:szCs w:val="20"/>
          <w:lang w:eastAsia="sl-SI"/>
        </w:rPr>
        <w:t>) se</w:t>
      </w:r>
      <w:r w:rsidR="00837956" w:rsidRPr="0050322B">
        <w:rPr>
          <w:rFonts w:ascii="Arial" w:eastAsia="Times New Roman" w:hAnsi="Arial" w:cs="Arial"/>
          <w:sz w:val="20"/>
          <w:szCs w:val="20"/>
          <w:lang w:eastAsia="sl-SI"/>
        </w:rPr>
        <w:t xml:space="preserve"> v 9. členu v drugem odstavku</w:t>
      </w:r>
      <w:r w:rsidR="004C6BA7">
        <w:rPr>
          <w:rFonts w:ascii="Arial" w:eastAsia="Times New Roman" w:hAnsi="Arial" w:cs="Arial"/>
          <w:sz w:val="20"/>
          <w:szCs w:val="20"/>
          <w:lang w:eastAsia="sl-SI"/>
        </w:rPr>
        <w:t xml:space="preserve"> za besedilom »strokovnih delavcev« doda besedilo », razen svetovalnega delavca,«, za besedo »dijakov« se doda besedilo », za delovno mesto svetovalnega delavca pa 300 dijakov«.</w:t>
      </w:r>
    </w:p>
    <w:p w14:paraId="7A3BC15F" w14:textId="77777777" w:rsidR="008B646D" w:rsidRDefault="008B646D" w:rsidP="000D5DB5">
      <w:pPr>
        <w:pStyle w:val="Odstavek"/>
        <w:spacing w:before="0" w:line="240" w:lineRule="exact"/>
        <w:ind w:firstLine="0"/>
        <w:jc w:val="center"/>
        <w:rPr>
          <w:rFonts w:cs="Arial"/>
          <w:b/>
          <w:bCs/>
          <w:sz w:val="20"/>
          <w:szCs w:val="20"/>
          <w:lang w:val="sl-SI"/>
        </w:rPr>
      </w:pPr>
    </w:p>
    <w:p w14:paraId="13EC7833" w14:textId="77777777" w:rsidR="008B646D" w:rsidRDefault="008B646D" w:rsidP="000D5DB5">
      <w:pPr>
        <w:pStyle w:val="Odstavek"/>
        <w:spacing w:before="0" w:line="240" w:lineRule="exact"/>
        <w:ind w:firstLine="0"/>
        <w:jc w:val="center"/>
        <w:rPr>
          <w:rFonts w:cs="Arial"/>
          <w:b/>
          <w:bCs/>
          <w:sz w:val="20"/>
          <w:szCs w:val="20"/>
          <w:lang w:val="sl-SI"/>
        </w:rPr>
      </w:pPr>
    </w:p>
    <w:p w14:paraId="623EB32E" w14:textId="617656CA" w:rsidR="000D5DB5" w:rsidRPr="0050322B" w:rsidRDefault="000D5DB5" w:rsidP="000D5DB5">
      <w:pPr>
        <w:pStyle w:val="Odstavek"/>
        <w:spacing w:before="0" w:line="240" w:lineRule="exact"/>
        <w:ind w:firstLine="0"/>
        <w:jc w:val="center"/>
        <w:rPr>
          <w:rFonts w:cs="Arial"/>
          <w:b/>
          <w:bCs/>
          <w:sz w:val="20"/>
          <w:szCs w:val="20"/>
          <w:lang w:val="sl-SI"/>
        </w:rPr>
      </w:pPr>
      <w:r w:rsidRPr="0050322B">
        <w:rPr>
          <w:rFonts w:cs="Arial"/>
          <w:b/>
          <w:bCs/>
          <w:sz w:val="20"/>
          <w:szCs w:val="20"/>
          <w:lang w:val="sl-SI"/>
        </w:rPr>
        <w:t>KONČNA DOLOČBA</w:t>
      </w:r>
    </w:p>
    <w:p w14:paraId="1A6CE8FE" w14:textId="77777777" w:rsidR="000D5DB5" w:rsidRPr="0050322B" w:rsidRDefault="000D5DB5" w:rsidP="000D5DB5">
      <w:pPr>
        <w:pStyle w:val="Odstavek"/>
        <w:spacing w:before="0" w:line="240" w:lineRule="exact"/>
        <w:rPr>
          <w:rFonts w:cs="Arial"/>
          <w:b/>
          <w:bCs/>
          <w:sz w:val="20"/>
          <w:szCs w:val="20"/>
          <w:lang w:val="sl-SI"/>
        </w:rPr>
      </w:pPr>
    </w:p>
    <w:p w14:paraId="5F3326B9" w14:textId="77777777" w:rsidR="000D5DB5" w:rsidRPr="0050322B" w:rsidRDefault="00837956" w:rsidP="000D5DB5">
      <w:pPr>
        <w:pStyle w:val="odstavek1"/>
        <w:spacing w:before="0" w:line="240" w:lineRule="exact"/>
        <w:ind w:firstLine="0"/>
        <w:jc w:val="center"/>
        <w:rPr>
          <w:b/>
          <w:bCs/>
          <w:sz w:val="20"/>
          <w:szCs w:val="20"/>
        </w:rPr>
      </w:pPr>
      <w:r w:rsidRPr="0050322B">
        <w:rPr>
          <w:b/>
          <w:bCs/>
          <w:sz w:val="20"/>
          <w:szCs w:val="20"/>
        </w:rPr>
        <w:t>2</w:t>
      </w:r>
      <w:r w:rsidR="000D5DB5" w:rsidRPr="0050322B">
        <w:rPr>
          <w:b/>
          <w:bCs/>
          <w:sz w:val="20"/>
          <w:szCs w:val="20"/>
        </w:rPr>
        <w:t>. člen</w:t>
      </w:r>
    </w:p>
    <w:p w14:paraId="486167DD" w14:textId="77777777" w:rsidR="000D5DB5" w:rsidRPr="0050322B" w:rsidRDefault="000D5DB5" w:rsidP="000D5DB5">
      <w:pPr>
        <w:pStyle w:val="odstavek1"/>
        <w:spacing w:before="0" w:line="240" w:lineRule="exact"/>
        <w:ind w:firstLine="0"/>
        <w:jc w:val="center"/>
        <w:rPr>
          <w:b/>
          <w:bCs/>
          <w:sz w:val="20"/>
          <w:szCs w:val="20"/>
        </w:rPr>
      </w:pPr>
      <w:r w:rsidRPr="0050322B">
        <w:rPr>
          <w:b/>
          <w:bCs/>
          <w:sz w:val="20"/>
          <w:szCs w:val="20"/>
        </w:rPr>
        <w:t>(začetek veljavnosti in uporabe)</w:t>
      </w:r>
    </w:p>
    <w:p w14:paraId="5BDA6F43" w14:textId="77777777" w:rsidR="000D5DB5" w:rsidRPr="0050322B" w:rsidRDefault="000D5DB5" w:rsidP="000D5DB5">
      <w:pPr>
        <w:pStyle w:val="odstavek1"/>
        <w:spacing w:before="0" w:line="240" w:lineRule="exact"/>
        <w:ind w:firstLine="0"/>
        <w:jc w:val="center"/>
        <w:rPr>
          <w:sz w:val="20"/>
          <w:szCs w:val="20"/>
        </w:rPr>
      </w:pPr>
    </w:p>
    <w:p w14:paraId="65EB3F58" w14:textId="0A5762D6" w:rsidR="000D5DB5" w:rsidRPr="0050322B" w:rsidRDefault="000D5DB5" w:rsidP="000D5DB5">
      <w:pPr>
        <w:pStyle w:val="odstavek1"/>
        <w:spacing w:before="0" w:line="240" w:lineRule="exact"/>
        <w:ind w:firstLine="0"/>
        <w:rPr>
          <w:strike/>
          <w:sz w:val="20"/>
          <w:szCs w:val="20"/>
        </w:rPr>
      </w:pPr>
      <w:r w:rsidRPr="0050322B">
        <w:rPr>
          <w:sz w:val="20"/>
          <w:szCs w:val="20"/>
        </w:rPr>
        <w:t xml:space="preserve">     T</w:t>
      </w:r>
      <w:r w:rsidRPr="0050322B">
        <w:rPr>
          <w:sz w:val="20"/>
          <w:szCs w:val="20"/>
          <w:lang w:val="x-none"/>
        </w:rPr>
        <w:t xml:space="preserve">a pravilnik začne veljati </w:t>
      </w:r>
      <w:r w:rsidRPr="0050322B">
        <w:rPr>
          <w:sz w:val="20"/>
          <w:szCs w:val="20"/>
        </w:rPr>
        <w:t xml:space="preserve">naslednji dan </w:t>
      </w:r>
      <w:r w:rsidRPr="0050322B">
        <w:rPr>
          <w:sz w:val="20"/>
          <w:szCs w:val="20"/>
          <w:lang w:val="x-none"/>
        </w:rPr>
        <w:t>po objavi v Uradnem listu Republike Slovenije</w:t>
      </w:r>
      <w:r w:rsidRPr="0050322B">
        <w:rPr>
          <w:sz w:val="20"/>
          <w:szCs w:val="20"/>
        </w:rPr>
        <w:t xml:space="preserve">, uporabljati pa se začne 1. </w:t>
      </w:r>
      <w:r w:rsidR="0050322B" w:rsidRPr="0050322B">
        <w:rPr>
          <w:sz w:val="20"/>
          <w:szCs w:val="20"/>
        </w:rPr>
        <w:t>septembra 2023</w:t>
      </w:r>
      <w:r w:rsidRPr="0050322B">
        <w:rPr>
          <w:sz w:val="20"/>
          <w:szCs w:val="20"/>
        </w:rPr>
        <w:t xml:space="preserve">. </w:t>
      </w:r>
    </w:p>
    <w:p w14:paraId="0CEA034A" w14:textId="77777777" w:rsidR="000D5DB5" w:rsidRPr="0050322B" w:rsidRDefault="000D5DB5" w:rsidP="000D5DB5">
      <w:pPr>
        <w:spacing w:after="0" w:line="240" w:lineRule="exact"/>
        <w:rPr>
          <w:rFonts w:ascii="Arial" w:hAnsi="Arial" w:cs="Arial"/>
          <w:sz w:val="20"/>
          <w:szCs w:val="20"/>
          <w:lang w:val="x-none"/>
        </w:rPr>
      </w:pPr>
    </w:p>
    <w:p w14:paraId="088CEC14" w14:textId="77777777" w:rsidR="000D5DB5" w:rsidRPr="0050322B" w:rsidRDefault="000D5DB5" w:rsidP="000D5DB5">
      <w:pPr>
        <w:spacing w:after="0" w:line="240" w:lineRule="exact"/>
        <w:rPr>
          <w:rFonts w:ascii="Arial" w:hAnsi="Arial" w:cs="Arial"/>
          <w:sz w:val="20"/>
          <w:szCs w:val="20"/>
        </w:rPr>
      </w:pPr>
    </w:p>
    <w:p w14:paraId="2149659A" w14:textId="77777777" w:rsidR="000D5DB5" w:rsidRPr="0050322B" w:rsidRDefault="000D5DB5" w:rsidP="000D5DB5">
      <w:pPr>
        <w:spacing w:after="0" w:line="240" w:lineRule="exact"/>
        <w:rPr>
          <w:rFonts w:ascii="Arial" w:hAnsi="Arial" w:cs="Arial"/>
          <w:sz w:val="20"/>
          <w:szCs w:val="20"/>
        </w:rPr>
      </w:pPr>
    </w:p>
    <w:p w14:paraId="14351FFD" w14:textId="77777777" w:rsidR="0050322B" w:rsidRPr="0050322B" w:rsidRDefault="0050322B" w:rsidP="0050322B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518D73E" w14:textId="77777777" w:rsidR="0050322B" w:rsidRPr="0050322B" w:rsidRDefault="0050322B" w:rsidP="0050322B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506576A" w14:textId="77777777" w:rsidR="0050322B" w:rsidRPr="0050322B" w:rsidRDefault="0050322B" w:rsidP="0050322B">
      <w:pPr>
        <w:spacing w:after="0" w:line="240" w:lineRule="atLeas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F545AF1" w14:textId="5D0F4678" w:rsidR="0050322B" w:rsidRPr="0050322B" w:rsidRDefault="0050322B" w:rsidP="0050322B">
      <w:pPr>
        <w:overflowPunct w:val="0"/>
        <w:autoSpaceDE w:val="0"/>
        <w:autoSpaceDN w:val="0"/>
        <w:adjustRightInd w:val="0"/>
        <w:spacing w:after="0" w:line="240" w:lineRule="atLeas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50322B">
        <w:rPr>
          <w:rFonts w:ascii="Arial" w:eastAsia="Times New Roman" w:hAnsi="Arial" w:cs="Arial"/>
          <w:sz w:val="20"/>
          <w:szCs w:val="20"/>
          <w:lang w:eastAsia="sl-SI"/>
        </w:rPr>
        <w:t>Št.</w:t>
      </w:r>
      <w:r w:rsidR="008B646D">
        <w:rPr>
          <w:rFonts w:ascii="Arial" w:eastAsia="Times New Roman" w:hAnsi="Arial" w:cs="Arial"/>
          <w:sz w:val="20"/>
          <w:szCs w:val="20"/>
          <w:lang w:eastAsia="sl-SI"/>
        </w:rPr>
        <w:t xml:space="preserve"> 0070-81/2023</w:t>
      </w:r>
      <w:r w:rsidRPr="0050322B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7231BCCB" w14:textId="7DAFABC0" w:rsidR="0050322B" w:rsidRPr="0050322B" w:rsidRDefault="0050322B" w:rsidP="0050322B">
      <w:pPr>
        <w:overflowPunct w:val="0"/>
        <w:autoSpaceDE w:val="0"/>
        <w:autoSpaceDN w:val="0"/>
        <w:adjustRightInd w:val="0"/>
        <w:spacing w:after="0" w:line="240" w:lineRule="atLeas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50322B">
        <w:rPr>
          <w:rFonts w:ascii="Arial" w:eastAsia="Times New Roman" w:hAnsi="Arial" w:cs="Arial"/>
          <w:sz w:val="20"/>
          <w:szCs w:val="20"/>
          <w:lang w:eastAsia="sl-SI"/>
        </w:rPr>
        <w:t>Ljubljana, dne 1</w:t>
      </w:r>
      <w:r w:rsidR="008B646D">
        <w:rPr>
          <w:rFonts w:ascii="Arial" w:eastAsia="Times New Roman" w:hAnsi="Arial" w:cs="Arial"/>
          <w:sz w:val="20"/>
          <w:szCs w:val="20"/>
          <w:lang w:eastAsia="sl-SI"/>
        </w:rPr>
        <w:t>9</w:t>
      </w:r>
      <w:r w:rsidRPr="0050322B">
        <w:rPr>
          <w:rFonts w:ascii="Arial" w:eastAsia="Times New Roman" w:hAnsi="Arial" w:cs="Arial"/>
          <w:sz w:val="20"/>
          <w:szCs w:val="20"/>
          <w:lang w:eastAsia="sl-SI"/>
        </w:rPr>
        <w:t>. maja 2023</w:t>
      </w:r>
    </w:p>
    <w:p w14:paraId="7924B180" w14:textId="63377A22" w:rsidR="0050322B" w:rsidRPr="0050322B" w:rsidRDefault="0050322B" w:rsidP="0050322B">
      <w:pPr>
        <w:overflowPunct w:val="0"/>
        <w:autoSpaceDE w:val="0"/>
        <w:autoSpaceDN w:val="0"/>
        <w:adjustRightInd w:val="0"/>
        <w:spacing w:after="0" w:line="240" w:lineRule="atLeas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50322B">
        <w:rPr>
          <w:rFonts w:ascii="Arial" w:eastAsia="Calibri" w:hAnsi="Arial" w:cs="Arial"/>
          <w:sz w:val="20"/>
          <w:szCs w:val="20"/>
          <w:lang w:eastAsia="sl-SI"/>
        </w:rPr>
        <w:t>EVA</w:t>
      </w:r>
      <w:r w:rsidR="008B646D">
        <w:rPr>
          <w:rFonts w:ascii="Arial" w:eastAsia="Calibri" w:hAnsi="Arial" w:cs="Arial"/>
          <w:sz w:val="20"/>
          <w:szCs w:val="20"/>
          <w:lang w:eastAsia="sl-SI"/>
        </w:rPr>
        <w:t xml:space="preserve"> 2023-3350-0035</w:t>
      </w:r>
      <w:r w:rsidRPr="0050322B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0322B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        </w:t>
      </w:r>
    </w:p>
    <w:p w14:paraId="0FBA8226" w14:textId="77777777" w:rsidR="0050322B" w:rsidRPr="0050322B" w:rsidRDefault="0050322B" w:rsidP="0050322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overflowPunct w:val="0"/>
        <w:autoSpaceDE w:val="0"/>
        <w:autoSpaceDN w:val="0"/>
        <w:adjustRightInd w:val="0"/>
        <w:spacing w:after="0" w:line="240" w:lineRule="atLeas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11FAF05" w14:textId="77777777" w:rsidR="0050322B" w:rsidRPr="0050322B" w:rsidRDefault="0050322B" w:rsidP="0050322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overflowPunct w:val="0"/>
        <w:autoSpaceDE w:val="0"/>
        <w:autoSpaceDN w:val="0"/>
        <w:adjustRightInd w:val="0"/>
        <w:spacing w:after="0" w:line="240" w:lineRule="atLeas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50322B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0322B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0322B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0322B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50322B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           Dr. Darjo Felda </w:t>
      </w:r>
    </w:p>
    <w:p w14:paraId="378A03AC" w14:textId="77777777" w:rsidR="0050322B" w:rsidRPr="0050322B" w:rsidRDefault="0050322B" w:rsidP="0050322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overflowPunct w:val="0"/>
        <w:autoSpaceDE w:val="0"/>
        <w:autoSpaceDN w:val="0"/>
        <w:adjustRightInd w:val="0"/>
        <w:spacing w:after="0" w:line="240" w:lineRule="atLeast"/>
        <w:jc w:val="both"/>
        <w:textAlignment w:val="baseline"/>
        <w:rPr>
          <w:rFonts w:ascii="Arial" w:eastAsia="Times New Roman" w:hAnsi="Arial" w:cs="Arial"/>
          <w:sz w:val="20"/>
          <w:szCs w:val="20"/>
          <w:lang w:eastAsia="sl-SI"/>
        </w:rPr>
      </w:pPr>
      <w:r w:rsidRPr="0050322B"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                                       minister za vzgojo in izobraževanje   </w:t>
      </w:r>
    </w:p>
    <w:p w14:paraId="3B5B599C" w14:textId="77777777" w:rsidR="0048637B" w:rsidRPr="0050322B" w:rsidRDefault="0048637B" w:rsidP="000D5DB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exact"/>
        <w:rPr>
          <w:rFonts w:ascii="Arial" w:hAnsi="Arial" w:cs="Arial"/>
          <w:sz w:val="20"/>
          <w:szCs w:val="20"/>
        </w:rPr>
      </w:pPr>
    </w:p>
    <w:p w14:paraId="4F98D212" w14:textId="1B47AA6B" w:rsidR="00B20113" w:rsidRDefault="00B20113" w:rsidP="00B20113">
      <w:pPr>
        <w:rPr>
          <w:rFonts w:ascii="Arial" w:hAnsi="Arial" w:cs="Arial"/>
          <w:sz w:val="20"/>
          <w:szCs w:val="20"/>
        </w:rPr>
      </w:pPr>
    </w:p>
    <w:p w14:paraId="27619C05" w14:textId="13B08244" w:rsidR="000211F7" w:rsidRDefault="000211F7" w:rsidP="00B20113">
      <w:pPr>
        <w:rPr>
          <w:rFonts w:ascii="Arial" w:hAnsi="Arial" w:cs="Arial"/>
          <w:sz w:val="20"/>
          <w:szCs w:val="20"/>
        </w:rPr>
      </w:pPr>
    </w:p>
    <w:p w14:paraId="75821AF4" w14:textId="3F1A6B2E" w:rsidR="000211F7" w:rsidRDefault="000211F7" w:rsidP="00B2011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</w:t>
      </w:r>
    </w:p>
    <w:p w14:paraId="2F1CE81B" w14:textId="515A5F54" w:rsidR="0048637B" w:rsidRPr="000211F7" w:rsidRDefault="0048637B" w:rsidP="0048637B">
      <w:pPr>
        <w:autoSpaceDE w:val="0"/>
        <w:autoSpaceDN w:val="0"/>
        <w:adjustRightInd w:val="0"/>
        <w:spacing w:after="0" w:line="24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0211F7">
        <w:rPr>
          <w:rFonts w:ascii="Arial" w:hAnsi="Arial" w:cs="Arial"/>
          <w:b/>
          <w:bCs/>
          <w:sz w:val="20"/>
          <w:szCs w:val="20"/>
        </w:rPr>
        <w:t>Obrazložitev predlagane spremembe pravilnika:</w:t>
      </w:r>
    </w:p>
    <w:p w14:paraId="3EAC3FC9" w14:textId="6197C1A4" w:rsidR="00EB2509" w:rsidRPr="00EA60FA" w:rsidRDefault="00282828" w:rsidP="00EB250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EA60FA">
        <w:rPr>
          <w:rFonts w:ascii="Arial" w:hAnsi="Arial" w:cs="Arial"/>
          <w:sz w:val="20"/>
          <w:szCs w:val="20"/>
        </w:rPr>
        <w:t>S sprememb</w:t>
      </w:r>
      <w:r>
        <w:rPr>
          <w:rFonts w:ascii="Arial" w:hAnsi="Arial" w:cs="Arial"/>
          <w:sz w:val="20"/>
          <w:szCs w:val="20"/>
        </w:rPr>
        <w:t>o</w:t>
      </w:r>
      <w:r w:rsidRPr="00EA60FA">
        <w:rPr>
          <w:rFonts w:ascii="Arial" w:hAnsi="Arial" w:cs="Arial"/>
          <w:sz w:val="20"/>
          <w:szCs w:val="20"/>
        </w:rPr>
        <w:t xml:space="preserve"> in dopolnitv</w:t>
      </w:r>
      <w:r>
        <w:rPr>
          <w:rFonts w:ascii="Arial" w:hAnsi="Arial" w:cs="Arial"/>
          <w:sz w:val="20"/>
          <w:szCs w:val="20"/>
        </w:rPr>
        <w:t>ijo P</w:t>
      </w:r>
      <w:r w:rsidRPr="00EA60FA">
        <w:rPr>
          <w:rFonts w:ascii="Arial" w:hAnsi="Arial" w:cs="Arial"/>
          <w:sz w:val="20"/>
          <w:szCs w:val="20"/>
        </w:rPr>
        <w:t>ravilnik</w:t>
      </w:r>
      <w:r>
        <w:rPr>
          <w:rFonts w:ascii="Arial" w:hAnsi="Arial" w:cs="Arial"/>
          <w:sz w:val="20"/>
          <w:szCs w:val="20"/>
        </w:rPr>
        <w:t>a</w:t>
      </w:r>
      <w:r w:rsidRPr="00EA60FA">
        <w:rPr>
          <w:rFonts w:ascii="Arial" w:hAnsi="Arial" w:cs="Arial"/>
          <w:sz w:val="20"/>
          <w:szCs w:val="20"/>
        </w:rPr>
        <w:t xml:space="preserve"> o normativih in standardih za izvajanje izobraževalnih programov in vzgojnega programa na področju srednjega šolstva glede </w:t>
      </w:r>
      <w:r>
        <w:rPr>
          <w:rFonts w:ascii="Arial" w:hAnsi="Arial" w:cs="Arial"/>
          <w:sz w:val="20"/>
          <w:szCs w:val="20"/>
        </w:rPr>
        <w:t xml:space="preserve">delovnega mesta svetovalnega delavca, ki je vezano na število oddelkov (20) v povezavi z </w:t>
      </w:r>
      <w:r w:rsidR="00EB2509">
        <w:rPr>
          <w:rFonts w:ascii="Arial" w:hAnsi="Arial" w:cs="Arial"/>
          <w:sz w:val="20"/>
          <w:szCs w:val="20"/>
        </w:rPr>
        <w:t xml:space="preserve">nižjim </w:t>
      </w:r>
      <w:r w:rsidR="00012BE1">
        <w:rPr>
          <w:rFonts w:ascii="Arial" w:hAnsi="Arial" w:cs="Arial"/>
          <w:sz w:val="20"/>
          <w:szCs w:val="20"/>
        </w:rPr>
        <w:t>»</w:t>
      </w:r>
      <w:proofErr w:type="spellStart"/>
      <w:r w:rsidR="00EB2509">
        <w:rPr>
          <w:rFonts w:ascii="Arial" w:hAnsi="Arial" w:cs="Arial"/>
          <w:sz w:val="20"/>
          <w:szCs w:val="20"/>
        </w:rPr>
        <w:t>delilcem</w:t>
      </w:r>
      <w:proofErr w:type="spellEnd"/>
      <w:r w:rsidR="00012BE1">
        <w:rPr>
          <w:rFonts w:ascii="Arial" w:hAnsi="Arial" w:cs="Arial"/>
          <w:sz w:val="20"/>
          <w:szCs w:val="20"/>
        </w:rPr>
        <w:t>«</w:t>
      </w:r>
      <w:r w:rsidR="00EB2509">
        <w:rPr>
          <w:rFonts w:ascii="Arial" w:hAnsi="Arial" w:cs="Arial"/>
          <w:sz w:val="20"/>
          <w:szCs w:val="20"/>
        </w:rPr>
        <w:t xml:space="preserve"> (15) oziroma man</w:t>
      </w:r>
      <w:r>
        <w:rPr>
          <w:rFonts w:ascii="Arial" w:hAnsi="Arial" w:cs="Arial"/>
          <w:sz w:val="20"/>
          <w:szCs w:val="20"/>
        </w:rPr>
        <w:t>jšim številom dijakov (300), kot velja za druga posamezna delovna mesta strokovnih delavcev ter računovodsko-administrativna delovna mesta</w:t>
      </w:r>
      <w:r w:rsidR="00EB2509">
        <w:rPr>
          <w:rFonts w:ascii="Arial" w:hAnsi="Arial" w:cs="Arial"/>
          <w:sz w:val="20"/>
          <w:szCs w:val="20"/>
        </w:rPr>
        <w:t xml:space="preserve">, se </w:t>
      </w:r>
      <w:r w:rsidR="00EB2509" w:rsidRPr="00EA60FA">
        <w:rPr>
          <w:rFonts w:ascii="Arial" w:hAnsi="Arial" w:cs="Arial"/>
          <w:sz w:val="20"/>
          <w:szCs w:val="20"/>
        </w:rPr>
        <w:t xml:space="preserve">posledično predlaga tudi sprememba drugega odstavka 9. člena Pravilnika </w:t>
      </w:r>
      <w:r w:rsidR="00EB2509" w:rsidRPr="00EA60FA">
        <w:rPr>
          <w:rFonts w:ascii="Arial" w:eastAsia="Times New Roman" w:hAnsi="Arial" w:cs="Arial"/>
          <w:sz w:val="20"/>
          <w:szCs w:val="20"/>
          <w:lang w:eastAsia="sl-SI"/>
        </w:rPr>
        <w:t>o metodologiji financiranja izobraževalnih programov in vzgojnega programa na področju srednjega šolstva</w:t>
      </w:r>
      <w:r w:rsidR="00EB2509" w:rsidRPr="00EA60FA">
        <w:rPr>
          <w:rFonts w:ascii="Arial" w:hAnsi="Arial" w:cs="Arial"/>
          <w:sz w:val="20"/>
          <w:szCs w:val="20"/>
        </w:rPr>
        <w:t>, saj</w:t>
      </w:r>
      <w:r w:rsidR="00012BE1">
        <w:rPr>
          <w:rFonts w:ascii="Arial" w:hAnsi="Arial" w:cs="Arial"/>
          <w:sz w:val="20"/>
          <w:szCs w:val="20"/>
        </w:rPr>
        <w:t>,</w:t>
      </w:r>
      <w:r w:rsidR="00EB2509" w:rsidRPr="00EA60FA">
        <w:rPr>
          <w:rFonts w:ascii="Arial" w:hAnsi="Arial" w:cs="Arial"/>
          <w:sz w:val="20"/>
          <w:szCs w:val="20"/>
        </w:rPr>
        <w:t xml:space="preserve"> kot je določeno v 3. členu tega pravilnika</w:t>
      </w:r>
      <w:r w:rsidR="00012BE1">
        <w:rPr>
          <w:rFonts w:ascii="Arial" w:hAnsi="Arial" w:cs="Arial"/>
          <w:sz w:val="20"/>
          <w:szCs w:val="20"/>
        </w:rPr>
        <w:t>,</w:t>
      </w:r>
      <w:r w:rsidR="00EB2509" w:rsidRPr="00EA60FA">
        <w:rPr>
          <w:rFonts w:ascii="Arial" w:hAnsi="Arial" w:cs="Arial"/>
          <w:sz w:val="20"/>
          <w:szCs w:val="20"/>
        </w:rPr>
        <w:t xml:space="preserve"> »predpisani normativi in standardi za izvajanje programov srednjega šolstva« predstavljajo eno od podlag za določitev cene izobraževalnega programa na dijaka.</w:t>
      </w:r>
    </w:p>
    <w:sectPr w:rsidR="00EB2509" w:rsidRPr="00EA60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5A0"/>
    <w:rsid w:val="00012BE1"/>
    <w:rsid w:val="000211F7"/>
    <w:rsid w:val="000516FE"/>
    <w:rsid w:val="000D5DB5"/>
    <w:rsid w:val="001B2FAA"/>
    <w:rsid w:val="001C335B"/>
    <w:rsid w:val="00245F02"/>
    <w:rsid w:val="00282828"/>
    <w:rsid w:val="003876F0"/>
    <w:rsid w:val="0048637B"/>
    <w:rsid w:val="00491D61"/>
    <w:rsid w:val="004C6BA7"/>
    <w:rsid w:val="0050322B"/>
    <w:rsid w:val="005D55A0"/>
    <w:rsid w:val="00602CAF"/>
    <w:rsid w:val="00837956"/>
    <w:rsid w:val="008768F7"/>
    <w:rsid w:val="008B646D"/>
    <w:rsid w:val="00B20113"/>
    <w:rsid w:val="00B71191"/>
    <w:rsid w:val="00D10DB5"/>
    <w:rsid w:val="00DC3ED2"/>
    <w:rsid w:val="00EA60FA"/>
    <w:rsid w:val="00EB2509"/>
    <w:rsid w:val="00F93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67646"/>
  <w15:chartTrackingRefBased/>
  <w15:docId w15:val="{3AABBF49-34A6-409A-9018-AEE390AC5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Odstavek">
    <w:name w:val="Odstavek"/>
    <w:basedOn w:val="Navaden"/>
    <w:link w:val="OdstavekZnak"/>
    <w:qFormat/>
    <w:rsid w:val="000D5DB5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OdstavekZnak">
    <w:name w:val="Odstavek Znak"/>
    <w:link w:val="Odstavek"/>
    <w:rsid w:val="000D5DB5"/>
    <w:rPr>
      <w:rFonts w:ascii="Arial" w:eastAsia="Times New Roman" w:hAnsi="Arial" w:cs="Times New Roman"/>
      <w:lang w:val="x-none" w:eastAsia="x-none"/>
    </w:rPr>
  </w:style>
  <w:style w:type="paragraph" w:customStyle="1" w:styleId="odstavek1">
    <w:name w:val="odstavek1"/>
    <w:basedOn w:val="Navaden"/>
    <w:rsid w:val="000D5DB5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37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37956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B20113"/>
    <w:rPr>
      <w:color w:val="0000FF"/>
      <w:u w:val="single"/>
    </w:rPr>
  </w:style>
  <w:style w:type="paragraph" w:styleId="Revizija">
    <w:name w:val="Revision"/>
    <w:hidden/>
    <w:uiPriority w:val="99"/>
    <w:semiHidden/>
    <w:rsid w:val="0028282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887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53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106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656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974662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156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79597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755702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68720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1730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240732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7061856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657927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8384708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9409243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6024557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1160231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1241894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3630002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9088719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9290508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5081216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869050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5059502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5435651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8850404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8302118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9968150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1900075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7975845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8860921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3995448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5554688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63708375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8264367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6185457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6217938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8538815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47664445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2620730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0584338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4670742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7575640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3130267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2061489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7736102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7615561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61673164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62149800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6840553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00750652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4645799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08379558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56486766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4877213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93747101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7805669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6675616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9-21-3051" TargetMode="External"/><Relationship Id="rId13" Type="http://schemas.openxmlformats.org/officeDocument/2006/relationships/hyperlink" Target="http://www.uradni-list.si/1/objava.jsp?sop=2016-01-1999" TargetMode="External"/><Relationship Id="rId18" Type="http://schemas.openxmlformats.org/officeDocument/2006/relationships/hyperlink" Target="http://www.uradni-list.si/1/objava.jsp?sop=2021-01-4285" TargetMode="External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hyperlink" Target="http://www.uradni-list.si/1/objava.jsp?sop=2022-01-4017" TargetMode="External"/><Relationship Id="rId7" Type="http://schemas.openxmlformats.org/officeDocument/2006/relationships/hyperlink" Target="http://www.uradni-list.si/1/objava.jsp?sop=2009-21-3033" TargetMode="External"/><Relationship Id="rId12" Type="http://schemas.openxmlformats.org/officeDocument/2006/relationships/hyperlink" Target="http://www.uradni-list.si/1/objava.jsp?sop=2015-01-1934" TargetMode="External"/><Relationship Id="rId17" Type="http://schemas.openxmlformats.org/officeDocument/2006/relationships/hyperlink" Target="http://www.uradni-list.si/1/objava.jsp?sop=2021-01-3352" TargetMode="External"/><Relationship Id="rId25" Type="http://schemas.openxmlformats.org/officeDocument/2006/relationships/hyperlink" Target="http://www.uradni-list.si/1/objava.jsp?sop=2021-01-3521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uradni-list.si/1/objava.jsp?sop=2021-01-2629" TargetMode="External"/><Relationship Id="rId20" Type="http://schemas.openxmlformats.org/officeDocument/2006/relationships/hyperlink" Target="http://www.uradni-list.si/1/objava.jsp?sop=2022-01-3469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uradni-list.si/1/objava.jsp?sop=2009-01-2871" TargetMode="External"/><Relationship Id="rId11" Type="http://schemas.openxmlformats.org/officeDocument/2006/relationships/hyperlink" Target="http://www.uradni-list.si/1/objava.jsp?sop=2012-01-2410" TargetMode="External"/><Relationship Id="rId24" Type="http://schemas.openxmlformats.org/officeDocument/2006/relationships/hyperlink" Target="http://www.uradni-list.si/1/objava.jsp?sop=2019-01-0106" TargetMode="External"/><Relationship Id="rId5" Type="http://schemas.openxmlformats.org/officeDocument/2006/relationships/hyperlink" Target="http://www.uradni-list.si/1/objava.jsp?sop=2008-01-1460" TargetMode="External"/><Relationship Id="rId15" Type="http://schemas.openxmlformats.org/officeDocument/2006/relationships/hyperlink" Target="http://www.uradni-list.si/1/objava.jsp?sop=2017-01-1324" TargetMode="External"/><Relationship Id="rId23" Type="http://schemas.openxmlformats.org/officeDocument/2006/relationships/hyperlink" Target="http://www.uradni-list.si/1/objava.jsp?sop=2017-01-2601" TargetMode="External"/><Relationship Id="rId10" Type="http://schemas.openxmlformats.org/officeDocument/2006/relationships/hyperlink" Target="http://www.uradni-list.si/1/objava.jsp?sop=2012-01-1700" TargetMode="External"/><Relationship Id="rId19" Type="http://schemas.openxmlformats.org/officeDocument/2006/relationships/hyperlink" Target="http://www.uradni-list.si/1/objava.jsp?sop=2022-01-2603" TargetMode="External"/><Relationship Id="rId4" Type="http://schemas.openxmlformats.org/officeDocument/2006/relationships/hyperlink" Target="http://www.uradni-list.si/1/objava.jsp?sop=2007-01-0718" TargetMode="External"/><Relationship Id="rId9" Type="http://schemas.openxmlformats.org/officeDocument/2006/relationships/hyperlink" Target="http://www.uradni-list.si/1/objava.jsp?sop=2011-01-0821" TargetMode="External"/><Relationship Id="rId14" Type="http://schemas.openxmlformats.org/officeDocument/2006/relationships/hyperlink" Target="http://www.uradni-list.si/1/objava.jsp?sop=2016-21-2169" TargetMode="External"/><Relationship Id="rId22" Type="http://schemas.openxmlformats.org/officeDocument/2006/relationships/hyperlink" Target="http://www.uradni-list.si/1/objava.jsp?sop=2012-01-4216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960</Words>
  <Characters>5478</Characters>
  <Application>Microsoft Office Word</Application>
  <DocSecurity>4</DocSecurity>
  <Lines>45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Vanja Mavri</dc:creator>
  <cp:keywords/>
  <dc:description/>
  <cp:lastModifiedBy>Barbara Kuk Žgajnar</cp:lastModifiedBy>
  <cp:revision>2</cp:revision>
  <cp:lastPrinted>2021-07-22T14:37:00Z</cp:lastPrinted>
  <dcterms:created xsi:type="dcterms:W3CDTF">2023-05-19T11:11:00Z</dcterms:created>
  <dcterms:modified xsi:type="dcterms:W3CDTF">2023-05-19T11:11:00Z</dcterms:modified>
</cp:coreProperties>
</file>