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7E3B72" w14:textId="77777777" w:rsidR="00987D26" w:rsidRPr="0054124B" w:rsidRDefault="00987D26" w:rsidP="0009317B">
      <w:pPr>
        <w:spacing w:after="0" w:line="240" w:lineRule="auto"/>
        <w:jc w:val="right"/>
        <w:rPr>
          <w:rFonts w:ascii="Arial" w:eastAsia="Times New Roman" w:hAnsi="Arial" w:cs="Arial"/>
          <w:vanish/>
          <w:sz w:val="20"/>
          <w:szCs w:val="20"/>
        </w:rPr>
      </w:pPr>
    </w:p>
    <w:p w14:paraId="6783B588" w14:textId="77777777" w:rsidR="0020258D" w:rsidRPr="0054124B" w:rsidRDefault="0020258D" w:rsidP="0009317B">
      <w:pPr>
        <w:spacing w:after="0" w:line="240" w:lineRule="auto"/>
        <w:jc w:val="right"/>
        <w:rPr>
          <w:rFonts w:ascii="Arial" w:hAnsi="Arial" w:cs="Arial"/>
          <w:sz w:val="20"/>
          <w:szCs w:val="20"/>
        </w:rPr>
      </w:pPr>
      <w:r w:rsidRPr="0054124B">
        <w:rPr>
          <w:rFonts w:ascii="Arial" w:eastAsia="Times New Roman" w:hAnsi="Arial" w:cs="Arial"/>
          <w:sz w:val="20"/>
          <w:szCs w:val="20"/>
          <w:lang w:eastAsia="sl-SI"/>
        </w:rPr>
        <w:t>PREDLOG</w:t>
      </w:r>
    </w:p>
    <w:p w14:paraId="42D7FEA5" w14:textId="27D2CB0A" w:rsidR="0020258D" w:rsidRPr="0054124B" w:rsidRDefault="0020258D" w:rsidP="0009317B">
      <w:pPr>
        <w:suppressAutoHyphens/>
        <w:overflowPunct w:val="0"/>
        <w:autoSpaceDE w:val="0"/>
        <w:autoSpaceDN w:val="0"/>
        <w:adjustRightInd w:val="0"/>
        <w:spacing w:after="0" w:line="240" w:lineRule="auto"/>
        <w:jc w:val="right"/>
        <w:textAlignment w:val="baseline"/>
        <w:rPr>
          <w:rFonts w:ascii="Arial" w:eastAsia="Times New Roman" w:hAnsi="Arial" w:cs="Arial"/>
          <w:sz w:val="20"/>
          <w:szCs w:val="20"/>
          <w:lang w:eastAsia="sl-SI"/>
        </w:rPr>
      </w:pPr>
      <w:r w:rsidRPr="0054124B">
        <w:rPr>
          <w:rFonts w:ascii="Arial" w:eastAsia="Times New Roman" w:hAnsi="Arial" w:cs="Arial"/>
          <w:sz w:val="20"/>
          <w:szCs w:val="20"/>
          <w:lang w:eastAsia="sl-SI"/>
        </w:rPr>
        <w:t xml:space="preserve">(EVA </w:t>
      </w:r>
      <w:r w:rsidR="004F0052" w:rsidRPr="0054124B">
        <w:rPr>
          <w:rFonts w:ascii="Arial" w:hAnsi="Arial" w:cs="Arial"/>
          <w:color w:val="000000"/>
          <w:sz w:val="20"/>
          <w:szCs w:val="20"/>
          <w:lang w:eastAsia="sl-SI"/>
        </w:rPr>
        <w:t>2023-1611-0008</w:t>
      </w:r>
      <w:r w:rsidRPr="0054124B">
        <w:rPr>
          <w:rFonts w:ascii="Arial" w:eastAsia="Times New Roman" w:hAnsi="Arial" w:cs="Arial"/>
          <w:sz w:val="20"/>
          <w:szCs w:val="20"/>
          <w:lang w:eastAsia="sl-SI"/>
        </w:rPr>
        <w:t>)</w:t>
      </w:r>
    </w:p>
    <w:p w14:paraId="7350CA6B" w14:textId="77777777" w:rsidR="0020258D" w:rsidRPr="0054124B" w:rsidRDefault="0020258D" w:rsidP="0009317B">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7CA462E2" w14:textId="0F836CD8" w:rsidR="00332859" w:rsidRPr="0054124B" w:rsidRDefault="00332859" w:rsidP="0009317B">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54124B">
        <w:rPr>
          <w:rFonts w:ascii="Arial" w:eastAsia="Times New Roman" w:hAnsi="Arial" w:cs="Arial"/>
          <w:b/>
          <w:sz w:val="20"/>
          <w:szCs w:val="20"/>
          <w:lang w:eastAsia="sl-SI"/>
        </w:rPr>
        <w:t>ZAKON O CENTRALNEM KREDITNEM REGISTRU</w:t>
      </w:r>
    </w:p>
    <w:p w14:paraId="4FEC1966" w14:textId="23A62ABF" w:rsidR="0019678A" w:rsidRDefault="0019678A" w:rsidP="0009317B">
      <w:pPr>
        <w:spacing w:after="0" w:line="240" w:lineRule="auto"/>
        <w:jc w:val="both"/>
        <w:rPr>
          <w:rFonts w:ascii="Arial" w:eastAsia="Times New Roman" w:hAnsi="Arial" w:cs="Arial"/>
          <w:b/>
          <w:sz w:val="20"/>
          <w:szCs w:val="20"/>
          <w:highlight w:val="cyan"/>
          <w:lang w:eastAsia="sl-SI"/>
        </w:rPr>
      </w:pPr>
    </w:p>
    <w:p w14:paraId="38C29D68" w14:textId="77777777" w:rsidR="00CF0A3F" w:rsidRPr="0054124B" w:rsidRDefault="00CF0A3F" w:rsidP="0009317B">
      <w:pPr>
        <w:spacing w:after="0" w:line="240" w:lineRule="auto"/>
        <w:jc w:val="both"/>
        <w:rPr>
          <w:rFonts w:ascii="Arial" w:eastAsia="Times New Roman" w:hAnsi="Arial" w:cs="Arial"/>
          <w:b/>
          <w:sz w:val="20"/>
          <w:szCs w:val="20"/>
          <w:highlight w:val="cyan"/>
          <w:lang w:eastAsia="sl-SI"/>
        </w:rPr>
      </w:pPr>
    </w:p>
    <w:p w14:paraId="1EE214B0" w14:textId="39F3901A" w:rsidR="0020258D" w:rsidRPr="0054124B" w:rsidRDefault="0020258D" w:rsidP="0009317B">
      <w:p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I</w:t>
      </w:r>
      <w:r w:rsidR="001F734F" w:rsidRPr="0054124B">
        <w:rPr>
          <w:rFonts w:ascii="Arial" w:eastAsia="Times New Roman" w:hAnsi="Arial" w:cs="Arial"/>
          <w:b/>
          <w:sz w:val="20"/>
          <w:szCs w:val="20"/>
          <w:lang w:eastAsia="sl-SI"/>
        </w:rPr>
        <w:t>.</w:t>
      </w:r>
      <w:r w:rsidRPr="0054124B">
        <w:rPr>
          <w:rFonts w:ascii="Arial" w:eastAsia="Times New Roman" w:hAnsi="Arial" w:cs="Arial"/>
          <w:b/>
          <w:sz w:val="20"/>
          <w:szCs w:val="20"/>
          <w:lang w:eastAsia="sl-SI"/>
        </w:rPr>
        <w:t xml:space="preserve"> UVOD</w:t>
      </w:r>
    </w:p>
    <w:p w14:paraId="5B4379B6" w14:textId="77777777" w:rsidR="00654B95" w:rsidRPr="0054124B" w:rsidRDefault="00654B95" w:rsidP="0009317B">
      <w:pPr>
        <w:spacing w:after="0" w:line="240" w:lineRule="auto"/>
        <w:jc w:val="both"/>
        <w:rPr>
          <w:rFonts w:ascii="Arial" w:eastAsia="Times New Roman" w:hAnsi="Arial" w:cs="Arial"/>
          <w:b/>
          <w:sz w:val="20"/>
          <w:szCs w:val="20"/>
          <w:lang w:eastAsia="sl-SI"/>
        </w:rPr>
      </w:pPr>
    </w:p>
    <w:p w14:paraId="46A11AF3" w14:textId="77777777" w:rsidR="0020258D" w:rsidRPr="0054124B" w:rsidRDefault="0020258D" w:rsidP="0009317B">
      <w:pPr>
        <w:numPr>
          <w:ilvl w:val="0"/>
          <w:numId w:val="11"/>
        </w:num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OCENA STANJA IN RAZLOGI ZA SPREJEM PREDLOGA ZAKONA</w:t>
      </w:r>
    </w:p>
    <w:p w14:paraId="2D93C255" w14:textId="77777777" w:rsidR="0020258D" w:rsidRPr="0054124B" w:rsidRDefault="0020258D" w:rsidP="0009317B">
      <w:pPr>
        <w:spacing w:after="0" w:line="240" w:lineRule="auto"/>
        <w:jc w:val="both"/>
        <w:rPr>
          <w:rFonts w:ascii="Arial" w:eastAsia="Times New Roman" w:hAnsi="Arial" w:cs="Arial"/>
          <w:sz w:val="20"/>
          <w:szCs w:val="20"/>
          <w:highlight w:val="cyan"/>
          <w:lang w:eastAsia="sl-SI"/>
        </w:rPr>
      </w:pPr>
    </w:p>
    <w:p w14:paraId="1892F97E" w14:textId="779415F4" w:rsidR="00A07D5D" w:rsidRPr="005C1215" w:rsidRDefault="00A07D5D"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Republika Slovenija ima zbiranje in izmenjavo podatkov o zadolženosti pravnih subjektov </w:t>
      </w:r>
      <w:r w:rsidR="00F9336B" w:rsidRPr="005C1215">
        <w:rPr>
          <w:rFonts w:ascii="Arial" w:eastAsia="Times New Roman" w:hAnsi="Arial" w:cs="Arial"/>
          <w:sz w:val="20"/>
          <w:szCs w:val="20"/>
          <w:lang w:eastAsia="sl-SI"/>
        </w:rPr>
        <w:t xml:space="preserve">ter </w:t>
      </w:r>
      <w:r w:rsidRPr="005C1215">
        <w:rPr>
          <w:rFonts w:ascii="Arial" w:eastAsia="Times New Roman" w:hAnsi="Arial" w:cs="Arial"/>
          <w:sz w:val="20"/>
          <w:szCs w:val="20"/>
          <w:lang w:eastAsia="sl-SI"/>
        </w:rPr>
        <w:t xml:space="preserve">fizičnih oseb urejeno z </w:t>
      </w:r>
      <w:r w:rsidR="003D7F7D" w:rsidRPr="005C1215">
        <w:rPr>
          <w:rFonts w:ascii="Arial" w:eastAsia="Times New Roman" w:hAnsi="Arial" w:cs="Arial"/>
          <w:sz w:val="20"/>
          <w:szCs w:val="20"/>
          <w:lang w:eastAsia="sl-SI"/>
        </w:rPr>
        <w:t xml:space="preserve">Zakonom o centralnem kreditnem registru (Uradni list RS, št. 77/16; v nadaljnjem besedilu: ZCKR). Pred </w:t>
      </w:r>
      <w:r w:rsidR="00FA7207" w:rsidRPr="005C1215">
        <w:rPr>
          <w:rFonts w:ascii="Arial" w:eastAsia="Times New Roman" w:hAnsi="Arial" w:cs="Arial"/>
          <w:sz w:val="20"/>
          <w:szCs w:val="20"/>
          <w:lang w:eastAsia="sl-SI"/>
        </w:rPr>
        <w:t xml:space="preserve">sprejetjem tega </w:t>
      </w:r>
      <w:r w:rsidR="003D7F7D" w:rsidRPr="005C1215">
        <w:rPr>
          <w:rFonts w:ascii="Arial" w:eastAsia="Times New Roman" w:hAnsi="Arial" w:cs="Arial"/>
          <w:sz w:val="20"/>
          <w:szCs w:val="20"/>
          <w:lang w:eastAsia="sl-SI"/>
        </w:rPr>
        <w:t>zakon</w:t>
      </w:r>
      <w:r w:rsidR="00FA7207" w:rsidRPr="005C1215">
        <w:rPr>
          <w:rFonts w:ascii="Arial" w:eastAsia="Times New Roman" w:hAnsi="Arial" w:cs="Arial"/>
          <w:sz w:val="20"/>
          <w:szCs w:val="20"/>
          <w:lang w:eastAsia="sl-SI"/>
        </w:rPr>
        <w:t>a</w:t>
      </w:r>
      <w:r w:rsidR="003D7F7D" w:rsidRPr="005C1215">
        <w:rPr>
          <w:rFonts w:ascii="Arial" w:eastAsia="Times New Roman" w:hAnsi="Arial" w:cs="Arial"/>
          <w:sz w:val="20"/>
          <w:szCs w:val="20"/>
          <w:lang w:eastAsia="sl-SI"/>
        </w:rPr>
        <w:t xml:space="preserve"> je bil na podlagi zakona, ki ureja bančništvo, vzpostavljen le </w:t>
      </w:r>
      <w:r w:rsidRPr="005C1215">
        <w:rPr>
          <w:rFonts w:ascii="Arial" w:eastAsia="Times New Roman" w:hAnsi="Arial" w:cs="Arial"/>
          <w:sz w:val="20"/>
          <w:szCs w:val="20"/>
          <w:lang w:eastAsia="sl-SI"/>
        </w:rPr>
        <w:t>sistem izmenjave informacij o poslih banke s fizičn</w:t>
      </w:r>
      <w:r w:rsidR="0012671C" w:rsidRPr="005C1215">
        <w:rPr>
          <w:rFonts w:ascii="Arial" w:eastAsia="Times New Roman" w:hAnsi="Arial" w:cs="Arial"/>
          <w:sz w:val="20"/>
          <w:szCs w:val="20"/>
          <w:lang w:eastAsia="sl-SI"/>
        </w:rPr>
        <w:t>imi</w:t>
      </w:r>
      <w:r w:rsidRPr="005C1215">
        <w:rPr>
          <w:rFonts w:ascii="Arial" w:eastAsia="Times New Roman" w:hAnsi="Arial" w:cs="Arial"/>
          <w:sz w:val="20"/>
          <w:szCs w:val="20"/>
          <w:lang w:eastAsia="sl-SI"/>
        </w:rPr>
        <w:t xml:space="preserve"> oseb</w:t>
      </w:r>
      <w:r w:rsidR="0012671C" w:rsidRPr="005C1215">
        <w:rPr>
          <w:rFonts w:ascii="Arial" w:eastAsia="Times New Roman" w:hAnsi="Arial" w:cs="Arial"/>
          <w:sz w:val="20"/>
          <w:szCs w:val="20"/>
          <w:lang w:eastAsia="sl-SI"/>
        </w:rPr>
        <w:t>ami</w:t>
      </w:r>
      <w:r w:rsidRPr="005C1215">
        <w:rPr>
          <w:rFonts w:ascii="Arial" w:eastAsia="Times New Roman" w:hAnsi="Arial" w:cs="Arial"/>
          <w:sz w:val="20"/>
          <w:szCs w:val="20"/>
          <w:lang w:eastAsia="sl-SI"/>
        </w:rPr>
        <w:t xml:space="preserve">. </w:t>
      </w:r>
      <w:r w:rsidR="00FA7207" w:rsidRPr="005C1215">
        <w:rPr>
          <w:rFonts w:ascii="Arial" w:eastAsia="Times New Roman" w:hAnsi="Arial" w:cs="Arial"/>
          <w:sz w:val="20"/>
          <w:szCs w:val="20"/>
          <w:lang w:eastAsia="sl-SI"/>
        </w:rPr>
        <w:t>Nadgradit</w:t>
      </w:r>
      <w:r w:rsidR="00386E55" w:rsidRPr="005C1215">
        <w:rPr>
          <w:rFonts w:ascii="Arial" w:eastAsia="Times New Roman" w:hAnsi="Arial" w:cs="Arial"/>
          <w:sz w:val="20"/>
          <w:szCs w:val="20"/>
          <w:lang w:eastAsia="sl-SI"/>
        </w:rPr>
        <w:t>e</w:t>
      </w:r>
      <w:r w:rsidR="00FA7207" w:rsidRPr="005C1215">
        <w:rPr>
          <w:rFonts w:ascii="Arial" w:eastAsia="Times New Roman" w:hAnsi="Arial" w:cs="Arial"/>
          <w:sz w:val="20"/>
          <w:szCs w:val="20"/>
          <w:lang w:eastAsia="sl-SI"/>
        </w:rPr>
        <w:t>v kreditnega registra z v</w:t>
      </w:r>
      <w:r w:rsidR="003D7F7D" w:rsidRPr="005C1215">
        <w:rPr>
          <w:rFonts w:ascii="Arial" w:eastAsia="Times New Roman" w:hAnsi="Arial" w:cs="Arial"/>
          <w:sz w:val="20"/>
          <w:szCs w:val="20"/>
          <w:lang w:eastAsia="sl-SI"/>
        </w:rPr>
        <w:t>zpostavitvi</w:t>
      </w:r>
      <w:r w:rsidR="00FA7207" w:rsidRPr="005C1215">
        <w:rPr>
          <w:rFonts w:ascii="Arial" w:eastAsia="Times New Roman" w:hAnsi="Arial" w:cs="Arial"/>
          <w:sz w:val="20"/>
          <w:szCs w:val="20"/>
          <w:lang w:eastAsia="sl-SI"/>
        </w:rPr>
        <w:t>jo</w:t>
      </w:r>
      <w:r w:rsidR="003D7F7D" w:rsidRPr="005C1215">
        <w:rPr>
          <w:rFonts w:ascii="Arial" w:eastAsia="Times New Roman" w:hAnsi="Arial" w:cs="Arial"/>
          <w:sz w:val="20"/>
          <w:szCs w:val="20"/>
          <w:lang w:eastAsia="sl-SI"/>
        </w:rPr>
        <w:t xml:space="preserve"> baze podatkov o </w:t>
      </w:r>
      <w:r w:rsidR="00386E55" w:rsidRPr="005C1215">
        <w:rPr>
          <w:rFonts w:ascii="Arial" w:eastAsia="Times New Roman" w:hAnsi="Arial" w:cs="Arial"/>
          <w:sz w:val="20"/>
          <w:szCs w:val="20"/>
          <w:lang w:eastAsia="sl-SI"/>
        </w:rPr>
        <w:t xml:space="preserve">sklenjenih </w:t>
      </w:r>
      <w:r w:rsidR="003D7F7D" w:rsidRPr="005C1215">
        <w:rPr>
          <w:rFonts w:ascii="Arial" w:eastAsia="Times New Roman" w:hAnsi="Arial" w:cs="Arial"/>
          <w:sz w:val="20"/>
          <w:szCs w:val="20"/>
          <w:lang w:eastAsia="sl-SI"/>
        </w:rPr>
        <w:t xml:space="preserve">kreditnih poslih </w:t>
      </w:r>
      <w:r w:rsidR="00F35FB1" w:rsidRPr="005C1215">
        <w:rPr>
          <w:rFonts w:ascii="Arial" w:eastAsia="Times New Roman" w:hAnsi="Arial" w:cs="Arial"/>
          <w:sz w:val="20"/>
          <w:szCs w:val="20"/>
          <w:lang w:eastAsia="sl-SI"/>
        </w:rPr>
        <w:t>s poslovnimi</w:t>
      </w:r>
      <w:r w:rsidR="003D7F7D" w:rsidRPr="005C1215">
        <w:rPr>
          <w:rFonts w:ascii="Arial" w:eastAsia="Times New Roman" w:hAnsi="Arial" w:cs="Arial"/>
          <w:sz w:val="20"/>
          <w:szCs w:val="20"/>
          <w:lang w:eastAsia="sl-SI"/>
        </w:rPr>
        <w:t xml:space="preserve"> subjekt</w:t>
      </w:r>
      <w:r w:rsidR="00F35FB1" w:rsidRPr="005C1215">
        <w:rPr>
          <w:rFonts w:ascii="Arial" w:eastAsia="Times New Roman" w:hAnsi="Arial" w:cs="Arial"/>
          <w:sz w:val="20"/>
          <w:szCs w:val="20"/>
          <w:lang w:eastAsia="sl-SI"/>
        </w:rPr>
        <w:t>i</w:t>
      </w:r>
      <w:r w:rsidR="003D7F7D" w:rsidRPr="005C1215">
        <w:rPr>
          <w:rFonts w:ascii="Arial" w:eastAsia="Times New Roman" w:hAnsi="Arial" w:cs="Arial"/>
          <w:sz w:val="20"/>
          <w:szCs w:val="20"/>
          <w:lang w:eastAsia="sl-SI"/>
        </w:rPr>
        <w:t xml:space="preserve"> je</w:t>
      </w:r>
      <w:r w:rsidR="00386E55" w:rsidRPr="005C1215">
        <w:rPr>
          <w:rFonts w:ascii="Arial" w:eastAsia="Times New Roman" w:hAnsi="Arial" w:cs="Arial"/>
          <w:sz w:val="20"/>
          <w:szCs w:val="20"/>
          <w:lang w:eastAsia="sl-SI"/>
        </w:rPr>
        <w:t xml:space="preserve"> bila izvedena let</w:t>
      </w:r>
      <w:r w:rsidR="00E045E1" w:rsidRPr="005C1215">
        <w:rPr>
          <w:rFonts w:ascii="Arial" w:eastAsia="Times New Roman" w:hAnsi="Arial" w:cs="Arial"/>
          <w:sz w:val="20"/>
          <w:szCs w:val="20"/>
          <w:lang w:eastAsia="sl-SI"/>
        </w:rPr>
        <w:t>a</w:t>
      </w:r>
      <w:r w:rsidR="00386E55" w:rsidRPr="005C1215">
        <w:rPr>
          <w:rFonts w:ascii="Arial" w:eastAsia="Times New Roman" w:hAnsi="Arial" w:cs="Arial"/>
          <w:sz w:val="20"/>
          <w:szCs w:val="20"/>
          <w:lang w:eastAsia="sl-SI"/>
        </w:rPr>
        <w:t xml:space="preserve"> 2016, za kar je bilo tedaj več </w:t>
      </w:r>
      <w:r w:rsidR="003D7F7D" w:rsidRPr="005C1215">
        <w:rPr>
          <w:rFonts w:ascii="Arial" w:eastAsia="Times New Roman" w:hAnsi="Arial" w:cs="Arial"/>
          <w:sz w:val="20"/>
          <w:szCs w:val="20"/>
          <w:lang w:eastAsia="sl-SI"/>
        </w:rPr>
        <w:t>razlogov:</w:t>
      </w:r>
    </w:p>
    <w:p w14:paraId="597A1C9B" w14:textId="77777777" w:rsidR="003D7F7D" w:rsidRPr="005C1215" w:rsidRDefault="003D7F7D" w:rsidP="0009317B">
      <w:pPr>
        <w:spacing w:after="0" w:line="240" w:lineRule="auto"/>
        <w:jc w:val="both"/>
        <w:rPr>
          <w:rFonts w:ascii="Arial" w:eastAsia="Times New Roman" w:hAnsi="Arial" w:cs="Arial"/>
          <w:sz w:val="20"/>
          <w:szCs w:val="20"/>
          <w:lang w:eastAsia="sl-SI"/>
        </w:rPr>
      </w:pPr>
    </w:p>
    <w:p w14:paraId="3CA84B3D" w14:textId="2792EE46" w:rsidR="00A07D5D" w:rsidRPr="005C1215" w:rsidRDefault="00706F95" w:rsidP="0009317B">
      <w:pPr>
        <w:numPr>
          <w:ilvl w:val="0"/>
          <w:numId w:val="5"/>
        </w:numPr>
        <w:spacing w:after="0" w:line="240" w:lineRule="auto"/>
        <w:ind w:left="360"/>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čezmerne</w:t>
      </w:r>
      <w:r w:rsidR="00A07D5D" w:rsidRPr="005C1215">
        <w:rPr>
          <w:rFonts w:ascii="Arial" w:eastAsia="Times New Roman" w:hAnsi="Arial" w:cs="Arial"/>
          <w:sz w:val="20"/>
          <w:szCs w:val="20"/>
          <w:lang w:eastAsia="sl-SI"/>
        </w:rPr>
        <w:t xml:space="preserve"> izpostavljenosti do poslovnih subjektov brez predhodnega ustreznega preverjanja njihove kreditne sposobnosti </w:t>
      </w:r>
      <w:r w:rsidR="003D7F7D" w:rsidRPr="005C1215">
        <w:rPr>
          <w:rFonts w:ascii="Arial" w:eastAsia="Times New Roman" w:hAnsi="Arial" w:cs="Arial"/>
          <w:sz w:val="20"/>
          <w:szCs w:val="20"/>
          <w:lang w:eastAsia="sl-SI"/>
        </w:rPr>
        <w:t xml:space="preserve">so </w:t>
      </w:r>
      <w:r w:rsidR="00A07D5D" w:rsidRPr="005C1215">
        <w:rPr>
          <w:rFonts w:ascii="Arial" w:eastAsia="Times New Roman" w:hAnsi="Arial" w:cs="Arial"/>
          <w:sz w:val="20"/>
          <w:szCs w:val="20"/>
          <w:lang w:eastAsia="sl-SI"/>
        </w:rPr>
        <w:t xml:space="preserve">v </w:t>
      </w:r>
      <w:r w:rsidR="00386E55" w:rsidRPr="005C1215">
        <w:rPr>
          <w:rFonts w:ascii="Arial" w:eastAsia="Times New Roman" w:hAnsi="Arial" w:cs="Arial"/>
          <w:sz w:val="20"/>
          <w:szCs w:val="20"/>
          <w:lang w:eastAsia="sl-SI"/>
        </w:rPr>
        <w:t>veliki</w:t>
      </w:r>
      <w:r w:rsidR="00A07D5D" w:rsidRPr="005C1215">
        <w:rPr>
          <w:rFonts w:ascii="Arial" w:eastAsia="Times New Roman" w:hAnsi="Arial" w:cs="Arial"/>
          <w:sz w:val="20"/>
          <w:szCs w:val="20"/>
          <w:lang w:eastAsia="sl-SI"/>
        </w:rPr>
        <w:t xml:space="preserve"> meri prispevale k visokemu deležu slabih </w:t>
      </w:r>
      <w:r w:rsidR="0012671C" w:rsidRPr="005C1215">
        <w:rPr>
          <w:rFonts w:ascii="Arial" w:eastAsia="Times New Roman" w:hAnsi="Arial" w:cs="Arial"/>
          <w:sz w:val="20"/>
          <w:szCs w:val="20"/>
          <w:lang w:eastAsia="sl-SI"/>
        </w:rPr>
        <w:t>posojil</w:t>
      </w:r>
      <w:r w:rsidR="00FA7207" w:rsidRPr="005C1215">
        <w:rPr>
          <w:rFonts w:ascii="Arial" w:eastAsia="Times New Roman" w:hAnsi="Arial" w:cs="Arial"/>
          <w:sz w:val="20"/>
          <w:szCs w:val="20"/>
          <w:lang w:eastAsia="sl-SI"/>
        </w:rPr>
        <w:t xml:space="preserve"> nekaterih slovenskih bank</w:t>
      </w:r>
      <w:r w:rsidR="00A07D5D" w:rsidRPr="005C1215">
        <w:rPr>
          <w:rFonts w:ascii="Arial" w:eastAsia="Times New Roman" w:hAnsi="Arial" w:cs="Arial"/>
          <w:sz w:val="20"/>
          <w:szCs w:val="20"/>
          <w:lang w:eastAsia="sl-SI"/>
        </w:rPr>
        <w:t>, zaradi česar je bilo treba v letih 2013</w:t>
      </w:r>
      <w:r w:rsidR="003D7F7D" w:rsidRPr="005C1215">
        <w:rPr>
          <w:rFonts w:ascii="Arial" w:eastAsia="Times New Roman" w:hAnsi="Arial" w:cs="Arial"/>
          <w:sz w:val="20"/>
          <w:szCs w:val="20"/>
          <w:lang w:eastAsia="sl-SI"/>
        </w:rPr>
        <w:t xml:space="preserve"> in 2014 sanirati </w:t>
      </w:r>
      <w:r w:rsidR="00386E55" w:rsidRPr="005C1215">
        <w:rPr>
          <w:rFonts w:ascii="Arial" w:eastAsia="Times New Roman" w:hAnsi="Arial" w:cs="Arial"/>
          <w:sz w:val="20"/>
          <w:szCs w:val="20"/>
          <w:lang w:eastAsia="sl-SI"/>
        </w:rPr>
        <w:t xml:space="preserve">slovenski </w:t>
      </w:r>
      <w:r w:rsidR="003D7F7D" w:rsidRPr="005C1215">
        <w:rPr>
          <w:rFonts w:ascii="Arial" w:eastAsia="Times New Roman" w:hAnsi="Arial" w:cs="Arial"/>
          <w:sz w:val="20"/>
          <w:szCs w:val="20"/>
          <w:lang w:eastAsia="sl-SI"/>
        </w:rPr>
        <w:t>bančni sistem;</w:t>
      </w:r>
    </w:p>
    <w:p w14:paraId="085A3088" w14:textId="77777777" w:rsidR="00A07D5D" w:rsidRPr="005C1215" w:rsidRDefault="00A07D5D" w:rsidP="0009317B">
      <w:pPr>
        <w:numPr>
          <w:ilvl w:val="0"/>
          <w:numId w:val="5"/>
        </w:numPr>
        <w:spacing w:after="0" w:line="240" w:lineRule="auto"/>
        <w:ind w:left="360"/>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Evropska komisija </w:t>
      </w:r>
      <w:r w:rsidR="00FA7207" w:rsidRPr="005C1215">
        <w:rPr>
          <w:rFonts w:ascii="Arial" w:eastAsia="Times New Roman" w:hAnsi="Arial" w:cs="Arial"/>
          <w:sz w:val="20"/>
          <w:szCs w:val="20"/>
          <w:lang w:eastAsia="sl-SI"/>
        </w:rPr>
        <w:t xml:space="preserve">je </w:t>
      </w:r>
      <w:r w:rsidRPr="005C1215">
        <w:rPr>
          <w:rFonts w:ascii="Arial" w:eastAsia="Times New Roman" w:hAnsi="Arial" w:cs="Arial"/>
          <w:sz w:val="20"/>
          <w:szCs w:val="20"/>
          <w:lang w:eastAsia="sl-SI"/>
        </w:rPr>
        <w:t xml:space="preserve">v okviru </w:t>
      </w:r>
      <w:r w:rsidR="003F340F" w:rsidRPr="005C1215">
        <w:rPr>
          <w:rFonts w:ascii="Arial" w:eastAsia="Times New Roman" w:hAnsi="Arial" w:cs="Arial"/>
          <w:sz w:val="20"/>
          <w:szCs w:val="20"/>
          <w:lang w:eastAsia="sl-SI"/>
        </w:rPr>
        <w:t xml:space="preserve">izvedbe </w:t>
      </w:r>
      <w:r w:rsidRPr="005C1215">
        <w:rPr>
          <w:rFonts w:ascii="Arial" w:eastAsia="Times New Roman" w:hAnsi="Arial" w:cs="Arial"/>
          <w:sz w:val="20"/>
          <w:szCs w:val="20"/>
          <w:lang w:eastAsia="sl-SI"/>
        </w:rPr>
        <w:t xml:space="preserve">postopka za preprečevanje in odpravljanje makroekonomskih neravnotežij </w:t>
      </w:r>
      <w:r w:rsidR="003F340F" w:rsidRPr="005C1215">
        <w:rPr>
          <w:rFonts w:ascii="Arial" w:eastAsia="Times New Roman" w:hAnsi="Arial" w:cs="Arial"/>
          <w:sz w:val="20"/>
          <w:szCs w:val="20"/>
          <w:lang w:eastAsia="sl-SI"/>
        </w:rPr>
        <w:t xml:space="preserve">v svojih priporočilih </w:t>
      </w:r>
      <w:r w:rsidRPr="005C1215">
        <w:rPr>
          <w:rFonts w:ascii="Arial" w:eastAsia="Times New Roman" w:hAnsi="Arial" w:cs="Arial"/>
          <w:sz w:val="20"/>
          <w:szCs w:val="20"/>
          <w:lang w:eastAsia="sl-SI"/>
        </w:rPr>
        <w:t xml:space="preserve">za leto 2016 za </w:t>
      </w:r>
      <w:r w:rsidR="00FA7207" w:rsidRPr="005C1215">
        <w:rPr>
          <w:rFonts w:ascii="Arial" w:eastAsia="Times New Roman" w:hAnsi="Arial" w:cs="Arial"/>
          <w:sz w:val="20"/>
          <w:szCs w:val="20"/>
          <w:lang w:eastAsia="sl-SI"/>
        </w:rPr>
        <w:t xml:space="preserve">Republiko </w:t>
      </w:r>
      <w:r w:rsidRPr="005C1215">
        <w:rPr>
          <w:rFonts w:ascii="Arial" w:eastAsia="Times New Roman" w:hAnsi="Arial" w:cs="Arial"/>
          <w:sz w:val="20"/>
          <w:szCs w:val="20"/>
          <w:lang w:eastAsia="sl-SI"/>
        </w:rPr>
        <w:t xml:space="preserve">Slovenijo </w:t>
      </w:r>
      <w:r w:rsidR="003D7F7D" w:rsidRPr="005C1215">
        <w:rPr>
          <w:rFonts w:ascii="Arial" w:eastAsia="Times New Roman" w:hAnsi="Arial" w:cs="Arial"/>
          <w:sz w:val="20"/>
          <w:szCs w:val="20"/>
          <w:lang w:eastAsia="sl-SI"/>
        </w:rPr>
        <w:t>navedla</w:t>
      </w:r>
      <w:r w:rsidRPr="005C1215">
        <w:rPr>
          <w:rFonts w:ascii="Arial" w:eastAsia="Times New Roman" w:hAnsi="Arial" w:cs="Arial"/>
          <w:sz w:val="20"/>
          <w:szCs w:val="20"/>
          <w:lang w:eastAsia="sl-SI"/>
        </w:rPr>
        <w:t xml:space="preserve">, da bi vzpostavitev enotnega registra </w:t>
      </w:r>
      <w:r w:rsidR="003F340F" w:rsidRPr="005C1215">
        <w:rPr>
          <w:rFonts w:ascii="Arial" w:eastAsia="Times New Roman" w:hAnsi="Arial" w:cs="Arial"/>
          <w:sz w:val="20"/>
          <w:szCs w:val="20"/>
          <w:lang w:eastAsia="sl-SI"/>
        </w:rPr>
        <w:t>s podatki o kreditnih poslih</w:t>
      </w:r>
      <w:r w:rsidRPr="005C1215">
        <w:rPr>
          <w:rFonts w:ascii="Arial" w:eastAsia="Times New Roman" w:hAnsi="Arial" w:cs="Arial"/>
          <w:sz w:val="20"/>
          <w:szCs w:val="20"/>
          <w:lang w:eastAsia="sl-SI"/>
        </w:rPr>
        <w:t xml:space="preserve"> </w:t>
      </w:r>
      <w:r w:rsidR="0012671C" w:rsidRPr="005C1215">
        <w:rPr>
          <w:rFonts w:ascii="Arial" w:eastAsia="Times New Roman" w:hAnsi="Arial" w:cs="Arial"/>
          <w:sz w:val="20"/>
          <w:szCs w:val="20"/>
          <w:lang w:eastAsia="sl-SI"/>
        </w:rPr>
        <w:t xml:space="preserve">s poslovnimi subjekti </w:t>
      </w:r>
      <w:r w:rsidRPr="005C1215">
        <w:rPr>
          <w:rFonts w:ascii="Arial" w:eastAsia="Times New Roman" w:hAnsi="Arial" w:cs="Arial"/>
          <w:sz w:val="20"/>
          <w:szCs w:val="20"/>
          <w:lang w:eastAsia="sl-SI"/>
        </w:rPr>
        <w:t xml:space="preserve">zmanjšala tveganje čezmerne zadolženosti </w:t>
      </w:r>
      <w:r w:rsidR="003D7F7D" w:rsidRPr="005C1215">
        <w:rPr>
          <w:rFonts w:ascii="Arial" w:eastAsia="Times New Roman" w:hAnsi="Arial" w:cs="Arial"/>
          <w:sz w:val="20"/>
          <w:szCs w:val="20"/>
          <w:lang w:eastAsia="sl-SI"/>
        </w:rPr>
        <w:t>malih in srednjih podjetij;</w:t>
      </w:r>
    </w:p>
    <w:p w14:paraId="543C7A55" w14:textId="2D105AAA" w:rsidR="00A07D5D" w:rsidRPr="005C1215" w:rsidRDefault="00FA7207" w:rsidP="0009317B">
      <w:pPr>
        <w:numPr>
          <w:ilvl w:val="0"/>
          <w:numId w:val="5"/>
        </w:numPr>
        <w:spacing w:after="0" w:line="240" w:lineRule="auto"/>
        <w:ind w:left="360"/>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Evropska centralna banka je skupaj s centralnimi bankami evr</w:t>
      </w:r>
      <w:r w:rsidR="003774C1" w:rsidRPr="005C1215">
        <w:rPr>
          <w:rFonts w:ascii="Arial" w:eastAsia="Times New Roman" w:hAnsi="Arial" w:cs="Arial"/>
          <w:sz w:val="20"/>
          <w:szCs w:val="20"/>
          <w:lang w:eastAsia="sl-SI"/>
        </w:rPr>
        <w:t xml:space="preserve">skega </w:t>
      </w:r>
      <w:r w:rsidRPr="005C1215">
        <w:rPr>
          <w:rFonts w:ascii="Arial" w:eastAsia="Times New Roman" w:hAnsi="Arial" w:cs="Arial"/>
          <w:sz w:val="20"/>
          <w:szCs w:val="20"/>
          <w:lang w:eastAsia="sl-SI"/>
        </w:rPr>
        <w:t>območja in nekaterimi centralnimi bankami iz držav, ki niso članice evr</w:t>
      </w:r>
      <w:r w:rsidR="00646747" w:rsidRPr="005C1215">
        <w:rPr>
          <w:rFonts w:ascii="Arial" w:eastAsia="Times New Roman" w:hAnsi="Arial" w:cs="Arial"/>
          <w:sz w:val="20"/>
          <w:szCs w:val="20"/>
          <w:lang w:eastAsia="sl-SI"/>
        </w:rPr>
        <w:t xml:space="preserve">skega </w:t>
      </w:r>
      <w:r w:rsidRPr="005C1215">
        <w:rPr>
          <w:rFonts w:ascii="Arial" w:eastAsia="Times New Roman" w:hAnsi="Arial" w:cs="Arial"/>
          <w:sz w:val="20"/>
          <w:szCs w:val="20"/>
          <w:lang w:eastAsia="sl-SI"/>
        </w:rPr>
        <w:t>območja, že let</w:t>
      </w:r>
      <w:r w:rsidR="003F59BC"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2011 </w:t>
      </w:r>
      <w:r w:rsidR="00EA19EF" w:rsidRPr="005C1215">
        <w:rPr>
          <w:rFonts w:ascii="Arial" w:eastAsia="Times New Roman" w:hAnsi="Arial" w:cs="Arial"/>
          <w:sz w:val="20"/>
          <w:szCs w:val="20"/>
          <w:lang w:eastAsia="sl-SI"/>
        </w:rPr>
        <w:t>za</w:t>
      </w:r>
      <w:r w:rsidR="00C65166" w:rsidRPr="005C1215">
        <w:rPr>
          <w:rFonts w:ascii="Arial" w:eastAsia="Times New Roman" w:hAnsi="Arial" w:cs="Arial"/>
          <w:sz w:val="20"/>
          <w:szCs w:val="20"/>
          <w:lang w:eastAsia="sl-SI"/>
        </w:rPr>
        <w:t xml:space="preserve">čela </w:t>
      </w:r>
      <w:r w:rsidRPr="005C1215">
        <w:rPr>
          <w:rFonts w:ascii="Arial" w:eastAsia="Times New Roman" w:hAnsi="Arial" w:cs="Arial"/>
          <w:sz w:val="20"/>
          <w:szCs w:val="20"/>
          <w:lang w:eastAsia="sl-SI"/>
        </w:rPr>
        <w:t>aktivnosti za vzpostavitev podatkovne baze s podrobnimi informacijami o posameznih bančnih posojilih v evr</w:t>
      </w:r>
      <w:r w:rsidR="0089775F" w:rsidRPr="005C1215">
        <w:rPr>
          <w:rFonts w:ascii="Arial" w:eastAsia="Times New Roman" w:hAnsi="Arial" w:cs="Arial"/>
          <w:sz w:val="20"/>
          <w:szCs w:val="20"/>
          <w:lang w:eastAsia="sl-SI"/>
        </w:rPr>
        <w:t xml:space="preserve">skem </w:t>
      </w:r>
      <w:r w:rsidRPr="005C1215">
        <w:rPr>
          <w:rFonts w:ascii="Arial" w:eastAsia="Times New Roman" w:hAnsi="Arial" w:cs="Arial"/>
          <w:sz w:val="20"/>
          <w:szCs w:val="20"/>
          <w:lang w:eastAsia="sl-SI"/>
        </w:rPr>
        <w:t>območju (</w:t>
      </w:r>
      <w:r w:rsidRPr="005C1215">
        <w:rPr>
          <w:rFonts w:ascii="Arial" w:eastAsia="Times New Roman" w:hAnsi="Arial" w:cs="Arial"/>
          <w:i/>
          <w:sz w:val="20"/>
          <w:szCs w:val="20"/>
          <w:lang w:eastAsia="sl-SI"/>
        </w:rPr>
        <w:t xml:space="preserve">ang. </w:t>
      </w:r>
      <w:proofErr w:type="spellStart"/>
      <w:r w:rsidRPr="005C1215">
        <w:rPr>
          <w:rFonts w:ascii="Arial" w:eastAsia="Times New Roman" w:hAnsi="Arial" w:cs="Arial"/>
          <w:i/>
          <w:sz w:val="20"/>
          <w:szCs w:val="20"/>
          <w:lang w:eastAsia="sl-SI"/>
        </w:rPr>
        <w:t>Analytical</w:t>
      </w:r>
      <w:proofErr w:type="spellEnd"/>
      <w:r w:rsidRPr="005C1215">
        <w:rPr>
          <w:rFonts w:ascii="Arial" w:eastAsia="Times New Roman" w:hAnsi="Arial" w:cs="Arial"/>
          <w:i/>
          <w:sz w:val="20"/>
          <w:szCs w:val="20"/>
          <w:lang w:eastAsia="sl-SI"/>
        </w:rPr>
        <w:t xml:space="preserve"> </w:t>
      </w:r>
      <w:proofErr w:type="spellStart"/>
      <w:r w:rsidRPr="005C1215">
        <w:rPr>
          <w:rFonts w:ascii="Arial" w:eastAsia="Times New Roman" w:hAnsi="Arial" w:cs="Arial"/>
          <w:i/>
          <w:sz w:val="20"/>
          <w:szCs w:val="20"/>
          <w:lang w:eastAsia="sl-SI"/>
        </w:rPr>
        <w:t>Credit</w:t>
      </w:r>
      <w:proofErr w:type="spellEnd"/>
      <w:r w:rsidRPr="005C1215">
        <w:rPr>
          <w:rFonts w:ascii="Arial" w:eastAsia="Times New Roman" w:hAnsi="Arial" w:cs="Arial"/>
          <w:i/>
          <w:sz w:val="20"/>
          <w:szCs w:val="20"/>
          <w:lang w:eastAsia="sl-SI"/>
        </w:rPr>
        <w:t xml:space="preserve"> </w:t>
      </w:r>
      <w:proofErr w:type="spellStart"/>
      <w:r w:rsidRPr="005C1215">
        <w:rPr>
          <w:rFonts w:ascii="Arial" w:eastAsia="Times New Roman" w:hAnsi="Arial" w:cs="Arial"/>
          <w:i/>
          <w:sz w:val="20"/>
          <w:szCs w:val="20"/>
          <w:lang w:eastAsia="sl-SI"/>
        </w:rPr>
        <w:t>Datasets</w:t>
      </w:r>
      <w:proofErr w:type="spellEnd"/>
      <w:r w:rsidRPr="005C1215">
        <w:rPr>
          <w:rFonts w:ascii="Arial" w:eastAsia="Times New Roman" w:hAnsi="Arial" w:cs="Arial"/>
          <w:i/>
          <w:sz w:val="20"/>
          <w:szCs w:val="20"/>
          <w:lang w:eastAsia="sl-SI"/>
        </w:rPr>
        <w:t xml:space="preserve"> – </w:t>
      </w:r>
      <w:proofErr w:type="spellStart"/>
      <w:r w:rsidRPr="005C1215">
        <w:rPr>
          <w:rFonts w:ascii="Arial" w:eastAsia="Times New Roman" w:hAnsi="Arial" w:cs="Arial"/>
          <w:i/>
          <w:sz w:val="20"/>
          <w:szCs w:val="20"/>
          <w:lang w:eastAsia="sl-SI"/>
        </w:rPr>
        <w:t>AnaCredit</w:t>
      </w:r>
      <w:proofErr w:type="spellEnd"/>
      <w:r w:rsidRPr="005C1215">
        <w:rPr>
          <w:rFonts w:ascii="Arial" w:eastAsia="Times New Roman" w:hAnsi="Arial" w:cs="Arial"/>
          <w:sz w:val="20"/>
          <w:szCs w:val="20"/>
          <w:lang w:eastAsia="sl-SI"/>
        </w:rPr>
        <w:t xml:space="preserve">), česar brez ustreznih podatkov, ki bi jih </w:t>
      </w:r>
      <w:r w:rsidR="0012671C" w:rsidRPr="005C1215">
        <w:rPr>
          <w:rFonts w:ascii="Arial" w:eastAsia="Times New Roman" w:hAnsi="Arial" w:cs="Arial"/>
          <w:sz w:val="20"/>
          <w:szCs w:val="20"/>
          <w:lang w:eastAsia="sl-SI"/>
        </w:rPr>
        <w:t xml:space="preserve">za to podatkovno bazo </w:t>
      </w:r>
      <w:r w:rsidRPr="005C1215">
        <w:rPr>
          <w:rFonts w:ascii="Arial" w:eastAsia="Times New Roman" w:hAnsi="Arial" w:cs="Arial"/>
          <w:sz w:val="20"/>
          <w:szCs w:val="20"/>
          <w:lang w:eastAsia="sl-SI"/>
        </w:rPr>
        <w:t xml:space="preserve">zagotavljali </w:t>
      </w:r>
      <w:r w:rsidR="00C65166" w:rsidRPr="005C1215">
        <w:rPr>
          <w:rFonts w:ascii="Arial" w:eastAsia="Times New Roman" w:hAnsi="Arial" w:cs="Arial"/>
          <w:sz w:val="20"/>
          <w:szCs w:val="20"/>
          <w:lang w:eastAsia="sl-SI"/>
        </w:rPr>
        <w:t xml:space="preserve">nacionalni </w:t>
      </w:r>
      <w:r w:rsidRPr="005C1215">
        <w:rPr>
          <w:rFonts w:ascii="Arial" w:eastAsia="Times New Roman" w:hAnsi="Arial" w:cs="Arial"/>
          <w:sz w:val="20"/>
          <w:szCs w:val="20"/>
          <w:lang w:eastAsia="sl-SI"/>
        </w:rPr>
        <w:t>kreditni registri</w:t>
      </w:r>
      <w:r w:rsidR="00200AFF" w:rsidRPr="005C1215">
        <w:rPr>
          <w:rFonts w:ascii="Arial" w:eastAsia="Times New Roman" w:hAnsi="Arial" w:cs="Arial"/>
          <w:sz w:val="20"/>
          <w:szCs w:val="20"/>
          <w:lang w:eastAsia="sl-SI"/>
        </w:rPr>
        <w:t xml:space="preserve">, ni mogoče </w:t>
      </w:r>
      <w:r w:rsidR="00C65166" w:rsidRPr="005C1215">
        <w:rPr>
          <w:rFonts w:ascii="Arial" w:eastAsia="Times New Roman" w:hAnsi="Arial" w:cs="Arial"/>
          <w:sz w:val="20"/>
          <w:szCs w:val="20"/>
          <w:lang w:eastAsia="sl-SI"/>
        </w:rPr>
        <w:t>vzpostaviti</w:t>
      </w:r>
      <w:r w:rsidR="00200AFF" w:rsidRPr="005C1215">
        <w:rPr>
          <w:rFonts w:ascii="Arial" w:eastAsia="Times New Roman" w:hAnsi="Arial" w:cs="Arial"/>
          <w:sz w:val="20"/>
          <w:szCs w:val="20"/>
          <w:lang w:eastAsia="sl-SI"/>
        </w:rPr>
        <w:t>.</w:t>
      </w:r>
    </w:p>
    <w:p w14:paraId="2F2DEE57" w14:textId="77777777" w:rsidR="00F35FB1" w:rsidRPr="005C1215" w:rsidRDefault="00F35FB1" w:rsidP="0009317B">
      <w:pPr>
        <w:spacing w:after="0" w:line="240" w:lineRule="auto"/>
        <w:jc w:val="both"/>
        <w:rPr>
          <w:rFonts w:ascii="Arial" w:eastAsia="Times New Roman" w:hAnsi="Arial" w:cs="Arial"/>
          <w:sz w:val="20"/>
          <w:szCs w:val="20"/>
          <w:lang w:eastAsia="sl-SI"/>
        </w:rPr>
      </w:pPr>
    </w:p>
    <w:p w14:paraId="101D42D2" w14:textId="5691B079" w:rsidR="00F35FB1" w:rsidRPr="005C1215" w:rsidRDefault="000E1872"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Na podlagi ZCKR </w:t>
      </w:r>
      <w:r w:rsidR="003D7F7D" w:rsidRPr="005C1215">
        <w:rPr>
          <w:rFonts w:ascii="Arial" w:eastAsia="Times New Roman" w:hAnsi="Arial" w:cs="Arial"/>
          <w:sz w:val="20"/>
          <w:szCs w:val="20"/>
          <w:lang w:eastAsia="sl-SI"/>
        </w:rPr>
        <w:t xml:space="preserve">Banka Slovenije </w:t>
      </w:r>
      <w:r w:rsidR="0012671C" w:rsidRPr="005C1215">
        <w:rPr>
          <w:rFonts w:ascii="Arial" w:eastAsia="Times New Roman" w:hAnsi="Arial" w:cs="Arial"/>
          <w:sz w:val="20"/>
          <w:szCs w:val="20"/>
          <w:lang w:eastAsia="sl-SI"/>
        </w:rPr>
        <w:t>od</w:t>
      </w:r>
      <w:r w:rsidR="00615931" w:rsidRPr="005C1215">
        <w:rPr>
          <w:rFonts w:ascii="Arial" w:eastAsia="Times New Roman" w:hAnsi="Arial" w:cs="Arial"/>
          <w:sz w:val="20"/>
          <w:szCs w:val="20"/>
          <w:lang w:eastAsia="sl-SI"/>
        </w:rPr>
        <w:t xml:space="preserve"> let</w:t>
      </w:r>
      <w:r w:rsidR="0012671C" w:rsidRPr="005C1215">
        <w:rPr>
          <w:rFonts w:ascii="Arial" w:eastAsia="Times New Roman" w:hAnsi="Arial" w:cs="Arial"/>
          <w:sz w:val="20"/>
          <w:szCs w:val="20"/>
          <w:lang w:eastAsia="sl-SI"/>
        </w:rPr>
        <w:t>a</w:t>
      </w:r>
      <w:r w:rsidR="00615931" w:rsidRPr="005C1215">
        <w:rPr>
          <w:rFonts w:ascii="Arial" w:eastAsia="Times New Roman" w:hAnsi="Arial" w:cs="Arial"/>
          <w:sz w:val="20"/>
          <w:szCs w:val="20"/>
          <w:lang w:eastAsia="sl-SI"/>
        </w:rPr>
        <w:t xml:space="preserve"> 2016 </w:t>
      </w:r>
      <w:r w:rsidR="0012671C" w:rsidRPr="005C1215">
        <w:rPr>
          <w:rFonts w:ascii="Arial" w:eastAsia="Times New Roman" w:hAnsi="Arial" w:cs="Arial"/>
          <w:sz w:val="20"/>
          <w:szCs w:val="20"/>
          <w:lang w:eastAsia="sl-SI"/>
        </w:rPr>
        <w:t xml:space="preserve">upravlja </w:t>
      </w:r>
      <w:r w:rsidR="003966FF" w:rsidRPr="005C1215">
        <w:rPr>
          <w:rFonts w:ascii="Arial" w:eastAsia="Times New Roman" w:hAnsi="Arial" w:cs="Arial"/>
          <w:sz w:val="20"/>
          <w:szCs w:val="20"/>
          <w:lang w:eastAsia="sl-SI"/>
        </w:rPr>
        <w:t xml:space="preserve">centralni kreditni register </w:t>
      </w:r>
      <w:r w:rsidR="003D7F7D" w:rsidRPr="005C1215">
        <w:rPr>
          <w:rFonts w:ascii="Arial" w:eastAsia="Times New Roman" w:hAnsi="Arial" w:cs="Arial"/>
          <w:sz w:val="20"/>
          <w:szCs w:val="20"/>
          <w:lang w:eastAsia="sl-SI"/>
        </w:rPr>
        <w:t xml:space="preserve">kot osrednjo zbirko statističnih podatkov o kreditnih </w:t>
      </w:r>
      <w:r w:rsidR="009E07FE" w:rsidRPr="005C1215">
        <w:rPr>
          <w:rFonts w:ascii="Arial" w:eastAsia="Times New Roman" w:hAnsi="Arial" w:cs="Arial"/>
          <w:sz w:val="20"/>
          <w:szCs w:val="20"/>
          <w:lang w:eastAsia="sl-SI"/>
        </w:rPr>
        <w:t>poslih</w:t>
      </w:r>
      <w:r w:rsidR="003D7F7D" w:rsidRPr="005C1215">
        <w:rPr>
          <w:rFonts w:ascii="Arial" w:eastAsia="Times New Roman" w:hAnsi="Arial" w:cs="Arial"/>
          <w:sz w:val="20"/>
          <w:szCs w:val="20"/>
          <w:lang w:eastAsia="sl-SI"/>
        </w:rPr>
        <w:t xml:space="preserve">, ki </w:t>
      </w:r>
      <w:r w:rsidRPr="005C1215">
        <w:rPr>
          <w:rFonts w:ascii="Arial" w:eastAsia="Times New Roman" w:hAnsi="Arial" w:cs="Arial"/>
          <w:sz w:val="20"/>
          <w:szCs w:val="20"/>
          <w:lang w:eastAsia="sl-SI"/>
        </w:rPr>
        <w:t>uporabnikom (kreditnim institucijam</w:t>
      </w:r>
      <w:r w:rsidR="0012671C" w:rsidRPr="005C1215">
        <w:rPr>
          <w:rFonts w:ascii="Arial" w:eastAsia="Times New Roman" w:hAnsi="Arial" w:cs="Arial"/>
          <w:sz w:val="20"/>
          <w:szCs w:val="20"/>
          <w:lang w:eastAsia="sl-SI"/>
        </w:rPr>
        <w:t xml:space="preserve"> in drugim kreditodajalcem</w:t>
      </w:r>
      <w:r w:rsidRPr="005C1215">
        <w:rPr>
          <w:rFonts w:ascii="Arial" w:eastAsia="Times New Roman" w:hAnsi="Arial" w:cs="Arial"/>
          <w:sz w:val="20"/>
          <w:szCs w:val="20"/>
          <w:lang w:eastAsia="sl-SI"/>
        </w:rPr>
        <w:t xml:space="preserve">) </w:t>
      </w:r>
      <w:r w:rsidR="003D7F7D" w:rsidRPr="005C1215">
        <w:rPr>
          <w:rFonts w:ascii="Arial" w:eastAsia="Times New Roman" w:hAnsi="Arial" w:cs="Arial"/>
          <w:sz w:val="20"/>
          <w:szCs w:val="20"/>
          <w:lang w:eastAsia="sl-SI"/>
        </w:rPr>
        <w:t>omogoča učinkovito ocenjevanje kreditne sposobnosti kreditojemalca (</w:t>
      </w:r>
      <w:r w:rsidR="009E07FE" w:rsidRPr="005C1215">
        <w:rPr>
          <w:rFonts w:ascii="Arial" w:eastAsia="Times New Roman" w:hAnsi="Arial" w:cs="Arial"/>
          <w:sz w:val="20"/>
          <w:szCs w:val="20"/>
          <w:lang w:eastAsia="sl-SI"/>
        </w:rPr>
        <w:t xml:space="preserve">poslovnega subjekta in </w:t>
      </w:r>
      <w:r w:rsidR="003D7F7D" w:rsidRPr="005C1215">
        <w:rPr>
          <w:rFonts w:ascii="Arial" w:eastAsia="Times New Roman" w:hAnsi="Arial" w:cs="Arial"/>
          <w:sz w:val="20"/>
          <w:szCs w:val="20"/>
          <w:lang w:eastAsia="sl-SI"/>
        </w:rPr>
        <w:t>fizične osebe) ter s tem še učinkovitejše obvladovanje kreditnih tveganj.</w:t>
      </w:r>
      <w:r w:rsidR="00615931" w:rsidRPr="005C1215">
        <w:rPr>
          <w:rFonts w:ascii="Arial" w:eastAsia="Times New Roman" w:hAnsi="Arial" w:cs="Arial"/>
          <w:sz w:val="20"/>
          <w:szCs w:val="20"/>
          <w:lang w:eastAsia="sl-SI"/>
        </w:rPr>
        <w:t xml:space="preserve"> </w:t>
      </w:r>
      <w:r w:rsidR="0012671C" w:rsidRPr="005C1215">
        <w:rPr>
          <w:rFonts w:ascii="Arial" w:eastAsia="Times New Roman" w:hAnsi="Arial" w:cs="Arial"/>
          <w:sz w:val="20"/>
          <w:szCs w:val="20"/>
          <w:lang w:eastAsia="sl-SI"/>
        </w:rPr>
        <w:t xml:space="preserve">Upravljanje </w:t>
      </w:r>
      <w:r w:rsidR="00615931" w:rsidRPr="005C1215">
        <w:rPr>
          <w:rFonts w:ascii="Arial" w:eastAsia="Times New Roman" w:hAnsi="Arial" w:cs="Arial"/>
          <w:sz w:val="20"/>
          <w:szCs w:val="20"/>
          <w:lang w:eastAsia="sl-SI"/>
        </w:rPr>
        <w:t>centraln</w:t>
      </w:r>
      <w:r w:rsidR="0012671C" w:rsidRPr="005C1215">
        <w:rPr>
          <w:rFonts w:ascii="Arial" w:eastAsia="Times New Roman" w:hAnsi="Arial" w:cs="Arial"/>
          <w:sz w:val="20"/>
          <w:szCs w:val="20"/>
          <w:lang w:eastAsia="sl-SI"/>
        </w:rPr>
        <w:t xml:space="preserve">ega </w:t>
      </w:r>
      <w:r w:rsidR="00615931" w:rsidRPr="005C1215">
        <w:rPr>
          <w:rFonts w:ascii="Arial" w:eastAsia="Times New Roman" w:hAnsi="Arial" w:cs="Arial"/>
          <w:sz w:val="20"/>
          <w:szCs w:val="20"/>
          <w:lang w:eastAsia="sl-SI"/>
        </w:rPr>
        <w:t>kreditn</w:t>
      </w:r>
      <w:r w:rsidR="0012671C" w:rsidRPr="005C1215">
        <w:rPr>
          <w:rFonts w:ascii="Arial" w:eastAsia="Times New Roman" w:hAnsi="Arial" w:cs="Arial"/>
          <w:sz w:val="20"/>
          <w:szCs w:val="20"/>
          <w:lang w:eastAsia="sl-SI"/>
        </w:rPr>
        <w:t>ega</w:t>
      </w:r>
      <w:r w:rsidR="00615931" w:rsidRPr="005C1215">
        <w:rPr>
          <w:rFonts w:ascii="Arial" w:eastAsia="Times New Roman" w:hAnsi="Arial" w:cs="Arial"/>
          <w:sz w:val="20"/>
          <w:szCs w:val="20"/>
          <w:lang w:eastAsia="sl-SI"/>
        </w:rPr>
        <w:t xml:space="preserve"> registr</w:t>
      </w:r>
      <w:r w:rsidR="0012671C" w:rsidRPr="005C1215">
        <w:rPr>
          <w:rFonts w:ascii="Arial" w:eastAsia="Times New Roman" w:hAnsi="Arial" w:cs="Arial"/>
          <w:sz w:val="20"/>
          <w:szCs w:val="20"/>
          <w:lang w:eastAsia="sl-SI"/>
        </w:rPr>
        <w:t>a</w:t>
      </w:r>
      <w:r w:rsidR="00DE5279" w:rsidRPr="005C1215">
        <w:rPr>
          <w:rFonts w:ascii="Arial" w:eastAsia="Times New Roman" w:hAnsi="Arial" w:cs="Arial"/>
          <w:sz w:val="20"/>
          <w:szCs w:val="20"/>
          <w:lang w:eastAsia="sl-SI"/>
        </w:rPr>
        <w:t xml:space="preserve"> </w:t>
      </w:r>
      <w:r w:rsidR="001676C7" w:rsidRPr="005C1215">
        <w:rPr>
          <w:rFonts w:ascii="Arial" w:eastAsia="Times New Roman" w:hAnsi="Arial" w:cs="Arial"/>
          <w:sz w:val="20"/>
          <w:szCs w:val="20"/>
          <w:lang w:eastAsia="sl-SI"/>
        </w:rPr>
        <w:t>vključuje</w:t>
      </w:r>
      <w:r w:rsidR="00F35FB1" w:rsidRPr="005C1215">
        <w:rPr>
          <w:rFonts w:ascii="Arial" w:eastAsia="Times New Roman" w:hAnsi="Arial" w:cs="Arial"/>
          <w:sz w:val="20"/>
          <w:szCs w:val="20"/>
          <w:lang w:eastAsia="sl-SI"/>
        </w:rPr>
        <w:t>:</w:t>
      </w:r>
    </w:p>
    <w:p w14:paraId="4D992324" w14:textId="77777777" w:rsidR="00654B95" w:rsidRPr="005C1215" w:rsidRDefault="00654B95" w:rsidP="0009317B">
      <w:pPr>
        <w:spacing w:after="0" w:line="240" w:lineRule="auto"/>
        <w:jc w:val="both"/>
        <w:rPr>
          <w:rFonts w:ascii="Arial" w:eastAsia="Times New Roman" w:hAnsi="Arial" w:cs="Arial"/>
          <w:sz w:val="20"/>
          <w:szCs w:val="20"/>
          <w:lang w:eastAsia="sl-SI"/>
        </w:rPr>
      </w:pPr>
    </w:p>
    <w:p w14:paraId="06E60668" w14:textId="77777777" w:rsidR="00F35FB1" w:rsidRPr="005C1215" w:rsidRDefault="00F35FB1" w:rsidP="0009317B">
      <w:pPr>
        <w:numPr>
          <w:ilvl w:val="0"/>
          <w:numId w:val="18"/>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standardizirano zbiranje podatkov in informacij o kreditnih pos</w:t>
      </w:r>
      <w:r w:rsidR="003709A3" w:rsidRPr="005C1215">
        <w:rPr>
          <w:rFonts w:ascii="Arial" w:eastAsia="Times New Roman" w:hAnsi="Arial" w:cs="Arial"/>
          <w:sz w:val="20"/>
          <w:szCs w:val="20"/>
          <w:lang w:eastAsia="sl-SI"/>
        </w:rPr>
        <w:t>lih in drugih izpostavljenostih;</w:t>
      </w:r>
      <w:r w:rsidRPr="005C1215">
        <w:rPr>
          <w:rFonts w:ascii="Arial" w:eastAsia="Times New Roman" w:hAnsi="Arial" w:cs="Arial"/>
          <w:sz w:val="20"/>
          <w:szCs w:val="20"/>
          <w:lang w:eastAsia="sl-SI"/>
        </w:rPr>
        <w:t xml:space="preserve"> </w:t>
      </w:r>
    </w:p>
    <w:p w14:paraId="41906D97" w14:textId="77777777" w:rsidR="00F35FB1" w:rsidRPr="005C1215" w:rsidRDefault="00F35FB1" w:rsidP="0009317B">
      <w:pPr>
        <w:numPr>
          <w:ilvl w:val="0"/>
          <w:numId w:val="18"/>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obdelovanje, shranjevanje, analiziranje in izkazovanje podatkov za namene statističnega raziskovanja ter izvajanja drugih nalog in ciljev Banke Slovenije v </w:t>
      </w:r>
      <w:r w:rsidR="003709A3" w:rsidRPr="005C1215">
        <w:rPr>
          <w:rFonts w:ascii="Arial" w:eastAsia="Times New Roman" w:hAnsi="Arial" w:cs="Arial"/>
          <w:sz w:val="20"/>
          <w:szCs w:val="20"/>
          <w:lang w:eastAsia="sl-SI"/>
        </w:rPr>
        <w:t>skladu z ZCKR in drugimi zakoni;</w:t>
      </w:r>
    </w:p>
    <w:p w14:paraId="5CC92154" w14:textId="77777777" w:rsidR="003D7F7D" w:rsidRPr="005C1215" w:rsidRDefault="00F35FB1" w:rsidP="0009317B">
      <w:pPr>
        <w:numPr>
          <w:ilvl w:val="0"/>
          <w:numId w:val="18"/>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zagotavljanje nabora določenih podatkov o zadolženosti fizičnih oseb in poslovnih subjektov v </w:t>
      </w:r>
      <w:r w:rsidR="00601182" w:rsidRPr="005C1215">
        <w:rPr>
          <w:rFonts w:ascii="Arial" w:eastAsia="Times New Roman" w:hAnsi="Arial" w:cs="Arial"/>
          <w:sz w:val="20"/>
          <w:szCs w:val="20"/>
          <w:lang w:eastAsia="sl-SI"/>
        </w:rPr>
        <w:t xml:space="preserve">okviru </w:t>
      </w:r>
      <w:r w:rsidRPr="005C1215">
        <w:rPr>
          <w:rFonts w:ascii="Arial" w:eastAsia="Times New Roman" w:hAnsi="Arial" w:cs="Arial"/>
          <w:sz w:val="20"/>
          <w:szCs w:val="20"/>
          <w:lang w:eastAsia="sl-SI"/>
        </w:rPr>
        <w:t>sistem</w:t>
      </w:r>
      <w:r w:rsidR="00601182"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izmenjave informacij.</w:t>
      </w:r>
    </w:p>
    <w:p w14:paraId="2B108DCD" w14:textId="77777777" w:rsidR="00615931" w:rsidRPr="005C1215" w:rsidRDefault="00615931" w:rsidP="0009317B">
      <w:pPr>
        <w:spacing w:after="0" w:line="240" w:lineRule="auto"/>
        <w:jc w:val="both"/>
        <w:rPr>
          <w:rFonts w:ascii="Arial" w:eastAsia="Times New Roman" w:hAnsi="Arial" w:cs="Arial"/>
          <w:sz w:val="20"/>
          <w:szCs w:val="20"/>
          <w:lang w:eastAsia="sl-SI"/>
        </w:rPr>
      </w:pPr>
    </w:p>
    <w:p w14:paraId="351CB5BC" w14:textId="69C50648" w:rsidR="00615931" w:rsidRPr="005C1215" w:rsidRDefault="00F90455"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Na podlagi ZCKR </w:t>
      </w:r>
      <w:r w:rsidR="00114A9C" w:rsidRPr="005C1215">
        <w:rPr>
          <w:rFonts w:ascii="Arial" w:eastAsia="Times New Roman" w:hAnsi="Arial" w:cs="Arial"/>
          <w:sz w:val="20"/>
          <w:szCs w:val="20"/>
          <w:lang w:eastAsia="sl-SI"/>
        </w:rPr>
        <w:t xml:space="preserve">morajo </w:t>
      </w:r>
      <w:r w:rsidRPr="005C1215">
        <w:rPr>
          <w:rFonts w:ascii="Arial" w:eastAsia="Times New Roman" w:hAnsi="Arial" w:cs="Arial"/>
          <w:sz w:val="20"/>
          <w:szCs w:val="20"/>
          <w:lang w:eastAsia="sl-SI"/>
        </w:rPr>
        <w:t>p</w:t>
      </w:r>
      <w:r w:rsidR="00615931" w:rsidRPr="005C1215">
        <w:rPr>
          <w:rFonts w:ascii="Arial" w:eastAsia="Times New Roman" w:hAnsi="Arial" w:cs="Arial"/>
          <w:sz w:val="20"/>
          <w:szCs w:val="20"/>
          <w:lang w:eastAsia="sl-SI"/>
        </w:rPr>
        <w:t>odatke</w:t>
      </w:r>
      <w:r w:rsidR="007909EA" w:rsidRPr="005C1215">
        <w:rPr>
          <w:rFonts w:ascii="Arial" w:eastAsia="Times New Roman" w:hAnsi="Arial" w:cs="Arial"/>
          <w:sz w:val="20"/>
          <w:szCs w:val="20"/>
          <w:lang w:eastAsia="sl-SI"/>
        </w:rPr>
        <w:t xml:space="preserve"> o </w:t>
      </w:r>
      <w:r w:rsidR="00DD185D" w:rsidRPr="005C1215">
        <w:rPr>
          <w:rFonts w:ascii="Arial" w:eastAsia="Times New Roman" w:hAnsi="Arial" w:cs="Arial"/>
          <w:sz w:val="20"/>
          <w:szCs w:val="20"/>
          <w:lang w:eastAsia="sl-SI"/>
        </w:rPr>
        <w:t>sklenjenih kreditnih poslih</w:t>
      </w:r>
      <w:r w:rsidRPr="005C1215">
        <w:rPr>
          <w:rFonts w:ascii="Arial" w:eastAsia="Times New Roman" w:hAnsi="Arial" w:cs="Arial"/>
          <w:sz w:val="20"/>
          <w:szCs w:val="20"/>
          <w:lang w:eastAsia="sl-SI"/>
        </w:rPr>
        <w:t xml:space="preserve"> s fizičnimi osebami in poslovnimi subjekti</w:t>
      </w:r>
      <w:r w:rsidR="00615931" w:rsidRPr="005C1215">
        <w:rPr>
          <w:rFonts w:ascii="Arial" w:eastAsia="Times New Roman" w:hAnsi="Arial" w:cs="Arial"/>
          <w:sz w:val="20"/>
          <w:szCs w:val="20"/>
          <w:lang w:eastAsia="sl-SI"/>
        </w:rPr>
        <w:t xml:space="preserve"> </w:t>
      </w:r>
      <w:r w:rsidR="00FA05FB" w:rsidRPr="005C1215">
        <w:rPr>
          <w:rFonts w:ascii="Arial" w:eastAsia="Times New Roman" w:hAnsi="Arial" w:cs="Arial"/>
          <w:sz w:val="20"/>
          <w:szCs w:val="20"/>
          <w:lang w:eastAsia="sl-SI"/>
        </w:rPr>
        <w:t xml:space="preserve">za centralni kreditni register </w:t>
      </w:r>
      <w:r w:rsidR="007909EA" w:rsidRPr="005C1215">
        <w:rPr>
          <w:rFonts w:ascii="Arial" w:eastAsia="Times New Roman" w:hAnsi="Arial" w:cs="Arial"/>
          <w:sz w:val="20"/>
          <w:szCs w:val="20"/>
          <w:lang w:eastAsia="sl-SI"/>
        </w:rPr>
        <w:t>s</w:t>
      </w:r>
      <w:r w:rsidR="00615931" w:rsidRPr="005C1215">
        <w:rPr>
          <w:rFonts w:ascii="Arial" w:eastAsia="Times New Roman" w:hAnsi="Arial" w:cs="Arial"/>
          <w:sz w:val="20"/>
          <w:szCs w:val="20"/>
          <w:lang w:eastAsia="sl-SI"/>
        </w:rPr>
        <w:t>poročati</w:t>
      </w:r>
      <w:r w:rsidR="007909EA" w:rsidRPr="005C1215">
        <w:rPr>
          <w:rFonts w:ascii="Arial" w:eastAsia="Times New Roman" w:hAnsi="Arial" w:cs="Arial"/>
          <w:sz w:val="20"/>
          <w:szCs w:val="20"/>
          <w:lang w:eastAsia="sl-SI"/>
        </w:rPr>
        <w:t xml:space="preserve"> naslednji subjekti</w:t>
      </w:r>
      <w:r w:rsidR="00DD185D" w:rsidRPr="005C1215">
        <w:rPr>
          <w:rFonts w:ascii="Arial" w:eastAsia="Times New Roman" w:hAnsi="Arial" w:cs="Arial"/>
          <w:sz w:val="20"/>
          <w:szCs w:val="20"/>
          <w:lang w:eastAsia="sl-SI"/>
        </w:rPr>
        <w:t xml:space="preserve"> (</w:t>
      </w:r>
      <w:r w:rsidR="00DD185D" w:rsidRPr="005C1215">
        <w:rPr>
          <w:rFonts w:ascii="Arial" w:eastAsia="Times New Roman" w:hAnsi="Arial" w:cs="Arial"/>
          <w:i/>
          <w:sz w:val="20"/>
          <w:szCs w:val="20"/>
          <w:lang w:eastAsia="sl-SI"/>
        </w:rPr>
        <w:t>poročevalske enote</w:t>
      </w:r>
      <w:r w:rsidR="00DD185D" w:rsidRPr="005C1215">
        <w:rPr>
          <w:rFonts w:ascii="Arial" w:eastAsia="Times New Roman" w:hAnsi="Arial" w:cs="Arial"/>
          <w:sz w:val="20"/>
          <w:szCs w:val="20"/>
          <w:lang w:eastAsia="sl-SI"/>
        </w:rPr>
        <w:t>)</w:t>
      </w:r>
      <w:r w:rsidR="00615931" w:rsidRPr="005C1215">
        <w:rPr>
          <w:rFonts w:ascii="Arial" w:eastAsia="Times New Roman" w:hAnsi="Arial" w:cs="Arial"/>
          <w:sz w:val="20"/>
          <w:szCs w:val="20"/>
          <w:lang w:eastAsia="sl-SI"/>
        </w:rPr>
        <w:t>:</w:t>
      </w:r>
    </w:p>
    <w:p w14:paraId="2974B2FB" w14:textId="77777777" w:rsidR="00615931" w:rsidRPr="005C1215" w:rsidRDefault="00615931" w:rsidP="0009317B">
      <w:pPr>
        <w:spacing w:after="0" w:line="240" w:lineRule="auto"/>
        <w:jc w:val="both"/>
        <w:rPr>
          <w:rFonts w:ascii="Arial" w:eastAsia="Times New Roman" w:hAnsi="Arial" w:cs="Arial"/>
          <w:sz w:val="20"/>
          <w:szCs w:val="20"/>
          <w:lang w:eastAsia="sl-SI"/>
        </w:rPr>
      </w:pPr>
    </w:p>
    <w:p w14:paraId="7D031E2C" w14:textId="77777777" w:rsidR="00615931" w:rsidRPr="005C1215" w:rsidRDefault="00615931" w:rsidP="0009317B">
      <w:pPr>
        <w:numPr>
          <w:ilvl w:val="0"/>
          <w:numId w:val="6"/>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banke in hranilnice s sedežem na območju Republike Slovenije;</w:t>
      </w:r>
    </w:p>
    <w:p w14:paraId="7BA979C3" w14:textId="77777777" w:rsidR="00615931" w:rsidRPr="005C1215" w:rsidRDefault="00615931" w:rsidP="0009317B">
      <w:pPr>
        <w:numPr>
          <w:ilvl w:val="0"/>
          <w:numId w:val="6"/>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banke držav članic Evropske unije ali tretjih držav, ki prek svojih podružnic, ki so ustanovljene v Republiki Sloveniji, sklepajo kreditne posle na območju Republike Slovenije;</w:t>
      </w:r>
    </w:p>
    <w:p w14:paraId="2FB130BE" w14:textId="77777777" w:rsidR="00615931" w:rsidRPr="005C1215" w:rsidRDefault="00615931" w:rsidP="0009317B">
      <w:pPr>
        <w:numPr>
          <w:ilvl w:val="0"/>
          <w:numId w:val="6"/>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kreditodajalci</w:t>
      </w:r>
      <w:r w:rsidRPr="005C1215">
        <w:rPr>
          <w:rStyle w:val="Sprotnaopomba-sklic"/>
          <w:rFonts w:ascii="Arial" w:eastAsia="Times New Roman" w:hAnsi="Arial" w:cs="Arial"/>
          <w:sz w:val="20"/>
          <w:szCs w:val="20"/>
          <w:lang w:eastAsia="sl-SI"/>
        </w:rPr>
        <w:footnoteReference w:id="1"/>
      </w:r>
      <w:r w:rsidRPr="005C1215">
        <w:rPr>
          <w:rFonts w:ascii="Arial" w:eastAsia="Times New Roman" w:hAnsi="Arial" w:cs="Arial"/>
          <w:sz w:val="20"/>
          <w:szCs w:val="20"/>
          <w:lang w:eastAsia="sl-SI"/>
        </w:rPr>
        <w:t xml:space="preserve"> s sedežem v Republiki Sloveniji;</w:t>
      </w:r>
    </w:p>
    <w:p w14:paraId="3BA7A916" w14:textId="77777777" w:rsidR="00615931" w:rsidRPr="005C1215" w:rsidRDefault="00F70205" w:rsidP="0009317B">
      <w:pPr>
        <w:numPr>
          <w:ilvl w:val="0"/>
          <w:numId w:val="6"/>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kreditodajalci</w:t>
      </w:r>
      <w:r w:rsidR="00615931" w:rsidRPr="005C1215">
        <w:rPr>
          <w:rFonts w:ascii="Arial" w:eastAsia="Times New Roman" w:hAnsi="Arial" w:cs="Arial"/>
          <w:sz w:val="20"/>
          <w:szCs w:val="20"/>
          <w:lang w:eastAsia="sl-SI"/>
        </w:rPr>
        <w:t xml:space="preserve"> s sedežem v državi članici </w:t>
      </w:r>
      <w:r w:rsidRPr="005C1215">
        <w:rPr>
          <w:rFonts w:ascii="Arial" w:eastAsia="Times New Roman" w:hAnsi="Arial" w:cs="Arial"/>
          <w:sz w:val="20"/>
          <w:szCs w:val="20"/>
          <w:lang w:eastAsia="sl-SI"/>
        </w:rPr>
        <w:t xml:space="preserve">Evropske unije </w:t>
      </w:r>
      <w:r w:rsidR="00615931" w:rsidRPr="005C1215">
        <w:rPr>
          <w:rFonts w:ascii="Arial" w:eastAsia="Times New Roman" w:hAnsi="Arial" w:cs="Arial"/>
          <w:sz w:val="20"/>
          <w:szCs w:val="20"/>
          <w:lang w:eastAsia="sl-SI"/>
        </w:rPr>
        <w:t>ali tretji državi, ki so ustanovili podružnico v Republiki Sloveniji in kot kreditodajalci na območju Republike Slovenije sklepajo kreditne posle;</w:t>
      </w:r>
    </w:p>
    <w:p w14:paraId="2A0E9672" w14:textId="5CC40E0F" w:rsidR="00615931" w:rsidRPr="005C1215" w:rsidRDefault="00AB4787" w:rsidP="0009317B">
      <w:pPr>
        <w:numPr>
          <w:ilvl w:val="0"/>
          <w:numId w:val="6"/>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druge</w:t>
      </w:r>
      <w:r w:rsidR="00615931" w:rsidRPr="005C1215">
        <w:rPr>
          <w:rFonts w:ascii="Arial" w:eastAsia="Times New Roman" w:hAnsi="Arial" w:cs="Arial"/>
          <w:sz w:val="20"/>
          <w:szCs w:val="20"/>
          <w:lang w:eastAsia="sl-SI"/>
        </w:rPr>
        <w:t xml:space="preserve"> oseb</w:t>
      </w:r>
      <w:r w:rsidRPr="005C1215">
        <w:rPr>
          <w:rFonts w:ascii="Arial" w:eastAsia="Times New Roman" w:hAnsi="Arial" w:cs="Arial"/>
          <w:sz w:val="20"/>
          <w:szCs w:val="20"/>
          <w:lang w:eastAsia="sl-SI"/>
        </w:rPr>
        <w:t>e</w:t>
      </w:r>
      <w:r w:rsidR="00615931" w:rsidRPr="005C1215">
        <w:rPr>
          <w:rFonts w:ascii="Arial" w:eastAsia="Times New Roman" w:hAnsi="Arial" w:cs="Arial"/>
          <w:sz w:val="20"/>
          <w:szCs w:val="20"/>
          <w:lang w:eastAsia="sl-SI"/>
        </w:rPr>
        <w:t xml:space="preserve">, ki se vključijo v sistem izmenjave informacij kot člani sistema </w:t>
      </w:r>
      <w:r w:rsidR="001F5261" w:rsidRPr="005C1215">
        <w:rPr>
          <w:rFonts w:ascii="Arial" w:eastAsia="Times New Roman" w:hAnsi="Arial" w:cs="Arial"/>
          <w:sz w:val="20"/>
          <w:szCs w:val="20"/>
          <w:lang w:eastAsia="sl-SI"/>
        </w:rPr>
        <w:t>(</w:t>
      </w:r>
      <w:r w:rsidR="00FA05FB" w:rsidRPr="005C1215">
        <w:rPr>
          <w:rFonts w:ascii="Arial" w:eastAsia="Times New Roman" w:hAnsi="Arial" w:cs="Arial"/>
          <w:sz w:val="20"/>
          <w:szCs w:val="20"/>
          <w:lang w:eastAsia="sl-SI"/>
        </w:rPr>
        <w:t xml:space="preserve">npr. </w:t>
      </w:r>
      <w:r w:rsidR="001F5261" w:rsidRPr="005C1215">
        <w:rPr>
          <w:rFonts w:ascii="Arial" w:eastAsia="Times New Roman" w:hAnsi="Arial" w:cs="Arial"/>
          <w:sz w:val="20"/>
          <w:szCs w:val="20"/>
          <w:lang w:eastAsia="sl-SI"/>
        </w:rPr>
        <w:t>ponudniki plačilnih storitev, Stanovanjski sklad Republike Slovenije in Eko sklad)</w:t>
      </w:r>
      <w:r w:rsidR="00615931" w:rsidRPr="005C1215">
        <w:rPr>
          <w:rFonts w:ascii="Arial" w:eastAsia="Times New Roman" w:hAnsi="Arial" w:cs="Arial"/>
          <w:sz w:val="20"/>
          <w:szCs w:val="20"/>
          <w:lang w:eastAsia="sl-SI"/>
        </w:rPr>
        <w:t>.</w:t>
      </w:r>
    </w:p>
    <w:p w14:paraId="0CAE6B02" w14:textId="77777777" w:rsidR="000E1872" w:rsidRPr="005C1215" w:rsidRDefault="000E1872" w:rsidP="0009317B">
      <w:pPr>
        <w:spacing w:after="0" w:line="240" w:lineRule="auto"/>
        <w:jc w:val="both"/>
        <w:rPr>
          <w:rFonts w:ascii="Arial" w:eastAsia="Times New Roman" w:hAnsi="Arial" w:cs="Arial"/>
          <w:sz w:val="20"/>
          <w:szCs w:val="20"/>
          <w:lang w:eastAsia="sl-SI"/>
        </w:rPr>
      </w:pPr>
    </w:p>
    <w:p w14:paraId="1A4BEC2B" w14:textId="14EC30F1" w:rsidR="00D52134" w:rsidRPr="005C1215" w:rsidRDefault="00FA05FB"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lastRenderedPageBreak/>
        <w:t>Banka Slovenije lahko p</w:t>
      </w:r>
      <w:r w:rsidR="00D52134" w:rsidRPr="005C1215">
        <w:rPr>
          <w:rFonts w:ascii="Arial" w:eastAsia="Times New Roman" w:hAnsi="Arial" w:cs="Arial"/>
          <w:sz w:val="20"/>
          <w:szCs w:val="20"/>
          <w:lang w:eastAsia="sl-SI"/>
        </w:rPr>
        <w:t>odatke</w:t>
      </w:r>
      <w:r w:rsidR="00557B45" w:rsidRPr="005C1215">
        <w:rPr>
          <w:rFonts w:ascii="Arial" w:eastAsia="Times New Roman" w:hAnsi="Arial" w:cs="Arial"/>
          <w:sz w:val="20"/>
          <w:szCs w:val="20"/>
          <w:lang w:eastAsia="sl-SI"/>
        </w:rPr>
        <w:t xml:space="preserve"> iz centralnega kreditnega registra</w:t>
      </w:r>
      <w:r w:rsidR="00D52134" w:rsidRPr="005C1215">
        <w:rPr>
          <w:rFonts w:ascii="Arial" w:eastAsia="Times New Roman" w:hAnsi="Arial" w:cs="Arial"/>
          <w:sz w:val="20"/>
          <w:szCs w:val="20"/>
          <w:lang w:eastAsia="sl-SI"/>
        </w:rPr>
        <w:t xml:space="preserve"> uporablja za izvajanj</w:t>
      </w:r>
      <w:r w:rsidR="004B76CA" w:rsidRPr="005C1215">
        <w:rPr>
          <w:rFonts w:ascii="Arial" w:eastAsia="Times New Roman" w:hAnsi="Arial" w:cs="Arial"/>
          <w:sz w:val="20"/>
          <w:szCs w:val="20"/>
          <w:lang w:eastAsia="sl-SI"/>
        </w:rPr>
        <w:t>e</w:t>
      </w:r>
      <w:r w:rsidR="00D52134" w:rsidRPr="005C1215">
        <w:rPr>
          <w:rFonts w:ascii="Arial" w:eastAsia="Times New Roman" w:hAnsi="Arial" w:cs="Arial"/>
          <w:sz w:val="20"/>
          <w:szCs w:val="20"/>
          <w:lang w:eastAsia="sl-SI"/>
        </w:rPr>
        <w:t xml:space="preserve"> </w:t>
      </w:r>
      <w:r w:rsidR="004B76CA" w:rsidRPr="005C1215">
        <w:rPr>
          <w:rFonts w:ascii="Arial" w:eastAsia="Times New Roman" w:hAnsi="Arial" w:cs="Arial"/>
          <w:sz w:val="20"/>
          <w:szCs w:val="20"/>
          <w:lang w:eastAsia="sl-SI"/>
        </w:rPr>
        <w:t>svojih</w:t>
      </w:r>
      <w:r w:rsidR="00D52134" w:rsidRPr="005C1215">
        <w:rPr>
          <w:rFonts w:ascii="Arial" w:eastAsia="Times New Roman" w:hAnsi="Arial" w:cs="Arial"/>
          <w:sz w:val="20"/>
          <w:szCs w:val="20"/>
          <w:lang w:eastAsia="sl-SI"/>
        </w:rPr>
        <w:t xml:space="preserve"> nalog na področju vodenja denarne politike, zagotavljanja finančne stabilnosti </w:t>
      </w:r>
      <w:r w:rsidR="0064418C" w:rsidRPr="005C1215">
        <w:rPr>
          <w:rFonts w:ascii="Arial" w:eastAsia="Times New Roman" w:hAnsi="Arial" w:cs="Arial"/>
          <w:sz w:val="20"/>
          <w:szCs w:val="20"/>
          <w:lang w:eastAsia="sl-SI"/>
        </w:rPr>
        <w:t xml:space="preserve">in </w:t>
      </w:r>
      <w:r w:rsidR="00D52134" w:rsidRPr="005C1215">
        <w:rPr>
          <w:rFonts w:ascii="Arial" w:eastAsia="Times New Roman" w:hAnsi="Arial" w:cs="Arial"/>
          <w:sz w:val="20"/>
          <w:szCs w:val="20"/>
          <w:lang w:eastAsia="sl-SI"/>
        </w:rPr>
        <w:t xml:space="preserve">makrobonitetnega nadzora </w:t>
      </w:r>
      <w:r w:rsidR="0064418C" w:rsidRPr="005C1215">
        <w:rPr>
          <w:rFonts w:ascii="Arial" w:eastAsia="Times New Roman" w:hAnsi="Arial" w:cs="Arial"/>
          <w:sz w:val="20"/>
          <w:szCs w:val="20"/>
          <w:lang w:eastAsia="sl-SI"/>
        </w:rPr>
        <w:t>ter</w:t>
      </w:r>
      <w:r w:rsidR="00D52134" w:rsidRPr="005C1215">
        <w:rPr>
          <w:rFonts w:ascii="Arial" w:eastAsia="Times New Roman" w:hAnsi="Arial" w:cs="Arial"/>
          <w:sz w:val="20"/>
          <w:szCs w:val="20"/>
          <w:lang w:eastAsia="sl-SI"/>
        </w:rPr>
        <w:t xml:space="preserve"> upravljanja tveganj. Banka Slovenije </w:t>
      </w:r>
      <w:r w:rsidR="00557B45" w:rsidRPr="005C1215">
        <w:rPr>
          <w:rFonts w:ascii="Arial" w:eastAsia="Times New Roman" w:hAnsi="Arial" w:cs="Arial"/>
          <w:sz w:val="20"/>
          <w:szCs w:val="20"/>
          <w:lang w:eastAsia="sl-SI"/>
        </w:rPr>
        <w:t xml:space="preserve">te </w:t>
      </w:r>
      <w:r w:rsidR="00D52134" w:rsidRPr="005C1215">
        <w:rPr>
          <w:rFonts w:ascii="Arial" w:eastAsia="Times New Roman" w:hAnsi="Arial" w:cs="Arial"/>
          <w:sz w:val="20"/>
          <w:szCs w:val="20"/>
          <w:lang w:eastAsia="sl-SI"/>
        </w:rPr>
        <w:t>podatke</w:t>
      </w:r>
      <w:r w:rsidR="00557B45" w:rsidRPr="005C1215">
        <w:rPr>
          <w:rFonts w:ascii="Arial" w:eastAsia="Times New Roman" w:hAnsi="Arial" w:cs="Arial"/>
          <w:sz w:val="20"/>
          <w:szCs w:val="20"/>
          <w:lang w:eastAsia="sl-SI"/>
        </w:rPr>
        <w:t xml:space="preserve"> lahko</w:t>
      </w:r>
      <w:r w:rsidR="00D52134" w:rsidRPr="005C1215">
        <w:rPr>
          <w:rFonts w:ascii="Arial" w:eastAsia="Times New Roman" w:hAnsi="Arial" w:cs="Arial"/>
          <w:sz w:val="20"/>
          <w:szCs w:val="20"/>
          <w:lang w:eastAsia="sl-SI"/>
        </w:rPr>
        <w:t xml:space="preserve"> obdeluje tudi za namene izvajanja nadzora nad bankami v skladu z zakonom, ki ureja bančništvo, oziroma nadzora nad subjekti, ki ga Banka Slovenije </w:t>
      </w:r>
      <w:r w:rsidR="00557B45" w:rsidRPr="005C1215">
        <w:rPr>
          <w:rFonts w:ascii="Arial" w:eastAsia="Times New Roman" w:hAnsi="Arial" w:cs="Arial"/>
          <w:sz w:val="20"/>
          <w:szCs w:val="20"/>
          <w:lang w:eastAsia="sl-SI"/>
        </w:rPr>
        <w:t xml:space="preserve">izvaja </w:t>
      </w:r>
      <w:r w:rsidR="00D52134" w:rsidRPr="005C1215">
        <w:rPr>
          <w:rFonts w:ascii="Arial" w:eastAsia="Times New Roman" w:hAnsi="Arial" w:cs="Arial"/>
          <w:sz w:val="20"/>
          <w:szCs w:val="20"/>
          <w:lang w:eastAsia="sl-SI"/>
        </w:rPr>
        <w:t>v skladu z drugimi zakoni, in za namene upravljanja sistema izmenjave informacij.</w:t>
      </w:r>
    </w:p>
    <w:p w14:paraId="6DAFE930" w14:textId="77777777" w:rsidR="00D52134" w:rsidRPr="005C1215" w:rsidRDefault="00D52134" w:rsidP="0009317B">
      <w:pPr>
        <w:spacing w:after="0" w:line="240" w:lineRule="auto"/>
        <w:jc w:val="both"/>
        <w:rPr>
          <w:rFonts w:ascii="Arial" w:eastAsia="Times New Roman" w:hAnsi="Arial" w:cs="Arial"/>
          <w:sz w:val="20"/>
          <w:szCs w:val="20"/>
          <w:lang w:eastAsia="sl-SI"/>
        </w:rPr>
      </w:pPr>
    </w:p>
    <w:p w14:paraId="1091BFCA" w14:textId="1A0C2A47" w:rsidR="00B04AD2" w:rsidRPr="005C1215" w:rsidRDefault="00B04AD2"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Sistem izmenjave informacij je elektronski sistem za izmenjavo podatkov in informacij o </w:t>
      </w:r>
      <w:r w:rsidR="001C049F" w:rsidRPr="005C1215">
        <w:rPr>
          <w:rFonts w:ascii="Arial" w:eastAsia="Times New Roman" w:hAnsi="Arial" w:cs="Arial"/>
          <w:sz w:val="20"/>
          <w:szCs w:val="20"/>
          <w:lang w:eastAsia="sl-SI"/>
        </w:rPr>
        <w:t>kreditnih poslih</w:t>
      </w:r>
      <w:r w:rsidRPr="005C1215">
        <w:rPr>
          <w:rFonts w:ascii="Arial" w:eastAsia="Times New Roman" w:hAnsi="Arial" w:cs="Arial"/>
          <w:sz w:val="20"/>
          <w:szCs w:val="20"/>
          <w:lang w:eastAsia="sl-SI"/>
        </w:rPr>
        <w:t xml:space="preserve"> fizičnih oseb in poslovnih subjektov, ki </w:t>
      </w:r>
      <w:r w:rsidR="001C049F" w:rsidRPr="005C1215">
        <w:rPr>
          <w:rFonts w:ascii="Arial" w:eastAsia="Times New Roman" w:hAnsi="Arial" w:cs="Arial"/>
          <w:sz w:val="20"/>
          <w:szCs w:val="20"/>
          <w:lang w:eastAsia="sl-SI"/>
        </w:rPr>
        <w:t xml:space="preserve">uporabnikom </w:t>
      </w:r>
      <w:r w:rsidR="00FA05FB" w:rsidRPr="005C1215">
        <w:rPr>
          <w:rFonts w:ascii="Arial" w:eastAsia="Times New Roman" w:hAnsi="Arial" w:cs="Arial"/>
          <w:sz w:val="20"/>
          <w:szCs w:val="20"/>
          <w:lang w:eastAsia="sl-SI"/>
        </w:rPr>
        <w:t xml:space="preserve">tega </w:t>
      </w:r>
      <w:r w:rsidR="001C049F" w:rsidRPr="005C1215">
        <w:rPr>
          <w:rFonts w:ascii="Arial" w:eastAsia="Times New Roman" w:hAnsi="Arial" w:cs="Arial"/>
          <w:sz w:val="20"/>
          <w:szCs w:val="20"/>
          <w:lang w:eastAsia="sl-SI"/>
        </w:rPr>
        <w:t xml:space="preserve">sistema </w:t>
      </w:r>
      <w:r w:rsidRPr="005C1215">
        <w:rPr>
          <w:rFonts w:ascii="Arial" w:eastAsia="Times New Roman" w:hAnsi="Arial" w:cs="Arial"/>
          <w:sz w:val="20"/>
          <w:szCs w:val="20"/>
          <w:lang w:eastAsia="sl-SI"/>
        </w:rPr>
        <w:t>omogoča učinkovito ocenjevanje kreditnega tveganja pred sklepanjem kreditnih poslov s fizičnimi osebami in poslovnimi subjekti ter pri njihovem izv</w:t>
      </w:r>
      <w:r w:rsidR="00E81D73" w:rsidRPr="005C1215">
        <w:rPr>
          <w:rFonts w:ascii="Arial" w:eastAsia="Times New Roman" w:hAnsi="Arial" w:cs="Arial"/>
          <w:sz w:val="20"/>
          <w:szCs w:val="20"/>
          <w:lang w:eastAsia="sl-SI"/>
        </w:rPr>
        <w:t>aja</w:t>
      </w:r>
      <w:r w:rsidRPr="005C1215">
        <w:rPr>
          <w:rFonts w:ascii="Arial" w:eastAsia="Times New Roman" w:hAnsi="Arial" w:cs="Arial"/>
          <w:sz w:val="20"/>
          <w:szCs w:val="20"/>
          <w:lang w:eastAsia="sl-SI"/>
        </w:rPr>
        <w:t xml:space="preserve">nju. </w:t>
      </w:r>
      <w:r w:rsidR="001C049F" w:rsidRPr="005C1215">
        <w:rPr>
          <w:rFonts w:ascii="Arial" w:eastAsia="Times New Roman" w:hAnsi="Arial" w:cs="Arial"/>
          <w:sz w:val="20"/>
          <w:szCs w:val="20"/>
          <w:lang w:eastAsia="sl-SI"/>
        </w:rPr>
        <w:t>S</w:t>
      </w:r>
      <w:r w:rsidRPr="005C1215">
        <w:rPr>
          <w:rFonts w:ascii="Arial" w:eastAsia="Times New Roman" w:hAnsi="Arial" w:cs="Arial"/>
          <w:sz w:val="20"/>
          <w:szCs w:val="20"/>
          <w:lang w:eastAsia="sl-SI"/>
        </w:rPr>
        <w:t>istem izmenjave informacij</w:t>
      </w:r>
      <w:r w:rsidR="0051101D" w:rsidRPr="005C1215">
        <w:rPr>
          <w:rFonts w:ascii="Arial" w:eastAsia="Times New Roman" w:hAnsi="Arial" w:cs="Arial"/>
          <w:sz w:val="20"/>
          <w:szCs w:val="20"/>
          <w:lang w:eastAsia="sl-SI"/>
        </w:rPr>
        <w:t>,</w:t>
      </w:r>
      <w:r w:rsidR="00FA05FB" w:rsidRPr="005C1215">
        <w:rPr>
          <w:rStyle w:val="Sprotnaopomba-sklic"/>
          <w:rFonts w:ascii="Arial" w:eastAsia="Times New Roman" w:hAnsi="Arial" w:cs="Arial"/>
          <w:sz w:val="20"/>
          <w:szCs w:val="20"/>
          <w:lang w:eastAsia="sl-SI"/>
        </w:rPr>
        <w:footnoteReference w:id="2"/>
      </w:r>
      <w:r w:rsidR="00FA05FB" w:rsidRPr="005C1215">
        <w:rPr>
          <w:rFonts w:ascii="Arial" w:eastAsia="Times New Roman" w:hAnsi="Arial" w:cs="Arial"/>
          <w:sz w:val="20"/>
          <w:szCs w:val="20"/>
          <w:lang w:eastAsia="sl-SI"/>
        </w:rPr>
        <w:t xml:space="preserve"> </w:t>
      </w:r>
      <w:r w:rsidR="00444FE5" w:rsidRPr="005C1215">
        <w:rPr>
          <w:rFonts w:ascii="Arial" w:eastAsia="Times New Roman" w:hAnsi="Arial" w:cs="Arial"/>
          <w:sz w:val="20"/>
          <w:szCs w:val="20"/>
          <w:lang w:eastAsia="sl-SI"/>
        </w:rPr>
        <w:t>ki ga</w:t>
      </w:r>
      <w:r w:rsidR="00FA05FB" w:rsidRPr="005C1215">
        <w:rPr>
          <w:rFonts w:ascii="Arial" w:eastAsia="Times New Roman" w:hAnsi="Arial" w:cs="Arial"/>
          <w:sz w:val="20"/>
          <w:szCs w:val="20"/>
          <w:lang w:eastAsia="sl-SI"/>
        </w:rPr>
        <w:t xml:space="preserve"> upravlja Banka Slovenije, je sestavljen iz dela, ki se nanaša na podatke o zadolženosti fizičnih oseb</w:t>
      </w:r>
      <w:r w:rsidRPr="005C1215">
        <w:rPr>
          <w:rFonts w:ascii="Arial" w:eastAsia="Times New Roman" w:hAnsi="Arial" w:cs="Arial"/>
          <w:sz w:val="20"/>
          <w:szCs w:val="20"/>
          <w:lang w:eastAsia="sl-SI"/>
        </w:rPr>
        <w:t xml:space="preserve"> </w:t>
      </w:r>
      <w:r w:rsidR="003709A3" w:rsidRPr="005C1215">
        <w:rPr>
          <w:rFonts w:ascii="Arial" w:eastAsia="Times New Roman" w:hAnsi="Arial" w:cs="Arial"/>
          <w:sz w:val="20"/>
          <w:szCs w:val="20"/>
          <w:lang w:eastAsia="sl-SI"/>
        </w:rPr>
        <w:t>(</w:t>
      </w:r>
      <w:r w:rsidR="003709A3" w:rsidRPr="005C1215">
        <w:rPr>
          <w:rFonts w:ascii="Arial" w:eastAsia="Times New Roman" w:hAnsi="Arial" w:cs="Arial"/>
          <w:i/>
          <w:sz w:val="20"/>
          <w:szCs w:val="20"/>
          <w:lang w:eastAsia="sl-SI"/>
        </w:rPr>
        <w:t>sistem SISBON</w:t>
      </w:r>
      <w:r w:rsidR="003709A3" w:rsidRPr="005C1215">
        <w:rPr>
          <w:rFonts w:ascii="Arial" w:eastAsia="Times New Roman" w:hAnsi="Arial" w:cs="Arial"/>
          <w:sz w:val="20"/>
          <w:szCs w:val="20"/>
          <w:lang w:eastAsia="sl-SI"/>
        </w:rPr>
        <w:t>)</w:t>
      </w:r>
      <w:r w:rsidR="00FA05FB" w:rsidRPr="005C1215">
        <w:rPr>
          <w:rFonts w:ascii="Arial" w:eastAsia="Times New Roman" w:hAnsi="Arial" w:cs="Arial"/>
          <w:sz w:val="20"/>
          <w:szCs w:val="20"/>
          <w:lang w:eastAsia="sl-SI"/>
        </w:rPr>
        <w:t>,</w:t>
      </w:r>
      <w:r w:rsidRPr="005C1215">
        <w:rPr>
          <w:rFonts w:ascii="Arial" w:eastAsia="Times New Roman" w:hAnsi="Arial" w:cs="Arial"/>
          <w:sz w:val="20"/>
          <w:szCs w:val="20"/>
          <w:lang w:eastAsia="sl-SI"/>
        </w:rPr>
        <w:t xml:space="preserve"> in </w:t>
      </w:r>
      <w:r w:rsidR="00FA05FB" w:rsidRPr="005C1215">
        <w:rPr>
          <w:rFonts w:ascii="Arial" w:eastAsia="Times New Roman" w:hAnsi="Arial" w:cs="Arial"/>
          <w:sz w:val="20"/>
          <w:szCs w:val="20"/>
          <w:lang w:eastAsia="sl-SI"/>
        </w:rPr>
        <w:t xml:space="preserve">dela, ki se nanaša na podatke o zadolženosti </w:t>
      </w:r>
      <w:r w:rsidRPr="005C1215">
        <w:rPr>
          <w:rFonts w:ascii="Arial" w:eastAsia="Times New Roman" w:hAnsi="Arial" w:cs="Arial"/>
          <w:sz w:val="20"/>
          <w:szCs w:val="20"/>
          <w:lang w:eastAsia="sl-SI"/>
        </w:rPr>
        <w:t>poslovn</w:t>
      </w:r>
      <w:r w:rsidR="00FA05FB" w:rsidRPr="005C1215">
        <w:rPr>
          <w:rFonts w:ascii="Arial" w:eastAsia="Times New Roman" w:hAnsi="Arial" w:cs="Arial"/>
          <w:sz w:val="20"/>
          <w:szCs w:val="20"/>
          <w:lang w:eastAsia="sl-SI"/>
        </w:rPr>
        <w:t>ih</w:t>
      </w:r>
      <w:r w:rsidRPr="005C1215">
        <w:rPr>
          <w:rFonts w:ascii="Arial" w:eastAsia="Times New Roman" w:hAnsi="Arial" w:cs="Arial"/>
          <w:sz w:val="20"/>
          <w:szCs w:val="20"/>
          <w:lang w:eastAsia="sl-SI"/>
        </w:rPr>
        <w:t xml:space="preserve"> subjekt</w:t>
      </w:r>
      <w:r w:rsidR="00FA05FB" w:rsidRPr="005C1215">
        <w:rPr>
          <w:rFonts w:ascii="Arial" w:eastAsia="Times New Roman" w:hAnsi="Arial" w:cs="Arial"/>
          <w:sz w:val="20"/>
          <w:szCs w:val="20"/>
          <w:lang w:eastAsia="sl-SI"/>
        </w:rPr>
        <w:t>ov</w:t>
      </w:r>
      <w:r w:rsidR="003709A3" w:rsidRPr="005C1215">
        <w:rPr>
          <w:rFonts w:ascii="Arial" w:eastAsia="Times New Roman" w:hAnsi="Arial" w:cs="Arial"/>
          <w:sz w:val="20"/>
          <w:szCs w:val="20"/>
          <w:lang w:eastAsia="sl-SI"/>
        </w:rPr>
        <w:t xml:space="preserve"> (</w:t>
      </w:r>
      <w:r w:rsidR="003709A3" w:rsidRPr="005C1215">
        <w:rPr>
          <w:rFonts w:ascii="Arial" w:eastAsia="Times New Roman" w:hAnsi="Arial" w:cs="Arial"/>
          <w:i/>
          <w:sz w:val="20"/>
          <w:szCs w:val="20"/>
          <w:lang w:eastAsia="sl-SI"/>
        </w:rPr>
        <w:t>sistem SISBIZ</w:t>
      </w:r>
      <w:r w:rsidR="003709A3" w:rsidRPr="005C1215">
        <w:rPr>
          <w:rFonts w:ascii="Arial" w:eastAsia="Times New Roman" w:hAnsi="Arial" w:cs="Arial"/>
          <w:sz w:val="20"/>
          <w:szCs w:val="20"/>
          <w:lang w:eastAsia="sl-SI"/>
        </w:rPr>
        <w:t>)</w:t>
      </w:r>
      <w:r w:rsidR="00FA05FB" w:rsidRPr="005C1215">
        <w:rPr>
          <w:rFonts w:ascii="Arial" w:eastAsia="Times New Roman" w:hAnsi="Arial" w:cs="Arial"/>
          <w:sz w:val="20"/>
          <w:szCs w:val="20"/>
          <w:lang w:eastAsia="sl-SI"/>
        </w:rPr>
        <w:t>.</w:t>
      </w:r>
      <w:r w:rsidRPr="005C1215">
        <w:rPr>
          <w:rFonts w:ascii="Arial" w:eastAsia="Times New Roman" w:hAnsi="Arial" w:cs="Arial"/>
          <w:sz w:val="20"/>
          <w:szCs w:val="20"/>
          <w:lang w:eastAsia="sl-SI"/>
        </w:rPr>
        <w:t xml:space="preserve"> </w:t>
      </w:r>
      <w:r w:rsidR="001F5261" w:rsidRPr="005C1215">
        <w:rPr>
          <w:rFonts w:ascii="Arial" w:eastAsia="Times New Roman" w:hAnsi="Arial" w:cs="Arial"/>
          <w:sz w:val="20"/>
          <w:szCs w:val="20"/>
          <w:lang w:eastAsia="sl-SI"/>
        </w:rPr>
        <w:t>Sistem izmenjave informacij je namenjen:</w:t>
      </w:r>
    </w:p>
    <w:p w14:paraId="42776AD8" w14:textId="77777777" w:rsidR="001F5261" w:rsidRPr="005C1215" w:rsidRDefault="001F5261" w:rsidP="0009317B">
      <w:pPr>
        <w:spacing w:after="0" w:line="240" w:lineRule="auto"/>
        <w:jc w:val="both"/>
        <w:rPr>
          <w:rFonts w:ascii="Arial" w:eastAsia="Times New Roman" w:hAnsi="Arial" w:cs="Arial"/>
          <w:sz w:val="20"/>
          <w:szCs w:val="20"/>
          <w:lang w:eastAsia="sl-SI"/>
        </w:rPr>
      </w:pPr>
    </w:p>
    <w:p w14:paraId="7A4ABEBA" w14:textId="77777777" w:rsidR="00B04AD2" w:rsidRPr="005C1215" w:rsidRDefault="00B04AD2" w:rsidP="0009317B">
      <w:pPr>
        <w:numPr>
          <w:ilvl w:val="0"/>
          <w:numId w:val="7"/>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učinkovite</w:t>
      </w:r>
      <w:r w:rsidR="001F5261" w:rsidRPr="005C1215">
        <w:rPr>
          <w:rFonts w:ascii="Arial" w:eastAsia="Times New Roman" w:hAnsi="Arial" w:cs="Arial"/>
          <w:sz w:val="20"/>
          <w:szCs w:val="20"/>
          <w:lang w:eastAsia="sl-SI"/>
        </w:rPr>
        <w:t>mu</w:t>
      </w:r>
      <w:r w:rsidRPr="005C1215">
        <w:rPr>
          <w:rFonts w:ascii="Arial" w:eastAsia="Times New Roman" w:hAnsi="Arial" w:cs="Arial"/>
          <w:sz w:val="20"/>
          <w:szCs w:val="20"/>
          <w:lang w:eastAsia="sl-SI"/>
        </w:rPr>
        <w:t xml:space="preserve"> ocenjevanj</w:t>
      </w:r>
      <w:r w:rsidR="001F5261" w:rsidRPr="005C1215">
        <w:rPr>
          <w:rFonts w:ascii="Arial" w:eastAsia="Times New Roman" w:hAnsi="Arial" w:cs="Arial"/>
          <w:sz w:val="20"/>
          <w:szCs w:val="20"/>
          <w:lang w:eastAsia="sl-SI"/>
        </w:rPr>
        <w:t>u</w:t>
      </w:r>
      <w:r w:rsidRPr="005C1215">
        <w:rPr>
          <w:rFonts w:ascii="Arial" w:eastAsia="Times New Roman" w:hAnsi="Arial" w:cs="Arial"/>
          <w:sz w:val="20"/>
          <w:szCs w:val="20"/>
          <w:lang w:eastAsia="sl-SI"/>
        </w:rPr>
        <w:t xml:space="preserve"> in obvladovanj</w:t>
      </w:r>
      <w:r w:rsidR="001F5261" w:rsidRPr="005C1215">
        <w:rPr>
          <w:rFonts w:ascii="Arial" w:eastAsia="Times New Roman" w:hAnsi="Arial" w:cs="Arial"/>
          <w:sz w:val="20"/>
          <w:szCs w:val="20"/>
          <w:lang w:eastAsia="sl-SI"/>
        </w:rPr>
        <w:t>u</w:t>
      </w:r>
      <w:r w:rsidRPr="005C1215">
        <w:rPr>
          <w:rFonts w:ascii="Arial" w:eastAsia="Times New Roman" w:hAnsi="Arial" w:cs="Arial"/>
          <w:sz w:val="20"/>
          <w:szCs w:val="20"/>
          <w:lang w:eastAsia="sl-SI"/>
        </w:rPr>
        <w:t xml:space="preserve"> kreditnega tveganja pri kreditodajalcih v zvezi s sklepanjem in izvajanjem kreditn</w:t>
      </w:r>
      <w:r w:rsidR="00A6247E" w:rsidRPr="005C1215">
        <w:rPr>
          <w:rFonts w:ascii="Arial" w:eastAsia="Times New Roman" w:hAnsi="Arial" w:cs="Arial"/>
          <w:sz w:val="20"/>
          <w:szCs w:val="20"/>
          <w:lang w:eastAsia="sl-SI"/>
        </w:rPr>
        <w:t>ih</w:t>
      </w:r>
      <w:r w:rsidRPr="005C1215">
        <w:rPr>
          <w:rFonts w:ascii="Arial" w:eastAsia="Times New Roman" w:hAnsi="Arial" w:cs="Arial"/>
          <w:sz w:val="20"/>
          <w:szCs w:val="20"/>
          <w:lang w:eastAsia="sl-SI"/>
        </w:rPr>
        <w:t xml:space="preserve"> posl</w:t>
      </w:r>
      <w:r w:rsidR="00A6247E" w:rsidRPr="005C1215">
        <w:rPr>
          <w:rFonts w:ascii="Arial" w:eastAsia="Times New Roman" w:hAnsi="Arial" w:cs="Arial"/>
          <w:sz w:val="20"/>
          <w:szCs w:val="20"/>
          <w:lang w:eastAsia="sl-SI"/>
        </w:rPr>
        <w:t>ov</w:t>
      </w:r>
      <w:r w:rsidRPr="005C1215">
        <w:rPr>
          <w:rFonts w:ascii="Arial" w:eastAsia="Times New Roman" w:hAnsi="Arial" w:cs="Arial"/>
          <w:sz w:val="20"/>
          <w:szCs w:val="20"/>
          <w:lang w:eastAsia="sl-SI"/>
        </w:rPr>
        <w:t xml:space="preserve"> s fizično osebo ali poslovnim subjektom in</w:t>
      </w:r>
    </w:p>
    <w:p w14:paraId="2083D2BE" w14:textId="5FBEB37E" w:rsidR="00B04AD2" w:rsidRPr="005C1215" w:rsidRDefault="001F5261" w:rsidP="0009317B">
      <w:pPr>
        <w:numPr>
          <w:ilvl w:val="0"/>
          <w:numId w:val="7"/>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s</w:t>
      </w:r>
      <w:r w:rsidR="00B04AD2" w:rsidRPr="005C1215">
        <w:rPr>
          <w:rFonts w:ascii="Arial" w:eastAsia="Times New Roman" w:hAnsi="Arial" w:cs="Arial"/>
          <w:sz w:val="20"/>
          <w:szCs w:val="20"/>
          <w:lang w:eastAsia="sl-SI"/>
        </w:rPr>
        <w:t>podbujanj</w:t>
      </w:r>
      <w:r w:rsidRPr="005C1215">
        <w:rPr>
          <w:rFonts w:ascii="Arial" w:eastAsia="Times New Roman" w:hAnsi="Arial" w:cs="Arial"/>
          <w:sz w:val="20"/>
          <w:szCs w:val="20"/>
          <w:lang w:eastAsia="sl-SI"/>
        </w:rPr>
        <w:t>u</w:t>
      </w:r>
      <w:r w:rsidR="00B04AD2" w:rsidRPr="005C1215">
        <w:rPr>
          <w:rFonts w:ascii="Arial" w:eastAsia="Times New Roman" w:hAnsi="Arial" w:cs="Arial"/>
          <w:sz w:val="20"/>
          <w:szCs w:val="20"/>
          <w:lang w:eastAsia="sl-SI"/>
        </w:rPr>
        <w:t xml:space="preserve"> politik in ukrepov za odgovorno kreditiranje ter za vzdržno zadolževanje in preprečevanje prezadolženosti fizičnih oseb </w:t>
      </w:r>
      <w:r w:rsidR="00832B10" w:rsidRPr="005C1215">
        <w:rPr>
          <w:rFonts w:ascii="Arial" w:eastAsia="Times New Roman" w:hAnsi="Arial" w:cs="Arial"/>
          <w:sz w:val="20"/>
          <w:szCs w:val="20"/>
          <w:lang w:eastAsia="sl-SI"/>
        </w:rPr>
        <w:t xml:space="preserve">ter </w:t>
      </w:r>
      <w:r w:rsidR="00B04AD2" w:rsidRPr="005C1215">
        <w:rPr>
          <w:rFonts w:ascii="Arial" w:eastAsia="Times New Roman" w:hAnsi="Arial" w:cs="Arial"/>
          <w:sz w:val="20"/>
          <w:szCs w:val="20"/>
          <w:lang w:eastAsia="sl-SI"/>
        </w:rPr>
        <w:t>poslovnih subjektov.</w:t>
      </w:r>
    </w:p>
    <w:p w14:paraId="7C388F86" w14:textId="77777777" w:rsidR="00B04AD2" w:rsidRPr="005C1215" w:rsidRDefault="00B04AD2" w:rsidP="0009317B">
      <w:pPr>
        <w:spacing w:after="0" w:line="240" w:lineRule="auto"/>
        <w:jc w:val="both"/>
        <w:rPr>
          <w:rFonts w:ascii="Arial" w:eastAsia="Times New Roman" w:hAnsi="Arial" w:cs="Arial"/>
          <w:sz w:val="20"/>
          <w:szCs w:val="20"/>
          <w:lang w:eastAsia="sl-SI"/>
        </w:rPr>
      </w:pPr>
    </w:p>
    <w:p w14:paraId="20E6F2FB" w14:textId="685C349B" w:rsidR="004A4EA9" w:rsidRPr="005C1215" w:rsidRDefault="004A4EA9"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Člani sistema izmenjave informacij so banke s sedežem v Republiki Sloveniji oziroma banke države članice Evropske unije, ki prek podružnice sklepajo kreditne posle na območju Republike Slovenije, gospodarske družbe s sedežem v Republiki Sloveniji, katerih prevladujoča dejavnost je opravljanje storitev kreditiranja, finančnega zakupa ali faktoringa, pravne osebe, ki imajo dovoljenje za opravljanje storitev potrošniškega kreditiranja</w:t>
      </w:r>
      <w:r w:rsidR="00A6247E" w:rsidRPr="005C1215">
        <w:rPr>
          <w:rFonts w:ascii="Arial" w:eastAsia="Times New Roman" w:hAnsi="Arial" w:cs="Arial"/>
          <w:sz w:val="20"/>
          <w:szCs w:val="20"/>
          <w:lang w:eastAsia="sl-SI"/>
        </w:rPr>
        <w:t xml:space="preserve">, pravne osebe, ki imajo </w:t>
      </w:r>
      <w:r w:rsidRPr="005C1215">
        <w:rPr>
          <w:rFonts w:ascii="Arial" w:eastAsia="Times New Roman" w:hAnsi="Arial" w:cs="Arial"/>
          <w:sz w:val="20"/>
          <w:szCs w:val="20"/>
          <w:lang w:eastAsia="sl-SI"/>
        </w:rPr>
        <w:t xml:space="preserve">dovoljenje za opravljanje plačilnih storitev v Republiki Sloveniji, Stanovanjski sklad Republike Slovenije in Eko Sklad. </w:t>
      </w:r>
    </w:p>
    <w:p w14:paraId="57043EDB" w14:textId="77777777" w:rsidR="004A4EA9" w:rsidRPr="005C1215" w:rsidRDefault="004A4EA9" w:rsidP="0009317B">
      <w:pPr>
        <w:spacing w:after="0" w:line="240" w:lineRule="auto"/>
        <w:jc w:val="both"/>
        <w:rPr>
          <w:rFonts w:ascii="Arial" w:eastAsia="Times New Roman" w:hAnsi="Arial" w:cs="Arial"/>
          <w:sz w:val="20"/>
          <w:szCs w:val="20"/>
          <w:lang w:eastAsia="sl-SI"/>
        </w:rPr>
      </w:pPr>
    </w:p>
    <w:p w14:paraId="58EC2FD3" w14:textId="4D080835" w:rsidR="004A4EA9" w:rsidRPr="005C1215" w:rsidRDefault="004A4EA9"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Za namene ocenjevanja kreditne sposobnosti </w:t>
      </w:r>
      <w:r w:rsidR="00F253B9" w:rsidRPr="005C1215">
        <w:rPr>
          <w:rFonts w:ascii="Arial" w:eastAsia="Times New Roman" w:hAnsi="Arial" w:cs="Arial"/>
          <w:sz w:val="20"/>
          <w:szCs w:val="20"/>
          <w:lang w:eastAsia="sl-SI"/>
        </w:rPr>
        <w:t>fizične osebe (</w:t>
      </w:r>
      <w:r w:rsidRPr="005C1215">
        <w:rPr>
          <w:rFonts w:ascii="Arial" w:eastAsia="Times New Roman" w:hAnsi="Arial" w:cs="Arial"/>
          <w:sz w:val="20"/>
          <w:szCs w:val="20"/>
          <w:lang w:eastAsia="sl-SI"/>
        </w:rPr>
        <w:t>potrošnika</w:t>
      </w:r>
      <w:r w:rsidR="00F253B9" w:rsidRPr="005C1215">
        <w:rPr>
          <w:rFonts w:ascii="Arial" w:eastAsia="Times New Roman" w:hAnsi="Arial" w:cs="Arial"/>
          <w:sz w:val="20"/>
          <w:szCs w:val="20"/>
          <w:lang w:eastAsia="sl-SI"/>
        </w:rPr>
        <w:t>)</w:t>
      </w:r>
      <w:r w:rsidRPr="005C1215">
        <w:rPr>
          <w:rFonts w:ascii="Arial" w:eastAsia="Times New Roman" w:hAnsi="Arial" w:cs="Arial"/>
          <w:sz w:val="20"/>
          <w:szCs w:val="20"/>
          <w:lang w:eastAsia="sl-SI"/>
        </w:rPr>
        <w:t xml:space="preserve"> se v sistem izmenjave informacij</w:t>
      </w:r>
      <w:r w:rsidR="00F461D6" w:rsidRPr="005C1215">
        <w:rPr>
          <w:rFonts w:ascii="Arial" w:eastAsia="Times New Roman" w:hAnsi="Arial" w:cs="Arial"/>
          <w:sz w:val="20"/>
          <w:szCs w:val="20"/>
          <w:lang w:eastAsia="sl-SI"/>
        </w:rPr>
        <w:t xml:space="preserve"> v delu, kjer se izmenjujejo podatki</w:t>
      </w:r>
      <w:r w:rsidRPr="005C1215">
        <w:rPr>
          <w:rFonts w:ascii="Arial" w:eastAsia="Times New Roman" w:hAnsi="Arial" w:cs="Arial"/>
          <w:sz w:val="20"/>
          <w:szCs w:val="20"/>
          <w:lang w:eastAsia="sl-SI"/>
        </w:rPr>
        <w:t xml:space="preserve"> o zadolženosti fizičnih oseb</w:t>
      </w:r>
      <w:r w:rsidR="00F461D6" w:rsidRPr="005C1215">
        <w:rPr>
          <w:rFonts w:ascii="Arial" w:eastAsia="Times New Roman" w:hAnsi="Arial" w:cs="Arial"/>
          <w:sz w:val="20"/>
          <w:szCs w:val="20"/>
          <w:lang w:eastAsia="sl-SI"/>
        </w:rPr>
        <w:t>,</w:t>
      </w:r>
      <w:r w:rsidRPr="005C1215">
        <w:rPr>
          <w:rFonts w:ascii="Arial" w:eastAsia="Times New Roman" w:hAnsi="Arial" w:cs="Arial"/>
          <w:sz w:val="20"/>
          <w:szCs w:val="20"/>
          <w:lang w:eastAsia="sl-SI"/>
        </w:rPr>
        <w:t xml:space="preserve"> lahko vključijo tudi drugi dajalci kreditov, ki v Republiki Sloveniji opravljajo storitve potrošniškega kreditiranja, vendar ta dejavnost n</w:t>
      </w:r>
      <w:r w:rsidR="00EF73E8" w:rsidRPr="005C1215">
        <w:rPr>
          <w:rFonts w:ascii="Arial" w:eastAsia="Times New Roman" w:hAnsi="Arial" w:cs="Arial"/>
          <w:sz w:val="20"/>
          <w:szCs w:val="20"/>
          <w:lang w:eastAsia="sl-SI"/>
        </w:rPr>
        <w:t>i</w:t>
      </w:r>
      <w:r w:rsidRPr="005C1215">
        <w:rPr>
          <w:rFonts w:ascii="Arial" w:eastAsia="Times New Roman" w:hAnsi="Arial" w:cs="Arial"/>
          <w:sz w:val="20"/>
          <w:szCs w:val="20"/>
          <w:lang w:eastAsia="sl-SI"/>
        </w:rPr>
        <w:t xml:space="preserve"> njihov</w:t>
      </w:r>
      <w:r w:rsidR="00EF73E8"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prevladujoč</w:t>
      </w:r>
      <w:r w:rsidR="00EF73E8"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dejavnost</w:t>
      </w:r>
      <w:r w:rsidR="00F253B9" w:rsidRPr="005C1215">
        <w:rPr>
          <w:rFonts w:ascii="Arial" w:eastAsia="Times New Roman" w:hAnsi="Arial" w:cs="Arial"/>
          <w:sz w:val="20"/>
          <w:szCs w:val="20"/>
          <w:lang w:eastAsia="sl-SI"/>
        </w:rPr>
        <w:t>. Po določbah ZCKR imajo ti subjekti status vključenih dajalcev kreditov</w:t>
      </w:r>
      <w:r w:rsidR="000B4BCB" w:rsidRPr="005C1215">
        <w:rPr>
          <w:rFonts w:ascii="Arial" w:eastAsia="Times New Roman" w:hAnsi="Arial" w:cs="Arial"/>
          <w:sz w:val="20"/>
          <w:szCs w:val="20"/>
          <w:lang w:eastAsia="sl-SI"/>
        </w:rPr>
        <w:t>.</w:t>
      </w:r>
      <w:r w:rsidR="00886D95" w:rsidRPr="005C1215">
        <w:rPr>
          <w:rStyle w:val="Sprotnaopomba-sklic"/>
          <w:rFonts w:ascii="Arial" w:eastAsia="Times New Roman" w:hAnsi="Arial" w:cs="Arial"/>
          <w:sz w:val="20"/>
          <w:szCs w:val="20"/>
          <w:lang w:eastAsia="sl-SI"/>
        </w:rPr>
        <w:footnoteReference w:id="3"/>
      </w:r>
      <w:r w:rsidR="00A45001" w:rsidRPr="005C1215">
        <w:rPr>
          <w:rFonts w:ascii="Arial" w:eastAsia="Times New Roman" w:hAnsi="Arial" w:cs="Arial"/>
          <w:sz w:val="20"/>
          <w:szCs w:val="20"/>
          <w:lang w:eastAsia="sl-SI"/>
        </w:rPr>
        <w:t xml:space="preserve"> </w:t>
      </w:r>
    </w:p>
    <w:p w14:paraId="77F38A70" w14:textId="77777777" w:rsidR="004A4EA9" w:rsidRPr="005C1215" w:rsidRDefault="004A4EA9" w:rsidP="0009317B">
      <w:pPr>
        <w:spacing w:after="0" w:line="240" w:lineRule="auto"/>
        <w:jc w:val="both"/>
        <w:rPr>
          <w:rFonts w:ascii="Arial" w:eastAsia="Times New Roman" w:hAnsi="Arial" w:cs="Arial"/>
          <w:sz w:val="20"/>
          <w:szCs w:val="20"/>
          <w:lang w:eastAsia="sl-SI"/>
        </w:rPr>
      </w:pPr>
    </w:p>
    <w:p w14:paraId="5512F441" w14:textId="6D297D03" w:rsidR="00A45001" w:rsidRPr="005C1215" w:rsidRDefault="007A498D"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R</w:t>
      </w:r>
      <w:r w:rsidR="00A45001" w:rsidRPr="005C1215">
        <w:rPr>
          <w:rFonts w:ascii="Arial" w:eastAsia="Times New Roman" w:hAnsi="Arial" w:cs="Arial"/>
          <w:sz w:val="20"/>
          <w:szCs w:val="20"/>
          <w:lang w:eastAsia="sl-SI"/>
        </w:rPr>
        <w:t xml:space="preserve">azlika med člani sistema izmenjave informacij in vključenimi dajalci kreditov je v njihovih pravicah glede dostopa do podatkov v sistemu izmenjave informacij in obveznostih glede </w:t>
      </w:r>
      <w:r w:rsidR="00A57FC3" w:rsidRPr="005C1215">
        <w:rPr>
          <w:rFonts w:ascii="Arial" w:eastAsia="Times New Roman" w:hAnsi="Arial" w:cs="Arial"/>
          <w:sz w:val="20"/>
          <w:szCs w:val="20"/>
          <w:lang w:eastAsia="sl-SI"/>
        </w:rPr>
        <w:t>s</w:t>
      </w:r>
      <w:r w:rsidR="00A45001" w:rsidRPr="005C1215">
        <w:rPr>
          <w:rFonts w:ascii="Arial" w:eastAsia="Times New Roman" w:hAnsi="Arial" w:cs="Arial"/>
          <w:sz w:val="20"/>
          <w:szCs w:val="20"/>
          <w:lang w:eastAsia="sl-SI"/>
        </w:rPr>
        <w:t xml:space="preserve">poročanja podatkov </w:t>
      </w:r>
      <w:r w:rsidR="004C08AC" w:rsidRPr="005C1215">
        <w:rPr>
          <w:rFonts w:ascii="Arial" w:eastAsia="Times New Roman" w:hAnsi="Arial" w:cs="Arial"/>
          <w:sz w:val="20"/>
          <w:szCs w:val="20"/>
          <w:lang w:eastAsia="sl-SI"/>
        </w:rPr>
        <w:t>za</w:t>
      </w:r>
      <w:r w:rsidR="00A45001" w:rsidRPr="005C1215">
        <w:rPr>
          <w:rFonts w:ascii="Arial" w:eastAsia="Times New Roman" w:hAnsi="Arial" w:cs="Arial"/>
          <w:sz w:val="20"/>
          <w:szCs w:val="20"/>
          <w:lang w:eastAsia="sl-SI"/>
        </w:rPr>
        <w:t xml:space="preserve"> centralni kreditni register. Člani sistema </w:t>
      </w:r>
      <w:r w:rsidR="004C08AC" w:rsidRPr="005C1215">
        <w:rPr>
          <w:rFonts w:ascii="Arial" w:eastAsia="Times New Roman" w:hAnsi="Arial" w:cs="Arial"/>
          <w:sz w:val="20"/>
          <w:szCs w:val="20"/>
          <w:lang w:eastAsia="sl-SI"/>
        </w:rPr>
        <w:t xml:space="preserve">izmenjave informacij </w:t>
      </w:r>
      <w:r w:rsidR="00A45001" w:rsidRPr="005C1215">
        <w:rPr>
          <w:rFonts w:ascii="Arial" w:eastAsia="Times New Roman" w:hAnsi="Arial" w:cs="Arial"/>
          <w:sz w:val="20"/>
          <w:szCs w:val="20"/>
          <w:lang w:eastAsia="sl-SI"/>
        </w:rPr>
        <w:t>lahko dostopajo do vseh podatkov, ki se v sistemu izmenjave informacij obdelujejo o posamezni fizični osebi ali poslovnem subjektu</w:t>
      </w:r>
      <w:r w:rsidR="004C08AC" w:rsidRPr="005C1215">
        <w:rPr>
          <w:rFonts w:ascii="Arial" w:eastAsia="Times New Roman" w:hAnsi="Arial" w:cs="Arial"/>
          <w:sz w:val="20"/>
          <w:szCs w:val="20"/>
          <w:lang w:eastAsia="sl-SI"/>
        </w:rPr>
        <w:t>, a so hkrati tudi zavezani k poročanju</w:t>
      </w:r>
      <w:r w:rsidR="00A45001" w:rsidRPr="005C1215">
        <w:rPr>
          <w:rFonts w:ascii="Arial" w:eastAsia="Times New Roman" w:hAnsi="Arial" w:cs="Arial"/>
          <w:sz w:val="20"/>
          <w:szCs w:val="20"/>
          <w:lang w:eastAsia="sl-SI"/>
        </w:rPr>
        <w:t xml:space="preserve"> podatkov o kreditnih poslih</w:t>
      </w:r>
      <w:r w:rsidR="004C08AC" w:rsidRPr="005C1215">
        <w:rPr>
          <w:rFonts w:ascii="Arial" w:eastAsia="Times New Roman" w:hAnsi="Arial" w:cs="Arial"/>
          <w:sz w:val="20"/>
          <w:szCs w:val="20"/>
          <w:lang w:eastAsia="sl-SI"/>
        </w:rPr>
        <w:t>,</w:t>
      </w:r>
      <w:r w:rsidR="00A45001" w:rsidRPr="005C1215">
        <w:rPr>
          <w:rFonts w:ascii="Arial" w:eastAsia="Times New Roman" w:hAnsi="Arial" w:cs="Arial"/>
          <w:sz w:val="20"/>
          <w:szCs w:val="20"/>
          <w:lang w:eastAsia="sl-SI"/>
        </w:rPr>
        <w:t xml:space="preserve"> </w:t>
      </w:r>
      <w:r w:rsidR="004C08AC" w:rsidRPr="005C1215">
        <w:rPr>
          <w:rFonts w:ascii="Arial" w:eastAsia="Times New Roman" w:hAnsi="Arial" w:cs="Arial"/>
          <w:sz w:val="20"/>
          <w:szCs w:val="20"/>
          <w:lang w:eastAsia="sl-SI"/>
        </w:rPr>
        <w:t>ki jih sklepajo s kreditojemalci.</w:t>
      </w:r>
      <w:r w:rsidR="00A45001" w:rsidRPr="005C1215">
        <w:rPr>
          <w:rFonts w:ascii="Arial" w:eastAsia="Times New Roman" w:hAnsi="Arial" w:cs="Arial"/>
          <w:sz w:val="20"/>
          <w:szCs w:val="20"/>
          <w:lang w:eastAsia="sl-SI"/>
        </w:rPr>
        <w:t xml:space="preserve"> Vključeni dajalci kreditov lahko dostopajo le do omejenega nabora podatkov, ki se v sistemu izmenjave informacij obdelujejo o posamezni fizični osebi</w:t>
      </w:r>
      <w:r w:rsidR="004C08AC" w:rsidRPr="005C1215">
        <w:rPr>
          <w:rFonts w:ascii="Arial" w:eastAsia="Times New Roman" w:hAnsi="Arial" w:cs="Arial"/>
          <w:sz w:val="20"/>
          <w:szCs w:val="20"/>
          <w:lang w:eastAsia="sl-SI"/>
        </w:rPr>
        <w:t xml:space="preserve">, a zato niso zavezani k poročanju </w:t>
      </w:r>
      <w:r w:rsidRPr="005C1215">
        <w:rPr>
          <w:rFonts w:ascii="Arial" w:eastAsia="Times New Roman" w:hAnsi="Arial" w:cs="Arial"/>
          <w:sz w:val="20"/>
          <w:szCs w:val="20"/>
          <w:lang w:eastAsia="sl-SI"/>
        </w:rPr>
        <w:t xml:space="preserve">podatkov </w:t>
      </w:r>
      <w:r w:rsidR="004C08AC" w:rsidRPr="005C1215">
        <w:rPr>
          <w:rFonts w:ascii="Arial" w:eastAsia="Times New Roman" w:hAnsi="Arial" w:cs="Arial"/>
          <w:sz w:val="20"/>
          <w:szCs w:val="20"/>
          <w:lang w:eastAsia="sl-SI"/>
        </w:rPr>
        <w:t xml:space="preserve">za </w:t>
      </w:r>
      <w:r w:rsidR="00A45001" w:rsidRPr="005C1215">
        <w:rPr>
          <w:rFonts w:ascii="Arial" w:eastAsia="Times New Roman" w:hAnsi="Arial" w:cs="Arial"/>
          <w:sz w:val="20"/>
          <w:szCs w:val="20"/>
          <w:lang w:eastAsia="sl-SI"/>
        </w:rPr>
        <w:t>centralni kreditni register.</w:t>
      </w:r>
    </w:p>
    <w:p w14:paraId="7E9B2594" w14:textId="77777777" w:rsidR="00CD0CC9" w:rsidRPr="005C1215" w:rsidRDefault="00CD0CC9" w:rsidP="0009317B">
      <w:pPr>
        <w:spacing w:after="0" w:line="240" w:lineRule="auto"/>
        <w:jc w:val="both"/>
        <w:rPr>
          <w:rFonts w:ascii="Arial" w:eastAsia="Times New Roman" w:hAnsi="Arial" w:cs="Arial"/>
          <w:sz w:val="20"/>
          <w:szCs w:val="20"/>
          <w:lang w:eastAsia="sl-SI"/>
        </w:rPr>
      </w:pPr>
    </w:p>
    <w:p w14:paraId="1D739795" w14:textId="77777777" w:rsidR="00CD0CC9" w:rsidRPr="005C1215" w:rsidRDefault="00CD0CC9" w:rsidP="0009317B">
      <w:pPr>
        <w:spacing w:after="0" w:line="240" w:lineRule="auto"/>
        <w:jc w:val="both"/>
        <w:rPr>
          <w:rFonts w:ascii="Arial" w:eastAsia="Times New Roman" w:hAnsi="Arial" w:cs="Arial"/>
          <w:sz w:val="20"/>
          <w:szCs w:val="20"/>
          <w:lang w:eastAsia="sl-SI"/>
        </w:rPr>
      </w:pPr>
      <w:bookmarkStart w:id="1" w:name="_Hlk126065712"/>
      <w:r w:rsidRPr="005C1215">
        <w:rPr>
          <w:rFonts w:ascii="Arial" w:eastAsia="Times New Roman" w:hAnsi="Arial" w:cs="Arial"/>
          <w:sz w:val="20"/>
          <w:szCs w:val="20"/>
          <w:lang w:eastAsia="sl-SI"/>
        </w:rPr>
        <w:t>Iz javno dostopnih podatkov</w:t>
      </w:r>
      <w:r w:rsidRPr="005C1215">
        <w:rPr>
          <w:rStyle w:val="Sprotnaopomba-sklic"/>
          <w:rFonts w:ascii="Arial" w:eastAsia="Times New Roman" w:hAnsi="Arial" w:cs="Arial"/>
          <w:sz w:val="20"/>
          <w:szCs w:val="20"/>
          <w:lang w:eastAsia="sl-SI"/>
        </w:rPr>
        <w:footnoteReference w:id="4"/>
      </w:r>
      <w:r w:rsidRPr="005C1215">
        <w:rPr>
          <w:rFonts w:ascii="Arial" w:eastAsia="Times New Roman" w:hAnsi="Arial" w:cs="Arial"/>
          <w:sz w:val="20"/>
          <w:szCs w:val="20"/>
          <w:lang w:eastAsia="sl-SI"/>
        </w:rPr>
        <w:t xml:space="preserve"> je razvidno, da je bilo po stanju na dan 31. 1. 2023 v sistem izmenjave informacij vključenih 38 družb v delu, ki se nanaša na zadolženost poslovnih subjektov, oziroma 40 družb v delu, ki se nanaša na zadolženost fizičnih oseb, ki imajo kot člani sistema izmenjave informacij dostop do vseh podatkov, ki se o posamezni fizični osebi ali poslovnem subjektu obdelujejo v sistemu izmenjave informacij. Te družbe morajo za centralni kreditni register sporočati podatke o sklenjenih kreditnih poslih s poslovnimi subjekti in fizičnimi osebami.</w:t>
      </w:r>
    </w:p>
    <w:p w14:paraId="768AF482" w14:textId="77777777" w:rsidR="00CD0CC9" w:rsidRPr="005C1215" w:rsidRDefault="00CD0CC9" w:rsidP="0009317B">
      <w:pPr>
        <w:spacing w:after="0" w:line="240" w:lineRule="auto"/>
        <w:jc w:val="both"/>
        <w:rPr>
          <w:rFonts w:ascii="Arial" w:eastAsia="Times New Roman" w:hAnsi="Arial" w:cs="Arial"/>
          <w:sz w:val="20"/>
          <w:szCs w:val="20"/>
          <w:lang w:eastAsia="sl-SI"/>
        </w:rPr>
      </w:pPr>
    </w:p>
    <w:p w14:paraId="4BD32712" w14:textId="1A3CDEAF" w:rsidR="00CD0CC9" w:rsidRPr="005C1215" w:rsidRDefault="00CD0CC9" w:rsidP="0009317B">
      <w:pPr>
        <w:spacing w:after="0" w:line="240" w:lineRule="auto"/>
        <w:jc w:val="both"/>
        <w:rPr>
          <w:rFonts w:ascii="Arial" w:eastAsia="Times New Roman" w:hAnsi="Arial" w:cs="Arial"/>
          <w:b/>
          <w:sz w:val="20"/>
          <w:szCs w:val="20"/>
          <w:lang w:eastAsia="sl-SI"/>
        </w:rPr>
      </w:pPr>
      <w:r w:rsidRPr="005C1215">
        <w:rPr>
          <w:rFonts w:ascii="Arial" w:eastAsia="Times New Roman" w:hAnsi="Arial" w:cs="Arial"/>
          <w:sz w:val="20"/>
          <w:szCs w:val="20"/>
          <w:lang w:eastAsia="sl-SI"/>
        </w:rPr>
        <w:t xml:space="preserve">Glede na stanje na dan 31. 1. 2023 je imelo status vključenega dajalca kreditov 22 družb. Ti subjekti so leta 2022 opravili skupno nekaj manj kot 12 tisoč vpogledov v podatke o zadolženosti fizičnih oseb, ki se izmenjujejo v sistemu izmenjave informacij, za namen sklenitve kreditnega posla. Podatka, v kolikšnem deležu teh vpogledov je prišlo do dejanske sklenitve kreditnega posla in v kolikšnem skupnem znesku, ni, ker tem subjektom ni treba sporočati podatkov v centralni kreditni register. Na podlagi števila vpogledov se lahko le predpostavlja, da število odobrenih kreditnih poslov znaša </w:t>
      </w:r>
      <w:r w:rsidRPr="005C1215">
        <w:rPr>
          <w:rFonts w:ascii="Arial" w:eastAsia="Times New Roman" w:hAnsi="Arial" w:cs="Arial"/>
          <w:sz w:val="20"/>
          <w:szCs w:val="20"/>
          <w:lang w:eastAsia="sl-SI"/>
        </w:rPr>
        <w:lastRenderedPageBreak/>
        <w:t xml:space="preserve">približno 10 tisoč. Po vsej verjetnosti je dejansko število odobrenih kreditnih poslov, ki jih s fizičnimi osebami sklepa ta segment kreditodajalcev, še bistveno višje, saj je imelo po podatkih </w:t>
      </w:r>
      <w:r w:rsidR="009E7480" w:rsidRPr="005C1215">
        <w:rPr>
          <w:rFonts w:ascii="Arial" w:hAnsi="Arial" w:cs="Arial"/>
          <w:sz w:val="20"/>
          <w:szCs w:val="20"/>
          <w:lang w:eastAsia="sl-SI"/>
        </w:rPr>
        <w:t>Ministrstva za gospodarstvo, turizem in šport</w:t>
      </w:r>
      <w:r w:rsidRPr="005C1215">
        <w:rPr>
          <w:rStyle w:val="Sprotnaopomba-sklic"/>
          <w:rFonts w:ascii="Arial" w:eastAsia="Times New Roman" w:hAnsi="Arial" w:cs="Arial"/>
          <w:sz w:val="20"/>
          <w:szCs w:val="20"/>
          <w:lang w:eastAsia="sl-SI"/>
        </w:rPr>
        <w:footnoteReference w:id="5"/>
      </w:r>
      <w:r w:rsidRPr="005C1215">
        <w:rPr>
          <w:rFonts w:ascii="Arial" w:eastAsia="Times New Roman" w:hAnsi="Arial" w:cs="Arial"/>
          <w:sz w:val="20"/>
          <w:szCs w:val="20"/>
          <w:lang w:eastAsia="sl-SI"/>
        </w:rPr>
        <w:t xml:space="preserve"> na dan 31. 1. 2023 skupno 52 subjektov dovoljenje za opravljanje poslov potrošniškega kreditiranja. Na podlagi primerjave podatkov o članih sistema izmenjave informacij in vključenih dajalcih kreditov s podatki o družbah, ki imajo dovoljenje</w:t>
      </w:r>
      <w:r w:rsidRPr="005C1215">
        <w:rPr>
          <w:rFonts w:ascii="Arial" w:eastAsia="Times New Roman" w:hAnsi="Arial" w:cs="Arial"/>
          <w:bCs/>
          <w:sz w:val="20"/>
          <w:szCs w:val="20"/>
          <w:lang w:eastAsia="sl-SI"/>
        </w:rPr>
        <w:t xml:space="preserve"> za opravljanje poslov potrošniškega kreditiranja je razvidno, da 14 družb po lastni odločitvi ne dostopa do podatkov o možnih kreditojemalcih, podatki o kreditnih poslih, ki so jih sklenili, pa tudi niso zajeti v centralnem kreditnem registru.</w:t>
      </w:r>
    </w:p>
    <w:bookmarkEnd w:id="1"/>
    <w:p w14:paraId="69458563" w14:textId="263C5048" w:rsidR="00A479FE" w:rsidRPr="005C1215" w:rsidRDefault="00A479FE" w:rsidP="0009317B">
      <w:pPr>
        <w:spacing w:after="0" w:line="240" w:lineRule="auto"/>
        <w:jc w:val="both"/>
        <w:rPr>
          <w:rFonts w:ascii="Arial" w:eastAsia="Times New Roman" w:hAnsi="Arial" w:cs="Arial"/>
          <w:sz w:val="20"/>
          <w:szCs w:val="20"/>
          <w:lang w:eastAsia="sl-SI"/>
        </w:rPr>
      </w:pPr>
    </w:p>
    <w:p w14:paraId="2B1B0BD2" w14:textId="2C00E8E6" w:rsidR="00903C94" w:rsidRPr="005C1215" w:rsidRDefault="00EC5F9D"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Eden od ciljev priprave ZCKR, ki je na sistemski ravni uredil vzpostavitev in upravljanje podatk</w:t>
      </w:r>
      <w:r w:rsidR="003253EA" w:rsidRPr="005C1215">
        <w:rPr>
          <w:rFonts w:ascii="Arial" w:eastAsia="Times New Roman" w:hAnsi="Arial" w:cs="Arial"/>
          <w:sz w:val="20"/>
          <w:szCs w:val="20"/>
          <w:lang w:eastAsia="sl-SI"/>
        </w:rPr>
        <w:t>ov</w:t>
      </w:r>
      <w:r w:rsidRPr="005C1215">
        <w:rPr>
          <w:rFonts w:ascii="Arial" w:eastAsia="Times New Roman" w:hAnsi="Arial" w:cs="Arial"/>
          <w:sz w:val="20"/>
          <w:szCs w:val="20"/>
          <w:lang w:eastAsia="sl-SI"/>
        </w:rPr>
        <w:t xml:space="preserve"> o zadolženosti </w:t>
      </w:r>
      <w:r w:rsidR="001F7ABE" w:rsidRPr="005C1215">
        <w:rPr>
          <w:rFonts w:ascii="Arial" w:eastAsia="Times New Roman" w:hAnsi="Arial" w:cs="Arial"/>
          <w:sz w:val="20"/>
          <w:szCs w:val="20"/>
          <w:lang w:eastAsia="sl-SI"/>
        </w:rPr>
        <w:t>poslovnih</w:t>
      </w:r>
      <w:r w:rsidRPr="005C1215">
        <w:rPr>
          <w:rFonts w:ascii="Arial" w:eastAsia="Times New Roman" w:hAnsi="Arial" w:cs="Arial"/>
          <w:sz w:val="20"/>
          <w:szCs w:val="20"/>
          <w:lang w:eastAsia="sl-SI"/>
        </w:rPr>
        <w:t xml:space="preserve"> subjektov in fizičnih oseb, je bil tudi, da se </w:t>
      </w:r>
      <w:r w:rsidR="001F7ABE" w:rsidRPr="005C1215">
        <w:rPr>
          <w:rFonts w:ascii="Arial" w:eastAsia="Times New Roman" w:hAnsi="Arial" w:cs="Arial"/>
          <w:sz w:val="20"/>
          <w:szCs w:val="20"/>
          <w:lang w:eastAsia="sl-SI"/>
        </w:rPr>
        <w:t xml:space="preserve">uporabnikom </w:t>
      </w:r>
      <w:r w:rsidRPr="005C1215">
        <w:rPr>
          <w:rFonts w:ascii="Arial" w:eastAsia="Times New Roman" w:hAnsi="Arial" w:cs="Arial"/>
          <w:sz w:val="20"/>
          <w:szCs w:val="20"/>
          <w:lang w:eastAsia="sl-SI"/>
        </w:rPr>
        <w:t>omogoči učinkovito upravljanje kreditn</w:t>
      </w:r>
      <w:r w:rsidR="003253EA" w:rsidRPr="005C1215">
        <w:rPr>
          <w:rFonts w:ascii="Arial" w:eastAsia="Times New Roman" w:hAnsi="Arial" w:cs="Arial"/>
          <w:sz w:val="20"/>
          <w:szCs w:val="20"/>
          <w:lang w:eastAsia="sl-SI"/>
        </w:rPr>
        <w:t>ega</w:t>
      </w:r>
      <w:r w:rsidRPr="005C1215">
        <w:rPr>
          <w:rFonts w:ascii="Arial" w:eastAsia="Times New Roman" w:hAnsi="Arial" w:cs="Arial"/>
          <w:sz w:val="20"/>
          <w:szCs w:val="20"/>
          <w:lang w:eastAsia="sl-SI"/>
        </w:rPr>
        <w:t xml:space="preserve"> tveganj</w:t>
      </w:r>
      <w:r w:rsidR="003253EA"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Banka</w:t>
      </w:r>
      <w:r w:rsidR="001F7ABE" w:rsidRPr="005C1215">
        <w:rPr>
          <w:rFonts w:ascii="Arial" w:eastAsia="Times New Roman" w:hAnsi="Arial" w:cs="Arial"/>
          <w:sz w:val="20"/>
          <w:szCs w:val="20"/>
          <w:lang w:eastAsia="sl-SI"/>
        </w:rPr>
        <w:t xml:space="preserve"> Slovenije</w:t>
      </w:r>
      <w:r w:rsidR="00A12E7A" w:rsidRPr="005C1215">
        <w:rPr>
          <w:rFonts w:ascii="Arial" w:eastAsia="Times New Roman" w:hAnsi="Arial" w:cs="Arial"/>
          <w:sz w:val="20"/>
          <w:szCs w:val="20"/>
          <w:lang w:eastAsia="sl-SI"/>
        </w:rPr>
        <w:t xml:space="preserve"> </w:t>
      </w:r>
      <w:r w:rsidR="001F7ABE" w:rsidRPr="005C1215">
        <w:rPr>
          <w:rFonts w:ascii="Arial" w:eastAsia="Times New Roman" w:hAnsi="Arial" w:cs="Arial"/>
          <w:sz w:val="20"/>
          <w:szCs w:val="20"/>
          <w:lang w:eastAsia="sl-SI"/>
        </w:rPr>
        <w:t xml:space="preserve">pa </w:t>
      </w:r>
      <w:r w:rsidR="00A12E7A" w:rsidRPr="005C1215">
        <w:rPr>
          <w:rFonts w:ascii="Arial" w:eastAsia="Times New Roman" w:hAnsi="Arial" w:cs="Arial"/>
          <w:sz w:val="20"/>
          <w:szCs w:val="20"/>
          <w:lang w:eastAsia="sl-SI"/>
        </w:rPr>
        <w:t xml:space="preserve">v okviru </w:t>
      </w:r>
      <w:r w:rsidR="001F7ABE" w:rsidRPr="005C1215">
        <w:rPr>
          <w:rFonts w:ascii="Arial" w:eastAsia="Times New Roman" w:hAnsi="Arial" w:cs="Arial"/>
          <w:sz w:val="20"/>
          <w:szCs w:val="20"/>
          <w:lang w:eastAsia="sl-SI"/>
        </w:rPr>
        <w:t>dosedanje</w:t>
      </w:r>
      <w:r w:rsidR="00A12E7A" w:rsidRPr="005C1215">
        <w:rPr>
          <w:rFonts w:ascii="Arial" w:eastAsia="Times New Roman" w:hAnsi="Arial" w:cs="Arial"/>
          <w:sz w:val="20"/>
          <w:szCs w:val="20"/>
          <w:lang w:eastAsia="sl-SI"/>
        </w:rPr>
        <w:t>ga</w:t>
      </w:r>
      <w:r w:rsidR="001F7ABE" w:rsidRPr="005C1215">
        <w:rPr>
          <w:rFonts w:ascii="Arial" w:eastAsia="Times New Roman" w:hAnsi="Arial" w:cs="Arial"/>
          <w:sz w:val="20"/>
          <w:szCs w:val="20"/>
          <w:lang w:eastAsia="sl-SI"/>
        </w:rPr>
        <w:t xml:space="preserve"> </w:t>
      </w:r>
      <w:r w:rsidR="00A12E7A" w:rsidRPr="005C1215">
        <w:rPr>
          <w:rFonts w:ascii="Arial" w:eastAsia="Times New Roman" w:hAnsi="Arial" w:cs="Arial"/>
          <w:sz w:val="20"/>
          <w:szCs w:val="20"/>
          <w:lang w:eastAsia="sl-SI"/>
        </w:rPr>
        <w:t>upravljanja centralnega kreditnega registra</w:t>
      </w:r>
      <w:r w:rsidRPr="005C1215">
        <w:rPr>
          <w:rFonts w:ascii="Arial" w:eastAsia="Times New Roman" w:hAnsi="Arial" w:cs="Arial"/>
          <w:sz w:val="20"/>
          <w:szCs w:val="20"/>
          <w:lang w:eastAsia="sl-SI"/>
        </w:rPr>
        <w:t xml:space="preserve"> ugotavlja, da je </w:t>
      </w:r>
      <w:r w:rsidR="00EF73E8" w:rsidRPr="005C1215">
        <w:rPr>
          <w:rFonts w:ascii="Arial" w:eastAsia="Times New Roman" w:hAnsi="Arial" w:cs="Arial"/>
          <w:sz w:val="20"/>
          <w:szCs w:val="20"/>
          <w:lang w:eastAsia="sl-SI"/>
        </w:rPr>
        <w:t xml:space="preserve">treba </w:t>
      </w:r>
      <w:r w:rsidRPr="005C1215">
        <w:rPr>
          <w:rFonts w:ascii="Arial" w:eastAsia="Times New Roman" w:hAnsi="Arial" w:cs="Arial"/>
          <w:sz w:val="20"/>
          <w:szCs w:val="20"/>
          <w:lang w:eastAsia="sl-SI"/>
        </w:rPr>
        <w:t>kljub pomembnemu napredku pri zagotavljanju pogojev za učinkovito up</w:t>
      </w:r>
      <w:r w:rsidR="001F7ABE" w:rsidRPr="005C1215">
        <w:rPr>
          <w:rFonts w:ascii="Arial" w:eastAsia="Times New Roman" w:hAnsi="Arial" w:cs="Arial"/>
          <w:sz w:val="20"/>
          <w:szCs w:val="20"/>
          <w:lang w:eastAsia="sl-SI"/>
        </w:rPr>
        <w:t>ravljanje kreditn</w:t>
      </w:r>
      <w:r w:rsidR="003253EA" w:rsidRPr="005C1215">
        <w:rPr>
          <w:rFonts w:ascii="Arial" w:eastAsia="Times New Roman" w:hAnsi="Arial" w:cs="Arial"/>
          <w:sz w:val="20"/>
          <w:szCs w:val="20"/>
          <w:lang w:eastAsia="sl-SI"/>
        </w:rPr>
        <w:t>ega</w:t>
      </w:r>
      <w:r w:rsidR="001F7ABE" w:rsidRPr="005C1215">
        <w:rPr>
          <w:rFonts w:ascii="Arial" w:eastAsia="Times New Roman" w:hAnsi="Arial" w:cs="Arial"/>
          <w:sz w:val="20"/>
          <w:szCs w:val="20"/>
          <w:lang w:eastAsia="sl-SI"/>
        </w:rPr>
        <w:t xml:space="preserve"> tveganj</w:t>
      </w:r>
      <w:r w:rsidR="003253EA"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narediti korak naprej in med subjekte, ki </w:t>
      </w:r>
      <w:r w:rsidR="00A12E7A" w:rsidRPr="005C1215">
        <w:rPr>
          <w:rFonts w:ascii="Arial" w:eastAsia="Times New Roman" w:hAnsi="Arial" w:cs="Arial"/>
          <w:sz w:val="20"/>
          <w:szCs w:val="20"/>
          <w:lang w:eastAsia="sl-SI"/>
        </w:rPr>
        <w:t xml:space="preserve">morajo </w:t>
      </w:r>
      <w:r w:rsidRPr="005C1215">
        <w:rPr>
          <w:rFonts w:ascii="Arial" w:eastAsia="Times New Roman" w:hAnsi="Arial" w:cs="Arial"/>
          <w:sz w:val="20"/>
          <w:szCs w:val="20"/>
          <w:lang w:eastAsia="sl-SI"/>
        </w:rPr>
        <w:t>sporoča</w:t>
      </w:r>
      <w:r w:rsidR="00A12E7A" w:rsidRPr="005C1215">
        <w:rPr>
          <w:rFonts w:ascii="Arial" w:eastAsia="Times New Roman" w:hAnsi="Arial" w:cs="Arial"/>
          <w:sz w:val="20"/>
          <w:szCs w:val="20"/>
          <w:lang w:eastAsia="sl-SI"/>
        </w:rPr>
        <w:t>ti</w:t>
      </w:r>
      <w:r w:rsidRPr="005C1215">
        <w:rPr>
          <w:rFonts w:ascii="Arial" w:eastAsia="Times New Roman" w:hAnsi="Arial" w:cs="Arial"/>
          <w:sz w:val="20"/>
          <w:szCs w:val="20"/>
          <w:lang w:eastAsia="sl-SI"/>
        </w:rPr>
        <w:t xml:space="preserve"> podatk</w:t>
      </w:r>
      <w:r w:rsidR="00EF73E8" w:rsidRPr="005C1215">
        <w:rPr>
          <w:rFonts w:ascii="Arial" w:eastAsia="Times New Roman" w:hAnsi="Arial" w:cs="Arial"/>
          <w:sz w:val="20"/>
          <w:szCs w:val="20"/>
          <w:lang w:eastAsia="sl-SI"/>
        </w:rPr>
        <w:t>e</w:t>
      </w:r>
      <w:r w:rsidRPr="005C1215">
        <w:rPr>
          <w:rFonts w:ascii="Arial" w:eastAsia="Times New Roman" w:hAnsi="Arial" w:cs="Arial"/>
          <w:sz w:val="20"/>
          <w:szCs w:val="20"/>
          <w:lang w:eastAsia="sl-SI"/>
        </w:rPr>
        <w:t xml:space="preserve"> za centralni kreditni register, vključiti družbe, katerih dejavnost je tudi opravljanje storitev potrošniškega kreditiranja. Zato se s</w:t>
      </w:r>
      <w:r w:rsidR="006A3C62" w:rsidRPr="005C1215">
        <w:rPr>
          <w:rFonts w:ascii="Arial" w:eastAsia="Times New Roman" w:hAnsi="Arial" w:cs="Arial"/>
          <w:sz w:val="20"/>
          <w:szCs w:val="20"/>
          <w:lang w:eastAsia="sl-SI"/>
        </w:rPr>
        <w:t xml:space="preserve"> predlagano spremembo </w:t>
      </w:r>
      <w:r w:rsidRPr="005C1215">
        <w:rPr>
          <w:rFonts w:ascii="Arial" w:eastAsia="Times New Roman" w:hAnsi="Arial" w:cs="Arial"/>
          <w:sz w:val="20"/>
          <w:szCs w:val="20"/>
          <w:lang w:eastAsia="sl-SI"/>
        </w:rPr>
        <w:t xml:space="preserve">ZCKR </w:t>
      </w:r>
      <w:r w:rsidR="00903C94" w:rsidRPr="005C1215">
        <w:rPr>
          <w:rFonts w:ascii="Arial" w:eastAsia="Times New Roman" w:hAnsi="Arial" w:cs="Arial"/>
          <w:sz w:val="20"/>
          <w:szCs w:val="20"/>
          <w:lang w:eastAsia="sl-SI"/>
        </w:rPr>
        <w:t xml:space="preserve">tudi za navedene dajalce kreditov </w:t>
      </w:r>
      <w:r w:rsidRPr="005C1215">
        <w:rPr>
          <w:rFonts w:ascii="Arial" w:eastAsia="Times New Roman" w:hAnsi="Arial" w:cs="Arial"/>
          <w:sz w:val="20"/>
          <w:szCs w:val="20"/>
          <w:lang w:eastAsia="sl-SI"/>
        </w:rPr>
        <w:t>določi</w:t>
      </w:r>
      <w:r w:rsidR="006A3C62" w:rsidRPr="005C1215">
        <w:rPr>
          <w:rFonts w:ascii="Arial" w:eastAsia="Times New Roman" w:hAnsi="Arial" w:cs="Arial"/>
          <w:sz w:val="20"/>
          <w:szCs w:val="20"/>
          <w:lang w:eastAsia="sl-SI"/>
        </w:rPr>
        <w:t xml:space="preserve"> </w:t>
      </w:r>
      <w:r w:rsidRPr="005C1215">
        <w:rPr>
          <w:rFonts w:ascii="Arial" w:eastAsia="Times New Roman" w:hAnsi="Arial" w:cs="Arial"/>
          <w:sz w:val="20"/>
          <w:szCs w:val="20"/>
          <w:lang w:eastAsia="sl-SI"/>
        </w:rPr>
        <w:t>obveznost</w:t>
      </w:r>
      <w:r w:rsidR="006A3C62" w:rsidRPr="005C1215">
        <w:rPr>
          <w:rFonts w:ascii="Arial" w:eastAsia="Times New Roman" w:hAnsi="Arial" w:cs="Arial"/>
          <w:sz w:val="20"/>
          <w:szCs w:val="20"/>
          <w:lang w:eastAsia="sl-SI"/>
        </w:rPr>
        <w:t xml:space="preserve"> </w:t>
      </w:r>
      <w:r w:rsidR="00FE5353" w:rsidRPr="005C1215">
        <w:rPr>
          <w:rFonts w:ascii="Arial" w:eastAsia="Times New Roman" w:hAnsi="Arial" w:cs="Arial"/>
          <w:sz w:val="20"/>
          <w:szCs w:val="20"/>
          <w:lang w:eastAsia="sl-SI"/>
        </w:rPr>
        <w:t>s</w:t>
      </w:r>
      <w:r w:rsidR="006A3C62" w:rsidRPr="005C1215">
        <w:rPr>
          <w:rFonts w:ascii="Arial" w:eastAsia="Times New Roman" w:hAnsi="Arial" w:cs="Arial"/>
          <w:sz w:val="20"/>
          <w:szCs w:val="20"/>
          <w:lang w:eastAsia="sl-SI"/>
        </w:rPr>
        <w:t xml:space="preserve">poročanja </w:t>
      </w:r>
      <w:r w:rsidRPr="005C1215">
        <w:rPr>
          <w:rFonts w:ascii="Arial" w:eastAsia="Times New Roman" w:hAnsi="Arial" w:cs="Arial"/>
          <w:sz w:val="20"/>
          <w:szCs w:val="20"/>
          <w:lang w:eastAsia="sl-SI"/>
        </w:rPr>
        <w:t xml:space="preserve">podatkov o sklenjenih </w:t>
      </w:r>
      <w:r w:rsidR="006A3C62" w:rsidRPr="005C1215">
        <w:rPr>
          <w:rFonts w:ascii="Arial" w:eastAsia="Times New Roman" w:hAnsi="Arial" w:cs="Arial"/>
          <w:sz w:val="20"/>
          <w:szCs w:val="20"/>
          <w:lang w:eastAsia="sl-SI"/>
        </w:rPr>
        <w:t>kreditnih posl</w:t>
      </w:r>
      <w:r w:rsidRPr="005C1215">
        <w:rPr>
          <w:rFonts w:ascii="Arial" w:eastAsia="Times New Roman" w:hAnsi="Arial" w:cs="Arial"/>
          <w:sz w:val="20"/>
          <w:szCs w:val="20"/>
          <w:lang w:eastAsia="sl-SI"/>
        </w:rPr>
        <w:t>ih</w:t>
      </w:r>
      <w:r w:rsidR="006A3C62" w:rsidRPr="005C1215">
        <w:rPr>
          <w:rFonts w:ascii="Arial" w:eastAsia="Times New Roman" w:hAnsi="Arial" w:cs="Arial"/>
          <w:sz w:val="20"/>
          <w:szCs w:val="20"/>
          <w:lang w:eastAsia="sl-SI"/>
        </w:rPr>
        <w:t xml:space="preserve"> </w:t>
      </w:r>
      <w:r w:rsidR="00903C94" w:rsidRPr="005C1215">
        <w:rPr>
          <w:rFonts w:ascii="Arial" w:eastAsia="Times New Roman" w:hAnsi="Arial" w:cs="Arial"/>
          <w:sz w:val="20"/>
          <w:szCs w:val="20"/>
          <w:lang w:eastAsia="sl-SI"/>
        </w:rPr>
        <w:t>s fizičnimi osebami.</w:t>
      </w:r>
    </w:p>
    <w:p w14:paraId="47A13D7F" w14:textId="77777777" w:rsidR="00903C94" w:rsidRPr="005C1215" w:rsidRDefault="00903C94" w:rsidP="0009317B">
      <w:pPr>
        <w:spacing w:after="0" w:line="240" w:lineRule="auto"/>
        <w:jc w:val="both"/>
        <w:rPr>
          <w:rFonts w:ascii="Arial" w:eastAsia="Times New Roman" w:hAnsi="Arial" w:cs="Arial"/>
          <w:sz w:val="20"/>
          <w:szCs w:val="20"/>
          <w:lang w:eastAsia="sl-SI"/>
        </w:rPr>
      </w:pPr>
    </w:p>
    <w:p w14:paraId="0FC1128C" w14:textId="150AE1BE" w:rsidR="0055310C" w:rsidRPr="005C1215" w:rsidRDefault="006A3C62"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V skladu </w:t>
      </w:r>
      <w:r w:rsidR="00A12E7A" w:rsidRPr="005C1215">
        <w:rPr>
          <w:rFonts w:ascii="Arial" w:eastAsia="Times New Roman" w:hAnsi="Arial" w:cs="Arial"/>
          <w:sz w:val="20"/>
          <w:szCs w:val="20"/>
          <w:lang w:eastAsia="sl-SI"/>
        </w:rPr>
        <w:t>s sedanjo</w:t>
      </w:r>
      <w:r w:rsidR="00903C94" w:rsidRPr="005C1215">
        <w:rPr>
          <w:rFonts w:ascii="Arial" w:eastAsia="Times New Roman" w:hAnsi="Arial" w:cs="Arial"/>
          <w:sz w:val="20"/>
          <w:szCs w:val="20"/>
          <w:lang w:eastAsia="sl-SI"/>
        </w:rPr>
        <w:t xml:space="preserve"> zakonsko ureditvijo nekateri </w:t>
      </w:r>
      <w:r w:rsidRPr="005C1215">
        <w:rPr>
          <w:rFonts w:ascii="Arial" w:eastAsia="Times New Roman" w:hAnsi="Arial" w:cs="Arial"/>
          <w:sz w:val="20"/>
          <w:szCs w:val="20"/>
          <w:lang w:eastAsia="sl-SI"/>
        </w:rPr>
        <w:t xml:space="preserve">kreditodajalci niso zavezani k poročanju podatkov o sklenjenih kreditnih poslih v centralni kreditni register, ampak </w:t>
      </w:r>
      <w:r w:rsidR="009749D4" w:rsidRPr="005C1215">
        <w:rPr>
          <w:rFonts w:ascii="Arial" w:eastAsia="Times New Roman" w:hAnsi="Arial" w:cs="Arial"/>
          <w:sz w:val="20"/>
          <w:szCs w:val="20"/>
          <w:lang w:eastAsia="sl-SI"/>
        </w:rPr>
        <w:t xml:space="preserve">lahko </w:t>
      </w:r>
      <w:r w:rsidRPr="005C1215">
        <w:rPr>
          <w:rFonts w:ascii="Arial" w:eastAsia="Times New Roman" w:hAnsi="Arial" w:cs="Arial"/>
          <w:sz w:val="20"/>
          <w:szCs w:val="20"/>
          <w:lang w:eastAsia="sl-SI"/>
        </w:rPr>
        <w:t xml:space="preserve">le dostopajo do omejenega </w:t>
      </w:r>
      <w:r w:rsidR="001F7ABE" w:rsidRPr="005C1215">
        <w:rPr>
          <w:rFonts w:ascii="Arial" w:eastAsia="Times New Roman" w:hAnsi="Arial" w:cs="Arial"/>
          <w:sz w:val="20"/>
          <w:szCs w:val="20"/>
          <w:lang w:eastAsia="sl-SI"/>
        </w:rPr>
        <w:t>nabora</w:t>
      </w:r>
      <w:r w:rsidRPr="005C1215">
        <w:rPr>
          <w:rFonts w:ascii="Arial" w:eastAsia="Times New Roman" w:hAnsi="Arial" w:cs="Arial"/>
          <w:sz w:val="20"/>
          <w:szCs w:val="20"/>
          <w:lang w:eastAsia="sl-SI"/>
        </w:rPr>
        <w:t xml:space="preserve"> podatkov</w:t>
      </w:r>
      <w:r w:rsidR="00587B8D" w:rsidRPr="005C1215">
        <w:rPr>
          <w:rFonts w:ascii="Arial" w:eastAsia="Times New Roman" w:hAnsi="Arial" w:cs="Arial"/>
          <w:sz w:val="20"/>
          <w:szCs w:val="20"/>
          <w:lang w:eastAsia="sl-SI"/>
        </w:rPr>
        <w:t xml:space="preserve"> v sistemu izmenjave informacij</w:t>
      </w:r>
      <w:r w:rsidRPr="005C1215">
        <w:rPr>
          <w:rFonts w:ascii="Arial" w:eastAsia="Times New Roman" w:hAnsi="Arial" w:cs="Arial"/>
          <w:sz w:val="20"/>
          <w:szCs w:val="20"/>
          <w:lang w:eastAsia="sl-SI"/>
        </w:rPr>
        <w:t>. S tem</w:t>
      </w:r>
      <w:r w:rsidR="001F7ABE" w:rsidRPr="005C1215">
        <w:rPr>
          <w:rFonts w:ascii="Arial" w:eastAsia="Times New Roman" w:hAnsi="Arial" w:cs="Arial"/>
          <w:sz w:val="20"/>
          <w:szCs w:val="20"/>
          <w:lang w:eastAsia="sl-SI"/>
        </w:rPr>
        <w:t xml:space="preserve"> se </w:t>
      </w:r>
      <w:r w:rsidRPr="005C1215">
        <w:rPr>
          <w:rFonts w:ascii="Arial" w:eastAsia="Times New Roman" w:hAnsi="Arial" w:cs="Arial"/>
          <w:sz w:val="20"/>
          <w:szCs w:val="20"/>
          <w:lang w:eastAsia="sl-SI"/>
        </w:rPr>
        <w:t xml:space="preserve">v določeni meri </w:t>
      </w:r>
      <w:r w:rsidR="001F7ABE" w:rsidRPr="005C1215">
        <w:rPr>
          <w:rFonts w:ascii="Arial" w:eastAsia="Times New Roman" w:hAnsi="Arial" w:cs="Arial"/>
          <w:sz w:val="20"/>
          <w:szCs w:val="20"/>
          <w:lang w:eastAsia="sl-SI"/>
        </w:rPr>
        <w:t>izkrivlja</w:t>
      </w:r>
      <w:r w:rsidRPr="005C1215">
        <w:rPr>
          <w:rFonts w:ascii="Arial" w:eastAsia="Times New Roman" w:hAnsi="Arial" w:cs="Arial"/>
          <w:sz w:val="20"/>
          <w:szCs w:val="20"/>
          <w:lang w:eastAsia="sl-SI"/>
        </w:rPr>
        <w:t xml:space="preserve"> </w:t>
      </w:r>
      <w:r w:rsidR="001F7ABE" w:rsidRPr="005C1215">
        <w:rPr>
          <w:rFonts w:ascii="Arial" w:eastAsia="Times New Roman" w:hAnsi="Arial" w:cs="Arial"/>
          <w:sz w:val="20"/>
          <w:szCs w:val="20"/>
          <w:lang w:eastAsia="sl-SI"/>
        </w:rPr>
        <w:t>re</w:t>
      </w:r>
      <w:r w:rsidR="008F6D74" w:rsidRPr="005C1215">
        <w:rPr>
          <w:rFonts w:ascii="Arial" w:eastAsia="Times New Roman" w:hAnsi="Arial" w:cs="Arial"/>
          <w:sz w:val="20"/>
          <w:szCs w:val="20"/>
          <w:lang w:eastAsia="sl-SI"/>
        </w:rPr>
        <w:t>sničn</w:t>
      </w:r>
      <w:r w:rsidR="001F7ABE" w:rsidRPr="005C1215">
        <w:rPr>
          <w:rFonts w:ascii="Arial" w:eastAsia="Times New Roman" w:hAnsi="Arial" w:cs="Arial"/>
          <w:sz w:val="20"/>
          <w:szCs w:val="20"/>
          <w:lang w:eastAsia="sl-SI"/>
        </w:rPr>
        <w:t>o stanje</w:t>
      </w:r>
      <w:r w:rsidRPr="005C1215">
        <w:rPr>
          <w:rFonts w:ascii="Arial" w:eastAsia="Times New Roman" w:hAnsi="Arial" w:cs="Arial"/>
          <w:sz w:val="20"/>
          <w:szCs w:val="20"/>
          <w:lang w:eastAsia="sl-SI"/>
        </w:rPr>
        <w:t xml:space="preserve"> o zadolženosti potrošnikov, kar lahko </w:t>
      </w:r>
      <w:r w:rsidR="00A12E7A" w:rsidRPr="005C1215">
        <w:rPr>
          <w:rFonts w:ascii="Arial" w:eastAsia="Times New Roman" w:hAnsi="Arial" w:cs="Arial"/>
          <w:sz w:val="20"/>
          <w:szCs w:val="20"/>
          <w:lang w:eastAsia="sl-SI"/>
        </w:rPr>
        <w:t xml:space="preserve">negativno </w:t>
      </w:r>
      <w:r w:rsidRPr="005C1215">
        <w:rPr>
          <w:rFonts w:ascii="Arial" w:eastAsia="Times New Roman" w:hAnsi="Arial" w:cs="Arial"/>
          <w:sz w:val="20"/>
          <w:szCs w:val="20"/>
          <w:lang w:eastAsia="sl-SI"/>
        </w:rPr>
        <w:t xml:space="preserve">vpliva na procese obvladovanja kreditnih tveganj in </w:t>
      </w:r>
      <w:r w:rsidR="00A12E7A" w:rsidRPr="005C1215">
        <w:rPr>
          <w:rFonts w:ascii="Arial" w:eastAsia="Times New Roman" w:hAnsi="Arial" w:cs="Arial"/>
          <w:sz w:val="20"/>
          <w:szCs w:val="20"/>
          <w:lang w:eastAsia="sl-SI"/>
        </w:rPr>
        <w:t xml:space="preserve">na </w:t>
      </w:r>
      <w:r w:rsidRPr="005C1215">
        <w:rPr>
          <w:rFonts w:ascii="Arial" w:eastAsia="Times New Roman" w:hAnsi="Arial" w:cs="Arial"/>
          <w:sz w:val="20"/>
          <w:szCs w:val="20"/>
          <w:lang w:eastAsia="sl-SI"/>
        </w:rPr>
        <w:t xml:space="preserve">načrtovanje politik ter ukrepov v zvezi s </w:t>
      </w:r>
      <w:r w:rsidR="00903C94" w:rsidRPr="005C1215">
        <w:rPr>
          <w:rFonts w:ascii="Arial" w:eastAsia="Times New Roman" w:hAnsi="Arial" w:cs="Arial"/>
          <w:sz w:val="20"/>
          <w:szCs w:val="20"/>
          <w:lang w:eastAsia="sl-SI"/>
        </w:rPr>
        <w:t>prezadolženostjo</w:t>
      </w:r>
      <w:r w:rsidRPr="005C1215">
        <w:rPr>
          <w:rFonts w:ascii="Arial" w:eastAsia="Times New Roman" w:hAnsi="Arial" w:cs="Arial"/>
          <w:sz w:val="20"/>
          <w:szCs w:val="20"/>
          <w:lang w:eastAsia="sl-SI"/>
        </w:rPr>
        <w:t xml:space="preserve"> prebivalstva</w:t>
      </w:r>
      <w:r w:rsidR="00903C94" w:rsidRPr="005C1215">
        <w:rPr>
          <w:rFonts w:ascii="Arial" w:eastAsia="Times New Roman" w:hAnsi="Arial" w:cs="Arial"/>
          <w:sz w:val="20"/>
          <w:szCs w:val="20"/>
          <w:lang w:eastAsia="sl-SI"/>
        </w:rPr>
        <w:t xml:space="preserve">. Eden od namenov upravljanja sistema izmenjave informacij pa je </w:t>
      </w:r>
      <w:r w:rsidR="0055310C" w:rsidRPr="005C1215">
        <w:rPr>
          <w:rFonts w:ascii="Arial" w:eastAsia="Times New Roman" w:hAnsi="Arial" w:cs="Arial"/>
          <w:sz w:val="20"/>
          <w:szCs w:val="20"/>
          <w:lang w:eastAsia="sl-SI"/>
        </w:rPr>
        <w:t>ravno</w:t>
      </w:r>
      <w:r w:rsidR="00903C94" w:rsidRPr="005C1215">
        <w:rPr>
          <w:rFonts w:ascii="Arial" w:eastAsia="Times New Roman" w:hAnsi="Arial" w:cs="Arial"/>
          <w:sz w:val="20"/>
          <w:szCs w:val="20"/>
          <w:lang w:eastAsia="sl-SI"/>
        </w:rPr>
        <w:t xml:space="preserve"> spodbujanje politik in ukrepov za odgovorno kreditiranje ter za vzdržno zadolževanje in preprečevanje prezadolženosti fizičnih oseb in poslovnih subjektov</w:t>
      </w:r>
      <w:r w:rsidR="00A12E7A" w:rsidRPr="005C1215">
        <w:rPr>
          <w:rFonts w:ascii="Arial" w:eastAsia="Times New Roman" w:hAnsi="Arial" w:cs="Arial"/>
          <w:sz w:val="20"/>
          <w:szCs w:val="20"/>
          <w:lang w:eastAsia="sl-SI"/>
        </w:rPr>
        <w:t>, zato je dopolnitev ZCKR utemeljena</w:t>
      </w:r>
      <w:r w:rsidR="00903C94" w:rsidRPr="005C1215">
        <w:rPr>
          <w:rFonts w:ascii="Arial" w:eastAsia="Times New Roman" w:hAnsi="Arial" w:cs="Arial"/>
          <w:sz w:val="20"/>
          <w:szCs w:val="20"/>
          <w:lang w:eastAsia="sl-SI"/>
        </w:rPr>
        <w:t>.</w:t>
      </w:r>
    </w:p>
    <w:p w14:paraId="7CF13D6D" w14:textId="77777777" w:rsidR="0055310C" w:rsidRPr="005C1215" w:rsidRDefault="0055310C" w:rsidP="0009317B">
      <w:pPr>
        <w:spacing w:after="0" w:line="240" w:lineRule="auto"/>
        <w:jc w:val="both"/>
        <w:rPr>
          <w:rFonts w:ascii="Arial" w:eastAsia="Times New Roman" w:hAnsi="Arial" w:cs="Arial"/>
          <w:sz w:val="20"/>
          <w:szCs w:val="20"/>
          <w:lang w:eastAsia="sl-SI"/>
        </w:rPr>
      </w:pPr>
    </w:p>
    <w:p w14:paraId="4DCE841F" w14:textId="23B86E73" w:rsidR="00903C94" w:rsidRPr="005C1215" w:rsidRDefault="0055310C"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Celovitejša slika o stanju glede zadolženosti prebivalstva bo pozitivno vplivala tudi na uresničevanje enega od </w:t>
      </w:r>
      <w:r w:rsidR="00A12E7A" w:rsidRPr="005C1215">
        <w:rPr>
          <w:rFonts w:ascii="Arial" w:eastAsia="Times New Roman" w:hAnsi="Arial" w:cs="Arial"/>
          <w:sz w:val="20"/>
          <w:szCs w:val="20"/>
          <w:lang w:eastAsia="sl-SI"/>
        </w:rPr>
        <w:t xml:space="preserve">ciljev vzpostavitve </w:t>
      </w:r>
      <w:r w:rsidRPr="005C1215">
        <w:rPr>
          <w:rFonts w:ascii="Arial" w:eastAsia="Times New Roman" w:hAnsi="Arial" w:cs="Arial"/>
          <w:sz w:val="20"/>
          <w:szCs w:val="20"/>
          <w:lang w:eastAsia="sl-SI"/>
        </w:rPr>
        <w:t xml:space="preserve">centralnega kreditnega registra. Banka Slovenije namreč centralni kreditni register </w:t>
      </w:r>
      <w:r w:rsidR="001C2A6C" w:rsidRPr="005C1215">
        <w:rPr>
          <w:rFonts w:ascii="Arial" w:eastAsia="Times New Roman" w:hAnsi="Arial" w:cs="Arial"/>
          <w:sz w:val="20"/>
          <w:szCs w:val="20"/>
          <w:lang w:eastAsia="sl-SI"/>
        </w:rPr>
        <w:t xml:space="preserve">upravlja tudi </w:t>
      </w:r>
      <w:r w:rsidRPr="005C1215">
        <w:rPr>
          <w:rFonts w:ascii="Arial" w:eastAsia="Times New Roman" w:hAnsi="Arial" w:cs="Arial"/>
          <w:sz w:val="20"/>
          <w:szCs w:val="20"/>
          <w:lang w:eastAsia="sl-SI"/>
        </w:rPr>
        <w:t xml:space="preserve">zaradi izvajanja </w:t>
      </w:r>
      <w:r w:rsidR="004B76CA" w:rsidRPr="005C1215">
        <w:rPr>
          <w:rFonts w:ascii="Arial" w:eastAsia="Times New Roman" w:hAnsi="Arial" w:cs="Arial"/>
          <w:sz w:val="20"/>
          <w:szCs w:val="20"/>
          <w:lang w:eastAsia="sl-SI"/>
        </w:rPr>
        <w:t>svojih</w:t>
      </w:r>
      <w:r w:rsidRPr="005C1215">
        <w:rPr>
          <w:rFonts w:ascii="Arial" w:eastAsia="Times New Roman" w:hAnsi="Arial" w:cs="Arial"/>
          <w:sz w:val="20"/>
          <w:szCs w:val="20"/>
          <w:lang w:eastAsia="sl-SI"/>
        </w:rPr>
        <w:t xml:space="preserve"> nalog na področju makrobonitetnega nadzora in upravljanja tveganj.</w:t>
      </w:r>
      <w:r w:rsidR="007D43D9" w:rsidRPr="005C1215">
        <w:rPr>
          <w:rFonts w:ascii="Arial" w:eastAsia="Times New Roman" w:hAnsi="Arial" w:cs="Arial"/>
          <w:sz w:val="20"/>
          <w:szCs w:val="20"/>
          <w:lang w:eastAsia="sl-SI"/>
        </w:rPr>
        <w:t xml:space="preserve"> </w:t>
      </w:r>
      <w:r w:rsidR="00A12E7A" w:rsidRPr="005C1215">
        <w:rPr>
          <w:rFonts w:ascii="Arial" w:eastAsia="Times New Roman" w:hAnsi="Arial" w:cs="Arial"/>
          <w:sz w:val="20"/>
          <w:szCs w:val="20"/>
          <w:lang w:eastAsia="sl-SI"/>
        </w:rPr>
        <w:t>Primeroma navajamo makrobonitetn</w:t>
      </w:r>
      <w:r w:rsidR="009749D4" w:rsidRPr="005C1215">
        <w:rPr>
          <w:rFonts w:ascii="Arial" w:eastAsia="Times New Roman" w:hAnsi="Arial" w:cs="Arial"/>
          <w:sz w:val="20"/>
          <w:szCs w:val="20"/>
          <w:lang w:eastAsia="sl-SI"/>
        </w:rPr>
        <w:t>e</w:t>
      </w:r>
      <w:r w:rsidR="00A12E7A" w:rsidRPr="005C1215">
        <w:rPr>
          <w:rFonts w:ascii="Arial" w:eastAsia="Times New Roman" w:hAnsi="Arial" w:cs="Arial"/>
          <w:sz w:val="20"/>
          <w:szCs w:val="20"/>
          <w:lang w:eastAsia="sl-SI"/>
        </w:rPr>
        <w:t xml:space="preserve"> </w:t>
      </w:r>
      <w:r w:rsidR="009749D4" w:rsidRPr="005C1215">
        <w:rPr>
          <w:rFonts w:ascii="Arial" w:eastAsia="Times New Roman" w:hAnsi="Arial" w:cs="Arial"/>
          <w:sz w:val="20"/>
          <w:szCs w:val="20"/>
          <w:lang w:eastAsia="sl-SI"/>
        </w:rPr>
        <w:t>omejitve kreditiranja potrošnikov</w:t>
      </w:r>
      <w:r w:rsidR="00A12E7A" w:rsidRPr="005C1215">
        <w:rPr>
          <w:rStyle w:val="Sprotnaopomba-sklic"/>
          <w:rFonts w:ascii="Arial" w:eastAsia="Times New Roman" w:hAnsi="Arial" w:cs="Arial"/>
          <w:sz w:val="20"/>
          <w:szCs w:val="20"/>
          <w:lang w:eastAsia="sl-SI"/>
        </w:rPr>
        <w:footnoteReference w:id="6"/>
      </w:r>
      <w:r w:rsidR="00A12E7A" w:rsidRPr="005C1215">
        <w:rPr>
          <w:rFonts w:ascii="Arial" w:eastAsia="Times New Roman" w:hAnsi="Arial" w:cs="Arial"/>
          <w:sz w:val="20"/>
          <w:szCs w:val="20"/>
          <w:lang w:eastAsia="sl-SI"/>
        </w:rPr>
        <w:t xml:space="preserve">, ki ga je </w:t>
      </w:r>
      <w:r w:rsidR="009749D4" w:rsidRPr="005C1215">
        <w:rPr>
          <w:rFonts w:ascii="Arial" w:eastAsia="Times New Roman" w:hAnsi="Arial" w:cs="Arial"/>
          <w:sz w:val="20"/>
          <w:szCs w:val="20"/>
          <w:lang w:eastAsia="sl-SI"/>
        </w:rPr>
        <w:t xml:space="preserve">julija </w:t>
      </w:r>
      <w:r w:rsidR="00A12E7A" w:rsidRPr="005C1215">
        <w:rPr>
          <w:rFonts w:ascii="Arial" w:eastAsia="Times New Roman" w:hAnsi="Arial" w:cs="Arial"/>
          <w:sz w:val="20"/>
          <w:szCs w:val="20"/>
          <w:lang w:eastAsia="sl-SI"/>
        </w:rPr>
        <w:t>20</w:t>
      </w:r>
      <w:r w:rsidR="009749D4" w:rsidRPr="005C1215">
        <w:rPr>
          <w:rFonts w:ascii="Arial" w:eastAsia="Times New Roman" w:hAnsi="Arial" w:cs="Arial"/>
          <w:sz w:val="20"/>
          <w:szCs w:val="20"/>
          <w:lang w:eastAsia="sl-SI"/>
        </w:rPr>
        <w:t>22</w:t>
      </w:r>
      <w:r w:rsidR="00A12E7A" w:rsidRPr="005C1215">
        <w:rPr>
          <w:rFonts w:ascii="Arial" w:eastAsia="Times New Roman" w:hAnsi="Arial" w:cs="Arial"/>
          <w:sz w:val="20"/>
          <w:szCs w:val="20"/>
          <w:lang w:eastAsia="sl-SI"/>
        </w:rPr>
        <w:t xml:space="preserve"> sprejel Svet Banke Slovenije, in ki se nanaša na </w:t>
      </w:r>
      <w:r w:rsidR="009749D4" w:rsidRPr="005C1215">
        <w:rPr>
          <w:rFonts w:ascii="Arial" w:hAnsi="Arial" w:cs="Arial"/>
          <w:color w:val="0A0A0A"/>
          <w:sz w:val="20"/>
          <w:szCs w:val="20"/>
          <w:shd w:val="clear" w:color="auto" w:fill="FFFFFF"/>
        </w:rPr>
        <w:t>blažitev in preprečitev čezmerne rasti kreditiranja in čezmernega finančnega vzvoda</w:t>
      </w:r>
      <w:r w:rsidR="00A12E7A" w:rsidRPr="005C1215">
        <w:rPr>
          <w:rFonts w:ascii="Arial" w:eastAsia="Times New Roman" w:hAnsi="Arial" w:cs="Arial"/>
          <w:sz w:val="20"/>
          <w:szCs w:val="20"/>
          <w:lang w:eastAsia="sl-SI"/>
        </w:rPr>
        <w:t>.</w:t>
      </w:r>
      <w:r w:rsidR="00817F89" w:rsidRPr="005C1215">
        <w:rPr>
          <w:rFonts w:ascii="Arial" w:eastAsia="Times New Roman" w:hAnsi="Arial" w:cs="Arial"/>
          <w:sz w:val="20"/>
          <w:szCs w:val="20"/>
          <w:lang w:eastAsia="sl-SI"/>
        </w:rPr>
        <w:t xml:space="preserve"> </w:t>
      </w:r>
      <w:r w:rsidR="005750B3" w:rsidRPr="005C1215">
        <w:rPr>
          <w:rFonts w:ascii="Arial" w:eastAsia="Times New Roman" w:hAnsi="Arial" w:cs="Arial"/>
          <w:sz w:val="20"/>
          <w:szCs w:val="20"/>
          <w:lang w:eastAsia="sl-SI"/>
        </w:rPr>
        <w:t>Tovrstn</w:t>
      </w:r>
      <w:r w:rsidR="009749D4" w:rsidRPr="005C1215">
        <w:rPr>
          <w:rFonts w:ascii="Arial" w:eastAsia="Times New Roman" w:hAnsi="Arial" w:cs="Arial"/>
          <w:sz w:val="20"/>
          <w:szCs w:val="20"/>
          <w:lang w:eastAsia="sl-SI"/>
        </w:rPr>
        <w:t>i</w:t>
      </w:r>
      <w:r w:rsidR="005750B3" w:rsidRPr="005C1215">
        <w:rPr>
          <w:rFonts w:ascii="Arial" w:eastAsia="Times New Roman" w:hAnsi="Arial" w:cs="Arial"/>
          <w:sz w:val="20"/>
          <w:szCs w:val="20"/>
          <w:lang w:eastAsia="sl-SI"/>
        </w:rPr>
        <w:t xml:space="preserve"> </w:t>
      </w:r>
      <w:r w:rsidR="009749D4" w:rsidRPr="005C1215">
        <w:rPr>
          <w:rFonts w:ascii="Arial" w:eastAsia="Times New Roman" w:hAnsi="Arial" w:cs="Arial"/>
          <w:sz w:val="20"/>
          <w:szCs w:val="20"/>
          <w:lang w:eastAsia="sl-SI"/>
        </w:rPr>
        <w:t>ukrepi</w:t>
      </w:r>
      <w:r w:rsidR="005750B3" w:rsidRPr="005C1215">
        <w:rPr>
          <w:rFonts w:ascii="Arial" w:eastAsia="Times New Roman" w:hAnsi="Arial" w:cs="Arial"/>
          <w:sz w:val="20"/>
          <w:szCs w:val="20"/>
          <w:lang w:eastAsia="sl-SI"/>
        </w:rPr>
        <w:t xml:space="preserve"> pa so lahko pravočasno</w:t>
      </w:r>
      <w:r w:rsidR="009749D4" w:rsidRPr="005C1215">
        <w:rPr>
          <w:rFonts w:ascii="Arial" w:eastAsia="Times New Roman" w:hAnsi="Arial" w:cs="Arial"/>
          <w:sz w:val="20"/>
          <w:szCs w:val="20"/>
          <w:lang w:eastAsia="sl-SI"/>
        </w:rPr>
        <w:t xml:space="preserve"> in utemeljeno</w:t>
      </w:r>
      <w:r w:rsidR="005750B3" w:rsidRPr="005C1215">
        <w:rPr>
          <w:rFonts w:ascii="Arial" w:eastAsia="Times New Roman" w:hAnsi="Arial" w:cs="Arial"/>
          <w:sz w:val="20"/>
          <w:szCs w:val="20"/>
          <w:lang w:eastAsia="sl-SI"/>
        </w:rPr>
        <w:t xml:space="preserve"> sprejet</w:t>
      </w:r>
      <w:r w:rsidR="009749D4" w:rsidRPr="005C1215">
        <w:rPr>
          <w:rFonts w:ascii="Arial" w:eastAsia="Times New Roman" w:hAnsi="Arial" w:cs="Arial"/>
          <w:sz w:val="20"/>
          <w:szCs w:val="20"/>
          <w:lang w:eastAsia="sl-SI"/>
        </w:rPr>
        <w:t>i</w:t>
      </w:r>
      <w:r w:rsidR="005750B3" w:rsidRPr="005C1215">
        <w:rPr>
          <w:rFonts w:ascii="Arial" w:eastAsia="Times New Roman" w:hAnsi="Arial" w:cs="Arial"/>
          <w:sz w:val="20"/>
          <w:szCs w:val="20"/>
          <w:lang w:eastAsia="sl-SI"/>
        </w:rPr>
        <w:t xml:space="preserve"> le, če Banka Slovenije razpolaga z vsemi dejstvi</w:t>
      </w:r>
      <w:r w:rsidR="00A12E7A" w:rsidRPr="005C1215">
        <w:rPr>
          <w:rFonts w:ascii="Arial" w:eastAsia="Times New Roman" w:hAnsi="Arial" w:cs="Arial"/>
          <w:sz w:val="20"/>
          <w:szCs w:val="20"/>
          <w:lang w:eastAsia="sl-SI"/>
        </w:rPr>
        <w:t xml:space="preserve">, podatki in informacijami, </w:t>
      </w:r>
      <w:r w:rsidR="005750B3" w:rsidRPr="005C1215">
        <w:rPr>
          <w:rFonts w:ascii="Arial" w:eastAsia="Times New Roman" w:hAnsi="Arial" w:cs="Arial"/>
          <w:sz w:val="20"/>
          <w:szCs w:val="20"/>
          <w:lang w:eastAsia="sl-SI"/>
        </w:rPr>
        <w:t xml:space="preserve">med drugim tudi s celovitimi podatki o zadolženosti </w:t>
      </w:r>
      <w:r w:rsidR="00A12E7A" w:rsidRPr="005C1215">
        <w:rPr>
          <w:rFonts w:ascii="Arial" w:eastAsia="Times New Roman" w:hAnsi="Arial" w:cs="Arial"/>
          <w:sz w:val="20"/>
          <w:szCs w:val="20"/>
          <w:lang w:eastAsia="sl-SI"/>
        </w:rPr>
        <w:t>fizičnih oseb</w:t>
      </w:r>
      <w:r w:rsidR="005750B3" w:rsidRPr="005C1215">
        <w:rPr>
          <w:rFonts w:ascii="Arial" w:eastAsia="Times New Roman" w:hAnsi="Arial" w:cs="Arial"/>
          <w:sz w:val="20"/>
          <w:szCs w:val="20"/>
          <w:lang w:eastAsia="sl-SI"/>
        </w:rPr>
        <w:t>.</w:t>
      </w:r>
    </w:p>
    <w:p w14:paraId="06AF671E" w14:textId="77777777" w:rsidR="0055310C" w:rsidRPr="005C1215" w:rsidRDefault="0055310C" w:rsidP="0009317B">
      <w:pPr>
        <w:spacing w:after="0" w:line="240" w:lineRule="auto"/>
        <w:jc w:val="both"/>
        <w:rPr>
          <w:rFonts w:ascii="Arial" w:eastAsia="Times New Roman" w:hAnsi="Arial" w:cs="Arial"/>
          <w:sz w:val="20"/>
          <w:szCs w:val="20"/>
          <w:lang w:eastAsia="sl-SI"/>
        </w:rPr>
      </w:pPr>
    </w:p>
    <w:p w14:paraId="121392D0" w14:textId="7B794BCF" w:rsidR="008544A2" w:rsidRPr="005C1215" w:rsidRDefault="0072792F"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Podobno kot to velja za druge gospodarske panoge, se tudi področje opravljanja bančnih storitev sooča z </w:t>
      </w:r>
      <w:r w:rsidR="008544A2" w:rsidRPr="005C1215">
        <w:rPr>
          <w:rFonts w:ascii="Arial" w:eastAsia="Times New Roman" w:hAnsi="Arial" w:cs="Arial"/>
          <w:sz w:val="20"/>
          <w:szCs w:val="20"/>
          <w:lang w:eastAsia="sl-SI"/>
        </w:rPr>
        <w:t xml:space="preserve">izzivi </w:t>
      </w:r>
      <w:r w:rsidRPr="005C1215">
        <w:rPr>
          <w:rFonts w:ascii="Arial" w:eastAsia="Times New Roman" w:hAnsi="Arial" w:cs="Arial"/>
          <w:sz w:val="20"/>
          <w:szCs w:val="20"/>
          <w:lang w:eastAsia="sl-SI"/>
        </w:rPr>
        <w:t>digitalizacij</w:t>
      </w:r>
      <w:r w:rsidR="008544A2" w:rsidRPr="005C1215">
        <w:rPr>
          <w:rFonts w:ascii="Arial" w:eastAsia="Times New Roman" w:hAnsi="Arial" w:cs="Arial"/>
          <w:sz w:val="20"/>
          <w:szCs w:val="20"/>
          <w:lang w:eastAsia="sl-SI"/>
        </w:rPr>
        <w:t>e oziroma avtomatizacije</w:t>
      </w:r>
      <w:r w:rsidRPr="005C1215">
        <w:rPr>
          <w:rFonts w:ascii="Arial" w:eastAsia="Times New Roman" w:hAnsi="Arial" w:cs="Arial"/>
          <w:sz w:val="20"/>
          <w:szCs w:val="20"/>
          <w:lang w:eastAsia="sl-SI"/>
        </w:rPr>
        <w:t xml:space="preserve"> poslovnih procesov. </w:t>
      </w:r>
      <w:r w:rsidR="008544A2" w:rsidRPr="005C1215">
        <w:rPr>
          <w:rFonts w:ascii="Arial" w:eastAsia="Times New Roman" w:hAnsi="Arial" w:cs="Arial"/>
          <w:sz w:val="20"/>
          <w:szCs w:val="20"/>
          <w:lang w:eastAsia="sl-SI"/>
        </w:rPr>
        <w:t>Z</w:t>
      </w:r>
      <w:r w:rsidR="00C1775D" w:rsidRPr="005C1215">
        <w:rPr>
          <w:rFonts w:ascii="Arial" w:eastAsia="Times New Roman" w:hAnsi="Arial" w:cs="Arial"/>
          <w:sz w:val="20"/>
          <w:szCs w:val="20"/>
          <w:lang w:eastAsia="sl-SI"/>
        </w:rPr>
        <w:t xml:space="preserve">a področje sklepanja kreditnih poslov </w:t>
      </w:r>
      <w:r w:rsidR="008544A2" w:rsidRPr="005C1215">
        <w:rPr>
          <w:rFonts w:ascii="Arial" w:eastAsia="Times New Roman" w:hAnsi="Arial" w:cs="Arial"/>
          <w:sz w:val="20"/>
          <w:szCs w:val="20"/>
          <w:lang w:eastAsia="sl-SI"/>
        </w:rPr>
        <w:t xml:space="preserve">bi na primer </w:t>
      </w:r>
      <w:r w:rsidR="00C1775D" w:rsidRPr="005C1215">
        <w:rPr>
          <w:rFonts w:ascii="Arial" w:eastAsia="Times New Roman" w:hAnsi="Arial" w:cs="Arial"/>
          <w:sz w:val="20"/>
          <w:szCs w:val="20"/>
          <w:lang w:eastAsia="sl-SI"/>
        </w:rPr>
        <w:t>avtomatizacij</w:t>
      </w:r>
      <w:r w:rsidR="008544A2" w:rsidRPr="005C1215">
        <w:rPr>
          <w:rFonts w:ascii="Arial" w:eastAsia="Times New Roman" w:hAnsi="Arial" w:cs="Arial"/>
          <w:sz w:val="20"/>
          <w:szCs w:val="20"/>
          <w:lang w:eastAsia="sl-SI"/>
        </w:rPr>
        <w:t>a</w:t>
      </w:r>
      <w:r w:rsidR="00C1775D" w:rsidRPr="005C1215">
        <w:rPr>
          <w:rFonts w:ascii="Arial" w:eastAsia="Times New Roman" w:hAnsi="Arial" w:cs="Arial"/>
          <w:sz w:val="20"/>
          <w:szCs w:val="20"/>
          <w:lang w:eastAsia="sl-SI"/>
        </w:rPr>
        <w:t xml:space="preserve"> poslovnih procesov </w:t>
      </w:r>
      <w:r w:rsidR="008544A2" w:rsidRPr="005C1215">
        <w:rPr>
          <w:rFonts w:ascii="Arial" w:eastAsia="Times New Roman" w:hAnsi="Arial" w:cs="Arial"/>
          <w:sz w:val="20"/>
          <w:szCs w:val="20"/>
          <w:lang w:eastAsia="sl-SI"/>
        </w:rPr>
        <w:t xml:space="preserve">pomenila, da bi bila </w:t>
      </w:r>
      <w:r w:rsidR="00C1775D" w:rsidRPr="005C1215">
        <w:rPr>
          <w:rFonts w:ascii="Arial" w:eastAsia="Times New Roman" w:hAnsi="Arial" w:cs="Arial"/>
          <w:sz w:val="20"/>
          <w:szCs w:val="20"/>
          <w:lang w:eastAsia="sl-SI"/>
        </w:rPr>
        <w:t xml:space="preserve">sklenitev kreditnega posla s fizično osebo možna kjerkoli, kadarkoli in v čim krajšem času (ponudba tako imenovanih hitrih kreditov). </w:t>
      </w:r>
      <w:r w:rsidR="008544A2" w:rsidRPr="005C1215">
        <w:rPr>
          <w:rFonts w:ascii="Arial" w:eastAsia="Times New Roman" w:hAnsi="Arial" w:cs="Arial"/>
          <w:sz w:val="20"/>
          <w:szCs w:val="20"/>
          <w:lang w:eastAsia="sl-SI"/>
        </w:rPr>
        <w:t xml:space="preserve">Kreditodajalci, zlasti banke, ki svoje storitve pravočasno prilagajajo tehnološkim novostim, pridobivajo zelo pomembno konkurenčno prednost, hkrati pa s tem lahko tudi znižajo stroške poslovanja in povečajo </w:t>
      </w:r>
      <w:r w:rsidR="003917CD" w:rsidRPr="005C1215">
        <w:rPr>
          <w:rFonts w:ascii="Arial" w:eastAsia="Times New Roman" w:hAnsi="Arial" w:cs="Arial"/>
          <w:sz w:val="20"/>
          <w:szCs w:val="20"/>
          <w:lang w:eastAsia="sl-SI"/>
        </w:rPr>
        <w:t>dobičkonos</w:t>
      </w:r>
      <w:r w:rsidR="008544A2" w:rsidRPr="005C1215">
        <w:rPr>
          <w:rFonts w:ascii="Arial" w:eastAsia="Times New Roman" w:hAnsi="Arial" w:cs="Arial"/>
          <w:sz w:val="20"/>
          <w:szCs w:val="20"/>
          <w:lang w:eastAsia="sl-SI"/>
        </w:rPr>
        <w:t xml:space="preserve">nost. </w:t>
      </w:r>
    </w:p>
    <w:p w14:paraId="13F3EFC9" w14:textId="77777777" w:rsidR="008544A2" w:rsidRPr="005C1215" w:rsidRDefault="008544A2" w:rsidP="0009317B">
      <w:pPr>
        <w:shd w:val="clear" w:color="auto" w:fill="FFFFFF"/>
        <w:spacing w:after="0" w:line="240" w:lineRule="auto"/>
        <w:jc w:val="both"/>
        <w:rPr>
          <w:rFonts w:ascii="Arial" w:eastAsia="Times New Roman" w:hAnsi="Arial" w:cs="Arial"/>
          <w:sz w:val="20"/>
          <w:szCs w:val="20"/>
          <w:lang w:eastAsia="sl-SI"/>
        </w:rPr>
      </w:pPr>
    </w:p>
    <w:p w14:paraId="1042AAAB" w14:textId="0DE62B7B" w:rsidR="00967596" w:rsidRPr="005C1215" w:rsidRDefault="008544A2"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A</w:t>
      </w:r>
      <w:r w:rsidR="0072792F" w:rsidRPr="005C1215">
        <w:rPr>
          <w:rFonts w:ascii="Arial" w:eastAsia="Times New Roman" w:hAnsi="Arial" w:cs="Arial"/>
          <w:sz w:val="20"/>
          <w:szCs w:val="20"/>
          <w:lang w:eastAsia="sl-SI"/>
        </w:rPr>
        <w:t>vtomatizacij</w:t>
      </w:r>
      <w:r w:rsidR="00C1775D" w:rsidRPr="005C1215">
        <w:rPr>
          <w:rFonts w:ascii="Arial" w:eastAsia="Times New Roman" w:hAnsi="Arial" w:cs="Arial"/>
          <w:sz w:val="20"/>
          <w:szCs w:val="20"/>
          <w:lang w:eastAsia="sl-SI"/>
        </w:rPr>
        <w:t>o</w:t>
      </w:r>
      <w:r w:rsidR="0072792F" w:rsidRPr="005C1215">
        <w:rPr>
          <w:rFonts w:ascii="Arial" w:eastAsia="Times New Roman" w:hAnsi="Arial" w:cs="Arial"/>
          <w:sz w:val="20"/>
          <w:szCs w:val="20"/>
          <w:lang w:eastAsia="sl-SI"/>
        </w:rPr>
        <w:t xml:space="preserve"> nekaterih kreditnih storitev</w:t>
      </w:r>
      <w:r w:rsidR="007F53DB" w:rsidRPr="005C1215">
        <w:rPr>
          <w:rFonts w:ascii="Arial" w:eastAsia="Times New Roman" w:hAnsi="Arial" w:cs="Arial"/>
          <w:sz w:val="20"/>
          <w:szCs w:val="20"/>
          <w:lang w:eastAsia="sl-SI"/>
        </w:rPr>
        <w:t>, ki vključuje tudi avtomatizirano obdelavo podatkov</w:t>
      </w:r>
      <w:r w:rsidRPr="005C1215">
        <w:rPr>
          <w:rFonts w:ascii="Arial" w:eastAsia="Times New Roman" w:hAnsi="Arial" w:cs="Arial"/>
          <w:sz w:val="20"/>
          <w:szCs w:val="20"/>
          <w:lang w:eastAsia="sl-SI"/>
        </w:rPr>
        <w:t xml:space="preserve"> o kreditni sposobnosti fizičnih oseb</w:t>
      </w:r>
      <w:r w:rsidR="0072792F" w:rsidRPr="005C1215">
        <w:rPr>
          <w:rFonts w:ascii="Arial" w:eastAsia="Times New Roman" w:hAnsi="Arial" w:cs="Arial"/>
          <w:sz w:val="20"/>
          <w:szCs w:val="20"/>
          <w:lang w:eastAsia="sl-SI"/>
        </w:rPr>
        <w:t xml:space="preserve">, </w:t>
      </w:r>
      <w:r w:rsidRPr="005C1215">
        <w:rPr>
          <w:rFonts w:ascii="Arial" w:eastAsia="Times New Roman" w:hAnsi="Arial" w:cs="Arial"/>
          <w:sz w:val="20"/>
          <w:szCs w:val="20"/>
          <w:lang w:eastAsia="sl-SI"/>
        </w:rPr>
        <w:t>področni zakon za potrošniško kreditiranje</w:t>
      </w:r>
      <w:r w:rsidR="002B45A8" w:rsidRPr="005C1215">
        <w:rPr>
          <w:rStyle w:val="Sprotnaopomba-sklic"/>
          <w:rFonts w:ascii="Arial" w:eastAsia="Times New Roman" w:hAnsi="Arial" w:cs="Arial"/>
          <w:sz w:val="20"/>
          <w:szCs w:val="20"/>
          <w:lang w:eastAsia="sl-SI"/>
        </w:rPr>
        <w:footnoteReference w:id="7"/>
      </w:r>
      <w:r w:rsidR="0072792F" w:rsidRPr="005C1215">
        <w:rPr>
          <w:rFonts w:ascii="Arial" w:eastAsia="Times New Roman" w:hAnsi="Arial" w:cs="Arial"/>
          <w:sz w:val="20"/>
          <w:szCs w:val="20"/>
          <w:lang w:eastAsia="sl-SI"/>
        </w:rPr>
        <w:t xml:space="preserve"> </w:t>
      </w:r>
      <w:r w:rsidR="00100EE1" w:rsidRPr="005C1215">
        <w:rPr>
          <w:rFonts w:ascii="Arial" w:eastAsia="Times New Roman" w:hAnsi="Arial" w:cs="Arial"/>
          <w:sz w:val="20"/>
          <w:szCs w:val="20"/>
          <w:lang w:eastAsia="sl-SI"/>
        </w:rPr>
        <w:t xml:space="preserve">posredno </w:t>
      </w:r>
      <w:r w:rsidR="00837DCA" w:rsidRPr="005C1215">
        <w:rPr>
          <w:rFonts w:ascii="Arial" w:eastAsia="Times New Roman" w:hAnsi="Arial" w:cs="Arial"/>
          <w:sz w:val="20"/>
          <w:szCs w:val="20"/>
          <w:lang w:eastAsia="sl-SI"/>
        </w:rPr>
        <w:t xml:space="preserve">že </w:t>
      </w:r>
      <w:r w:rsidR="0072792F" w:rsidRPr="005C1215">
        <w:rPr>
          <w:rFonts w:ascii="Arial" w:eastAsia="Times New Roman" w:hAnsi="Arial" w:cs="Arial"/>
          <w:sz w:val="20"/>
          <w:szCs w:val="20"/>
          <w:lang w:eastAsia="sl-SI"/>
        </w:rPr>
        <w:t>ureja</w:t>
      </w:r>
      <w:r w:rsidR="00967596" w:rsidRPr="005C1215">
        <w:rPr>
          <w:rFonts w:ascii="Arial" w:eastAsia="Times New Roman" w:hAnsi="Arial" w:cs="Arial"/>
          <w:sz w:val="20"/>
          <w:szCs w:val="20"/>
          <w:lang w:eastAsia="sl-SI"/>
        </w:rPr>
        <w:t>, poleg tega je tudi Evropski bančni organ izdal posvetovalni dokument</w:t>
      </w:r>
      <w:r w:rsidR="00404A94" w:rsidRPr="005C1215">
        <w:rPr>
          <w:rFonts w:ascii="Arial" w:eastAsia="Times New Roman" w:hAnsi="Arial" w:cs="Arial"/>
          <w:sz w:val="20"/>
          <w:szCs w:val="20"/>
          <w:lang w:eastAsia="sl-SI"/>
        </w:rPr>
        <w:t>,</w:t>
      </w:r>
      <w:r w:rsidR="00967596" w:rsidRPr="005C1215">
        <w:rPr>
          <w:rStyle w:val="Sprotnaopomba-sklic"/>
          <w:rFonts w:ascii="Arial" w:eastAsia="Times New Roman" w:hAnsi="Arial" w:cs="Arial"/>
          <w:sz w:val="20"/>
          <w:szCs w:val="20"/>
          <w:lang w:eastAsia="sl-SI"/>
        </w:rPr>
        <w:footnoteReference w:id="8"/>
      </w:r>
      <w:r w:rsidR="00967596" w:rsidRPr="005C1215">
        <w:rPr>
          <w:rFonts w:ascii="Arial" w:eastAsia="Times New Roman" w:hAnsi="Arial" w:cs="Arial"/>
          <w:sz w:val="20"/>
          <w:szCs w:val="20"/>
          <w:lang w:eastAsia="sl-SI"/>
        </w:rPr>
        <w:t xml:space="preserve"> ki se nanaša na smernice pri odobravanju posojil</w:t>
      </w:r>
      <w:r w:rsidR="0072792F" w:rsidRPr="005C1215">
        <w:rPr>
          <w:rFonts w:ascii="Arial" w:eastAsia="Times New Roman" w:hAnsi="Arial" w:cs="Arial"/>
          <w:sz w:val="20"/>
          <w:szCs w:val="20"/>
          <w:lang w:eastAsia="sl-SI"/>
        </w:rPr>
        <w:t>.</w:t>
      </w:r>
      <w:r w:rsidR="00967596" w:rsidRPr="005C1215">
        <w:rPr>
          <w:rFonts w:ascii="Arial" w:eastAsia="Times New Roman" w:hAnsi="Arial" w:cs="Arial"/>
          <w:sz w:val="20"/>
          <w:szCs w:val="20"/>
          <w:lang w:eastAsia="sl-SI"/>
        </w:rPr>
        <w:t xml:space="preserve"> Navedeni dokument vsebuje posebno poglavje, ki se nanaša na uporabo tehnoloških inovacij v postopku odobravanja posojil oziroma določa regulatorne standarde na tem področju.</w:t>
      </w:r>
      <w:r w:rsidR="0072792F" w:rsidRPr="005C1215">
        <w:rPr>
          <w:rFonts w:ascii="Arial" w:eastAsia="Times New Roman" w:hAnsi="Arial" w:cs="Arial"/>
          <w:sz w:val="20"/>
          <w:szCs w:val="20"/>
          <w:lang w:eastAsia="sl-SI"/>
        </w:rPr>
        <w:t xml:space="preserve"> </w:t>
      </w:r>
      <w:r w:rsidR="00967596" w:rsidRPr="005C1215">
        <w:rPr>
          <w:rFonts w:ascii="Arial" w:eastAsia="Times New Roman" w:hAnsi="Arial" w:cs="Arial"/>
          <w:sz w:val="20"/>
          <w:szCs w:val="20"/>
          <w:lang w:eastAsia="sl-SI"/>
        </w:rPr>
        <w:t>Uporaba</w:t>
      </w:r>
      <w:r w:rsidR="00AB1997" w:rsidRPr="005C1215">
        <w:rPr>
          <w:rFonts w:ascii="Arial" w:eastAsia="Times New Roman" w:hAnsi="Arial" w:cs="Arial"/>
          <w:sz w:val="20"/>
          <w:szCs w:val="20"/>
          <w:lang w:eastAsia="sl-SI"/>
        </w:rPr>
        <w:t xml:space="preserve"> algoritmov za pomoč pri sprejemanju odločitev o odobritvi kreditov je v članicah E</w:t>
      </w:r>
      <w:r w:rsidR="00100EE1" w:rsidRPr="005C1215">
        <w:rPr>
          <w:rFonts w:ascii="Arial" w:eastAsia="Times New Roman" w:hAnsi="Arial" w:cs="Arial"/>
          <w:sz w:val="20"/>
          <w:szCs w:val="20"/>
          <w:lang w:eastAsia="sl-SI"/>
        </w:rPr>
        <w:t xml:space="preserve">vropske unije </w:t>
      </w:r>
      <w:r w:rsidR="00AB1997" w:rsidRPr="005C1215">
        <w:rPr>
          <w:rFonts w:ascii="Arial" w:eastAsia="Times New Roman" w:hAnsi="Arial" w:cs="Arial"/>
          <w:sz w:val="20"/>
          <w:szCs w:val="20"/>
          <w:lang w:eastAsia="sl-SI"/>
        </w:rPr>
        <w:t xml:space="preserve">vse bolj razširjena in postaja tudi s tem dokumentom Evropskega bančnega organa še </w:t>
      </w:r>
      <w:r w:rsidR="00AB1997" w:rsidRPr="005C1215">
        <w:rPr>
          <w:rFonts w:ascii="Arial" w:eastAsia="Times New Roman" w:hAnsi="Arial" w:cs="Arial"/>
          <w:sz w:val="20"/>
          <w:szCs w:val="20"/>
          <w:lang w:eastAsia="sl-SI"/>
        </w:rPr>
        <w:lastRenderedPageBreak/>
        <w:t xml:space="preserve">ustreznejše </w:t>
      </w:r>
      <w:r w:rsidR="00511615" w:rsidRPr="005C1215">
        <w:rPr>
          <w:rFonts w:ascii="Arial" w:eastAsia="Times New Roman" w:hAnsi="Arial" w:cs="Arial"/>
          <w:sz w:val="20"/>
          <w:szCs w:val="20"/>
          <w:lang w:eastAsia="sl-SI"/>
        </w:rPr>
        <w:t>ureje</w:t>
      </w:r>
      <w:r w:rsidR="00AB1997" w:rsidRPr="005C1215">
        <w:rPr>
          <w:rFonts w:ascii="Arial" w:eastAsia="Times New Roman" w:hAnsi="Arial" w:cs="Arial"/>
          <w:sz w:val="20"/>
          <w:szCs w:val="20"/>
          <w:lang w:eastAsia="sl-SI"/>
        </w:rPr>
        <w:t>na, kar govori v prid podpori prizadevanjem za uporabo sodobnejših tehnologij na področju izvajanja bančnih storitev.</w:t>
      </w:r>
    </w:p>
    <w:p w14:paraId="689A21E2" w14:textId="77777777" w:rsidR="00967596" w:rsidRPr="005C1215" w:rsidRDefault="00967596" w:rsidP="0009317B">
      <w:pPr>
        <w:shd w:val="clear" w:color="auto" w:fill="FFFFFF"/>
        <w:spacing w:after="0" w:line="240" w:lineRule="auto"/>
        <w:jc w:val="both"/>
        <w:rPr>
          <w:rFonts w:ascii="Arial" w:eastAsia="Times New Roman" w:hAnsi="Arial" w:cs="Arial"/>
          <w:sz w:val="20"/>
          <w:szCs w:val="20"/>
          <w:lang w:eastAsia="sl-SI"/>
        </w:rPr>
      </w:pPr>
    </w:p>
    <w:p w14:paraId="7C12CB0B" w14:textId="4A637B09" w:rsidR="00BC62AA" w:rsidRPr="005C1215" w:rsidRDefault="00BC62AA"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V</w:t>
      </w:r>
      <w:r w:rsidR="007F53DB" w:rsidRPr="005C1215">
        <w:rPr>
          <w:rFonts w:ascii="Arial" w:eastAsia="Times New Roman" w:hAnsi="Arial" w:cs="Arial"/>
          <w:sz w:val="20"/>
          <w:szCs w:val="20"/>
          <w:lang w:eastAsia="sl-SI"/>
        </w:rPr>
        <w:t>zpostavitev sistema avtomatiziranega odločanja o odobritvi posojil</w:t>
      </w:r>
      <w:r w:rsidR="002C20AA" w:rsidRPr="005C1215">
        <w:rPr>
          <w:rFonts w:ascii="Arial" w:eastAsia="Times New Roman" w:hAnsi="Arial" w:cs="Arial"/>
          <w:sz w:val="20"/>
          <w:szCs w:val="20"/>
          <w:lang w:eastAsia="sl-SI"/>
        </w:rPr>
        <w:t xml:space="preserve">, torej </w:t>
      </w:r>
      <w:r w:rsidR="007F53DB" w:rsidRPr="005C1215">
        <w:rPr>
          <w:rFonts w:ascii="Arial" w:eastAsia="Times New Roman" w:hAnsi="Arial" w:cs="Arial"/>
          <w:sz w:val="20"/>
          <w:szCs w:val="20"/>
          <w:lang w:eastAsia="sl-SI"/>
        </w:rPr>
        <w:t>brez sodelovanja bančnega uslužbenca</w:t>
      </w:r>
      <w:r w:rsidR="002C20AA" w:rsidRPr="005C1215">
        <w:rPr>
          <w:rFonts w:ascii="Arial" w:eastAsia="Times New Roman" w:hAnsi="Arial" w:cs="Arial"/>
          <w:sz w:val="20"/>
          <w:szCs w:val="20"/>
          <w:lang w:eastAsia="sl-SI"/>
        </w:rPr>
        <w:t xml:space="preserve"> oziroma druge pooblaščene osebe,</w:t>
      </w:r>
      <w:r w:rsidR="00C1775D" w:rsidRPr="005C1215">
        <w:rPr>
          <w:rFonts w:ascii="Arial" w:eastAsia="Times New Roman" w:hAnsi="Arial" w:cs="Arial"/>
          <w:sz w:val="20"/>
          <w:szCs w:val="20"/>
          <w:lang w:eastAsia="sl-SI"/>
        </w:rPr>
        <w:t xml:space="preserve"> </w:t>
      </w:r>
      <w:r w:rsidR="007F53DB" w:rsidRPr="005C1215">
        <w:rPr>
          <w:rFonts w:ascii="Arial" w:eastAsia="Times New Roman" w:hAnsi="Arial" w:cs="Arial"/>
          <w:sz w:val="20"/>
          <w:szCs w:val="20"/>
          <w:lang w:eastAsia="sl-SI"/>
        </w:rPr>
        <w:t xml:space="preserve">trenutno ni </w:t>
      </w:r>
      <w:r w:rsidRPr="005C1215">
        <w:rPr>
          <w:rFonts w:ascii="Arial" w:eastAsia="Times New Roman" w:hAnsi="Arial" w:cs="Arial"/>
          <w:sz w:val="20"/>
          <w:szCs w:val="20"/>
          <w:lang w:eastAsia="sl-SI"/>
        </w:rPr>
        <w:t>mogoča</w:t>
      </w:r>
      <w:r w:rsidR="007F53DB" w:rsidRPr="005C1215">
        <w:rPr>
          <w:rFonts w:ascii="Arial" w:eastAsia="Times New Roman" w:hAnsi="Arial" w:cs="Arial"/>
          <w:sz w:val="20"/>
          <w:szCs w:val="20"/>
          <w:lang w:eastAsia="sl-SI"/>
        </w:rPr>
        <w:t>, saj ZCKR ne dopušča dostopa do podatkov v sistemu izmenjave informacij na avtomatiziran</w:t>
      </w:r>
      <w:r w:rsidR="00B736CF" w:rsidRPr="005C1215">
        <w:rPr>
          <w:rFonts w:ascii="Arial" w:eastAsia="Times New Roman" w:hAnsi="Arial" w:cs="Arial"/>
          <w:sz w:val="20"/>
          <w:szCs w:val="20"/>
          <w:lang w:eastAsia="sl-SI"/>
        </w:rPr>
        <w:t>i</w:t>
      </w:r>
      <w:r w:rsidR="007F53DB" w:rsidRPr="005C1215">
        <w:rPr>
          <w:rFonts w:ascii="Arial" w:eastAsia="Times New Roman" w:hAnsi="Arial" w:cs="Arial"/>
          <w:sz w:val="20"/>
          <w:szCs w:val="20"/>
          <w:lang w:eastAsia="sl-SI"/>
        </w:rPr>
        <w:t xml:space="preserve"> način niti ne omogoča povezovanja teh podatkov z zbirkami podatkov, ki jih vodijo banke</w:t>
      </w:r>
      <w:r w:rsidR="002C20AA" w:rsidRPr="005C1215">
        <w:rPr>
          <w:rFonts w:ascii="Arial" w:eastAsia="Times New Roman" w:hAnsi="Arial" w:cs="Arial"/>
          <w:sz w:val="20"/>
          <w:szCs w:val="20"/>
          <w:lang w:eastAsia="sl-SI"/>
        </w:rPr>
        <w:t xml:space="preserve"> in drugi kreditodajalci. </w:t>
      </w:r>
      <w:r w:rsidRPr="005C1215">
        <w:rPr>
          <w:rFonts w:ascii="Arial" w:eastAsia="Times New Roman" w:hAnsi="Arial" w:cs="Arial"/>
          <w:sz w:val="20"/>
          <w:szCs w:val="20"/>
          <w:lang w:eastAsia="sl-SI"/>
        </w:rPr>
        <w:t>Zato se s spremembami in dopolnitvami ZCKR omogoči tudi avtomatiziran</w:t>
      </w:r>
      <w:r w:rsidR="008D024C" w:rsidRPr="005C1215">
        <w:rPr>
          <w:rFonts w:ascii="Arial" w:eastAsia="Times New Roman" w:hAnsi="Arial" w:cs="Arial"/>
          <w:sz w:val="20"/>
          <w:szCs w:val="20"/>
          <w:lang w:eastAsia="sl-SI"/>
        </w:rPr>
        <w:t>i</w:t>
      </w:r>
      <w:r w:rsidRPr="005C1215">
        <w:rPr>
          <w:rFonts w:ascii="Arial" w:eastAsia="Times New Roman" w:hAnsi="Arial" w:cs="Arial"/>
          <w:sz w:val="20"/>
          <w:szCs w:val="20"/>
          <w:lang w:eastAsia="sl-SI"/>
        </w:rPr>
        <w:t xml:space="preserve"> dostop do podatkov v sistemu izmenjave informacij, s čimer bo slovenskim bankam omogočeno, da bodo </w:t>
      </w:r>
      <w:r w:rsidR="002C20AA" w:rsidRPr="005C1215">
        <w:rPr>
          <w:rFonts w:ascii="Arial" w:eastAsia="Times New Roman" w:hAnsi="Arial" w:cs="Arial"/>
          <w:sz w:val="20"/>
          <w:szCs w:val="20"/>
          <w:lang w:eastAsia="sl-SI"/>
        </w:rPr>
        <w:t xml:space="preserve">nekatere bančne storitve lahko digitalizirale in s tem uspešneje </w:t>
      </w:r>
      <w:r w:rsidRPr="005C1215">
        <w:rPr>
          <w:rFonts w:ascii="Arial" w:eastAsia="Times New Roman" w:hAnsi="Arial" w:cs="Arial"/>
          <w:sz w:val="20"/>
          <w:szCs w:val="20"/>
          <w:lang w:eastAsia="sl-SI"/>
        </w:rPr>
        <w:t xml:space="preserve">konkurirale tujim bankam, ki </w:t>
      </w:r>
      <w:r w:rsidR="002C20AA" w:rsidRPr="005C1215">
        <w:rPr>
          <w:rFonts w:ascii="Arial" w:eastAsia="Times New Roman" w:hAnsi="Arial" w:cs="Arial"/>
          <w:sz w:val="20"/>
          <w:szCs w:val="20"/>
          <w:lang w:eastAsia="sl-SI"/>
        </w:rPr>
        <w:t>so bančne storitve že prilagodile tehnološkim novostim</w:t>
      </w:r>
      <w:r w:rsidRPr="005C1215">
        <w:rPr>
          <w:rFonts w:ascii="Arial" w:eastAsia="Times New Roman" w:hAnsi="Arial" w:cs="Arial"/>
          <w:sz w:val="20"/>
          <w:szCs w:val="20"/>
          <w:lang w:eastAsia="sl-SI"/>
        </w:rPr>
        <w:t xml:space="preserve">. </w:t>
      </w:r>
    </w:p>
    <w:p w14:paraId="78044D12" w14:textId="77777777" w:rsidR="00BC62AA" w:rsidRPr="005C1215" w:rsidRDefault="00BC62AA" w:rsidP="0009317B">
      <w:pPr>
        <w:shd w:val="clear" w:color="auto" w:fill="FFFFFF"/>
        <w:spacing w:after="0" w:line="240" w:lineRule="auto"/>
        <w:jc w:val="both"/>
        <w:rPr>
          <w:rFonts w:ascii="Arial" w:eastAsia="Times New Roman" w:hAnsi="Arial" w:cs="Arial"/>
          <w:sz w:val="20"/>
          <w:szCs w:val="20"/>
          <w:lang w:eastAsia="sl-SI"/>
        </w:rPr>
      </w:pPr>
    </w:p>
    <w:p w14:paraId="580D90EA" w14:textId="734C6720" w:rsidR="00C46F55" w:rsidRPr="005C1215" w:rsidRDefault="00BC62AA"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Digitalizacija oziroma avtomatizacija bančnih procesov pomeni tudi dodatna tveganja, zlasti iz naslova identifikacije oseb, ki bodo uporabniki avtomatiziranih bančnih storitev. Pomemben vidik p</w:t>
      </w:r>
      <w:r w:rsidR="00CA02EA" w:rsidRPr="005C1215">
        <w:rPr>
          <w:rFonts w:ascii="Arial" w:eastAsia="Times New Roman" w:hAnsi="Arial" w:cs="Arial"/>
          <w:sz w:val="20"/>
          <w:szCs w:val="20"/>
          <w:lang w:eastAsia="sl-SI"/>
        </w:rPr>
        <w:t>omeni</w:t>
      </w:r>
      <w:r w:rsidRPr="005C1215">
        <w:rPr>
          <w:rFonts w:ascii="Arial" w:eastAsia="Times New Roman" w:hAnsi="Arial" w:cs="Arial"/>
          <w:sz w:val="20"/>
          <w:szCs w:val="20"/>
          <w:lang w:eastAsia="sl-SI"/>
        </w:rPr>
        <w:t xml:space="preserve"> tudi </w:t>
      </w:r>
      <w:r w:rsidR="00C46F55" w:rsidRPr="005C1215">
        <w:rPr>
          <w:rFonts w:ascii="Arial" w:eastAsia="Times New Roman" w:hAnsi="Arial" w:cs="Arial"/>
          <w:sz w:val="20"/>
          <w:szCs w:val="20"/>
          <w:lang w:eastAsia="sl-SI"/>
        </w:rPr>
        <w:t>presoja vpliva digitalizacije bančnih procesov na (</w:t>
      </w:r>
      <w:proofErr w:type="spellStart"/>
      <w:r w:rsidRPr="005C1215">
        <w:rPr>
          <w:rFonts w:ascii="Arial" w:eastAsia="Times New Roman" w:hAnsi="Arial" w:cs="Arial"/>
          <w:sz w:val="20"/>
          <w:szCs w:val="20"/>
          <w:lang w:eastAsia="sl-SI"/>
        </w:rPr>
        <w:t>pre</w:t>
      </w:r>
      <w:proofErr w:type="spellEnd"/>
      <w:r w:rsidR="00C46F55" w:rsidRPr="005C1215">
        <w:rPr>
          <w:rFonts w:ascii="Arial" w:eastAsia="Times New Roman" w:hAnsi="Arial" w:cs="Arial"/>
          <w:sz w:val="20"/>
          <w:szCs w:val="20"/>
          <w:lang w:eastAsia="sl-SI"/>
        </w:rPr>
        <w:t>)zadolženost</w:t>
      </w:r>
      <w:r w:rsidRPr="005C1215">
        <w:rPr>
          <w:rFonts w:ascii="Arial" w:eastAsia="Times New Roman" w:hAnsi="Arial" w:cs="Arial"/>
          <w:sz w:val="20"/>
          <w:szCs w:val="20"/>
          <w:lang w:eastAsia="sl-SI"/>
        </w:rPr>
        <w:t xml:space="preserve"> fizičnih oseb, </w:t>
      </w:r>
      <w:r w:rsidR="00C46F55" w:rsidRPr="005C1215">
        <w:rPr>
          <w:rFonts w:ascii="Arial" w:eastAsia="Times New Roman" w:hAnsi="Arial" w:cs="Arial"/>
          <w:sz w:val="20"/>
          <w:szCs w:val="20"/>
          <w:lang w:eastAsia="sl-SI"/>
        </w:rPr>
        <w:t xml:space="preserve">saj </w:t>
      </w:r>
      <w:r w:rsidRPr="005C1215">
        <w:rPr>
          <w:rFonts w:ascii="Arial" w:eastAsia="Times New Roman" w:hAnsi="Arial" w:cs="Arial"/>
          <w:sz w:val="20"/>
          <w:szCs w:val="20"/>
          <w:lang w:eastAsia="sl-SI"/>
        </w:rPr>
        <w:t xml:space="preserve">bodo </w:t>
      </w:r>
      <w:r w:rsidR="00C46F55" w:rsidRPr="005C1215">
        <w:rPr>
          <w:rFonts w:ascii="Arial" w:eastAsia="Times New Roman" w:hAnsi="Arial" w:cs="Arial"/>
          <w:sz w:val="20"/>
          <w:szCs w:val="20"/>
          <w:lang w:eastAsia="sl-SI"/>
        </w:rPr>
        <w:t xml:space="preserve">te </w:t>
      </w:r>
      <w:r w:rsidRPr="005C1215">
        <w:rPr>
          <w:rFonts w:ascii="Arial" w:eastAsia="Times New Roman" w:hAnsi="Arial" w:cs="Arial"/>
          <w:sz w:val="20"/>
          <w:szCs w:val="20"/>
          <w:lang w:eastAsia="sl-SI"/>
        </w:rPr>
        <w:t xml:space="preserve">do avtomatiziranih bančnih storitev </w:t>
      </w:r>
      <w:r w:rsidR="00C46F55" w:rsidRPr="005C1215">
        <w:rPr>
          <w:rFonts w:ascii="Arial" w:eastAsia="Times New Roman" w:hAnsi="Arial" w:cs="Arial"/>
          <w:sz w:val="20"/>
          <w:szCs w:val="20"/>
          <w:lang w:eastAsia="sl-SI"/>
        </w:rPr>
        <w:t xml:space="preserve">lahko </w:t>
      </w:r>
      <w:r w:rsidRPr="005C1215">
        <w:rPr>
          <w:rFonts w:ascii="Arial" w:eastAsia="Times New Roman" w:hAnsi="Arial" w:cs="Arial"/>
          <w:sz w:val="20"/>
          <w:szCs w:val="20"/>
          <w:lang w:eastAsia="sl-SI"/>
        </w:rPr>
        <w:t xml:space="preserve">dostopale 24 ur na dan in vse dni v letu. </w:t>
      </w:r>
      <w:r w:rsidR="00B736CF" w:rsidRPr="005C1215">
        <w:rPr>
          <w:rFonts w:ascii="Arial" w:eastAsia="Times New Roman" w:hAnsi="Arial" w:cs="Arial"/>
          <w:sz w:val="20"/>
          <w:szCs w:val="20"/>
          <w:lang w:eastAsia="sl-SI"/>
        </w:rPr>
        <w:t>S</w:t>
      </w:r>
      <w:r w:rsidR="005B55CC" w:rsidRPr="005C1215">
        <w:rPr>
          <w:rFonts w:ascii="Arial" w:eastAsia="Times New Roman" w:hAnsi="Arial" w:cs="Arial"/>
          <w:sz w:val="20"/>
          <w:szCs w:val="20"/>
          <w:lang w:eastAsia="sl-SI"/>
        </w:rPr>
        <w:t>premenjeni procesi, ki so vezani na uporabo novih tehnologij</w:t>
      </w:r>
      <w:r w:rsidR="00BD6668" w:rsidRPr="005C1215">
        <w:rPr>
          <w:rFonts w:ascii="Arial" w:eastAsia="Times New Roman" w:hAnsi="Arial" w:cs="Arial"/>
          <w:sz w:val="20"/>
          <w:szCs w:val="20"/>
          <w:lang w:eastAsia="sl-SI"/>
        </w:rPr>
        <w:t xml:space="preserve">, </w:t>
      </w:r>
      <w:r w:rsidR="00B736CF" w:rsidRPr="005C1215">
        <w:rPr>
          <w:rFonts w:ascii="Arial" w:eastAsia="Times New Roman" w:hAnsi="Arial" w:cs="Arial"/>
          <w:sz w:val="20"/>
          <w:szCs w:val="20"/>
          <w:lang w:eastAsia="sl-SI"/>
        </w:rPr>
        <w:t xml:space="preserve">torej nedvomno </w:t>
      </w:r>
      <w:r w:rsidR="005E6B84" w:rsidRPr="005C1215">
        <w:rPr>
          <w:rFonts w:ascii="Arial" w:eastAsia="Times New Roman" w:hAnsi="Arial" w:cs="Arial"/>
          <w:sz w:val="20"/>
          <w:szCs w:val="20"/>
          <w:lang w:eastAsia="sl-SI"/>
        </w:rPr>
        <w:t>prinašajo</w:t>
      </w:r>
      <w:r w:rsidR="00BD6668" w:rsidRPr="005C1215">
        <w:rPr>
          <w:rFonts w:ascii="Arial" w:eastAsia="Times New Roman" w:hAnsi="Arial" w:cs="Arial"/>
          <w:sz w:val="20"/>
          <w:szCs w:val="20"/>
          <w:lang w:eastAsia="sl-SI"/>
        </w:rPr>
        <w:t xml:space="preserve"> </w:t>
      </w:r>
      <w:r w:rsidR="005B55CC" w:rsidRPr="005C1215">
        <w:rPr>
          <w:rFonts w:ascii="Arial" w:eastAsia="Times New Roman" w:hAnsi="Arial" w:cs="Arial"/>
          <w:sz w:val="20"/>
          <w:szCs w:val="20"/>
          <w:lang w:eastAsia="sl-SI"/>
        </w:rPr>
        <w:t>nova tveganja in zahtevajo nove sistemske rešitve</w:t>
      </w:r>
      <w:r w:rsidR="00C46F55" w:rsidRPr="005C1215">
        <w:rPr>
          <w:rFonts w:ascii="Arial" w:eastAsia="Times New Roman" w:hAnsi="Arial" w:cs="Arial"/>
          <w:sz w:val="20"/>
          <w:szCs w:val="20"/>
          <w:lang w:eastAsia="sl-SI"/>
        </w:rPr>
        <w:t xml:space="preserve"> za zmanjšanje teh tveganj</w:t>
      </w:r>
      <w:r w:rsidR="005B55CC" w:rsidRPr="005C1215">
        <w:rPr>
          <w:rFonts w:ascii="Arial" w:eastAsia="Times New Roman" w:hAnsi="Arial" w:cs="Arial"/>
          <w:sz w:val="20"/>
          <w:szCs w:val="20"/>
          <w:lang w:eastAsia="sl-SI"/>
        </w:rPr>
        <w:t xml:space="preserve">. </w:t>
      </w:r>
    </w:p>
    <w:p w14:paraId="1B7D5812" w14:textId="77777777" w:rsidR="00C46F55" w:rsidRPr="005C1215" w:rsidRDefault="00C46F55" w:rsidP="0009317B">
      <w:pPr>
        <w:shd w:val="clear" w:color="auto" w:fill="FFFFFF"/>
        <w:spacing w:after="0" w:line="240" w:lineRule="auto"/>
        <w:jc w:val="both"/>
        <w:rPr>
          <w:rFonts w:ascii="Arial" w:eastAsia="Times New Roman" w:hAnsi="Arial" w:cs="Arial"/>
          <w:sz w:val="20"/>
          <w:szCs w:val="20"/>
          <w:lang w:eastAsia="sl-SI"/>
        </w:rPr>
      </w:pPr>
    </w:p>
    <w:p w14:paraId="32A87611" w14:textId="28FDB12A" w:rsidR="00A57483" w:rsidRPr="005C1215" w:rsidRDefault="005B55CC"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Zakonit</w:t>
      </w:r>
      <w:r w:rsidR="00BD6668" w:rsidRPr="005C1215">
        <w:rPr>
          <w:rFonts w:ascii="Arial" w:eastAsia="Times New Roman" w:hAnsi="Arial" w:cs="Arial"/>
          <w:sz w:val="20"/>
          <w:szCs w:val="20"/>
          <w:lang w:eastAsia="sl-SI"/>
        </w:rPr>
        <w:t>ost</w:t>
      </w:r>
      <w:r w:rsidRPr="005C1215">
        <w:rPr>
          <w:rFonts w:ascii="Arial" w:eastAsia="Times New Roman" w:hAnsi="Arial" w:cs="Arial"/>
          <w:sz w:val="20"/>
          <w:szCs w:val="20"/>
          <w:lang w:eastAsia="sl-SI"/>
        </w:rPr>
        <w:t xml:space="preserve"> vpogled</w:t>
      </w:r>
      <w:r w:rsidR="00BD6668"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v sistem izmenjave informacij v primeru </w:t>
      </w:r>
      <w:r w:rsidR="005E6B84" w:rsidRPr="005C1215">
        <w:rPr>
          <w:rFonts w:ascii="Arial" w:eastAsia="Times New Roman" w:hAnsi="Arial" w:cs="Arial"/>
          <w:sz w:val="20"/>
          <w:szCs w:val="20"/>
          <w:lang w:eastAsia="sl-SI"/>
        </w:rPr>
        <w:t xml:space="preserve">namere po sklenitvi </w:t>
      </w:r>
      <w:r w:rsidRPr="005C1215">
        <w:rPr>
          <w:rFonts w:ascii="Arial" w:eastAsia="Times New Roman" w:hAnsi="Arial" w:cs="Arial"/>
          <w:sz w:val="20"/>
          <w:szCs w:val="20"/>
          <w:lang w:eastAsia="sl-SI"/>
        </w:rPr>
        <w:t xml:space="preserve">novega kreditnega posla je </w:t>
      </w:r>
      <w:r w:rsidR="00BD6668" w:rsidRPr="005C1215">
        <w:rPr>
          <w:rFonts w:ascii="Arial" w:eastAsia="Times New Roman" w:hAnsi="Arial" w:cs="Arial"/>
          <w:sz w:val="20"/>
          <w:szCs w:val="20"/>
          <w:lang w:eastAsia="sl-SI"/>
        </w:rPr>
        <w:t xml:space="preserve">pogojena z </w:t>
      </w:r>
      <w:r w:rsidRPr="005C1215">
        <w:rPr>
          <w:rFonts w:ascii="Arial" w:eastAsia="Times New Roman" w:hAnsi="Arial" w:cs="Arial"/>
          <w:sz w:val="20"/>
          <w:szCs w:val="20"/>
          <w:lang w:eastAsia="sl-SI"/>
        </w:rPr>
        <w:t>izkazan</w:t>
      </w:r>
      <w:r w:rsidR="00BD6668" w:rsidRPr="005C1215">
        <w:rPr>
          <w:rFonts w:ascii="Arial" w:eastAsia="Times New Roman" w:hAnsi="Arial" w:cs="Arial"/>
          <w:sz w:val="20"/>
          <w:szCs w:val="20"/>
          <w:lang w:eastAsia="sl-SI"/>
        </w:rPr>
        <w:t>im interesom</w:t>
      </w:r>
      <w:r w:rsidRPr="005C1215">
        <w:rPr>
          <w:rFonts w:ascii="Arial" w:eastAsia="Times New Roman" w:hAnsi="Arial" w:cs="Arial"/>
          <w:sz w:val="20"/>
          <w:szCs w:val="20"/>
          <w:lang w:eastAsia="sl-SI"/>
        </w:rPr>
        <w:t xml:space="preserve"> posameznika za sklenitev</w:t>
      </w:r>
      <w:r w:rsidR="005E6B84" w:rsidRPr="005C1215">
        <w:rPr>
          <w:rFonts w:ascii="Arial" w:eastAsia="Times New Roman" w:hAnsi="Arial" w:cs="Arial"/>
          <w:sz w:val="20"/>
          <w:szCs w:val="20"/>
          <w:lang w:eastAsia="sl-SI"/>
        </w:rPr>
        <w:t xml:space="preserve"> kreditnega</w:t>
      </w:r>
      <w:r w:rsidRPr="005C1215">
        <w:rPr>
          <w:rFonts w:ascii="Arial" w:eastAsia="Times New Roman" w:hAnsi="Arial" w:cs="Arial"/>
          <w:sz w:val="20"/>
          <w:szCs w:val="20"/>
          <w:lang w:eastAsia="sl-SI"/>
        </w:rPr>
        <w:t xml:space="preserve"> posla, k</w:t>
      </w:r>
      <w:r w:rsidR="00BD6668" w:rsidRPr="005C1215">
        <w:rPr>
          <w:rFonts w:ascii="Arial" w:eastAsia="Times New Roman" w:hAnsi="Arial" w:cs="Arial"/>
          <w:sz w:val="20"/>
          <w:szCs w:val="20"/>
          <w:lang w:eastAsia="sl-SI"/>
        </w:rPr>
        <w:t>ar je mogoče preveriti le z nedvoumno identifikacijo</w:t>
      </w:r>
      <w:r w:rsidRPr="005C1215">
        <w:rPr>
          <w:rFonts w:ascii="Arial" w:eastAsia="Times New Roman" w:hAnsi="Arial" w:cs="Arial"/>
          <w:sz w:val="20"/>
          <w:szCs w:val="20"/>
          <w:lang w:eastAsia="sl-SI"/>
        </w:rPr>
        <w:t xml:space="preserve"> posameznika, ki poda soglasje za sklenitev posla. </w:t>
      </w:r>
      <w:r w:rsidR="00A57483" w:rsidRPr="005C1215">
        <w:rPr>
          <w:rFonts w:ascii="Arial" w:eastAsia="Times New Roman" w:hAnsi="Arial" w:cs="Arial"/>
          <w:sz w:val="20"/>
          <w:szCs w:val="20"/>
          <w:lang w:eastAsia="sl-SI"/>
        </w:rPr>
        <w:t>Že v okviru</w:t>
      </w:r>
      <w:r w:rsidR="00BD6668" w:rsidRPr="005C1215">
        <w:rPr>
          <w:rFonts w:ascii="Arial" w:eastAsia="Times New Roman" w:hAnsi="Arial" w:cs="Arial"/>
          <w:sz w:val="20"/>
          <w:szCs w:val="20"/>
          <w:lang w:eastAsia="sl-SI"/>
        </w:rPr>
        <w:t xml:space="preserve"> dosedanje</w:t>
      </w:r>
      <w:r w:rsidR="00A57483" w:rsidRPr="005C1215">
        <w:rPr>
          <w:rFonts w:ascii="Arial" w:eastAsia="Times New Roman" w:hAnsi="Arial" w:cs="Arial"/>
          <w:sz w:val="20"/>
          <w:szCs w:val="20"/>
          <w:lang w:eastAsia="sl-SI"/>
        </w:rPr>
        <w:t>ga</w:t>
      </w:r>
      <w:r w:rsidR="00BD6668" w:rsidRPr="005C1215">
        <w:rPr>
          <w:rFonts w:ascii="Arial" w:eastAsia="Times New Roman" w:hAnsi="Arial" w:cs="Arial"/>
          <w:sz w:val="20"/>
          <w:szCs w:val="20"/>
          <w:lang w:eastAsia="sl-SI"/>
        </w:rPr>
        <w:t xml:space="preserve"> </w:t>
      </w:r>
      <w:r w:rsidRPr="005C1215">
        <w:rPr>
          <w:rFonts w:ascii="Arial" w:eastAsia="Times New Roman" w:hAnsi="Arial" w:cs="Arial"/>
          <w:sz w:val="20"/>
          <w:szCs w:val="20"/>
          <w:lang w:eastAsia="sl-SI"/>
        </w:rPr>
        <w:t>izvajanj</w:t>
      </w:r>
      <w:r w:rsidR="00A57483"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nadzora </w:t>
      </w:r>
      <w:r w:rsidR="00C46F55" w:rsidRPr="005C1215">
        <w:rPr>
          <w:rFonts w:ascii="Arial" w:eastAsia="Times New Roman" w:hAnsi="Arial" w:cs="Arial"/>
          <w:sz w:val="20"/>
          <w:szCs w:val="20"/>
          <w:lang w:eastAsia="sl-SI"/>
        </w:rPr>
        <w:t xml:space="preserve">nad postopki odobravanja </w:t>
      </w:r>
      <w:r w:rsidR="00BD6668" w:rsidRPr="005C1215">
        <w:rPr>
          <w:rFonts w:ascii="Arial" w:eastAsia="Times New Roman" w:hAnsi="Arial" w:cs="Arial"/>
          <w:sz w:val="20"/>
          <w:szCs w:val="20"/>
          <w:lang w:eastAsia="sl-SI"/>
        </w:rPr>
        <w:t xml:space="preserve">tako imenovanih </w:t>
      </w:r>
      <w:r w:rsidRPr="005C1215">
        <w:rPr>
          <w:rFonts w:ascii="Arial" w:eastAsia="Times New Roman" w:hAnsi="Arial" w:cs="Arial"/>
          <w:sz w:val="20"/>
          <w:szCs w:val="20"/>
          <w:lang w:eastAsia="sl-SI"/>
        </w:rPr>
        <w:t>hitrih kreditov je bilo v</w:t>
      </w:r>
      <w:r w:rsidR="00793F59" w:rsidRPr="005C1215">
        <w:rPr>
          <w:rFonts w:ascii="Arial" w:eastAsia="Times New Roman" w:hAnsi="Arial" w:cs="Arial"/>
          <w:sz w:val="20"/>
          <w:szCs w:val="20"/>
          <w:lang w:eastAsia="sl-SI"/>
        </w:rPr>
        <w:t xml:space="preserve">ečkrat </w:t>
      </w:r>
      <w:r w:rsidRPr="005C1215">
        <w:rPr>
          <w:rFonts w:ascii="Arial" w:eastAsia="Times New Roman" w:hAnsi="Arial" w:cs="Arial"/>
          <w:sz w:val="20"/>
          <w:szCs w:val="20"/>
          <w:lang w:eastAsia="sl-SI"/>
        </w:rPr>
        <w:t xml:space="preserve">ugotovljeno, da je </w:t>
      </w:r>
      <w:r w:rsidR="00112FBD" w:rsidRPr="005C1215">
        <w:rPr>
          <w:rFonts w:ascii="Arial" w:eastAsia="Times New Roman" w:hAnsi="Arial" w:cs="Arial"/>
          <w:sz w:val="20"/>
          <w:szCs w:val="20"/>
          <w:lang w:eastAsia="sl-SI"/>
        </w:rPr>
        <w:t xml:space="preserve">preverjanje </w:t>
      </w:r>
      <w:r w:rsidRPr="005C1215">
        <w:rPr>
          <w:rFonts w:ascii="Arial" w:eastAsia="Times New Roman" w:hAnsi="Arial" w:cs="Arial"/>
          <w:sz w:val="20"/>
          <w:szCs w:val="20"/>
          <w:lang w:eastAsia="sl-SI"/>
        </w:rPr>
        <w:t>zakonitosti vpogled</w:t>
      </w:r>
      <w:r w:rsidR="00112FBD" w:rsidRPr="005C1215">
        <w:rPr>
          <w:rFonts w:ascii="Arial" w:eastAsia="Times New Roman" w:hAnsi="Arial" w:cs="Arial"/>
          <w:sz w:val="20"/>
          <w:szCs w:val="20"/>
          <w:lang w:eastAsia="sl-SI"/>
        </w:rPr>
        <w:t>a</w:t>
      </w:r>
      <w:r w:rsidRPr="005C1215">
        <w:rPr>
          <w:rFonts w:ascii="Arial" w:eastAsia="Times New Roman" w:hAnsi="Arial" w:cs="Arial"/>
          <w:sz w:val="20"/>
          <w:szCs w:val="20"/>
          <w:lang w:eastAsia="sl-SI"/>
        </w:rPr>
        <w:t xml:space="preserve"> v sistem izmenjave informacij oteženo, kar vnaša pravno negotovost. </w:t>
      </w:r>
      <w:r w:rsidR="00A57483" w:rsidRPr="005C1215">
        <w:rPr>
          <w:rFonts w:ascii="Arial" w:eastAsia="Times New Roman" w:hAnsi="Arial" w:cs="Arial"/>
          <w:sz w:val="20"/>
          <w:szCs w:val="20"/>
          <w:lang w:eastAsia="sl-SI"/>
        </w:rPr>
        <w:t xml:space="preserve">V primeru avtomatiziranega odločanja o odobritvi kreditov je nedvoumna identifikacija stranke še toliko bolj pomembna. </w:t>
      </w:r>
      <w:r w:rsidRPr="005C1215">
        <w:rPr>
          <w:rFonts w:ascii="Arial" w:eastAsia="Times New Roman" w:hAnsi="Arial" w:cs="Arial"/>
          <w:sz w:val="20"/>
          <w:szCs w:val="20"/>
          <w:lang w:eastAsia="sl-SI"/>
        </w:rPr>
        <w:t xml:space="preserve">Prav tako se je v </w:t>
      </w:r>
      <w:r w:rsidR="00112FBD" w:rsidRPr="005C1215">
        <w:rPr>
          <w:rFonts w:ascii="Arial" w:eastAsia="Times New Roman" w:hAnsi="Arial" w:cs="Arial"/>
          <w:sz w:val="20"/>
          <w:szCs w:val="20"/>
          <w:lang w:eastAsia="sl-SI"/>
        </w:rPr>
        <w:t xml:space="preserve">postopkih </w:t>
      </w:r>
      <w:r w:rsidRPr="005C1215">
        <w:rPr>
          <w:rFonts w:ascii="Arial" w:eastAsia="Times New Roman" w:hAnsi="Arial" w:cs="Arial"/>
          <w:sz w:val="20"/>
          <w:szCs w:val="20"/>
          <w:lang w:eastAsia="sl-SI"/>
        </w:rPr>
        <w:t xml:space="preserve">sklepanja hitrih kreditov pokazala sistemska pomanjkljivost v zvezi z ažurnostjo podatkov v sistemu izmenjave informacij. Ažurnost teh podatkov je ključna za procese učinkovitega obvladovanja kreditnih tveganj, preprečevanja prezadolženosti kreditojemalcev in </w:t>
      </w:r>
      <w:r w:rsidR="005E6B84" w:rsidRPr="005C1215">
        <w:rPr>
          <w:rFonts w:ascii="Arial" w:eastAsia="Times New Roman" w:hAnsi="Arial" w:cs="Arial"/>
          <w:sz w:val="20"/>
          <w:szCs w:val="20"/>
          <w:lang w:eastAsia="sl-SI"/>
        </w:rPr>
        <w:t xml:space="preserve">za preprečevanje </w:t>
      </w:r>
      <w:r w:rsidRPr="005C1215">
        <w:rPr>
          <w:rFonts w:ascii="Arial" w:eastAsia="Times New Roman" w:hAnsi="Arial" w:cs="Arial"/>
          <w:sz w:val="20"/>
          <w:szCs w:val="20"/>
          <w:lang w:eastAsia="sl-SI"/>
        </w:rPr>
        <w:t>morebitnih zlorab.</w:t>
      </w:r>
      <w:r w:rsidR="00C46F55" w:rsidRPr="005C1215">
        <w:rPr>
          <w:rFonts w:ascii="Arial" w:eastAsia="Times New Roman" w:hAnsi="Arial" w:cs="Arial"/>
          <w:sz w:val="20"/>
          <w:szCs w:val="20"/>
          <w:lang w:eastAsia="sl-SI"/>
        </w:rPr>
        <w:t xml:space="preserve"> Obe tveganji predlog zakona naslavlja, saj določa, da bo Banka Slovenije posebej predpisala postopek ugotavljanja istovetnosti fizične osebe in poslovnega subjekta, določa pa tudi zahtevo po takojšnjem sporočanju podatkov o sklenjenih kreditnih poslih.</w:t>
      </w:r>
    </w:p>
    <w:p w14:paraId="03C6479E" w14:textId="77777777" w:rsidR="00A57483" w:rsidRPr="005C1215" w:rsidRDefault="00A57483" w:rsidP="0009317B">
      <w:pPr>
        <w:shd w:val="clear" w:color="auto" w:fill="FFFFFF"/>
        <w:spacing w:after="0" w:line="240" w:lineRule="auto"/>
        <w:jc w:val="both"/>
        <w:rPr>
          <w:rFonts w:ascii="Arial" w:eastAsia="Times New Roman" w:hAnsi="Arial" w:cs="Arial"/>
          <w:sz w:val="20"/>
          <w:szCs w:val="20"/>
          <w:lang w:eastAsia="sl-SI"/>
        </w:rPr>
      </w:pPr>
    </w:p>
    <w:p w14:paraId="68B618EA" w14:textId="27A49676" w:rsidR="00C471E2" w:rsidRPr="005C1215" w:rsidRDefault="00C471E2"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Uvedba možnosti avtomatiziranega dostopa do podatkov</w:t>
      </w:r>
      <w:r w:rsidR="004F6834" w:rsidRPr="005C1215">
        <w:rPr>
          <w:rFonts w:ascii="Arial" w:eastAsia="Times New Roman" w:hAnsi="Arial" w:cs="Arial"/>
          <w:sz w:val="20"/>
          <w:szCs w:val="20"/>
          <w:lang w:eastAsia="sl-SI"/>
        </w:rPr>
        <w:t xml:space="preserve"> v sistem</w:t>
      </w:r>
      <w:r w:rsidR="00793F59" w:rsidRPr="005C1215">
        <w:rPr>
          <w:rFonts w:ascii="Arial" w:eastAsia="Times New Roman" w:hAnsi="Arial" w:cs="Arial"/>
          <w:sz w:val="20"/>
          <w:szCs w:val="20"/>
          <w:lang w:eastAsia="sl-SI"/>
        </w:rPr>
        <w:t>u</w:t>
      </w:r>
      <w:r w:rsidR="004F6834" w:rsidRPr="005C1215">
        <w:rPr>
          <w:rFonts w:ascii="Arial" w:eastAsia="Times New Roman" w:hAnsi="Arial" w:cs="Arial"/>
          <w:sz w:val="20"/>
          <w:szCs w:val="20"/>
          <w:lang w:eastAsia="sl-SI"/>
        </w:rPr>
        <w:t xml:space="preserve"> izmenjave informacij za potrebe avtomatiziranega odločanja o odobritvi kreditov predvidoma ne bo negativno </w:t>
      </w:r>
      <w:r w:rsidRPr="005C1215">
        <w:rPr>
          <w:rFonts w:ascii="Arial" w:eastAsia="Times New Roman" w:hAnsi="Arial" w:cs="Arial"/>
          <w:sz w:val="20"/>
          <w:szCs w:val="20"/>
          <w:lang w:eastAsia="sl-SI"/>
        </w:rPr>
        <w:t>vplivala na stopnjo prezadolženosti potrošnika</w:t>
      </w:r>
      <w:r w:rsidR="004F6834" w:rsidRPr="005C1215">
        <w:rPr>
          <w:rFonts w:ascii="Arial" w:eastAsia="Times New Roman" w:hAnsi="Arial" w:cs="Arial"/>
          <w:sz w:val="20"/>
          <w:szCs w:val="20"/>
          <w:lang w:eastAsia="sl-SI"/>
        </w:rPr>
        <w:t>. Ne glede na način odobravanja kreditov mora namreč v</w:t>
      </w:r>
      <w:r w:rsidRPr="005C1215">
        <w:rPr>
          <w:rFonts w:ascii="Arial" w:eastAsia="Times New Roman" w:hAnsi="Arial" w:cs="Arial"/>
          <w:sz w:val="20"/>
          <w:szCs w:val="20"/>
          <w:lang w:eastAsia="sl-SI"/>
        </w:rPr>
        <w:t xml:space="preserve"> skladu z 10. členom Zakona o potrošniških kreditih (Uradni list RS, št. 77/16</w:t>
      </w:r>
      <w:r w:rsidR="001E4AF3" w:rsidRPr="005C1215">
        <w:rPr>
          <w:rFonts w:ascii="Arial" w:eastAsia="Times New Roman" w:hAnsi="Arial" w:cs="Arial"/>
          <w:sz w:val="20"/>
          <w:szCs w:val="20"/>
          <w:lang w:eastAsia="sl-SI"/>
        </w:rPr>
        <w:t xml:space="preserve"> in 92/21 – ZBan-3</w:t>
      </w:r>
      <w:r w:rsidRPr="005C1215">
        <w:rPr>
          <w:rFonts w:ascii="Arial" w:eastAsia="Times New Roman" w:hAnsi="Arial" w:cs="Arial"/>
          <w:sz w:val="20"/>
          <w:szCs w:val="20"/>
          <w:lang w:eastAsia="sl-SI"/>
        </w:rPr>
        <w:t>; v nadaljnjem besedilu: ZPotk-2) dajalec kredita pred sklenitvijo kreditne pogodbe oceniti kreditno sposobnost potrošnika, in sicer na podlagi potrebnih, zadostnih in sorazmernih informacij o prihodkih in izdatkih oziroma premoženjskem stanju potrošnika, ki jih pridobi od potrošnika in iz zbirk osebnih podatkov</w:t>
      </w:r>
      <w:r w:rsidRPr="005C1215">
        <w:rPr>
          <w:rFonts w:ascii="Arial" w:hAnsi="Arial" w:cs="Arial"/>
          <w:sz w:val="20"/>
          <w:szCs w:val="20"/>
        </w:rPr>
        <w:t xml:space="preserve"> </w:t>
      </w:r>
      <w:r w:rsidRPr="005C1215">
        <w:rPr>
          <w:rFonts w:ascii="Arial" w:eastAsia="Times New Roman" w:hAnsi="Arial" w:cs="Arial"/>
          <w:sz w:val="20"/>
          <w:szCs w:val="20"/>
          <w:lang w:eastAsia="sl-SI"/>
        </w:rPr>
        <w:t>o boniteti oziroma zadolženosti fizičnih oseb.</w:t>
      </w:r>
      <w:r w:rsidR="001068D3" w:rsidRPr="005C1215">
        <w:rPr>
          <w:rFonts w:ascii="Arial" w:eastAsia="Times New Roman" w:hAnsi="Arial" w:cs="Arial"/>
          <w:sz w:val="20"/>
          <w:szCs w:val="20"/>
          <w:lang w:eastAsia="sl-SI"/>
        </w:rPr>
        <w:t xml:space="preserve"> Ta zahteva je temeljna in namenjena zaščiti interesov potrošnika ne glede na način</w:t>
      </w:r>
      <w:r w:rsidR="00BC0031" w:rsidRPr="005C1215">
        <w:rPr>
          <w:rFonts w:ascii="Arial" w:eastAsia="Times New Roman" w:hAnsi="Arial" w:cs="Arial"/>
          <w:sz w:val="20"/>
          <w:szCs w:val="20"/>
          <w:lang w:eastAsia="sl-SI"/>
        </w:rPr>
        <w:t>, na katerega</w:t>
      </w:r>
      <w:r w:rsidR="001068D3" w:rsidRPr="005C1215">
        <w:rPr>
          <w:rFonts w:ascii="Arial" w:eastAsia="Times New Roman" w:hAnsi="Arial" w:cs="Arial"/>
          <w:sz w:val="20"/>
          <w:szCs w:val="20"/>
          <w:lang w:eastAsia="sl-SI"/>
        </w:rPr>
        <w:t xml:space="preserve"> kreditodajalec potrošniku odobri kredit. Kreditodajalec bo potrošniku kredit odobril, če bodo za to izpolnjeni pogoji (zakonski in interni, ki jih za obvladovanje kreditnega tveganja sprejme kreditodajalec), na kar v ničemer ne more vplivati način, ki ga potrošnik izbere za vložitev prošnje za odobritev kredita.</w:t>
      </w:r>
    </w:p>
    <w:p w14:paraId="2CE6C2C5" w14:textId="77777777" w:rsidR="00C471E2" w:rsidRPr="0054124B" w:rsidRDefault="00C471E2" w:rsidP="0009317B">
      <w:pPr>
        <w:shd w:val="clear" w:color="auto" w:fill="FFFFFF"/>
        <w:spacing w:after="0" w:line="240" w:lineRule="auto"/>
        <w:jc w:val="both"/>
        <w:rPr>
          <w:rFonts w:ascii="Arial" w:eastAsia="Times New Roman" w:hAnsi="Arial" w:cs="Arial"/>
          <w:sz w:val="20"/>
          <w:szCs w:val="20"/>
          <w:highlight w:val="cyan"/>
          <w:lang w:eastAsia="sl-SI"/>
        </w:rPr>
      </w:pPr>
    </w:p>
    <w:p w14:paraId="2BCAB96A" w14:textId="08239B0A" w:rsidR="005B55CC" w:rsidRPr="005C1215" w:rsidRDefault="00A57483"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Avtomatizacija bančnih storitev ima tudi koristi. Zaradi skrajšanja časa</w:t>
      </w:r>
      <w:r w:rsidR="009E2ABF" w:rsidRPr="005C1215">
        <w:rPr>
          <w:rFonts w:ascii="Arial" w:eastAsia="Times New Roman" w:hAnsi="Arial" w:cs="Arial"/>
          <w:sz w:val="20"/>
          <w:szCs w:val="20"/>
          <w:lang w:eastAsia="sl-SI"/>
        </w:rPr>
        <w:t>, ki traja</w:t>
      </w:r>
      <w:r w:rsidRPr="005C1215">
        <w:rPr>
          <w:rFonts w:ascii="Arial" w:eastAsia="Times New Roman" w:hAnsi="Arial" w:cs="Arial"/>
          <w:sz w:val="20"/>
          <w:szCs w:val="20"/>
          <w:lang w:eastAsia="sl-SI"/>
        </w:rPr>
        <w:t xml:space="preserve"> od vpogleda v podatke o zadolženosti fizične osebe </w:t>
      </w:r>
      <w:r w:rsidR="009E2ABF" w:rsidRPr="005C1215">
        <w:rPr>
          <w:rFonts w:ascii="Arial" w:eastAsia="Times New Roman" w:hAnsi="Arial" w:cs="Arial"/>
          <w:sz w:val="20"/>
          <w:szCs w:val="20"/>
          <w:lang w:eastAsia="sl-SI"/>
        </w:rPr>
        <w:t xml:space="preserve">do </w:t>
      </w:r>
      <w:r w:rsidRPr="005C1215">
        <w:rPr>
          <w:rFonts w:ascii="Arial" w:eastAsia="Times New Roman" w:hAnsi="Arial" w:cs="Arial"/>
          <w:sz w:val="20"/>
          <w:szCs w:val="20"/>
          <w:lang w:eastAsia="sl-SI"/>
        </w:rPr>
        <w:t>odobritv</w:t>
      </w:r>
      <w:r w:rsidR="009E2ABF" w:rsidRPr="005C1215">
        <w:rPr>
          <w:rFonts w:ascii="Arial" w:eastAsia="Times New Roman" w:hAnsi="Arial" w:cs="Arial"/>
          <w:sz w:val="20"/>
          <w:szCs w:val="20"/>
          <w:lang w:eastAsia="sl-SI"/>
        </w:rPr>
        <w:t>e</w:t>
      </w:r>
      <w:r w:rsidRPr="005C1215">
        <w:rPr>
          <w:rFonts w:ascii="Arial" w:eastAsia="Times New Roman" w:hAnsi="Arial" w:cs="Arial"/>
          <w:sz w:val="20"/>
          <w:szCs w:val="20"/>
          <w:lang w:eastAsia="sl-SI"/>
        </w:rPr>
        <w:t xml:space="preserve"> kredita v primeru avtomatiziranega odločanja o odobritvi kredita</w:t>
      </w:r>
      <w:r w:rsidR="009E2ABF" w:rsidRPr="005C1215">
        <w:rPr>
          <w:rFonts w:ascii="Arial" w:eastAsia="Times New Roman" w:hAnsi="Arial" w:cs="Arial"/>
          <w:sz w:val="20"/>
          <w:szCs w:val="20"/>
          <w:lang w:eastAsia="sl-SI"/>
        </w:rPr>
        <w:t>,</w:t>
      </w:r>
      <w:r w:rsidRPr="005C1215">
        <w:rPr>
          <w:rFonts w:ascii="Arial" w:eastAsia="Times New Roman" w:hAnsi="Arial" w:cs="Arial"/>
          <w:sz w:val="20"/>
          <w:szCs w:val="20"/>
          <w:lang w:eastAsia="sl-SI"/>
        </w:rPr>
        <w:t xml:space="preserve"> se zmanjšuje možnost </w:t>
      </w:r>
      <w:r w:rsidR="00971783" w:rsidRPr="005C1215">
        <w:rPr>
          <w:rFonts w:ascii="Arial" w:eastAsia="Times New Roman" w:hAnsi="Arial" w:cs="Arial"/>
          <w:sz w:val="20"/>
          <w:szCs w:val="20"/>
          <w:lang w:eastAsia="sl-SI"/>
        </w:rPr>
        <w:t xml:space="preserve">za </w:t>
      </w:r>
      <w:r w:rsidRPr="005C1215">
        <w:rPr>
          <w:rFonts w:ascii="Arial" w:eastAsia="Times New Roman" w:hAnsi="Arial" w:cs="Arial"/>
          <w:sz w:val="20"/>
          <w:szCs w:val="20"/>
          <w:lang w:eastAsia="sl-SI"/>
        </w:rPr>
        <w:t xml:space="preserve">sistemske zlorabe, kot je na primer verižni najem kreditov. </w:t>
      </w:r>
      <w:r w:rsidR="00586FC2" w:rsidRPr="005C1215">
        <w:rPr>
          <w:rFonts w:ascii="Arial" w:eastAsia="Times New Roman" w:hAnsi="Arial" w:cs="Arial"/>
          <w:sz w:val="20"/>
          <w:szCs w:val="20"/>
          <w:lang w:eastAsia="sl-SI"/>
        </w:rPr>
        <w:t>Za kreditne institucije se znižuje</w:t>
      </w:r>
      <w:r w:rsidR="009E2ABF" w:rsidRPr="005C1215">
        <w:rPr>
          <w:rFonts w:ascii="Arial" w:eastAsia="Times New Roman" w:hAnsi="Arial" w:cs="Arial"/>
          <w:sz w:val="20"/>
          <w:szCs w:val="20"/>
          <w:lang w:eastAsia="sl-SI"/>
        </w:rPr>
        <w:t>jo</w:t>
      </w:r>
      <w:r w:rsidR="00586FC2" w:rsidRPr="005C1215">
        <w:rPr>
          <w:rFonts w:ascii="Arial" w:eastAsia="Times New Roman" w:hAnsi="Arial" w:cs="Arial"/>
          <w:sz w:val="20"/>
          <w:szCs w:val="20"/>
          <w:lang w:eastAsia="sl-SI"/>
        </w:rPr>
        <w:t xml:space="preserve"> </w:t>
      </w:r>
      <w:r w:rsidRPr="005C1215">
        <w:rPr>
          <w:rFonts w:ascii="Arial" w:eastAsia="Times New Roman" w:hAnsi="Arial" w:cs="Arial"/>
          <w:sz w:val="20"/>
          <w:szCs w:val="20"/>
          <w:lang w:eastAsia="sl-SI"/>
        </w:rPr>
        <w:t>t</w:t>
      </w:r>
      <w:r w:rsidR="009E2ABF" w:rsidRPr="005C1215">
        <w:rPr>
          <w:rFonts w:ascii="Arial" w:eastAsia="Times New Roman" w:hAnsi="Arial" w:cs="Arial"/>
          <w:sz w:val="20"/>
          <w:szCs w:val="20"/>
          <w:lang w:eastAsia="sl-SI"/>
        </w:rPr>
        <w:t>ako</w:t>
      </w:r>
      <w:r w:rsidRPr="005C1215">
        <w:rPr>
          <w:rFonts w:ascii="Arial" w:eastAsia="Times New Roman" w:hAnsi="Arial" w:cs="Arial"/>
          <w:sz w:val="20"/>
          <w:szCs w:val="20"/>
          <w:lang w:eastAsia="sl-SI"/>
        </w:rPr>
        <w:t xml:space="preserve"> kreditno in operativno tveganje</w:t>
      </w:r>
      <w:r w:rsidR="00971783" w:rsidRPr="005C1215">
        <w:rPr>
          <w:rFonts w:ascii="Arial" w:eastAsia="Times New Roman" w:hAnsi="Arial" w:cs="Arial"/>
          <w:sz w:val="20"/>
          <w:szCs w:val="20"/>
          <w:lang w:eastAsia="sl-SI"/>
        </w:rPr>
        <w:t xml:space="preserve"> kot stroški poslovanja</w:t>
      </w:r>
      <w:r w:rsidRPr="005C1215">
        <w:rPr>
          <w:rFonts w:ascii="Arial" w:eastAsia="Times New Roman" w:hAnsi="Arial" w:cs="Arial"/>
          <w:sz w:val="20"/>
          <w:szCs w:val="20"/>
          <w:lang w:eastAsia="sl-SI"/>
        </w:rPr>
        <w:t xml:space="preserve">, </w:t>
      </w:r>
      <w:r w:rsidR="009E2ABF" w:rsidRPr="005C1215">
        <w:rPr>
          <w:rFonts w:ascii="Arial" w:eastAsia="Times New Roman" w:hAnsi="Arial" w:cs="Arial"/>
          <w:sz w:val="20"/>
          <w:szCs w:val="20"/>
          <w:lang w:eastAsia="sl-SI"/>
        </w:rPr>
        <w:t>hkrati pa se</w:t>
      </w:r>
      <w:r w:rsidR="00971783" w:rsidRPr="005C1215">
        <w:rPr>
          <w:rFonts w:ascii="Arial" w:eastAsia="Times New Roman" w:hAnsi="Arial" w:cs="Arial"/>
          <w:sz w:val="20"/>
          <w:szCs w:val="20"/>
          <w:lang w:eastAsia="sl-SI"/>
        </w:rPr>
        <w:t xml:space="preserve"> </w:t>
      </w:r>
      <w:r w:rsidRPr="005C1215">
        <w:rPr>
          <w:rFonts w:ascii="Arial" w:eastAsia="Times New Roman" w:hAnsi="Arial" w:cs="Arial"/>
          <w:sz w:val="20"/>
          <w:szCs w:val="20"/>
          <w:lang w:eastAsia="sl-SI"/>
        </w:rPr>
        <w:t>uporabnikom bančnih storitev omogoči</w:t>
      </w:r>
      <w:r w:rsidR="00971783" w:rsidRPr="005C1215">
        <w:rPr>
          <w:rFonts w:ascii="Arial" w:eastAsia="Times New Roman" w:hAnsi="Arial" w:cs="Arial"/>
          <w:sz w:val="20"/>
          <w:szCs w:val="20"/>
          <w:lang w:eastAsia="sl-SI"/>
        </w:rPr>
        <w:t>jo</w:t>
      </w:r>
      <w:r w:rsidR="00586FC2" w:rsidRPr="005C1215">
        <w:rPr>
          <w:rFonts w:ascii="Arial" w:eastAsia="Times New Roman" w:hAnsi="Arial" w:cs="Arial"/>
          <w:sz w:val="20"/>
          <w:szCs w:val="20"/>
          <w:lang w:eastAsia="sl-SI"/>
        </w:rPr>
        <w:t xml:space="preserve"> dobrobiti</w:t>
      </w:r>
      <w:r w:rsidR="00971783" w:rsidRPr="005C1215">
        <w:rPr>
          <w:rFonts w:ascii="Arial" w:eastAsia="Times New Roman" w:hAnsi="Arial" w:cs="Arial"/>
          <w:sz w:val="20"/>
          <w:szCs w:val="20"/>
          <w:lang w:eastAsia="sl-SI"/>
        </w:rPr>
        <w:t>, ki jih prinaša sodobna tehnologija.</w:t>
      </w:r>
    </w:p>
    <w:p w14:paraId="1B37D3AE" w14:textId="77777777" w:rsidR="005B55CC" w:rsidRPr="005C1215" w:rsidRDefault="005B55CC" w:rsidP="0009317B">
      <w:pPr>
        <w:shd w:val="clear" w:color="auto" w:fill="FFFFFF"/>
        <w:spacing w:after="0" w:line="240" w:lineRule="auto"/>
        <w:jc w:val="both"/>
        <w:rPr>
          <w:rFonts w:ascii="Arial" w:eastAsia="Times New Roman" w:hAnsi="Arial" w:cs="Arial"/>
          <w:sz w:val="20"/>
          <w:szCs w:val="20"/>
          <w:lang w:eastAsia="sl-SI"/>
        </w:rPr>
      </w:pPr>
    </w:p>
    <w:p w14:paraId="47C06837" w14:textId="1F6C5289" w:rsidR="005303B1" w:rsidRPr="005C1215" w:rsidRDefault="00A57483"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Ker s</w:t>
      </w:r>
      <w:r w:rsidR="00726C17" w:rsidRPr="005C1215">
        <w:rPr>
          <w:rFonts w:ascii="Arial" w:eastAsia="Times New Roman" w:hAnsi="Arial" w:cs="Arial"/>
          <w:sz w:val="20"/>
          <w:szCs w:val="20"/>
          <w:lang w:eastAsia="sl-SI"/>
        </w:rPr>
        <w:t>edanja zakonska ureditev</w:t>
      </w:r>
      <w:r w:rsidR="005B55CC" w:rsidRPr="005C1215">
        <w:rPr>
          <w:rFonts w:ascii="Arial" w:eastAsia="Times New Roman" w:hAnsi="Arial" w:cs="Arial"/>
          <w:sz w:val="20"/>
          <w:szCs w:val="20"/>
          <w:lang w:eastAsia="sl-SI"/>
        </w:rPr>
        <w:t xml:space="preserve"> </w:t>
      </w:r>
      <w:r w:rsidR="004243CD" w:rsidRPr="005C1215">
        <w:rPr>
          <w:rFonts w:ascii="Arial" w:eastAsia="Times New Roman" w:hAnsi="Arial" w:cs="Arial"/>
          <w:sz w:val="20"/>
          <w:szCs w:val="20"/>
          <w:lang w:eastAsia="sl-SI"/>
        </w:rPr>
        <w:t xml:space="preserve">glede dostopa in uporabe podatkov v sistemu izmenjave informacij </w:t>
      </w:r>
      <w:r w:rsidR="005B55CC" w:rsidRPr="005C1215">
        <w:rPr>
          <w:rFonts w:ascii="Arial" w:eastAsia="Times New Roman" w:hAnsi="Arial" w:cs="Arial"/>
          <w:sz w:val="20"/>
          <w:szCs w:val="20"/>
          <w:lang w:eastAsia="sl-SI"/>
        </w:rPr>
        <w:t xml:space="preserve">ne </w:t>
      </w:r>
      <w:r w:rsidR="007076C6" w:rsidRPr="005C1215">
        <w:rPr>
          <w:rFonts w:ascii="Arial" w:eastAsia="Times New Roman" w:hAnsi="Arial" w:cs="Arial"/>
          <w:sz w:val="20"/>
          <w:szCs w:val="20"/>
          <w:lang w:eastAsia="sl-SI"/>
        </w:rPr>
        <w:t>omogoča</w:t>
      </w:r>
      <w:r w:rsidR="004243CD" w:rsidRPr="005C1215">
        <w:rPr>
          <w:rFonts w:ascii="Arial" w:eastAsia="Times New Roman" w:hAnsi="Arial" w:cs="Arial"/>
          <w:sz w:val="20"/>
          <w:szCs w:val="20"/>
          <w:lang w:eastAsia="sl-SI"/>
        </w:rPr>
        <w:t xml:space="preserve"> uvajanj</w:t>
      </w:r>
      <w:r w:rsidR="007076C6" w:rsidRPr="005C1215">
        <w:rPr>
          <w:rFonts w:ascii="Arial" w:eastAsia="Times New Roman" w:hAnsi="Arial" w:cs="Arial"/>
          <w:sz w:val="20"/>
          <w:szCs w:val="20"/>
          <w:lang w:eastAsia="sl-SI"/>
        </w:rPr>
        <w:t>a</w:t>
      </w:r>
      <w:r w:rsidR="004243CD" w:rsidRPr="005C1215">
        <w:rPr>
          <w:rFonts w:ascii="Arial" w:eastAsia="Times New Roman" w:hAnsi="Arial" w:cs="Arial"/>
          <w:sz w:val="20"/>
          <w:szCs w:val="20"/>
          <w:lang w:eastAsia="sl-SI"/>
        </w:rPr>
        <w:t xml:space="preserve"> novih tehnolo</w:t>
      </w:r>
      <w:r w:rsidR="00113333" w:rsidRPr="005C1215">
        <w:rPr>
          <w:rFonts w:ascii="Arial" w:eastAsia="Times New Roman" w:hAnsi="Arial" w:cs="Arial"/>
          <w:sz w:val="20"/>
          <w:szCs w:val="20"/>
          <w:lang w:eastAsia="sl-SI"/>
        </w:rPr>
        <w:t xml:space="preserve">gij </w:t>
      </w:r>
      <w:r w:rsidR="004243CD" w:rsidRPr="005C1215">
        <w:rPr>
          <w:rFonts w:ascii="Arial" w:eastAsia="Times New Roman" w:hAnsi="Arial" w:cs="Arial"/>
          <w:sz w:val="20"/>
          <w:szCs w:val="20"/>
          <w:lang w:eastAsia="sl-SI"/>
        </w:rPr>
        <w:t xml:space="preserve">na področju </w:t>
      </w:r>
      <w:r w:rsidR="007076C6" w:rsidRPr="005C1215">
        <w:rPr>
          <w:rFonts w:ascii="Arial" w:eastAsia="Times New Roman" w:hAnsi="Arial" w:cs="Arial"/>
          <w:sz w:val="20"/>
          <w:szCs w:val="20"/>
          <w:lang w:eastAsia="sl-SI"/>
        </w:rPr>
        <w:t xml:space="preserve">opravljanja bančnih storitev, </w:t>
      </w:r>
      <w:r w:rsidR="005B55CC" w:rsidRPr="005C1215">
        <w:rPr>
          <w:rFonts w:ascii="Arial" w:eastAsia="Times New Roman" w:hAnsi="Arial" w:cs="Arial"/>
          <w:sz w:val="20"/>
          <w:szCs w:val="20"/>
          <w:lang w:eastAsia="sl-SI"/>
        </w:rPr>
        <w:t xml:space="preserve">se s tem predlogom </w:t>
      </w:r>
      <w:r w:rsidR="00726C17" w:rsidRPr="005C1215">
        <w:rPr>
          <w:rFonts w:ascii="Arial" w:eastAsia="Times New Roman" w:hAnsi="Arial" w:cs="Arial"/>
          <w:sz w:val="20"/>
          <w:szCs w:val="20"/>
          <w:lang w:eastAsia="sl-SI"/>
        </w:rPr>
        <w:t xml:space="preserve">zakona </w:t>
      </w:r>
      <w:r w:rsidR="00112FBD" w:rsidRPr="005C1215">
        <w:rPr>
          <w:rFonts w:ascii="Arial" w:eastAsia="Times New Roman" w:hAnsi="Arial" w:cs="Arial"/>
          <w:sz w:val="20"/>
          <w:szCs w:val="20"/>
          <w:lang w:eastAsia="sl-SI"/>
        </w:rPr>
        <w:t xml:space="preserve">ureja </w:t>
      </w:r>
      <w:r w:rsidR="005B55CC" w:rsidRPr="005C1215">
        <w:rPr>
          <w:rFonts w:ascii="Arial" w:eastAsia="Times New Roman" w:hAnsi="Arial" w:cs="Arial"/>
          <w:sz w:val="20"/>
          <w:szCs w:val="20"/>
          <w:lang w:eastAsia="sl-SI"/>
        </w:rPr>
        <w:t>tudi to področje.</w:t>
      </w:r>
    </w:p>
    <w:p w14:paraId="7FD1F349" w14:textId="77777777" w:rsidR="001D1298" w:rsidRPr="005C1215" w:rsidRDefault="001D1298" w:rsidP="0009317B">
      <w:pPr>
        <w:shd w:val="clear" w:color="auto" w:fill="FFFFFF"/>
        <w:spacing w:after="0" w:line="240" w:lineRule="auto"/>
        <w:jc w:val="both"/>
        <w:rPr>
          <w:rFonts w:ascii="Arial" w:eastAsia="Times New Roman" w:hAnsi="Arial" w:cs="Arial"/>
          <w:sz w:val="20"/>
          <w:szCs w:val="20"/>
          <w:lang w:eastAsia="sl-SI"/>
        </w:rPr>
      </w:pPr>
    </w:p>
    <w:p w14:paraId="346F3447" w14:textId="24593D65" w:rsidR="001D1298" w:rsidRPr="005C1215" w:rsidRDefault="001D1298" w:rsidP="0009317B">
      <w:pPr>
        <w:shd w:val="clear" w:color="auto" w:fill="FFFFFF"/>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Čeprav se s predlogom zakona spreminja več kot polovica členov ZCKR</w:t>
      </w:r>
      <w:r w:rsidR="0030348E" w:rsidRPr="005C1215">
        <w:rPr>
          <w:rFonts w:ascii="Arial" w:eastAsia="Times New Roman" w:hAnsi="Arial" w:cs="Arial"/>
          <w:sz w:val="20"/>
          <w:szCs w:val="20"/>
          <w:lang w:eastAsia="sl-SI"/>
        </w:rPr>
        <w:t>,</w:t>
      </w:r>
      <w:r w:rsidRPr="005C1215">
        <w:rPr>
          <w:rFonts w:ascii="Arial" w:eastAsia="Times New Roman" w:hAnsi="Arial" w:cs="Arial"/>
          <w:sz w:val="20"/>
          <w:szCs w:val="20"/>
          <w:lang w:eastAsia="sl-SI"/>
        </w:rPr>
        <w:t xml:space="preserve"> je prevladala ocena, da priprava novega sistemskega zakona za to področje ni potrebna niti upravičena, saj se s predlogom zakona v ničemer ne spreminja dosedanja ureditev zbiranja in upravljanja s podatki o zadolženosti poslovnih subjektov in fizičnih oseb. Veliko število posegov v obstoječe člene ZCKR je zlasti posledica ugotovljenih poman</w:t>
      </w:r>
      <w:r w:rsidR="0030348E" w:rsidRPr="005C1215">
        <w:rPr>
          <w:rFonts w:ascii="Arial" w:eastAsia="Times New Roman" w:hAnsi="Arial" w:cs="Arial"/>
          <w:sz w:val="20"/>
          <w:szCs w:val="20"/>
          <w:lang w:eastAsia="sl-SI"/>
        </w:rPr>
        <w:t>j</w:t>
      </w:r>
      <w:r w:rsidRPr="005C1215">
        <w:rPr>
          <w:rFonts w:ascii="Arial" w:eastAsia="Times New Roman" w:hAnsi="Arial" w:cs="Arial"/>
          <w:sz w:val="20"/>
          <w:szCs w:val="20"/>
          <w:lang w:eastAsia="sl-SI"/>
        </w:rPr>
        <w:t>kljivosti</w:t>
      </w:r>
      <w:r w:rsidR="0030348E" w:rsidRPr="005C1215">
        <w:rPr>
          <w:rFonts w:ascii="Arial" w:eastAsia="Times New Roman" w:hAnsi="Arial" w:cs="Arial"/>
          <w:sz w:val="20"/>
          <w:szCs w:val="20"/>
          <w:lang w:eastAsia="sl-SI"/>
        </w:rPr>
        <w:t xml:space="preserve">, ki jih je Banka Slovenije ugotovila pri dosedanjem izvajanju ZCKR, </w:t>
      </w:r>
      <w:r w:rsidR="0030348E" w:rsidRPr="005C1215">
        <w:rPr>
          <w:rFonts w:ascii="Arial" w:eastAsia="Times New Roman" w:hAnsi="Arial" w:cs="Arial"/>
          <w:sz w:val="20"/>
          <w:szCs w:val="20"/>
          <w:lang w:eastAsia="sl-SI"/>
        </w:rPr>
        <w:lastRenderedPageBreak/>
        <w:t>medtem ko se zaradi možnost</w:t>
      </w:r>
      <w:r w:rsidR="001B70F8" w:rsidRPr="005C1215">
        <w:rPr>
          <w:rFonts w:ascii="Arial" w:eastAsia="Times New Roman" w:hAnsi="Arial" w:cs="Arial"/>
          <w:sz w:val="20"/>
          <w:szCs w:val="20"/>
          <w:lang w:eastAsia="sl-SI"/>
        </w:rPr>
        <w:t>i</w:t>
      </w:r>
      <w:r w:rsidR="0030348E" w:rsidRPr="005C1215">
        <w:rPr>
          <w:rFonts w:ascii="Arial" w:eastAsia="Times New Roman" w:hAnsi="Arial" w:cs="Arial"/>
          <w:sz w:val="20"/>
          <w:szCs w:val="20"/>
          <w:lang w:eastAsia="sl-SI"/>
        </w:rPr>
        <w:t xml:space="preserve"> avtomatiziranega dostopa do podatkov o zadolženosti poslovnih subjektov in fizičnih oseb spreminja le nekaj členov ZCKR. </w:t>
      </w:r>
    </w:p>
    <w:p w14:paraId="74D1EFD1" w14:textId="77777777" w:rsidR="00E257E0" w:rsidRPr="005C1215" w:rsidRDefault="00E257E0" w:rsidP="0009317B">
      <w:pPr>
        <w:shd w:val="clear" w:color="auto" w:fill="FFFFFF"/>
        <w:spacing w:after="0" w:line="240" w:lineRule="auto"/>
        <w:jc w:val="both"/>
        <w:rPr>
          <w:rFonts w:ascii="Arial" w:eastAsia="Times New Roman" w:hAnsi="Arial" w:cs="Arial"/>
          <w:sz w:val="20"/>
          <w:szCs w:val="20"/>
          <w:lang w:eastAsia="sl-SI"/>
        </w:rPr>
      </w:pPr>
    </w:p>
    <w:p w14:paraId="34EA2E32" w14:textId="0D9D47C7" w:rsidR="00E257E0" w:rsidRPr="005C1215" w:rsidRDefault="00112327" w:rsidP="0009317B">
      <w:p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 xml:space="preserve">V postopku priprave predloga zakona </w:t>
      </w:r>
      <w:r w:rsidR="008B365C" w:rsidRPr="005C1215">
        <w:rPr>
          <w:rFonts w:ascii="Arial" w:eastAsia="Times New Roman" w:hAnsi="Arial" w:cs="Arial"/>
          <w:sz w:val="20"/>
          <w:szCs w:val="20"/>
          <w:lang w:eastAsia="sl-SI"/>
        </w:rPr>
        <w:t xml:space="preserve">je </w:t>
      </w:r>
      <w:r w:rsidR="008B6475" w:rsidRPr="005C1215">
        <w:rPr>
          <w:rFonts w:ascii="Arial" w:eastAsia="Times New Roman" w:hAnsi="Arial" w:cs="Arial"/>
          <w:sz w:val="20"/>
          <w:szCs w:val="20"/>
          <w:lang w:eastAsia="sl-SI"/>
        </w:rPr>
        <w:t xml:space="preserve">predlagatelj </w:t>
      </w:r>
      <w:r w:rsidR="008B365C" w:rsidRPr="005C1215">
        <w:rPr>
          <w:rFonts w:ascii="Arial" w:eastAsia="Times New Roman" w:hAnsi="Arial" w:cs="Arial"/>
          <w:sz w:val="20"/>
          <w:szCs w:val="20"/>
          <w:lang w:eastAsia="sl-SI"/>
        </w:rPr>
        <w:t xml:space="preserve">že februarja 2021 </w:t>
      </w:r>
      <w:r w:rsidRPr="005C1215">
        <w:rPr>
          <w:rFonts w:ascii="Arial" w:eastAsia="Times New Roman" w:hAnsi="Arial" w:cs="Arial"/>
          <w:sz w:val="20"/>
          <w:szCs w:val="20"/>
          <w:lang w:eastAsia="sl-SI"/>
        </w:rPr>
        <w:t>pridob</w:t>
      </w:r>
      <w:r w:rsidR="008B6475" w:rsidRPr="005C1215">
        <w:rPr>
          <w:rFonts w:ascii="Arial" w:eastAsia="Times New Roman" w:hAnsi="Arial" w:cs="Arial"/>
          <w:sz w:val="20"/>
          <w:szCs w:val="20"/>
          <w:lang w:eastAsia="sl-SI"/>
        </w:rPr>
        <w:t>il mnenj</w:t>
      </w:r>
      <w:r w:rsidR="008B365C" w:rsidRPr="005C1215">
        <w:rPr>
          <w:rFonts w:ascii="Arial" w:eastAsia="Times New Roman" w:hAnsi="Arial" w:cs="Arial"/>
          <w:sz w:val="20"/>
          <w:szCs w:val="20"/>
          <w:lang w:eastAsia="sl-SI"/>
        </w:rPr>
        <w:t>e</w:t>
      </w:r>
      <w:r w:rsidRPr="005C1215">
        <w:rPr>
          <w:rFonts w:ascii="Arial" w:eastAsia="Times New Roman" w:hAnsi="Arial" w:cs="Arial"/>
          <w:sz w:val="20"/>
          <w:szCs w:val="20"/>
          <w:lang w:eastAsia="sl-SI"/>
        </w:rPr>
        <w:t xml:space="preserve"> Evropske centralne banke</w:t>
      </w:r>
      <w:r w:rsidR="008B365C" w:rsidRPr="005C1215">
        <w:rPr>
          <w:rFonts w:ascii="Arial" w:eastAsia="Times New Roman" w:hAnsi="Arial" w:cs="Arial"/>
          <w:sz w:val="20"/>
          <w:szCs w:val="20"/>
          <w:lang w:eastAsia="sl-SI"/>
        </w:rPr>
        <w:t> (ECB)</w:t>
      </w:r>
      <w:r w:rsidRPr="005C1215">
        <w:rPr>
          <w:rFonts w:ascii="Arial" w:eastAsia="Times New Roman" w:hAnsi="Arial" w:cs="Arial"/>
          <w:sz w:val="20"/>
          <w:szCs w:val="20"/>
          <w:lang w:eastAsia="sl-SI"/>
        </w:rPr>
        <w:t xml:space="preserve">, ki ima to pristojnost na podlagi četrtega odstavka 127. člena in petega odstavka 282. člena Pogodbe o delovanju Evropske unije ter Odločbe Sveta z dne 29. junija 1998 o posvetovanju nacionalnih organov z Evropsko centralno banko glede osnutkov pravnih predpisov (98/415/ES). </w:t>
      </w:r>
      <w:r w:rsidR="008B365C" w:rsidRPr="005C1215">
        <w:rPr>
          <w:rFonts w:ascii="Arial" w:eastAsia="Times New Roman" w:hAnsi="Arial" w:cs="Arial"/>
          <w:sz w:val="20"/>
          <w:szCs w:val="20"/>
          <w:lang w:eastAsia="sl-SI"/>
        </w:rPr>
        <w:t xml:space="preserve">Slednja je takrat z dopisom z dne 22. 2. 2021 sporočila, da je po skrbnem premisleku odločila, da v tem primeru ne bo sprejela mnenja, saj se je takratni osnutek zakona le obrobno dotikal področij pristojnosti ECB. Pri odločitvi, da takrat ni sprejela mnenja, je ECB zlasti upoštevala, da spremembe, predvidene s takratnim osnutkom zakona niso uvajale bistvenih določb ali spreminjale namena zakona o centralnem kreditnem registru, niti niso prinašale dodatnih nalog Banke Slovenije, temveč so pojasnjevale oziroma spreminjale obstoječe določbe. Glede na dejstvo, da se aktualni predlog zakona ne razlikuje bistveno od predloga iz leta 2021 oziroma ne uvaja dodatnih vsebinskih sprememb, </w:t>
      </w:r>
      <w:r w:rsidR="00FC551F" w:rsidRPr="005C1215">
        <w:rPr>
          <w:rFonts w:ascii="Arial" w:eastAsia="Times New Roman" w:hAnsi="Arial" w:cs="Arial"/>
          <w:sz w:val="20"/>
          <w:szCs w:val="20"/>
          <w:lang w:eastAsia="sl-SI"/>
        </w:rPr>
        <w:t>posvetovanje z Evropsko centralno banko glede tega predloga zakona ni potrebno</w:t>
      </w:r>
      <w:r w:rsidR="005E0B36" w:rsidRPr="005C1215">
        <w:rPr>
          <w:rFonts w:ascii="Arial" w:eastAsia="Times New Roman" w:hAnsi="Arial" w:cs="Arial"/>
          <w:sz w:val="20"/>
          <w:szCs w:val="20"/>
          <w:lang w:eastAsia="sl-SI"/>
        </w:rPr>
        <w:t>.</w:t>
      </w:r>
    </w:p>
    <w:p w14:paraId="5A307BFD" w14:textId="111191B3" w:rsidR="00C731D2" w:rsidRPr="005C1215" w:rsidRDefault="00C731D2" w:rsidP="0009317B">
      <w:pPr>
        <w:spacing w:after="0" w:line="240" w:lineRule="auto"/>
        <w:jc w:val="both"/>
        <w:rPr>
          <w:rFonts w:ascii="Arial" w:eastAsia="Times New Roman" w:hAnsi="Arial" w:cs="Arial"/>
          <w:sz w:val="20"/>
          <w:szCs w:val="20"/>
          <w:lang w:eastAsia="sl-SI"/>
        </w:rPr>
      </w:pPr>
    </w:p>
    <w:p w14:paraId="6A0F2C02" w14:textId="77777777" w:rsidR="00C731D2" w:rsidRPr="005C1215" w:rsidRDefault="00C731D2" w:rsidP="0009317B">
      <w:pPr>
        <w:spacing w:after="0" w:line="240" w:lineRule="auto"/>
        <w:jc w:val="both"/>
        <w:rPr>
          <w:rFonts w:ascii="Arial" w:eastAsia="Times New Roman" w:hAnsi="Arial" w:cs="Arial"/>
          <w:sz w:val="20"/>
          <w:szCs w:val="20"/>
          <w:lang w:eastAsia="sl-SI"/>
        </w:rPr>
      </w:pPr>
    </w:p>
    <w:p w14:paraId="49EE013C" w14:textId="77777777" w:rsidR="0020258D" w:rsidRPr="0054124B" w:rsidRDefault="0020258D" w:rsidP="0009317B">
      <w:pPr>
        <w:numPr>
          <w:ilvl w:val="0"/>
          <w:numId w:val="11"/>
        </w:num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CILJI, NAČELA IN POGLAVITNE REŠITVE PREDLOGA ZAKONA</w:t>
      </w:r>
    </w:p>
    <w:p w14:paraId="4AB24173" w14:textId="77777777" w:rsidR="0020258D" w:rsidRPr="0054124B" w:rsidRDefault="0020258D" w:rsidP="0009317B">
      <w:pPr>
        <w:spacing w:after="0" w:line="240" w:lineRule="auto"/>
        <w:jc w:val="both"/>
        <w:rPr>
          <w:rFonts w:ascii="Arial" w:eastAsia="Times New Roman" w:hAnsi="Arial" w:cs="Arial"/>
          <w:sz w:val="20"/>
          <w:szCs w:val="20"/>
          <w:lang w:eastAsia="sl-SI"/>
        </w:rPr>
      </w:pPr>
    </w:p>
    <w:p w14:paraId="2A41F329" w14:textId="77777777" w:rsidR="0020258D" w:rsidRPr="0054124B" w:rsidRDefault="0020258D" w:rsidP="0009317B">
      <w:p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2.1 Cilji</w:t>
      </w:r>
    </w:p>
    <w:p w14:paraId="3F1A2D75" w14:textId="051F7CA4" w:rsidR="0020258D" w:rsidRDefault="0020258D" w:rsidP="0009317B">
      <w:pPr>
        <w:spacing w:after="0" w:line="240" w:lineRule="auto"/>
        <w:jc w:val="both"/>
        <w:rPr>
          <w:rFonts w:ascii="Arial" w:eastAsia="Times New Roman" w:hAnsi="Arial" w:cs="Arial"/>
          <w:sz w:val="20"/>
          <w:szCs w:val="20"/>
          <w:lang w:eastAsia="sl-SI"/>
        </w:rPr>
      </w:pPr>
    </w:p>
    <w:p w14:paraId="78E9FE1D" w14:textId="55EFE63C" w:rsidR="0009317B" w:rsidRPr="0009317B" w:rsidRDefault="005C1215"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Predlog zakona, ki je bil zaradi številnih sprememb pripravljen v obliki novega zakona, nadgrajuje obstoječi ZCRK. Cilj slednjega je bil</w:t>
      </w:r>
      <w:r w:rsidR="0009317B" w:rsidRPr="0009317B">
        <w:rPr>
          <w:rFonts w:ascii="Arial" w:eastAsia="Times New Roman" w:hAnsi="Arial" w:cs="Arial"/>
          <w:sz w:val="20"/>
          <w:szCs w:val="20"/>
          <w:lang w:eastAsia="sl-SI"/>
        </w:rPr>
        <w:t xml:space="preserve">a </w:t>
      </w:r>
      <w:r w:rsidR="0009317B" w:rsidRPr="0009317B">
        <w:rPr>
          <w:rFonts w:ascii="Arial" w:eastAsia="Times New Roman" w:hAnsi="Arial" w:cs="Arial"/>
          <w:color w:val="000000"/>
          <w:sz w:val="20"/>
          <w:szCs w:val="20"/>
          <w:lang w:eastAsia="sl-SI"/>
        </w:rPr>
        <w:t>vzpostavitev centralnega kreditnega registra kot centralizirane baze podatkov o kreditnih poslih s fizičnimi osebami in poslovnimi subjekti ter o kreditnih tveganjih in drugih izpostavljenostih do poslovnih subjektov. S tem so se zasledovali naslednji trije cilji:</w:t>
      </w:r>
    </w:p>
    <w:p w14:paraId="7F7B19C2" w14:textId="77777777" w:rsidR="0009317B" w:rsidRPr="0009317B" w:rsidRDefault="0009317B" w:rsidP="0009317B">
      <w:pPr>
        <w:autoSpaceDE w:val="0"/>
        <w:autoSpaceDN w:val="0"/>
        <w:adjustRightInd w:val="0"/>
        <w:spacing w:after="0" w:line="240" w:lineRule="auto"/>
        <w:jc w:val="both"/>
        <w:rPr>
          <w:rFonts w:ascii="Arial" w:eastAsia="Times New Roman" w:hAnsi="Arial" w:cs="Arial"/>
          <w:color w:val="000000"/>
          <w:sz w:val="20"/>
          <w:szCs w:val="20"/>
          <w:lang w:eastAsia="sl-SI"/>
        </w:rPr>
      </w:pPr>
    </w:p>
    <w:p w14:paraId="33BF21B0" w14:textId="1A1BFCFE" w:rsidR="0009317B" w:rsidRPr="0009317B" w:rsidRDefault="0009317B" w:rsidP="0009317B">
      <w:pPr>
        <w:numPr>
          <w:ilvl w:val="0"/>
          <w:numId w:val="72"/>
        </w:numPr>
        <w:autoSpaceDE w:val="0"/>
        <w:autoSpaceDN w:val="0"/>
        <w:adjustRightInd w:val="0"/>
        <w:spacing w:after="0" w:line="240" w:lineRule="auto"/>
        <w:jc w:val="both"/>
        <w:rPr>
          <w:rFonts w:ascii="Arial" w:eastAsia="Times New Roman" w:hAnsi="Arial" w:cs="Arial"/>
          <w:color w:val="000000"/>
          <w:sz w:val="20"/>
          <w:szCs w:val="20"/>
          <w:lang w:eastAsia="sl-SI"/>
        </w:rPr>
      </w:pPr>
      <w:r w:rsidRPr="0009317B">
        <w:rPr>
          <w:rFonts w:ascii="Arial" w:eastAsia="Times New Roman" w:hAnsi="Arial" w:cs="Arial"/>
          <w:color w:val="000000"/>
          <w:sz w:val="20"/>
          <w:szCs w:val="20"/>
          <w:lang w:eastAsia="sl-SI"/>
        </w:rPr>
        <w:t>Banki Slovenije se je omogočilo učinkovitejše izvajanje njenih nalog in pooblastil na področju vodenja denarne politike, zagotavljanja finančne stabilnosti ter makrobonitetnega nadzora;</w:t>
      </w:r>
    </w:p>
    <w:p w14:paraId="467C23D2" w14:textId="6AD8A02A" w:rsidR="0009317B" w:rsidRPr="0009317B" w:rsidRDefault="0009317B" w:rsidP="0009317B">
      <w:pPr>
        <w:numPr>
          <w:ilvl w:val="0"/>
          <w:numId w:val="72"/>
        </w:numPr>
        <w:autoSpaceDE w:val="0"/>
        <w:autoSpaceDN w:val="0"/>
        <w:adjustRightInd w:val="0"/>
        <w:spacing w:after="0" w:line="240" w:lineRule="auto"/>
        <w:jc w:val="both"/>
        <w:rPr>
          <w:rFonts w:ascii="Arial" w:eastAsia="Times New Roman" w:hAnsi="Arial" w:cs="Arial"/>
          <w:color w:val="000000"/>
          <w:sz w:val="20"/>
          <w:szCs w:val="20"/>
          <w:lang w:eastAsia="sl-SI"/>
        </w:rPr>
      </w:pPr>
      <w:r w:rsidRPr="0009317B">
        <w:rPr>
          <w:rFonts w:ascii="Arial" w:eastAsia="Times New Roman" w:hAnsi="Arial" w:cs="Arial"/>
          <w:color w:val="000000"/>
          <w:sz w:val="20"/>
          <w:szCs w:val="20"/>
          <w:lang w:eastAsia="sl-SI"/>
        </w:rPr>
        <w:t>z izmenjavo podatkov in informacij iz centralnega kreditnega registra med članicami sistema, zlasti o zadolženosti pravnih in fizičnih oseb, se je omogočilo učinkovito upravljanje s kreditnim tveganjem;</w:t>
      </w:r>
    </w:p>
    <w:p w14:paraId="237702B0" w14:textId="7DC342D7" w:rsidR="0009317B" w:rsidRPr="0009317B" w:rsidRDefault="0009317B" w:rsidP="0009317B">
      <w:pPr>
        <w:numPr>
          <w:ilvl w:val="0"/>
          <w:numId w:val="72"/>
        </w:numPr>
        <w:autoSpaceDE w:val="0"/>
        <w:autoSpaceDN w:val="0"/>
        <w:adjustRightInd w:val="0"/>
        <w:spacing w:after="0" w:line="240" w:lineRule="auto"/>
        <w:jc w:val="both"/>
        <w:rPr>
          <w:rFonts w:ascii="Arial" w:eastAsia="Times New Roman" w:hAnsi="Arial" w:cs="Arial"/>
          <w:color w:val="000000"/>
          <w:sz w:val="20"/>
          <w:szCs w:val="20"/>
          <w:lang w:eastAsia="sl-SI"/>
        </w:rPr>
      </w:pPr>
      <w:r w:rsidRPr="0009317B">
        <w:rPr>
          <w:rFonts w:ascii="Arial" w:eastAsia="Times New Roman" w:hAnsi="Arial" w:cs="Arial"/>
          <w:color w:val="000000"/>
          <w:sz w:val="20"/>
          <w:szCs w:val="20"/>
          <w:lang w:eastAsia="sl-SI"/>
        </w:rPr>
        <w:t>s prenovo nacionalnega poročevalskega okvira o kreditnih tveganjih se je zagotovilo izpolnitev pogojev za kasnejšo povezavo s čezmejno zbirko statističnih podatkov o kreditnih tveganjih v.</w:t>
      </w:r>
    </w:p>
    <w:p w14:paraId="60FF8630" w14:textId="77777777" w:rsidR="0009317B" w:rsidRDefault="0009317B" w:rsidP="0009317B">
      <w:pPr>
        <w:spacing w:after="0" w:line="240" w:lineRule="auto"/>
        <w:jc w:val="both"/>
        <w:rPr>
          <w:rFonts w:ascii="Arial" w:eastAsia="Times New Roman" w:hAnsi="Arial" w:cs="Arial"/>
          <w:sz w:val="20"/>
          <w:szCs w:val="20"/>
          <w:lang w:eastAsia="sl-SI"/>
        </w:rPr>
      </w:pPr>
    </w:p>
    <w:p w14:paraId="54D40BE8" w14:textId="7D486919" w:rsidR="005C1215" w:rsidRPr="0054124B" w:rsidRDefault="005C1215" w:rsidP="0009317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Predlog zakona dodatno nadgrajuje obstoječi ZCKR zlasti z naslednjimi štirimi cilji: </w:t>
      </w:r>
    </w:p>
    <w:p w14:paraId="691714E8" w14:textId="77777777" w:rsidR="00821992" w:rsidRPr="0054124B" w:rsidRDefault="00821992" w:rsidP="0009317B">
      <w:pPr>
        <w:spacing w:after="0" w:line="240" w:lineRule="auto"/>
        <w:jc w:val="both"/>
        <w:rPr>
          <w:rFonts w:ascii="Arial" w:eastAsia="Times New Roman" w:hAnsi="Arial" w:cs="Arial"/>
          <w:sz w:val="20"/>
          <w:szCs w:val="20"/>
          <w:highlight w:val="cyan"/>
          <w:lang w:eastAsia="sl-SI"/>
        </w:rPr>
      </w:pPr>
    </w:p>
    <w:p w14:paraId="49C0AAB4" w14:textId="4954A4E1" w:rsidR="00CF0A3F" w:rsidRPr="00CF0A3F" w:rsidRDefault="00F82EB5" w:rsidP="00CF0A3F">
      <w:pPr>
        <w:pStyle w:val="Odstavekseznama"/>
        <w:numPr>
          <w:ilvl w:val="0"/>
          <w:numId w:val="8"/>
        </w:numPr>
        <w:spacing w:line="240" w:lineRule="auto"/>
        <w:jc w:val="both"/>
        <w:rPr>
          <w:rFonts w:cs="Arial"/>
          <w:szCs w:val="20"/>
        </w:rPr>
      </w:pPr>
      <w:r w:rsidRPr="00CF0A3F">
        <w:rPr>
          <w:rFonts w:cs="Arial"/>
          <w:szCs w:val="20"/>
        </w:rPr>
        <w:t>obvezno sporočaje podatkov v centralni kreditni register s strani vključenih dajalcev kreditov v zvezi s kreditnimi posli in kreditojemalci, kadar se kreditni posel sklene pri opravljanju dejavnosti na območj</w:t>
      </w:r>
      <w:r w:rsidR="00CF0A3F">
        <w:rPr>
          <w:rFonts w:cs="Arial"/>
          <w:szCs w:val="20"/>
        </w:rPr>
        <w:t xml:space="preserve">u </w:t>
      </w:r>
      <w:r w:rsidR="00CF0A3F" w:rsidRPr="00CF0A3F">
        <w:rPr>
          <w:rFonts w:cs="Arial"/>
          <w:szCs w:val="20"/>
        </w:rPr>
        <w:t>Republike Slovenije ali</w:t>
      </w:r>
      <w:r w:rsidR="00CF0A3F">
        <w:rPr>
          <w:rFonts w:cs="Arial"/>
          <w:szCs w:val="20"/>
        </w:rPr>
        <w:t xml:space="preserve"> </w:t>
      </w:r>
      <w:r w:rsidR="00CF0A3F" w:rsidRPr="00CF0A3F">
        <w:rPr>
          <w:rFonts w:cs="Arial"/>
          <w:szCs w:val="20"/>
        </w:rPr>
        <w:t>druge države članice, če ima kreditojemalec stalno prebivališče v Republiki Sloveniji oziroma sedež ali registrirano podružnico v Republiki Sloveniji</w:t>
      </w:r>
      <w:r w:rsidR="00CF0A3F">
        <w:rPr>
          <w:rFonts w:cs="Arial"/>
          <w:szCs w:val="20"/>
        </w:rPr>
        <w:t>;</w:t>
      </w:r>
    </w:p>
    <w:p w14:paraId="6F044951" w14:textId="3772FCD2" w:rsidR="001B70F8" w:rsidRPr="005C1215" w:rsidRDefault="00821992" w:rsidP="0009317B">
      <w:pPr>
        <w:numPr>
          <w:ilvl w:val="0"/>
          <w:numId w:val="8"/>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učinkovitejše ocenjevanje in obvladovanje kreditnega tveganja pri kreditodajalcih</w:t>
      </w:r>
      <w:r w:rsidR="00C93883" w:rsidRPr="005C1215">
        <w:rPr>
          <w:rFonts w:ascii="Arial" w:eastAsia="Times New Roman" w:hAnsi="Arial" w:cs="Arial"/>
          <w:sz w:val="20"/>
          <w:szCs w:val="20"/>
          <w:lang w:eastAsia="sl-SI"/>
        </w:rPr>
        <w:t xml:space="preserve">, ki </w:t>
      </w:r>
      <w:r w:rsidRPr="005C1215">
        <w:rPr>
          <w:rFonts w:ascii="Arial" w:eastAsia="Times New Roman" w:hAnsi="Arial" w:cs="Arial"/>
          <w:sz w:val="20"/>
          <w:szCs w:val="20"/>
          <w:lang w:eastAsia="sl-SI"/>
        </w:rPr>
        <w:t>sklepa</w:t>
      </w:r>
      <w:r w:rsidR="00C93883" w:rsidRPr="005C1215">
        <w:rPr>
          <w:rFonts w:ascii="Arial" w:eastAsia="Times New Roman" w:hAnsi="Arial" w:cs="Arial"/>
          <w:sz w:val="20"/>
          <w:szCs w:val="20"/>
          <w:lang w:eastAsia="sl-SI"/>
        </w:rPr>
        <w:t xml:space="preserve">jo </w:t>
      </w:r>
      <w:r w:rsidRPr="005C1215">
        <w:rPr>
          <w:rFonts w:ascii="Arial" w:eastAsia="Times New Roman" w:hAnsi="Arial" w:cs="Arial"/>
          <w:sz w:val="20"/>
          <w:szCs w:val="20"/>
          <w:lang w:eastAsia="sl-SI"/>
        </w:rPr>
        <w:t>kreditn</w:t>
      </w:r>
      <w:r w:rsidR="00C93883" w:rsidRPr="005C1215">
        <w:rPr>
          <w:rFonts w:ascii="Arial" w:eastAsia="Times New Roman" w:hAnsi="Arial" w:cs="Arial"/>
          <w:sz w:val="20"/>
          <w:szCs w:val="20"/>
          <w:lang w:eastAsia="sl-SI"/>
        </w:rPr>
        <w:t>e</w:t>
      </w:r>
      <w:r w:rsidRPr="005C1215">
        <w:rPr>
          <w:rFonts w:ascii="Arial" w:eastAsia="Times New Roman" w:hAnsi="Arial" w:cs="Arial"/>
          <w:sz w:val="20"/>
          <w:szCs w:val="20"/>
          <w:lang w:eastAsia="sl-SI"/>
        </w:rPr>
        <w:t xml:space="preserve"> posl</w:t>
      </w:r>
      <w:r w:rsidR="00C93883" w:rsidRPr="005C1215">
        <w:rPr>
          <w:rFonts w:ascii="Arial" w:eastAsia="Times New Roman" w:hAnsi="Arial" w:cs="Arial"/>
          <w:sz w:val="20"/>
          <w:szCs w:val="20"/>
          <w:lang w:eastAsia="sl-SI"/>
        </w:rPr>
        <w:t>e</w:t>
      </w:r>
      <w:r w:rsidRPr="005C1215">
        <w:rPr>
          <w:rFonts w:ascii="Arial" w:eastAsia="Times New Roman" w:hAnsi="Arial" w:cs="Arial"/>
          <w:sz w:val="20"/>
          <w:szCs w:val="20"/>
          <w:lang w:eastAsia="sl-SI"/>
        </w:rPr>
        <w:t xml:space="preserve"> s fizičnimi osebami;</w:t>
      </w:r>
    </w:p>
    <w:p w14:paraId="143FE65E" w14:textId="77777777" w:rsidR="004E4CE9" w:rsidRPr="005C1215" w:rsidRDefault="004E4CE9" w:rsidP="0009317B">
      <w:pPr>
        <w:numPr>
          <w:ilvl w:val="0"/>
          <w:numId w:val="8"/>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vzpostavitev pravnih podlag za uvedbo sodobnejših tehnologij in digitalizacije na področju opravljanja bančnih storitev;</w:t>
      </w:r>
    </w:p>
    <w:p w14:paraId="1CC60EBF" w14:textId="77777777" w:rsidR="00821992" w:rsidRPr="005C1215" w:rsidRDefault="00821992" w:rsidP="0009317B">
      <w:pPr>
        <w:numPr>
          <w:ilvl w:val="0"/>
          <w:numId w:val="8"/>
        </w:numPr>
        <w:spacing w:after="0" w:line="240" w:lineRule="auto"/>
        <w:jc w:val="both"/>
        <w:rPr>
          <w:rFonts w:ascii="Arial" w:eastAsia="Times New Roman" w:hAnsi="Arial" w:cs="Arial"/>
          <w:sz w:val="20"/>
          <w:szCs w:val="20"/>
          <w:lang w:eastAsia="sl-SI"/>
        </w:rPr>
      </w:pPr>
      <w:r w:rsidRPr="005C1215">
        <w:rPr>
          <w:rFonts w:ascii="Arial" w:eastAsia="Times New Roman" w:hAnsi="Arial" w:cs="Arial"/>
          <w:sz w:val="20"/>
          <w:szCs w:val="20"/>
          <w:lang w:eastAsia="sl-SI"/>
        </w:rPr>
        <w:t>odprava pomanjkljivosti ZCKR, ki jih je Banka Slovenije</w:t>
      </w:r>
      <w:r w:rsidR="00C93883" w:rsidRPr="005C1215">
        <w:rPr>
          <w:rFonts w:ascii="Arial" w:eastAsia="Times New Roman" w:hAnsi="Arial" w:cs="Arial"/>
          <w:sz w:val="20"/>
          <w:szCs w:val="20"/>
          <w:lang w:eastAsia="sl-SI"/>
        </w:rPr>
        <w:t xml:space="preserve"> kot upravljavec centralnega kreditnega registra in sistema izmenjave informacij</w:t>
      </w:r>
      <w:r w:rsidRPr="005C1215">
        <w:rPr>
          <w:rFonts w:ascii="Arial" w:eastAsia="Times New Roman" w:hAnsi="Arial" w:cs="Arial"/>
          <w:sz w:val="20"/>
          <w:szCs w:val="20"/>
          <w:lang w:eastAsia="sl-SI"/>
        </w:rPr>
        <w:t xml:space="preserve"> zaznala pri dosedanjem izvajanju zakona.</w:t>
      </w:r>
    </w:p>
    <w:p w14:paraId="5D3F3770" w14:textId="77777777" w:rsidR="00603DC7" w:rsidRPr="0054124B" w:rsidRDefault="00603DC7" w:rsidP="0009317B">
      <w:pPr>
        <w:spacing w:after="0" w:line="240" w:lineRule="auto"/>
        <w:jc w:val="both"/>
        <w:rPr>
          <w:rFonts w:ascii="Arial" w:eastAsia="Times New Roman" w:hAnsi="Arial" w:cs="Arial"/>
          <w:sz w:val="20"/>
          <w:szCs w:val="20"/>
          <w:highlight w:val="cyan"/>
          <w:lang w:eastAsia="sl-SI"/>
        </w:rPr>
      </w:pPr>
    </w:p>
    <w:p w14:paraId="5D3EB31B" w14:textId="3350A266" w:rsidR="0020258D" w:rsidRPr="005C1215" w:rsidRDefault="0020258D" w:rsidP="0009317B">
      <w:pPr>
        <w:spacing w:after="0" w:line="240" w:lineRule="auto"/>
        <w:jc w:val="both"/>
        <w:rPr>
          <w:rFonts w:ascii="Arial" w:eastAsia="Times New Roman" w:hAnsi="Arial" w:cs="Arial"/>
          <w:b/>
          <w:sz w:val="20"/>
          <w:szCs w:val="20"/>
          <w:lang w:eastAsia="sl-SI"/>
        </w:rPr>
      </w:pPr>
      <w:r w:rsidRPr="005C1215">
        <w:rPr>
          <w:rFonts w:ascii="Arial" w:eastAsia="Times New Roman" w:hAnsi="Arial" w:cs="Arial"/>
          <w:b/>
          <w:sz w:val="20"/>
          <w:szCs w:val="20"/>
          <w:lang w:eastAsia="sl-SI"/>
        </w:rPr>
        <w:t>2.2 Načela</w:t>
      </w:r>
    </w:p>
    <w:p w14:paraId="4969F078" w14:textId="77777777" w:rsidR="0020258D" w:rsidRPr="005C1215" w:rsidRDefault="0020258D" w:rsidP="0009317B">
      <w:pPr>
        <w:spacing w:after="0" w:line="240" w:lineRule="auto"/>
        <w:jc w:val="both"/>
        <w:rPr>
          <w:rFonts w:ascii="Arial" w:eastAsia="Times New Roman" w:hAnsi="Arial" w:cs="Arial"/>
          <w:sz w:val="20"/>
          <w:szCs w:val="20"/>
          <w:highlight w:val="cyan"/>
          <w:lang w:eastAsia="sl-SI"/>
        </w:rPr>
      </w:pPr>
    </w:p>
    <w:p w14:paraId="739701A1" w14:textId="75D0FA8B" w:rsidR="005303B1" w:rsidRPr="0009317B" w:rsidRDefault="005C1215" w:rsidP="0009317B">
      <w:pPr>
        <w:spacing w:after="0" w:line="240" w:lineRule="auto"/>
        <w:jc w:val="both"/>
        <w:rPr>
          <w:rFonts w:ascii="Arial" w:hAnsi="Arial" w:cs="Arial"/>
          <w:sz w:val="20"/>
          <w:szCs w:val="20"/>
        </w:rPr>
      </w:pPr>
      <w:r w:rsidRPr="0009317B">
        <w:rPr>
          <w:rFonts w:ascii="Arial" w:hAnsi="Arial" w:cs="Arial"/>
          <w:sz w:val="20"/>
          <w:szCs w:val="20"/>
        </w:rPr>
        <w:t>V okviru predloga zakona so upoštevana naslednja načela:</w:t>
      </w:r>
    </w:p>
    <w:p w14:paraId="6D28A935" w14:textId="77777777" w:rsidR="005C1215" w:rsidRPr="0009317B" w:rsidRDefault="005C1215" w:rsidP="0009317B">
      <w:pPr>
        <w:spacing w:after="0" w:line="240" w:lineRule="auto"/>
        <w:jc w:val="both"/>
        <w:rPr>
          <w:rFonts w:ascii="Arial" w:eastAsia="Times New Roman" w:hAnsi="Arial" w:cs="Arial"/>
          <w:sz w:val="20"/>
          <w:szCs w:val="20"/>
        </w:rPr>
      </w:pPr>
    </w:p>
    <w:p w14:paraId="03268530" w14:textId="5ACAFF5C" w:rsidR="00821992" w:rsidRPr="0009317B" w:rsidRDefault="00821992" w:rsidP="0009317B">
      <w:pPr>
        <w:numPr>
          <w:ilvl w:val="0"/>
          <w:numId w:val="9"/>
        </w:numPr>
        <w:spacing w:after="0" w:line="240" w:lineRule="auto"/>
        <w:jc w:val="both"/>
        <w:rPr>
          <w:rFonts w:ascii="Arial" w:eastAsia="Times New Roman" w:hAnsi="Arial" w:cs="Arial"/>
          <w:sz w:val="20"/>
          <w:szCs w:val="20"/>
        </w:rPr>
      </w:pPr>
      <w:r w:rsidRPr="0009317B">
        <w:rPr>
          <w:rFonts w:ascii="Arial" w:eastAsia="Times New Roman" w:hAnsi="Arial" w:cs="Arial"/>
          <w:b/>
          <w:sz w:val="20"/>
          <w:szCs w:val="20"/>
        </w:rPr>
        <w:t>načelo učinkovitega upravljanja kreditn</w:t>
      </w:r>
      <w:r w:rsidR="003253EA" w:rsidRPr="0009317B">
        <w:rPr>
          <w:rFonts w:ascii="Arial" w:eastAsia="Times New Roman" w:hAnsi="Arial" w:cs="Arial"/>
          <w:b/>
          <w:sz w:val="20"/>
          <w:szCs w:val="20"/>
        </w:rPr>
        <w:t>ega</w:t>
      </w:r>
      <w:r w:rsidRPr="0009317B">
        <w:rPr>
          <w:rFonts w:ascii="Arial" w:eastAsia="Times New Roman" w:hAnsi="Arial" w:cs="Arial"/>
          <w:b/>
          <w:sz w:val="20"/>
          <w:szCs w:val="20"/>
        </w:rPr>
        <w:t xml:space="preserve"> tveganj</w:t>
      </w:r>
      <w:r w:rsidR="003253EA" w:rsidRPr="0009317B">
        <w:rPr>
          <w:rFonts w:ascii="Arial" w:eastAsia="Times New Roman" w:hAnsi="Arial" w:cs="Arial"/>
          <w:b/>
          <w:sz w:val="20"/>
          <w:szCs w:val="20"/>
        </w:rPr>
        <w:t>a</w:t>
      </w:r>
      <w:r w:rsidRPr="0009317B">
        <w:rPr>
          <w:rFonts w:ascii="Arial" w:eastAsia="Times New Roman" w:hAnsi="Arial" w:cs="Arial"/>
          <w:sz w:val="20"/>
          <w:szCs w:val="20"/>
        </w:rPr>
        <w:t xml:space="preserve">, ki se uresničuje z določitvijo obveznosti za </w:t>
      </w:r>
      <w:r w:rsidR="00D81C88" w:rsidRPr="0009317B">
        <w:rPr>
          <w:rFonts w:ascii="Arial" w:eastAsia="Times New Roman" w:hAnsi="Arial" w:cs="Arial"/>
          <w:sz w:val="20"/>
          <w:szCs w:val="20"/>
        </w:rPr>
        <w:t xml:space="preserve">nekatere </w:t>
      </w:r>
      <w:r w:rsidRPr="0009317B">
        <w:rPr>
          <w:rFonts w:ascii="Arial" w:eastAsia="Times New Roman" w:hAnsi="Arial" w:cs="Arial"/>
          <w:sz w:val="20"/>
          <w:szCs w:val="20"/>
        </w:rPr>
        <w:t xml:space="preserve">kreditodajalce, ki po </w:t>
      </w:r>
      <w:r w:rsidR="00CF484E" w:rsidRPr="0009317B">
        <w:rPr>
          <w:rFonts w:ascii="Arial" w:eastAsia="Times New Roman" w:hAnsi="Arial" w:cs="Arial"/>
          <w:sz w:val="20"/>
          <w:szCs w:val="20"/>
        </w:rPr>
        <w:t>veljavn</w:t>
      </w:r>
      <w:r w:rsidRPr="0009317B">
        <w:rPr>
          <w:rFonts w:ascii="Arial" w:eastAsia="Times New Roman" w:hAnsi="Arial" w:cs="Arial"/>
          <w:sz w:val="20"/>
          <w:szCs w:val="20"/>
        </w:rPr>
        <w:t xml:space="preserve">i zakonski ureditvi </w:t>
      </w:r>
      <w:r w:rsidR="00715C2C" w:rsidRPr="0009317B">
        <w:rPr>
          <w:rFonts w:ascii="Arial" w:eastAsia="Times New Roman" w:hAnsi="Arial" w:cs="Arial"/>
          <w:sz w:val="20"/>
          <w:szCs w:val="20"/>
        </w:rPr>
        <w:t>ne</w:t>
      </w:r>
      <w:r w:rsidRPr="0009317B">
        <w:rPr>
          <w:rFonts w:ascii="Arial" w:eastAsia="Times New Roman" w:hAnsi="Arial" w:cs="Arial"/>
          <w:sz w:val="20"/>
          <w:szCs w:val="20"/>
        </w:rPr>
        <w:t xml:space="preserve"> sporoča</w:t>
      </w:r>
      <w:r w:rsidR="00715C2C" w:rsidRPr="0009317B">
        <w:rPr>
          <w:rFonts w:ascii="Arial" w:eastAsia="Times New Roman" w:hAnsi="Arial" w:cs="Arial"/>
          <w:sz w:val="20"/>
          <w:szCs w:val="20"/>
        </w:rPr>
        <w:t>jo</w:t>
      </w:r>
      <w:r w:rsidRPr="0009317B">
        <w:rPr>
          <w:rFonts w:ascii="Arial" w:eastAsia="Times New Roman" w:hAnsi="Arial" w:cs="Arial"/>
          <w:sz w:val="20"/>
          <w:szCs w:val="20"/>
        </w:rPr>
        <w:t xml:space="preserve"> podatkov o sklepanju kreditnih poslov s fizičnimi osebami, da te podatke sporočajo v centralni kreditni register;</w:t>
      </w:r>
    </w:p>
    <w:p w14:paraId="0B940DF5" w14:textId="50143017" w:rsidR="007E57B7" w:rsidRPr="0009317B" w:rsidRDefault="007E57B7" w:rsidP="0009317B">
      <w:pPr>
        <w:numPr>
          <w:ilvl w:val="0"/>
          <w:numId w:val="9"/>
        </w:numPr>
        <w:spacing w:after="0" w:line="240" w:lineRule="auto"/>
        <w:jc w:val="both"/>
        <w:rPr>
          <w:rFonts w:ascii="Arial" w:eastAsia="Times New Roman" w:hAnsi="Arial" w:cs="Arial"/>
          <w:sz w:val="20"/>
          <w:szCs w:val="20"/>
        </w:rPr>
      </w:pPr>
      <w:r w:rsidRPr="0009317B">
        <w:rPr>
          <w:rFonts w:ascii="Arial" w:eastAsia="Times New Roman" w:hAnsi="Arial" w:cs="Arial"/>
          <w:b/>
          <w:sz w:val="20"/>
          <w:szCs w:val="20"/>
        </w:rPr>
        <w:t>načelo recipročnosti</w:t>
      </w:r>
      <w:r w:rsidRPr="0009317B">
        <w:rPr>
          <w:rFonts w:ascii="Arial" w:eastAsia="Times New Roman" w:hAnsi="Arial" w:cs="Arial"/>
          <w:sz w:val="20"/>
          <w:szCs w:val="20"/>
        </w:rPr>
        <w:t>, ki se uresničuje s tem, da se v največji meri zagotovi, da tisti kreditodajalci, ki imajo pravico vpogleda v centralni kreditni register</w:t>
      </w:r>
      <w:r w:rsidR="00D81C88" w:rsidRPr="0009317B">
        <w:rPr>
          <w:rFonts w:ascii="Arial" w:eastAsia="Times New Roman" w:hAnsi="Arial" w:cs="Arial"/>
          <w:sz w:val="20"/>
          <w:szCs w:val="20"/>
        </w:rPr>
        <w:t xml:space="preserve"> (prek sistema izmenjave informacij)</w:t>
      </w:r>
      <w:r w:rsidRPr="0009317B">
        <w:rPr>
          <w:rFonts w:ascii="Arial" w:eastAsia="Times New Roman" w:hAnsi="Arial" w:cs="Arial"/>
          <w:sz w:val="20"/>
          <w:szCs w:val="20"/>
        </w:rPr>
        <w:t xml:space="preserve">, za ta register hkrati tudi </w:t>
      </w:r>
      <w:r w:rsidR="00D81C88" w:rsidRPr="0009317B">
        <w:rPr>
          <w:rFonts w:ascii="Arial" w:eastAsia="Times New Roman" w:hAnsi="Arial" w:cs="Arial"/>
          <w:sz w:val="20"/>
          <w:szCs w:val="20"/>
        </w:rPr>
        <w:t>s</w:t>
      </w:r>
      <w:r w:rsidRPr="0009317B">
        <w:rPr>
          <w:rFonts w:ascii="Arial" w:eastAsia="Times New Roman" w:hAnsi="Arial" w:cs="Arial"/>
          <w:sz w:val="20"/>
          <w:szCs w:val="20"/>
        </w:rPr>
        <w:t xml:space="preserve">poročajo </w:t>
      </w:r>
      <w:r w:rsidR="00D81C88" w:rsidRPr="0009317B">
        <w:rPr>
          <w:rFonts w:ascii="Arial" w:eastAsia="Times New Roman" w:hAnsi="Arial" w:cs="Arial"/>
          <w:sz w:val="20"/>
          <w:szCs w:val="20"/>
        </w:rPr>
        <w:t xml:space="preserve">podatke </w:t>
      </w:r>
      <w:r w:rsidRPr="0009317B">
        <w:rPr>
          <w:rFonts w:ascii="Arial" w:eastAsia="Times New Roman" w:hAnsi="Arial" w:cs="Arial"/>
          <w:sz w:val="20"/>
          <w:szCs w:val="20"/>
        </w:rPr>
        <w:t>o sklenjenih kreditnih poslih;</w:t>
      </w:r>
    </w:p>
    <w:p w14:paraId="49E8384F" w14:textId="77777777" w:rsidR="007E57B7" w:rsidRPr="0009317B" w:rsidRDefault="007E57B7" w:rsidP="0009317B">
      <w:pPr>
        <w:spacing w:after="0" w:line="240" w:lineRule="auto"/>
        <w:ind w:left="360"/>
        <w:jc w:val="both"/>
        <w:rPr>
          <w:rFonts w:ascii="Arial" w:eastAsia="Times New Roman" w:hAnsi="Arial" w:cs="Arial"/>
          <w:sz w:val="20"/>
          <w:szCs w:val="20"/>
        </w:rPr>
      </w:pPr>
      <w:r w:rsidRPr="0009317B">
        <w:rPr>
          <w:rFonts w:ascii="Arial" w:eastAsia="Times New Roman" w:hAnsi="Arial" w:cs="Arial"/>
          <w:sz w:val="20"/>
          <w:szCs w:val="20"/>
        </w:rPr>
        <w:t xml:space="preserve"> </w:t>
      </w:r>
    </w:p>
    <w:p w14:paraId="6CC51367" w14:textId="77777777" w:rsidR="00821992" w:rsidRPr="0009317B" w:rsidRDefault="00821992" w:rsidP="0009317B">
      <w:pPr>
        <w:numPr>
          <w:ilvl w:val="0"/>
          <w:numId w:val="9"/>
        </w:numPr>
        <w:spacing w:after="0" w:line="240" w:lineRule="auto"/>
        <w:jc w:val="both"/>
        <w:rPr>
          <w:rFonts w:ascii="Arial" w:eastAsia="Times New Roman" w:hAnsi="Arial" w:cs="Arial"/>
          <w:sz w:val="20"/>
          <w:szCs w:val="20"/>
        </w:rPr>
      </w:pPr>
      <w:r w:rsidRPr="0009317B">
        <w:rPr>
          <w:rFonts w:ascii="Arial" w:eastAsia="Times New Roman" w:hAnsi="Arial" w:cs="Arial"/>
          <w:b/>
          <w:sz w:val="20"/>
          <w:szCs w:val="20"/>
        </w:rPr>
        <w:lastRenderedPageBreak/>
        <w:t xml:space="preserve">načelo </w:t>
      </w:r>
      <w:r w:rsidR="005303B1" w:rsidRPr="0009317B">
        <w:rPr>
          <w:rFonts w:ascii="Arial" w:eastAsia="Times New Roman" w:hAnsi="Arial" w:cs="Arial"/>
          <w:b/>
          <w:sz w:val="20"/>
          <w:szCs w:val="20"/>
        </w:rPr>
        <w:t>izboljšanja pravne ureditve</w:t>
      </w:r>
      <w:r w:rsidRPr="0009317B">
        <w:rPr>
          <w:rFonts w:ascii="Arial" w:eastAsia="Times New Roman" w:hAnsi="Arial" w:cs="Arial"/>
          <w:sz w:val="20"/>
          <w:szCs w:val="20"/>
        </w:rPr>
        <w:t xml:space="preserve">, ki se uresničuje </w:t>
      </w:r>
      <w:r w:rsidR="005303B1" w:rsidRPr="0009317B">
        <w:rPr>
          <w:rFonts w:ascii="Arial" w:eastAsia="Times New Roman" w:hAnsi="Arial" w:cs="Arial"/>
          <w:sz w:val="20"/>
          <w:szCs w:val="20"/>
        </w:rPr>
        <w:t xml:space="preserve">z odpravo ugotovljenih pomanjkljivosti, s čimer se izboljša tudi pravna varnost tako </w:t>
      </w:r>
      <w:r w:rsidR="002577F1" w:rsidRPr="0009317B">
        <w:rPr>
          <w:rFonts w:ascii="Arial" w:eastAsia="Times New Roman" w:hAnsi="Arial" w:cs="Arial"/>
          <w:sz w:val="20"/>
          <w:szCs w:val="20"/>
        </w:rPr>
        <w:t xml:space="preserve">za </w:t>
      </w:r>
      <w:r w:rsidR="005303B1" w:rsidRPr="0009317B">
        <w:rPr>
          <w:rFonts w:ascii="Arial" w:eastAsia="Times New Roman" w:hAnsi="Arial" w:cs="Arial"/>
          <w:sz w:val="20"/>
          <w:szCs w:val="20"/>
        </w:rPr>
        <w:t>uporabnik</w:t>
      </w:r>
      <w:r w:rsidR="002577F1" w:rsidRPr="0009317B">
        <w:rPr>
          <w:rFonts w:ascii="Arial" w:eastAsia="Times New Roman" w:hAnsi="Arial" w:cs="Arial"/>
          <w:sz w:val="20"/>
          <w:szCs w:val="20"/>
        </w:rPr>
        <w:t>e</w:t>
      </w:r>
      <w:r w:rsidR="005303B1" w:rsidRPr="0009317B">
        <w:rPr>
          <w:rFonts w:ascii="Arial" w:eastAsia="Times New Roman" w:hAnsi="Arial" w:cs="Arial"/>
          <w:sz w:val="20"/>
          <w:szCs w:val="20"/>
        </w:rPr>
        <w:t xml:space="preserve"> podatkov iz </w:t>
      </w:r>
      <w:r w:rsidR="00D81C88" w:rsidRPr="0009317B">
        <w:rPr>
          <w:rFonts w:ascii="Arial" w:eastAsia="Times New Roman" w:hAnsi="Arial" w:cs="Arial"/>
          <w:sz w:val="20"/>
          <w:szCs w:val="20"/>
        </w:rPr>
        <w:t>sistema izmenjave informacij</w:t>
      </w:r>
      <w:r w:rsidR="005303B1" w:rsidRPr="0009317B">
        <w:rPr>
          <w:rFonts w:ascii="Arial" w:eastAsia="Times New Roman" w:hAnsi="Arial" w:cs="Arial"/>
          <w:sz w:val="20"/>
          <w:szCs w:val="20"/>
        </w:rPr>
        <w:t xml:space="preserve"> kot tudi </w:t>
      </w:r>
      <w:r w:rsidR="002577F1" w:rsidRPr="0009317B">
        <w:rPr>
          <w:rFonts w:ascii="Arial" w:eastAsia="Times New Roman" w:hAnsi="Arial" w:cs="Arial"/>
          <w:sz w:val="20"/>
          <w:szCs w:val="20"/>
        </w:rPr>
        <w:t xml:space="preserve">za </w:t>
      </w:r>
      <w:r w:rsidR="005303B1" w:rsidRPr="0009317B">
        <w:rPr>
          <w:rFonts w:ascii="Arial" w:eastAsia="Times New Roman" w:hAnsi="Arial" w:cs="Arial"/>
          <w:sz w:val="20"/>
          <w:szCs w:val="20"/>
        </w:rPr>
        <w:t>oseb</w:t>
      </w:r>
      <w:r w:rsidR="002577F1" w:rsidRPr="0009317B">
        <w:rPr>
          <w:rFonts w:ascii="Arial" w:eastAsia="Times New Roman" w:hAnsi="Arial" w:cs="Arial"/>
          <w:sz w:val="20"/>
          <w:szCs w:val="20"/>
        </w:rPr>
        <w:t>e</w:t>
      </w:r>
      <w:r w:rsidR="005303B1" w:rsidRPr="0009317B">
        <w:rPr>
          <w:rFonts w:ascii="Arial" w:eastAsia="Times New Roman" w:hAnsi="Arial" w:cs="Arial"/>
          <w:sz w:val="20"/>
          <w:szCs w:val="20"/>
        </w:rPr>
        <w:t>, na katere se ti podatki nanašajo.</w:t>
      </w:r>
    </w:p>
    <w:p w14:paraId="294033C2" w14:textId="57A65298" w:rsidR="002577F1" w:rsidRPr="0009317B" w:rsidRDefault="00A06072" w:rsidP="0009317B">
      <w:pPr>
        <w:spacing w:after="0" w:line="240" w:lineRule="auto"/>
        <w:jc w:val="both"/>
        <w:rPr>
          <w:rFonts w:ascii="Arial" w:hAnsi="Arial" w:cs="Arial"/>
          <w:sz w:val="20"/>
          <w:szCs w:val="20"/>
          <w:lang w:eastAsia="sl-SI"/>
        </w:rPr>
      </w:pPr>
      <w:r w:rsidRPr="0009317B">
        <w:rPr>
          <w:rFonts w:ascii="Arial" w:hAnsi="Arial" w:cs="Arial"/>
          <w:sz w:val="20"/>
          <w:szCs w:val="20"/>
          <w:lang w:eastAsia="sl-SI"/>
        </w:rPr>
        <w:t xml:space="preserve"> </w:t>
      </w:r>
    </w:p>
    <w:p w14:paraId="57353157" w14:textId="7260FD13" w:rsidR="005C1215" w:rsidRPr="0009317B" w:rsidRDefault="005C1215" w:rsidP="0009317B">
      <w:pPr>
        <w:spacing w:after="0" w:line="240" w:lineRule="auto"/>
        <w:rPr>
          <w:rFonts w:ascii="Arial" w:hAnsi="Arial" w:cs="Arial"/>
          <w:sz w:val="20"/>
          <w:szCs w:val="20"/>
        </w:rPr>
      </w:pPr>
      <w:r w:rsidRPr="0009317B">
        <w:rPr>
          <w:rFonts w:ascii="Arial" w:hAnsi="Arial" w:cs="Arial"/>
          <w:sz w:val="20"/>
          <w:szCs w:val="20"/>
        </w:rPr>
        <w:t xml:space="preserve">V povezavi s predhodnim ZCKR velja izpostaviti (oziroma ponoviti) </w:t>
      </w:r>
      <w:r w:rsidR="0009317B" w:rsidRPr="0009317B">
        <w:rPr>
          <w:rFonts w:ascii="Arial" w:hAnsi="Arial" w:cs="Arial"/>
          <w:sz w:val="20"/>
          <w:szCs w:val="20"/>
        </w:rPr>
        <w:t xml:space="preserve">še naslednje načelo: </w:t>
      </w:r>
      <w:r w:rsidRPr="0009317B">
        <w:rPr>
          <w:rFonts w:ascii="Arial" w:hAnsi="Arial" w:cs="Arial"/>
          <w:sz w:val="20"/>
          <w:szCs w:val="20"/>
        </w:rPr>
        <w:t xml:space="preserve"> </w:t>
      </w:r>
    </w:p>
    <w:p w14:paraId="29AD20A1" w14:textId="45CBB6BB" w:rsidR="005C1215" w:rsidRPr="0009317B" w:rsidRDefault="005C1215" w:rsidP="0009317B">
      <w:pPr>
        <w:spacing w:after="0" w:line="240" w:lineRule="auto"/>
        <w:jc w:val="both"/>
        <w:rPr>
          <w:rFonts w:ascii="Arial" w:hAnsi="Arial" w:cs="Arial"/>
          <w:sz w:val="20"/>
          <w:szCs w:val="20"/>
          <w:lang w:eastAsia="sl-SI"/>
        </w:rPr>
      </w:pPr>
    </w:p>
    <w:p w14:paraId="00C83DCE" w14:textId="10191374" w:rsidR="0009317B" w:rsidRPr="0009317B" w:rsidRDefault="0009317B" w:rsidP="0009317B">
      <w:pPr>
        <w:numPr>
          <w:ilvl w:val="0"/>
          <w:numId w:val="9"/>
        </w:numPr>
        <w:spacing w:after="0" w:line="240" w:lineRule="auto"/>
        <w:jc w:val="both"/>
        <w:rPr>
          <w:rFonts w:ascii="Arial" w:eastAsia="Times New Roman" w:hAnsi="Arial" w:cs="Arial"/>
          <w:sz w:val="20"/>
          <w:szCs w:val="20"/>
        </w:rPr>
      </w:pPr>
      <w:r w:rsidRPr="0009317B">
        <w:rPr>
          <w:rFonts w:ascii="Arial" w:eastAsia="Times New Roman" w:hAnsi="Arial" w:cs="Arial"/>
          <w:b/>
          <w:sz w:val="20"/>
          <w:szCs w:val="20"/>
        </w:rPr>
        <w:t>načelo zagotavljanja finančne stabilnosti</w:t>
      </w:r>
      <w:r w:rsidRPr="0009317B">
        <w:rPr>
          <w:rFonts w:ascii="Arial" w:eastAsia="Times New Roman" w:hAnsi="Arial" w:cs="Arial"/>
          <w:sz w:val="20"/>
          <w:szCs w:val="20"/>
        </w:rPr>
        <w:t>, ki se uresničuje z vzpostavitvijo centralizirane baze podatkov in informacij, ki jih uporablja Banka Slovenije pri izvajanju njenih nalog in pooblastil na področju vodenja denarne politike, zagotavljanja finančne stabilnosti ter makrobonitetnega nadzora.</w:t>
      </w:r>
    </w:p>
    <w:p w14:paraId="6A84BBBC" w14:textId="77777777" w:rsidR="0009317B" w:rsidRPr="0009317B" w:rsidRDefault="0009317B" w:rsidP="0009317B">
      <w:pPr>
        <w:spacing w:after="0" w:line="240" w:lineRule="auto"/>
        <w:jc w:val="both"/>
        <w:rPr>
          <w:rFonts w:ascii="Arial" w:hAnsi="Arial" w:cs="Arial"/>
          <w:sz w:val="20"/>
          <w:szCs w:val="20"/>
          <w:lang w:eastAsia="sl-SI"/>
        </w:rPr>
      </w:pPr>
    </w:p>
    <w:p w14:paraId="0714AB7E" w14:textId="058DC51C" w:rsidR="0020258D" w:rsidRPr="0009317B" w:rsidRDefault="0020258D" w:rsidP="0009317B">
      <w:pPr>
        <w:spacing w:after="0" w:line="240" w:lineRule="auto"/>
        <w:jc w:val="both"/>
        <w:rPr>
          <w:rFonts w:ascii="Arial" w:eastAsia="Times New Roman" w:hAnsi="Arial" w:cs="Arial"/>
          <w:sz w:val="20"/>
          <w:szCs w:val="20"/>
        </w:rPr>
      </w:pPr>
      <w:r w:rsidRPr="0009317B">
        <w:rPr>
          <w:rFonts w:ascii="Arial" w:eastAsia="Times New Roman" w:hAnsi="Arial" w:cs="Arial"/>
          <w:b/>
          <w:sz w:val="20"/>
          <w:szCs w:val="20"/>
          <w:lang w:eastAsia="sl-SI"/>
        </w:rPr>
        <w:t>2.3 Poglavitne rešitve</w:t>
      </w:r>
    </w:p>
    <w:p w14:paraId="3F03AB7C" w14:textId="07D81096" w:rsidR="0020258D" w:rsidRPr="0009317B" w:rsidRDefault="0020258D" w:rsidP="0009317B">
      <w:pPr>
        <w:spacing w:after="0" w:line="240" w:lineRule="auto"/>
        <w:jc w:val="both"/>
        <w:rPr>
          <w:rFonts w:ascii="Arial" w:eastAsia="Times New Roman" w:hAnsi="Arial" w:cs="Arial"/>
          <w:sz w:val="20"/>
          <w:szCs w:val="20"/>
          <w:lang w:eastAsia="sl-SI"/>
        </w:rPr>
      </w:pPr>
    </w:p>
    <w:p w14:paraId="0AD67C0E" w14:textId="318828E2" w:rsidR="00986709" w:rsidRPr="0009317B" w:rsidRDefault="005303B1"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 xml:space="preserve">V skladu z </w:t>
      </w:r>
      <w:r w:rsidR="005D76C5" w:rsidRPr="0009317B">
        <w:rPr>
          <w:rFonts w:ascii="Arial" w:eastAsia="Times New Roman" w:hAnsi="Arial" w:cs="Arial"/>
          <w:sz w:val="20"/>
          <w:szCs w:val="20"/>
          <w:lang w:eastAsia="sl-SI"/>
        </w:rPr>
        <w:t>veljavn</w:t>
      </w:r>
      <w:r w:rsidRPr="0009317B">
        <w:rPr>
          <w:rFonts w:ascii="Arial" w:eastAsia="Times New Roman" w:hAnsi="Arial" w:cs="Arial"/>
          <w:sz w:val="20"/>
          <w:szCs w:val="20"/>
          <w:lang w:eastAsia="sl-SI"/>
        </w:rPr>
        <w:t xml:space="preserve">o zakonsko ureditvijo nekateri kreditodajalci niso zavezani k poročanju podatkov o sklenjenih kreditnih poslih v centralni kreditni register, ampak le dostopajo do omejenega </w:t>
      </w:r>
      <w:r w:rsidR="00D81C88" w:rsidRPr="0009317B">
        <w:rPr>
          <w:rFonts w:ascii="Arial" w:eastAsia="Times New Roman" w:hAnsi="Arial" w:cs="Arial"/>
          <w:sz w:val="20"/>
          <w:szCs w:val="20"/>
          <w:lang w:eastAsia="sl-SI"/>
        </w:rPr>
        <w:t>nabora</w:t>
      </w:r>
      <w:r w:rsidRPr="0009317B">
        <w:rPr>
          <w:rFonts w:ascii="Arial" w:eastAsia="Times New Roman" w:hAnsi="Arial" w:cs="Arial"/>
          <w:sz w:val="20"/>
          <w:szCs w:val="20"/>
          <w:lang w:eastAsia="sl-SI"/>
        </w:rPr>
        <w:t xml:space="preserve"> podatkov. </w:t>
      </w:r>
      <w:r w:rsidR="00986709" w:rsidRPr="0009317B">
        <w:rPr>
          <w:rFonts w:ascii="Arial" w:eastAsia="Times New Roman" w:hAnsi="Arial" w:cs="Arial"/>
          <w:sz w:val="20"/>
          <w:szCs w:val="20"/>
          <w:lang w:eastAsia="sl-SI"/>
        </w:rPr>
        <w:t xml:space="preserve">Zaradi tega </w:t>
      </w:r>
      <w:r w:rsidR="00A2478A" w:rsidRPr="0009317B">
        <w:rPr>
          <w:rFonts w:ascii="Arial" w:eastAsia="Times New Roman" w:hAnsi="Arial" w:cs="Arial"/>
          <w:sz w:val="20"/>
          <w:szCs w:val="20"/>
          <w:lang w:eastAsia="sl-SI"/>
        </w:rPr>
        <w:t xml:space="preserve">razpoložljivi </w:t>
      </w:r>
      <w:r w:rsidR="00986709" w:rsidRPr="0009317B">
        <w:rPr>
          <w:rFonts w:ascii="Arial" w:eastAsia="Times New Roman" w:hAnsi="Arial" w:cs="Arial"/>
          <w:sz w:val="20"/>
          <w:szCs w:val="20"/>
          <w:lang w:eastAsia="sl-SI"/>
        </w:rPr>
        <w:t xml:space="preserve">podatki </w:t>
      </w:r>
      <w:r w:rsidR="00A2478A" w:rsidRPr="0009317B">
        <w:rPr>
          <w:rFonts w:ascii="Arial" w:eastAsia="Times New Roman" w:hAnsi="Arial" w:cs="Arial"/>
          <w:sz w:val="20"/>
          <w:szCs w:val="20"/>
          <w:lang w:eastAsia="sl-SI"/>
        </w:rPr>
        <w:t xml:space="preserve">o zadolženosti fizičnih oseb </w:t>
      </w:r>
      <w:r w:rsidR="00986709" w:rsidRPr="0009317B">
        <w:rPr>
          <w:rFonts w:ascii="Arial" w:eastAsia="Times New Roman" w:hAnsi="Arial" w:cs="Arial"/>
          <w:sz w:val="20"/>
          <w:szCs w:val="20"/>
          <w:lang w:eastAsia="sl-SI"/>
        </w:rPr>
        <w:t>ne odražajo dejanskega stanja</w:t>
      </w:r>
      <w:r w:rsidR="008C6408" w:rsidRPr="0009317B">
        <w:rPr>
          <w:rFonts w:ascii="Arial" w:eastAsia="Times New Roman" w:hAnsi="Arial" w:cs="Arial"/>
          <w:sz w:val="20"/>
          <w:szCs w:val="20"/>
          <w:lang w:eastAsia="sl-SI"/>
        </w:rPr>
        <w:t>, kar zmanjšuje učinkovitost upravljanja kreditn</w:t>
      </w:r>
      <w:r w:rsidR="003253EA" w:rsidRPr="0009317B">
        <w:rPr>
          <w:rFonts w:ascii="Arial" w:eastAsia="Times New Roman" w:hAnsi="Arial" w:cs="Arial"/>
          <w:sz w:val="20"/>
          <w:szCs w:val="20"/>
          <w:lang w:eastAsia="sl-SI"/>
        </w:rPr>
        <w:t>ega</w:t>
      </w:r>
      <w:r w:rsidR="008C6408" w:rsidRPr="0009317B">
        <w:rPr>
          <w:rFonts w:ascii="Arial" w:eastAsia="Times New Roman" w:hAnsi="Arial" w:cs="Arial"/>
          <w:sz w:val="20"/>
          <w:szCs w:val="20"/>
          <w:lang w:eastAsia="sl-SI"/>
        </w:rPr>
        <w:t xml:space="preserve"> tveganj</w:t>
      </w:r>
      <w:r w:rsidR="003253EA" w:rsidRPr="0009317B">
        <w:rPr>
          <w:rFonts w:ascii="Arial" w:eastAsia="Times New Roman" w:hAnsi="Arial" w:cs="Arial"/>
          <w:sz w:val="20"/>
          <w:szCs w:val="20"/>
          <w:lang w:eastAsia="sl-SI"/>
        </w:rPr>
        <w:t>a</w:t>
      </w:r>
      <w:r w:rsidR="008C6408" w:rsidRPr="0009317B">
        <w:rPr>
          <w:rFonts w:ascii="Arial" w:eastAsia="Times New Roman" w:hAnsi="Arial" w:cs="Arial"/>
          <w:sz w:val="20"/>
          <w:szCs w:val="20"/>
          <w:lang w:eastAsia="sl-SI"/>
        </w:rPr>
        <w:t xml:space="preserve"> s strani bank</w:t>
      </w:r>
      <w:r w:rsidR="00A2478A" w:rsidRPr="0009317B">
        <w:rPr>
          <w:rFonts w:ascii="Arial" w:eastAsia="Times New Roman" w:hAnsi="Arial" w:cs="Arial"/>
          <w:sz w:val="20"/>
          <w:szCs w:val="20"/>
          <w:lang w:eastAsia="sl-SI"/>
        </w:rPr>
        <w:t xml:space="preserve"> in drugih kreditodajalcev</w:t>
      </w:r>
      <w:r w:rsidR="00986709" w:rsidRPr="0009317B">
        <w:rPr>
          <w:rFonts w:ascii="Arial" w:eastAsia="Times New Roman" w:hAnsi="Arial" w:cs="Arial"/>
          <w:sz w:val="20"/>
          <w:szCs w:val="20"/>
          <w:lang w:eastAsia="sl-SI"/>
        </w:rPr>
        <w:t>. V centralne</w:t>
      </w:r>
      <w:r w:rsidR="000251BC" w:rsidRPr="0009317B">
        <w:rPr>
          <w:rFonts w:ascii="Arial" w:eastAsia="Times New Roman" w:hAnsi="Arial" w:cs="Arial"/>
          <w:sz w:val="20"/>
          <w:szCs w:val="20"/>
          <w:lang w:eastAsia="sl-SI"/>
        </w:rPr>
        <w:t>m</w:t>
      </w:r>
      <w:r w:rsidR="00986709" w:rsidRPr="0009317B">
        <w:rPr>
          <w:rFonts w:ascii="Arial" w:eastAsia="Times New Roman" w:hAnsi="Arial" w:cs="Arial"/>
          <w:sz w:val="20"/>
          <w:szCs w:val="20"/>
          <w:lang w:eastAsia="sl-SI"/>
        </w:rPr>
        <w:t xml:space="preserve"> kreditne</w:t>
      </w:r>
      <w:r w:rsidR="000251BC" w:rsidRPr="0009317B">
        <w:rPr>
          <w:rFonts w:ascii="Arial" w:eastAsia="Times New Roman" w:hAnsi="Arial" w:cs="Arial"/>
          <w:sz w:val="20"/>
          <w:szCs w:val="20"/>
          <w:lang w:eastAsia="sl-SI"/>
        </w:rPr>
        <w:t>m</w:t>
      </w:r>
      <w:r w:rsidR="00986709" w:rsidRPr="0009317B">
        <w:rPr>
          <w:rFonts w:ascii="Arial" w:eastAsia="Times New Roman" w:hAnsi="Arial" w:cs="Arial"/>
          <w:sz w:val="20"/>
          <w:szCs w:val="20"/>
          <w:lang w:eastAsia="sl-SI"/>
        </w:rPr>
        <w:t xml:space="preserve"> registr</w:t>
      </w:r>
      <w:r w:rsidR="000251BC" w:rsidRPr="0009317B">
        <w:rPr>
          <w:rFonts w:ascii="Arial" w:eastAsia="Times New Roman" w:hAnsi="Arial" w:cs="Arial"/>
          <w:sz w:val="20"/>
          <w:szCs w:val="20"/>
          <w:lang w:eastAsia="sl-SI"/>
        </w:rPr>
        <w:t>u</w:t>
      </w:r>
      <w:r w:rsidR="00986709" w:rsidRPr="0009317B">
        <w:rPr>
          <w:rFonts w:ascii="Arial" w:eastAsia="Times New Roman" w:hAnsi="Arial" w:cs="Arial"/>
          <w:sz w:val="20"/>
          <w:szCs w:val="20"/>
          <w:lang w:eastAsia="sl-SI"/>
        </w:rPr>
        <w:t xml:space="preserve"> </w:t>
      </w:r>
      <w:r w:rsidR="00A2478A" w:rsidRPr="0009317B">
        <w:rPr>
          <w:rFonts w:ascii="Arial" w:eastAsia="Times New Roman" w:hAnsi="Arial" w:cs="Arial"/>
          <w:sz w:val="20"/>
          <w:szCs w:val="20"/>
          <w:lang w:eastAsia="sl-SI"/>
        </w:rPr>
        <w:t>trenutno</w:t>
      </w:r>
      <w:r w:rsidR="00986709" w:rsidRPr="0009317B">
        <w:rPr>
          <w:rFonts w:ascii="Arial" w:eastAsia="Times New Roman" w:hAnsi="Arial" w:cs="Arial"/>
          <w:sz w:val="20"/>
          <w:szCs w:val="20"/>
          <w:lang w:eastAsia="sl-SI"/>
        </w:rPr>
        <w:t xml:space="preserve"> </w:t>
      </w:r>
      <w:r w:rsidR="007918F5" w:rsidRPr="0009317B">
        <w:rPr>
          <w:rFonts w:ascii="Arial" w:eastAsia="Times New Roman" w:hAnsi="Arial" w:cs="Arial"/>
          <w:sz w:val="20"/>
          <w:szCs w:val="20"/>
          <w:lang w:eastAsia="sl-SI"/>
        </w:rPr>
        <w:t>ni podatkov</w:t>
      </w:r>
      <w:r w:rsidR="00986709" w:rsidRPr="0009317B">
        <w:rPr>
          <w:rFonts w:ascii="Arial" w:eastAsia="Times New Roman" w:hAnsi="Arial" w:cs="Arial"/>
          <w:sz w:val="20"/>
          <w:szCs w:val="20"/>
          <w:lang w:eastAsia="sl-SI"/>
        </w:rPr>
        <w:t xml:space="preserve"> o kreditnih poslih, ki jih sklepajo:</w:t>
      </w:r>
    </w:p>
    <w:p w14:paraId="6161EDEA" w14:textId="77777777" w:rsidR="00986709" w:rsidRPr="0009317B" w:rsidRDefault="00986709" w:rsidP="0009317B">
      <w:pPr>
        <w:spacing w:after="0" w:line="240" w:lineRule="auto"/>
        <w:jc w:val="both"/>
        <w:rPr>
          <w:rFonts w:ascii="Arial" w:eastAsia="Times New Roman" w:hAnsi="Arial" w:cs="Arial"/>
          <w:sz w:val="20"/>
          <w:szCs w:val="20"/>
          <w:lang w:eastAsia="sl-SI"/>
        </w:rPr>
      </w:pPr>
    </w:p>
    <w:p w14:paraId="04F11921" w14:textId="77777777" w:rsidR="00986709" w:rsidRPr="0009317B" w:rsidRDefault="00986709" w:rsidP="0009317B">
      <w:pPr>
        <w:numPr>
          <w:ilvl w:val="0"/>
          <w:numId w:val="10"/>
        </w:num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osebe, ki v Republiki Sloveniji opravljajo storitve potrošniškega kreditiranja v skladu z zakonom, ki ureja potrošniško kreditiranje;</w:t>
      </w:r>
    </w:p>
    <w:p w14:paraId="305DC8C7" w14:textId="77777777" w:rsidR="00986709" w:rsidRPr="0009317B" w:rsidRDefault="00986709" w:rsidP="0009317B">
      <w:pPr>
        <w:numPr>
          <w:ilvl w:val="0"/>
          <w:numId w:val="10"/>
        </w:num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osebe, ki imajo sedež ali prebivališče v drugi državi članici Evropske unije in opravljajo storitve potrošniškega kreditiranja ali storitve finančnega zakupa nepremičnin;</w:t>
      </w:r>
    </w:p>
    <w:p w14:paraId="18EC4034" w14:textId="3ACFFE82" w:rsidR="00D81C88" w:rsidRPr="0009317B" w:rsidRDefault="00986709" w:rsidP="0009317B">
      <w:pPr>
        <w:numPr>
          <w:ilvl w:val="0"/>
          <w:numId w:val="10"/>
        </w:num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 xml:space="preserve">pravne osebe, ki imajo sedež v Republiki Sloveniji </w:t>
      </w:r>
      <w:r w:rsidR="007918F5" w:rsidRPr="0009317B">
        <w:rPr>
          <w:rFonts w:ascii="Arial" w:eastAsia="Times New Roman" w:hAnsi="Arial" w:cs="Arial"/>
          <w:sz w:val="20"/>
          <w:szCs w:val="20"/>
          <w:lang w:eastAsia="sl-SI"/>
        </w:rPr>
        <w:t xml:space="preserve">in </w:t>
      </w:r>
      <w:r w:rsidRPr="0009317B">
        <w:rPr>
          <w:rFonts w:ascii="Arial" w:eastAsia="Times New Roman" w:hAnsi="Arial" w:cs="Arial"/>
          <w:sz w:val="20"/>
          <w:szCs w:val="20"/>
          <w:lang w:eastAsia="sl-SI"/>
        </w:rPr>
        <w:t>v okviru svoje glavne dejavnosti opravljajo storitev kreditiranja s sklepanjem kreditnih pogodb</w:t>
      </w:r>
      <w:r w:rsidR="00D81C88" w:rsidRPr="0009317B">
        <w:rPr>
          <w:rFonts w:ascii="Arial" w:eastAsia="Times New Roman" w:hAnsi="Arial" w:cs="Arial"/>
          <w:sz w:val="20"/>
          <w:szCs w:val="20"/>
          <w:lang w:eastAsia="sl-SI"/>
        </w:rPr>
        <w:t>,</w:t>
      </w:r>
    </w:p>
    <w:p w14:paraId="3A67D06D" w14:textId="77777777" w:rsidR="00D81C88" w:rsidRPr="0009317B" w:rsidRDefault="00D81C88" w:rsidP="0009317B">
      <w:pPr>
        <w:spacing w:after="0" w:line="240" w:lineRule="auto"/>
        <w:jc w:val="both"/>
        <w:rPr>
          <w:rFonts w:ascii="Arial" w:eastAsia="Times New Roman" w:hAnsi="Arial" w:cs="Arial"/>
          <w:sz w:val="20"/>
          <w:szCs w:val="20"/>
          <w:lang w:eastAsia="sl-SI"/>
        </w:rPr>
      </w:pPr>
    </w:p>
    <w:p w14:paraId="0D733811" w14:textId="60F19809" w:rsidR="009749D4" w:rsidRPr="0009317B" w:rsidRDefault="008C6408" w:rsidP="0009317B">
      <w:pPr>
        <w:spacing w:after="0" w:line="240" w:lineRule="auto"/>
        <w:jc w:val="both"/>
        <w:rPr>
          <w:rFonts w:ascii="Arial" w:hAnsi="Arial" w:cs="Arial"/>
          <w:sz w:val="20"/>
          <w:szCs w:val="20"/>
        </w:rPr>
      </w:pPr>
      <w:r w:rsidRPr="0009317B">
        <w:rPr>
          <w:rFonts w:ascii="Arial" w:eastAsia="Times New Roman" w:hAnsi="Arial" w:cs="Arial"/>
          <w:sz w:val="20"/>
          <w:szCs w:val="20"/>
          <w:lang w:eastAsia="sl-SI"/>
        </w:rPr>
        <w:t xml:space="preserve">in sicer </w:t>
      </w:r>
      <w:r w:rsidR="00FD05DA" w:rsidRPr="0009317B">
        <w:rPr>
          <w:rFonts w:ascii="Arial" w:eastAsia="Times New Roman" w:hAnsi="Arial" w:cs="Arial"/>
          <w:sz w:val="20"/>
          <w:szCs w:val="20"/>
          <w:lang w:eastAsia="sl-SI"/>
        </w:rPr>
        <w:t>če</w:t>
      </w:r>
      <w:r w:rsidR="00D81C88" w:rsidRPr="0009317B">
        <w:rPr>
          <w:rFonts w:ascii="Arial" w:eastAsia="Times New Roman" w:hAnsi="Arial" w:cs="Arial"/>
          <w:sz w:val="20"/>
          <w:szCs w:val="20"/>
          <w:lang w:eastAsia="sl-SI"/>
        </w:rPr>
        <w:t xml:space="preserve"> se ti kreditodajalci ne odločijo za članstvo v sistemu izmenjave informacij</w:t>
      </w:r>
      <w:r w:rsidRPr="0009317B">
        <w:rPr>
          <w:rFonts w:ascii="Arial" w:eastAsia="Times New Roman" w:hAnsi="Arial" w:cs="Arial"/>
          <w:sz w:val="20"/>
          <w:szCs w:val="20"/>
          <w:lang w:eastAsia="sl-SI"/>
        </w:rPr>
        <w:t xml:space="preserve">, saj je </w:t>
      </w:r>
      <w:r w:rsidR="00BF3548" w:rsidRPr="0009317B">
        <w:rPr>
          <w:rFonts w:ascii="Arial" w:eastAsia="Times New Roman" w:hAnsi="Arial" w:cs="Arial"/>
          <w:sz w:val="20"/>
          <w:szCs w:val="20"/>
          <w:lang w:eastAsia="sl-SI"/>
        </w:rPr>
        <w:t xml:space="preserve">to </w:t>
      </w:r>
      <w:r w:rsidRPr="0009317B">
        <w:rPr>
          <w:rFonts w:ascii="Arial" w:eastAsia="Times New Roman" w:hAnsi="Arial" w:cs="Arial"/>
          <w:sz w:val="20"/>
          <w:szCs w:val="20"/>
          <w:lang w:eastAsia="sl-SI"/>
        </w:rPr>
        <w:t xml:space="preserve">po sedanji pravni ureditvi </w:t>
      </w:r>
      <w:r w:rsidR="00A2478A" w:rsidRPr="0009317B">
        <w:rPr>
          <w:rFonts w:ascii="Arial" w:eastAsia="Times New Roman" w:hAnsi="Arial" w:cs="Arial"/>
          <w:sz w:val="20"/>
          <w:szCs w:val="20"/>
          <w:lang w:eastAsia="sl-SI"/>
        </w:rPr>
        <w:t>stvar njihove samostojne odločitve.</w:t>
      </w:r>
      <w:r w:rsidR="00946AEC" w:rsidRPr="0009317B">
        <w:rPr>
          <w:rFonts w:ascii="Arial" w:eastAsia="Times New Roman" w:hAnsi="Arial" w:cs="Arial"/>
          <w:sz w:val="20"/>
          <w:szCs w:val="20"/>
          <w:lang w:eastAsia="sl-SI"/>
        </w:rPr>
        <w:t xml:space="preserve"> </w:t>
      </w:r>
      <w:r w:rsidR="000251BC" w:rsidRPr="0009317B">
        <w:rPr>
          <w:rFonts w:ascii="Arial" w:eastAsia="Times New Roman" w:hAnsi="Arial" w:cs="Arial"/>
          <w:sz w:val="20"/>
          <w:szCs w:val="20"/>
          <w:lang w:eastAsia="sl-SI"/>
        </w:rPr>
        <w:t xml:space="preserve">Ker navedeni </w:t>
      </w:r>
      <w:r w:rsidR="005303B1" w:rsidRPr="0009317B">
        <w:rPr>
          <w:rFonts w:ascii="Arial" w:eastAsia="Times New Roman" w:hAnsi="Arial" w:cs="Arial"/>
          <w:sz w:val="20"/>
          <w:szCs w:val="20"/>
          <w:lang w:eastAsia="sl-SI"/>
        </w:rPr>
        <w:t>kreditodajalci niso zavezani k poročanju podatkov o zadolženosti fizičnih oseb v centralni kreditni register, se v določeni meri zamegljuje slika o zadolženosti, kar vpliva na procese obvladovanja kreditnih tveganj in načrtovanje politik ter ukrepov v zvezi s prezadolženostjo prebivalstva.</w:t>
      </w:r>
      <w:r w:rsidR="000251BC" w:rsidRPr="0009317B">
        <w:rPr>
          <w:rFonts w:ascii="Arial" w:eastAsia="Times New Roman" w:hAnsi="Arial" w:cs="Arial"/>
          <w:sz w:val="20"/>
          <w:szCs w:val="20"/>
          <w:lang w:eastAsia="sl-SI"/>
        </w:rPr>
        <w:t xml:space="preserve"> Zato predl</w:t>
      </w:r>
      <w:r w:rsidR="001D13F5" w:rsidRPr="0009317B">
        <w:rPr>
          <w:rFonts w:ascii="Arial" w:eastAsia="Times New Roman" w:hAnsi="Arial" w:cs="Arial"/>
          <w:sz w:val="20"/>
          <w:szCs w:val="20"/>
          <w:lang w:eastAsia="sl-SI"/>
        </w:rPr>
        <w:t>og</w:t>
      </w:r>
      <w:r w:rsidR="000251BC" w:rsidRPr="0009317B">
        <w:rPr>
          <w:rFonts w:ascii="Arial" w:eastAsia="Times New Roman" w:hAnsi="Arial" w:cs="Arial"/>
          <w:sz w:val="20"/>
          <w:szCs w:val="20"/>
          <w:lang w:eastAsia="sl-SI"/>
        </w:rPr>
        <w:t xml:space="preserve"> zakon</w:t>
      </w:r>
      <w:r w:rsidR="001D13F5" w:rsidRPr="0009317B">
        <w:rPr>
          <w:rFonts w:ascii="Arial" w:eastAsia="Times New Roman" w:hAnsi="Arial" w:cs="Arial"/>
          <w:sz w:val="20"/>
          <w:szCs w:val="20"/>
          <w:lang w:eastAsia="sl-SI"/>
        </w:rPr>
        <w:t>a</w:t>
      </w:r>
      <w:r w:rsidR="000251BC" w:rsidRPr="0009317B">
        <w:rPr>
          <w:rFonts w:ascii="Arial" w:eastAsia="Times New Roman" w:hAnsi="Arial" w:cs="Arial"/>
          <w:sz w:val="20"/>
          <w:szCs w:val="20"/>
          <w:lang w:eastAsia="sl-SI"/>
        </w:rPr>
        <w:t xml:space="preserve"> širi </w:t>
      </w:r>
      <w:r w:rsidR="00C74A7A" w:rsidRPr="0009317B">
        <w:rPr>
          <w:rFonts w:ascii="Arial" w:eastAsia="Times New Roman" w:hAnsi="Arial" w:cs="Arial"/>
          <w:sz w:val="20"/>
          <w:szCs w:val="20"/>
          <w:lang w:eastAsia="sl-SI"/>
        </w:rPr>
        <w:t>nabor</w:t>
      </w:r>
      <w:r w:rsidR="000251BC" w:rsidRPr="0009317B">
        <w:rPr>
          <w:rFonts w:ascii="Arial" w:eastAsia="Times New Roman" w:hAnsi="Arial" w:cs="Arial"/>
          <w:sz w:val="20"/>
          <w:szCs w:val="20"/>
          <w:lang w:eastAsia="sl-SI"/>
        </w:rPr>
        <w:t xml:space="preserve"> </w:t>
      </w:r>
      <w:r w:rsidR="00D81C88" w:rsidRPr="0009317B">
        <w:rPr>
          <w:rFonts w:ascii="Arial" w:eastAsia="Times New Roman" w:hAnsi="Arial" w:cs="Arial"/>
          <w:sz w:val="20"/>
          <w:szCs w:val="20"/>
          <w:lang w:eastAsia="sl-SI"/>
        </w:rPr>
        <w:t>kreditodajalcev</w:t>
      </w:r>
      <w:r w:rsidR="009D1D20" w:rsidRPr="0009317B">
        <w:rPr>
          <w:rFonts w:ascii="Arial" w:eastAsia="Times New Roman" w:hAnsi="Arial" w:cs="Arial"/>
          <w:sz w:val="20"/>
          <w:szCs w:val="20"/>
          <w:lang w:eastAsia="sl-SI"/>
        </w:rPr>
        <w:t xml:space="preserve">, ki </w:t>
      </w:r>
      <w:r w:rsidR="00D81C88" w:rsidRPr="0009317B">
        <w:rPr>
          <w:rFonts w:ascii="Arial" w:eastAsia="Times New Roman" w:hAnsi="Arial" w:cs="Arial"/>
          <w:sz w:val="20"/>
          <w:szCs w:val="20"/>
          <w:lang w:eastAsia="sl-SI"/>
        </w:rPr>
        <w:t xml:space="preserve">obvezno </w:t>
      </w:r>
      <w:r w:rsidR="009D1D20" w:rsidRPr="0009317B">
        <w:rPr>
          <w:rFonts w:ascii="Arial" w:eastAsia="Times New Roman" w:hAnsi="Arial" w:cs="Arial"/>
          <w:sz w:val="20"/>
          <w:szCs w:val="20"/>
          <w:lang w:eastAsia="sl-SI"/>
        </w:rPr>
        <w:t>sporočajo podatke v centralni kreditni register,</w:t>
      </w:r>
      <w:r w:rsidR="000251BC" w:rsidRPr="0009317B">
        <w:rPr>
          <w:rFonts w:ascii="Arial" w:eastAsia="Times New Roman" w:hAnsi="Arial" w:cs="Arial"/>
          <w:sz w:val="20"/>
          <w:szCs w:val="20"/>
          <w:lang w:eastAsia="sl-SI"/>
        </w:rPr>
        <w:t xml:space="preserve"> na </w:t>
      </w:r>
      <w:r w:rsidR="00D81C88" w:rsidRPr="0009317B">
        <w:rPr>
          <w:rFonts w:ascii="Arial" w:eastAsia="Times New Roman" w:hAnsi="Arial" w:cs="Arial"/>
          <w:sz w:val="20"/>
          <w:szCs w:val="20"/>
          <w:lang w:eastAsia="sl-SI"/>
        </w:rPr>
        <w:t xml:space="preserve">subjekte, ki imajo po </w:t>
      </w:r>
      <w:r w:rsidR="001D13F5" w:rsidRPr="0009317B">
        <w:rPr>
          <w:rFonts w:ascii="Arial" w:eastAsia="Times New Roman" w:hAnsi="Arial" w:cs="Arial"/>
          <w:sz w:val="20"/>
          <w:szCs w:val="20"/>
          <w:lang w:eastAsia="sl-SI"/>
        </w:rPr>
        <w:t>sedanji</w:t>
      </w:r>
      <w:r w:rsidR="00D81C88" w:rsidRPr="0009317B">
        <w:rPr>
          <w:rFonts w:ascii="Arial" w:eastAsia="Times New Roman" w:hAnsi="Arial" w:cs="Arial"/>
          <w:sz w:val="20"/>
          <w:szCs w:val="20"/>
          <w:lang w:eastAsia="sl-SI"/>
        </w:rPr>
        <w:t xml:space="preserve"> pravni ureditvi lahko </w:t>
      </w:r>
      <w:r w:rsidR="00FB358D" w:rsidRPr="0009317B">
        <w:rPr>
          <w:rFonts w:ascii="Arial" w:eastAsia="Times New Roman" w:hAnsi="Arial" w:cs="Arial"/>
          <w:sz w:val="20"/>
          <w:szCs w:val="20"/>
          <w:lang w:eastAsia="sl-SI"/>
        </w:rPr>
        <w:t xml:space="preserve">le </w:t>
      </w:r>
      <w:r w:rsidR="00D81C88" w:rsidRPr="0009317B">
        <w:rPr>
          <w:rFonts w:ascii="Arial" w:eastAsia="Times New Roman" w:hAnsi="Arial" w:cs="Arial"/>
          <w:sz w:val="20"/>
          <w:szCs w:val="20"/>
          <w:lang w:eastAsia="sl-SI"/>
        </w:rPr>
        <w:t xml:space="preserve">status </w:t>
      </w:r>
      <w:r w:rsidR="000251BC" w:rsidRPr="0009317B">
        <w:rPr>
          <w:rFonts w:ascii="Arial" w:eastAsia="Times New Roman" w:hAnsi="Arial" w:cs="Arial"/>
          <w:sz w:val="20"/>
          <w:szCs w:val="20"/>
          <w:lang w:eastAsia="sl-SI"/>
        </w:rPr>
        <w:t>vključen</w:t>
      </w:r>
      <w:r w:rsidR="00D81C88" w:rsidRPr="0009317B">
        <w:rPr>
          <w:rFonts w:ascii="Arial" w:eastAsia="Times New Roman" w:hAnsi="Arial" w:cs="Arial"/>
          <w:sz w:val="20"/>
          <w:szCs w:val="20"/>
          <w:lang w:eastAsia="sl-SI"/>
        </w:rPr>
        <w:t>ih</w:t>
      </w:r>
      <w:r w:rsidR="000251BC" w:rsidRPr="0009317B">
        <w:rPr>
          <w:rFonts w:ascii="Arial" w:eastAsia="Times New Roman" w:hAnsi="Arial" w:cs="Arial"/>
          <w:sz w:val="20"/>
          <w:szCs w:val="20"/>
          <w:lang w:eastAsia="sl-SI"/>
        </w:rPr>
        <w:t xml:space="preserve"> dajalce</w:t>
      </w:r>
      <w:r w:rsidR="00D81C88" w:rsidRPr="0009317B">
        <w:rPr>
          <w:rFonts w:ascii="Arial" w:eastAsia="Times New Roman" w:hAnsi="Arial" w:cs="Arial"/>
          <w:sz w:val="20"/>
          <w:szCs w:val="20"/>
          <w:lang w:eastAsia="sl-SI"/>
        </w:rPr>
        <w:t>v</w:t>
      </w:r>
      <w:r w:rsidR="000251BC" w:rsidRPr="0009317B">
        <w:rPr>
          <w:rFonts w:ascii="Arial" w:eastAsia="Times New Roman" w:hAnsi="Arial" w:cs="Arial"/>
          <w:sz w:val="20"/>
          <w:szCs w:val="20"/>
          <w:lang w:eastAsia="sl-SI"/>
        </w:rPr>
        <w:t xml:space="preserve"> kr</w:t>
      </w:r>
      <w:r w:rsidR="009D1D20" w:rsidRPr="0009317B">
        <w:rPr>
          <w:rFonts w:ascii="Arial" w:eastAsia="Times New Roman" w:hAnsi="Arial" w:cs="Arial"/>
          <w:sz w:val="20"/>
          <w:szCs w:val="20"/>
          <w:lang w:eastAsia="sl-SI"/>
        </w:rPr>
        <w:t>editov</w:t>
      </w:r>
      <w:r w:rsidR="001D13F5" w:rsidRPr="0009317B">
        <w:rPr>
          <w:rFonts w:ascii="Arial" w:eastAsia="Times New Roman" w:hAnsi="Arial" w:cs="Arial"/>
          <w:sz w:val="20"/>
          <w:szCs w:val="20"/>
          <w:lang w:eastAsia="sl-SI"/>
        </w:rPr>
        <w:t xml:space="preserve">. Sporočanje podatkov o sklenjenih kreditnih poslih bo </w:t>
      </w:r>
      <w:r w:rsidR="002D659D" w:rsidRPr="0009317B">
        <w:rPr>
          <w:rFonts w:ascii="Arial" w:eastAsia="Times New Roman" w:hAnsi="Arial" w:cs="Arial"/>
          <w:sz w:val="20"/>
          <w:szCs w:val="20"/>
          <w:lang w:eastAsia="sl-SI"/>
        </w:rPr>
        <w:t>zda</w:t>
      </w:r>
      <w:r w:rsidR="001D13F5" w:rsidRPr="0009317B">
        <w:rPr>
          <w:rFonts w:ascii="Arial" w:eastAsia="Times New Roman" w:hAnsi="Arial" w:cs="Arial"/>
          <w:sz w:val="20"/>
          <w:szCs w:val="20"/>
          <w:lang w:eastAsia="sl-SI"/>
        </w:rPr>
        <w:t>j obvezno tudi za</w:t>
      </w:r>
      <w:r w:rsidR="009749D4" w:rsidRPr="0009317B">
        <w:rPr>
          <w:rFonts w:ascii="Arial" w:hAnsi="Arial" w:cs="Arial"/>
          <w:sz w:val="20"/>
          <w:szCs w:val="20"/>
        </w:rPr>
        <w:t xml:space="preserve"> poročevalske enote, ki se bodo morale na podlagi </w:t>
      </w:r>
      <w:r w:rsidR="00A177BA" w:rsidRPr="0009317B">
        <w:rPr>
          <w:rFonts w:ascii="Arial" w:hAnsi="Arial" w:cs="Arial"/>
          <w:sz w:val="20"/>
          <w:szCs w:val="20"/>
        </w:rPr>
        <w:t>ZPotK-2</w:t>
      </w:r>
      <w:r w:rsidR="009749D4" w:rsidRPr="0009317B">
        <w:rPr>
          <w:rFonts w:ascii="Arial" w:hAnsi="Arial" w:cs="Arial"/>
          <w:sz w:val="20"/>
          <w:szCs w:val="20"/>
        </w:rPr>
        <w:t xml:space="preserve"> vključiti v sistem izmenjave informacij za fizične osebe kot vključeni dajalci kreditov.</w:t>
      </w:r>
    </w:p>
    <w:p w14:paraId="3BB3AEA7" w14:textId="183A8C44" w:rsidR="000251BC" w:rsidRPr="0009317B" w:rsidRDefault="000251BC" w:rsidP="0009317B">
      <w:pPr>
        <w:spacing w:after="0" w:line="240" w:lineRule="auto"/>
        <w:jc w:val="both"/>
        <w:rPr>
          <w:rFonts w:ascii="Arial" w:eastAsia="Times New Roman" w:hAnsi="Arial" w:cs="Arial"/>
          <w:sz w:val="20"/>
          <w:szCs w:val="20"/>
          <w:lang w:eastAsia="sl-SI"/>
        </w:rPr>
      </w:pPr>
    </w:p>
    <w:p w14:paraId="45CE9E88" w14:textId="4F462DE5" w:rsidR="009749D4" w:rsidRDefault="009749D4" w:rsidP="0009317B">
      <w:pPr>
        <w:spacing w:after="0" w:line="240" w:lineRule="auto"/>
        <w:jc w:val="both"/>
        <w:rPr>
          <w:rFonts w:ascii="Arial" w:hAnsi="Arial" w:cs="Arial"/>
          <w:sz w:val="20"/>
          <w:szCs w:val="20"/>
        </w:rPr>
      </w:pPr>
      <w:r w:rsidRPr="0009317B">
        <w:rPr>
          <w:rFonts w:ascii="Arial" w:hAnsi="Arial" w:cs="Arial"/>
          <w:sz w:val="20"/>
          <w:szCs w:val="20"/>
        </w:rPr>
        <w:t xml:space="preserve">To so pravne osebe ali samostojni podjetniki posamezniki, ki ni oseba iz drugega odstavka 15. člena ZCKR in </w:t>
      </w:r>
    </w:p>
    <w:p w14:paraId="525B8215" w14:textId="77777777" w:rsidR="00CF0A3F" w:rsidRPr="0009317B" w:rsidRDefault="00CF0A3F" w:rsidP="0009317B">
      <w:pPr>
        <w:spacing w:after="0" w:line="240" w:lineRule="auto"/>
        <w:jc w:val="both"/>
        <w:rPr>
          <w:rFonts w:ascii="Arial" w:hAnsi="Arial" w:cs="Arial"/>
          <w:sz w:val="20"/>
          <w:szCs w:val="20"/>
        </w:rPr>
      </w:pPr>
    </w:p>
    <w:p w14:paraId="22A49436" w14:textId="77777777" w:rsidR="009749D4" w:rsidRPr="0009317B" w:rsidRDefault="009749D4" w:rsidP="0009317B">
      <w:pPr>
        <w:pStyle w:val="Odstavekseznama"/>
        <w:numPr>
          <w:ilvl w:val="0"/>
          <w:numId w:val="17"/>
        </w:numPr>
        <w:spacing w:line="240" w:lineRule="auto"/>
        <w:jc w:val="both"/>
        <w:rPr>
          <w:rFonts w:cs="Arial"/>
          <w:szCs w:val="20"/>
        </w:rPr>
      </w:pPr>
      <w:r w:rsidRPr="0009317B">
        <w:rPr>
          <w:rFonts w:cs="Arial"/>
          <w:szCs w:val="20"/>
        </w:rPr>
        <w:t xml:space="preserve">v Republiki Sloveniji opravlja storitve potrošniškega kreditiranja ali storitve finančnega zakupa nepremičnin v skladu z zakonom, ki ureja potrošniško kreditiranje; </w:t>
      </w:r>
    </w:p>
    <w:p w14:paraId="1ED69610" w14:textId="58FF875A" w:rsidR="009749D4" w:rsidRPr="0009317B" w:rsidRDefault="009749D4" w:rsidP="0009317B">
      <w:pPr>
        <w:pStyle w:val="Odstavekseznama"/>
        <w:numPr>
          <w:ilvl w:val="0"/>
          <w:numId w:val="17"/>
        </w:numPr>
        <w:spacing w:line="240" w:lineRule="auto"/>
        <w:jc w:val="both"/>
        <w:rPr>
          <w:rFonts w:cs="Arial"/>
          <w:szCs w:val="20"/>
        </w:rPr>
      </w:pPr>
      <w:r w:rsidRPr="0009317B">
        <w:rPr>
          <w:rFonts w:cs="Arial"/>
          <w:szCs w:val="20"/>
        </w:rPr>
        <w:t>ima sedež ali prebivališče v drugi državi članici Evropske unije ter opravlja storitve potrošniškega kreditiranja ali storitve finančnega zakupa nepremičnin za potrošnike v skladu s predpisi, ki v nacionalni pravni red implementirajo direktivo Evropskega parlamenta in Sveta o potrošniških kreditnih pogodbah in direktivo Evropskega parlamenta in Sveta o potrošniških kreditnih pogodbah za stanovanjske nepremičnine;</w:t>
      </w:r>
    </w:p>
    <w:p w14:paraId="3E50A5C0" w14:textId="5DF874CA" w:rsidR="009749D4" w:rsidRPr="0009317B" w:rsidRDefault="009749D4" w:rsidP="0009317B">
      <w:pPr>
        <w:pStyle w:val="Odstavekseznama"/>
        <w:numPr>
          <w:ilvl w:val="0"/>
          <w:numId w:val="17"/>
        </w:numPr>
        <w:spacing w:line="240" w:lineRule="auto"/>
        <w:jc w:val="both"/>
        <w:rPr>
          <w:rFonts w:cs="Arial"/>
          <w:szCs w:val="20"/>
        </w:rPr>
      </w:pPr>
      <w:r w:rsidRPr="0009317B">
        <w:rPr>
          <w:rFonts w:cs="Arial"/>
          <w:szCs w:val="20"/>
        </w:rPr>
        <w:t xml:space="preserve">imajo sedež v Republiki Sloveniji ter na območju Republike Slovenije opravljajo storitve množičnega financiranja na podlagi dovoljenja v skladu z Uredbo (EU) 2020/1503 Evropskega parlamenta in Sveta z dne 7. oktobra 2020 o evropskih ponudnikih storitev množičnega financiranja za podjetnike ter spremembi Uredbe (EU) 2017/1129 in Direktive (EU) 2019/1937 (Uradni list L 347 z dne 20. 10. 2020, str. 1). </w:t>
      </w:r>
    </w:p>
    <w:p w14:paraId="46492E69" w14:textId="77777777" w:rsidR="000251BC" w:rsidRPr="0009317B" w:rsidRDefault="000251BC" w:rsidP="0009317B">
      <w:pPr>
        <w:spacing w:after="0" w:line="240" w:lineRule="auto"/>
        <w:jc w:val="both"/>
        <w:rPr>
          <w:rFonts w:ascii="Arial" w:eastAsia="Times New Roman" w:hAnsi="Arial" w:cs="Arial"/>
          <w:sz w:val="20"/>
          <w:szCs w:val="20"/>
          <w:lang w:eastAsia="sl-SI"/>
        </w:rPr>
      </w:pPr>
    </w:p>
    <w:p w14:paraId="008651AF" w14:textId="5276E0C5" w:rsidR="001B2D8F" w:rsidRPr="0009317B" w:rsidRDefault="00B326E1"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N</w:t>
      </w:r>
      <w:r w:rsidR="009D1D20" w:rsidRPr="0009317B">
        <w:rPr>
          <w:rFonts w:ascii="Arial" w:eastAsia="Times New Roman" w:hAnsi="Arial" w:cs="Arial"/>
          <w:sz w:val="20"/>
          <w:szCs w:val="20"/>
          <w:lang w:eastAsia="sl-SI"/>
        </w:rPr>
        <w:t>aveden</w:t>
      </w:r>
      <w:r w:rsidRPr="0009317B">
        <w:rPr>
          <w:rFonts w:ascii="Arial" w:eastAsia="Times New Roman" w:hAnsi="Arial" w:cs="Arial"/>
          <w:sz w:val="20"/>
          <w:szCs w:val="20"/>
          <w:lang w:eastAsia="sl-SI"/>
        </w:rPr>
        <w:t>i predlog je v skladu z načelom</w:t>
      </w:r>
      <w:r w:rsidR="009D1D20" w:rsidRPr="0009317B">
        <w:rPr>
          <w:rFonts w:ascii="Arial" w:eastAsia="Times New Roman" w:hAnsi="Arial" w:cs="Arial"/>
          <w:sz w:val="20"/>
          <w:szCs w:val="20"/>
          <w:lang w:eastAsia="sl-SI"/>
        </w:rPr>
        <w:t xml:space="preserve"> r</w:t>
      </w:r>
      <w:r w:rsidR="001B2D8F" w:rsidRPr="0009317B">
        <w:rPr>
          <w:rFonts w:ascii="Arial" w:eastAsia="Times New Roman" w:hAnsi="Arial" w:cs="Arial"/>
          <w:sz w:val="20"/>
          <w:szCs w:val="20"/>
          <w:lang w:eastAsia="sl-SI"/>
        </w:rPr>
        <w:t>ecipročnost</w:t>
      </w:r>
      <w:r w:rsidR="004B76CA" w:rsidRPr="0009317B">
        <w:rPr>
          <w:rFonts w:ascii="Arial" w:eastAsia="Times New Roman" w:hAnsi="Arial" w:cs="Arial"/>
          <w:sz w:val="20"/>
          <w:szCs w:val="20"/>
          <w:lang w:eastAsia="sl-SI"/>
        </w:rPr>
        <w:t>i kot enem</w:t>
      </w:r>
      <w:r w:rsidR="009D1D20" w:rsidRPr="0009317B">
        <w:rPr>
          <w:rFonts w:ascii="Arial" w:eastAsia="Times New Roman" w:hAnsi="Arial" w:cs="Arial"/>
          <w:sz w:val="20"/>
          <w:szCs w:val="20"/>
          <w:lang w:eastAsia="sl-SI"/>
        </w:rPr>
        <w:t xml:space="preserve"> od </w:t>
      </w:r>
      <w:r w:rsidR="001B2D8F" w:rsidRPr="0009317B">
        <w:rPr>
          <w:rFonts w:ascii="Arial" w:eastAsia="Times New Roman" w:hAnsi="Arial" w:cs="Arial"/>
          <w:sz w:val="20"/>
          <w:szCs w:val="20"/>
          <w:lang w:eastAsia="sl-SI"/>
        </w:rPr>
        <w:t>temeljnih načel delovanja kreditnih registrov v svetu</w:t>
      </w:r>
      <w:r w:rsidRPr="0009317B">
        <w:rPr>
          <w:rFonts w:ascii="Arial" w:eastAsia="Times New Roman" w:hAnsi="Arial" w:cs="Arial"/>
          <w:sz w:val="20"/>
          <w:szCs w:val="20"/>
          <w:lang w:eastAsia="sl-SI"/>
        </w:rPr>
        <w:t xml:space="preserve">, v skladu s katerim </w:t>
      </w:r>
      <w:r w:rsidR="001B2D8F" w:rsidRPr="0009317B">
        <w:rPr>
          <w:rFonts w:ascii="Arial" w:eastAsia="Times New Roman" w:hAnsi="Arial" w:cs="Arial"/>
          <w:sz w:val="20"/>
          <w:szCs w:val="20"/>
          <w:lang w:eastAsia="sl-SI"/>
        </w:rPr>
        <w:t>kreditodajal</w:t>
      </w:r>
      <w:r w:rsidRPr="0009317B">
        <w:rPr>
          <w:rFonts w:ascii="Arial" w:eastAsia="Times New Roman" w:hAnsi="Arial" w:cs="Arial"/>
          <w:sz w:val="20"/>
          <w:szCs w:val="20"/>
          <w:lang w:eastAsia="sl-SI"/>
        </w:rPr>
        <w:t>e</w:t>
      </w:r>
      <w:r w:rsidR="001B2D8F" w:rsidRPr="0009317B">
        <w:rPr>
          <w:rFonts w:ascii="Arial" w:eastAsia="Times New Roman" w:hAnsi="Arial" w:cs="Arial"/>
          <w:sz w:val="20"/>
          <w:szCs w:val="20"/>
          <w:lang w:eastAsia="sl-SI"/>
        </w:rPr>
        <w:t xml:space="preserve">c, ki </w:t>
      </w:r>
      <w:r w:rsidR="009D1D20" w:rsidRPr="0009317B">
        <w:rPr>
          <w:rFonts w:ascii="Arial" w:eastAsia="Times New Roman" w:hAnsi="Arial" w:cs="Arial"/>
          <w:sz w:val="20"/>
          <w:szCs w:val="20"/>
          <w:lang w:eastAsia="sl-SI"/>
        </w:rPr>
        <w:t xml:space="preserve">ima pravico </w:t>
      </w:r>
      <w:r w:rsidR="00AE3768" w:rsidRPr="0009317B">
        <w:rPr>
          <w:rFonts w:ascii="Arial" w:eastAsia="Times New Roman" w:hAnsi="Arial" w:cs="Arial"/>
          <w:sz w:val="20"/>
          <w:szCs w:val="20"/>
          <w:lang w:eastAsia="sl-SI"/>
        </w:rPr>
        <w:t xml:space="preserve">do </w:t>
      </w:r>
      <w:r w:rsidR="009D1D20" w:rsidRPr="0009317B">
        <w:rPr>
          <w:rFonts w:ascii="Arial" w:eastAsia="Times New Roman" w:hAnsi="Arial" w:cs="Arial"/>
          <w:sz w:val="20"/>
          <w:szCs w:val="20"/>
          <w:lang w:eastAsia="sl-SI"/>
        </w:rPr>
        <w:t xml:space="preserve">vpogleda v kreditni register, hkrati </w:t>
      </w:r>
      <w:r w:rsidR="00864635" w:rsidRPr="0009317B">
        <w:rPr>
          <w:rFonts w:ascii="Arial" w:eastAsia="Times New Roman" w:hAnsi="Arial" w:cs="Arial"/>
          <w:sz w:val="20"/>
          <w:szCs w:val="20"/>
          <w:lang w:eastAsia="sl-SI"/>
        </w:rPr>
        <w:t xml:space="preserve">kreditnemu registru </w:t>
      </w:r>
      <w:r w:rsidR="009D1D20" w:rsidRPr="0009317B">
        <w:rPr>
          <w:rFonts w:ascii="Arial" w:eastAsia="Times New Roman" w:hAnsi="Arial" w:cs="Arial"/>
          <w:sz w:val="20"/>
          <w:szCs w:val="20"/>
          <w:lang w:eastAsia="sl-SI"/>
        </w:rPr>
        <w:t xml:space="preserve">tudi </w:t>
      </w:r>
      <w:r w:rsidRPr="0009317B">
        <w:rPr>
          <w:rFonts w:ascii="Arial" w:eastAsia="Times New Roman" w:hAnsi="Arial" w:cs="Arial"/>
          <w:sz w:val="20"/>
          <w:szCs w:val="20"/>
          <w:lang w:eastAsia="sl-SI"/>
        </w:rPr>
        <w:t>sporoča</w:t>
      </w:r>
      <w:r w:rsidR="001B2D8F" w:rsidRPr="0009317B">
        <w:rPr>
          <w:rFonts w:ascii="Arial" w:eastAsia="Times New Roman" w:hAnsi="Arial" w:cs="Arial"/>
          <w:sz w:val="20"/>
          <w:szCs w:val="20"/>
          <w:lang w:eastAsia="sl-SI"/>
        </w:rPr>
        <w:t xml:space="preserve"> podatke o sklenjenih kreditnih poslih</w:t>
      </w:r>
      <w:r w:rsidRPr="0009317B">
        <w:rPr>
          <w:rFonts w:ascii="Arial" w:eastAsia="Times New Roman" w:hAnsi="Arial" w:cs="Arial"/>
          <w:sz w:val="20"/>
          <w:szCs w:val="20"/>
          <w:lang w:eastAsia="sl-SI"/>
        </w:rPr>
        <w:t xml:space="preserve">. S tem </w:t>
      </w:r>
      <w:r w:rsidR="001B2D8F" w:rsidRPr="0009317B">
        <w:rPr>
          <w:rFonts w:ascii="Arial" w:eastAsia="Times New Roman" w:hAnsi="Arial" w:cs="Arial"/>
          <w:sz w:val="20"/>
          <w:szCs w:val="20"/>
          <w:lang w:eastAsia="sl-SI"/>
        </w:rPr>
        <w:t xml:space="preserve">se zagotavlja, da </w:t>
      </w:r>
      <w:r w:rsidR="009D1D20" w:rsidRPr="0009317B">
        <w:rPr>
          <w:rFonts w:ascii="Arial" w:eastAsia="Times New Roman" w:hAnsi="Arial" w:cs="Arial"/>
          <w:sz w:val="20"/>
          <w:szCs w:val="20"/>
          <w:lang w:eastAsia="sl-SI"/>
        </w:rPr>
        <w:t xml:space="preserve">kreditni </w:t>
      </w:r>
      <w:r w:rsidR="001B2D8F" w:rsidRPr="0009317B">
        <w:rPr>
          <w:rFonts w:ascii="Arial" w:eastAsia="Times New Roman" w:hAnsi="Arial" w:cs="Arial"/>
          <w:sz w:val="20"/>
          <w:szCs w:val="20"/>
          <w:lang w:eastAsia="sl-SI"/>
        </w:rPr>
        <w:t>regist</w:t>
      </w:r>
      <w:r w:rsidR="009D1D20" w:rsidRPr="0009317B">
        <w:rPr>
          <w:rFonts w:ascii="Arial" w:eastAsia="Times New Roman" w:hAnsi="Arial" w:cs="Arial"/>
          <w:sz w:val="20"/>
          <w:szCs w:val="20"/>
          <w:lang w:eastAsia="sl-SI"/>
        </w:rPr>
        <w:t>e</w:t>
      </w:r>
      <w:r w:rsidR="001B2D8F" w:rsidRPr="0009317B">
        <w:rPr>
          <w:rFonts w:ascii="Arial" w:eastAsia="Times New Roman" w:hAnsi="Arial" w:cs="Arial"/>
          <w:sz w:val="20"/>
          <w:szCs w:val="20"/>
          <w:lang w:eastAsia="sl-SI"/>
        </w:rPr>
        <w:t>r</w:t>
      </w:r>
      <w:r w:rsidR="009D1D20" w:rsidRPr="0009317B">
        <w:rPr>
          <w:rFonts w:ascii="Arial" w:eastAsia="Times New Roman" w:hAnsi="Arial" w:cs="Arial"/>
          <w:sz w:val="20"/>
          <w:szCs w:val="20"/>
          <w:lang w:eastAsia="sl-SI"/>
        </w:rPr>
        <w:t xml:space="preserve"> odraža</w:t>
      </w:r>
      <w:r w:rsidR="001B2D8F" w:rsidRPr="0009317B">
        <w:rPr>
          <w:rFonts w:ascii="Arial" w:eastAsia="Times New Roman" w:hAnsi="Arial" w:cs="Arial"/>
          <w:sz w:val="20"/>
          <w:szCs w:val="20"/>
          <w:lang w:eastAsia="sl-SI"/>
        </w:rPr>
        <w:t xml:space="preserve"> </w:t>
      </w:r>
      <w:r w:rsidR="009D1D20" w:rsidRPr="0009317B">
        <w:rPr>
          <w:rFonts w:ascii="Arial" w:eastAsia="Times New Roman" w:hAnsi="Arial" w:cs="Arial"/>
          <w:sz w:val="20"/>
          <w:szCs w:val="20"/>
          <w:lang w:eastAsia="sl-SI"/>
        </w:rPr>
        <w:t>celovitejšo sliko</w:t>
      </w:r>
      <w:r w:rsidR="001B2D8F" w:rsidRPr="0009317B">
        <w:rPr>
          <w:rFonts w:ascii="Arial" w:eastAsia="Times New Roman" w:hAnsi="Arial" w:cs="Arial"/>
          <w:sz w:val="20"/>
          <w:szCs w:val="20"/>
          <w:lang w:eastAsia="sl-SI"/>
        </w:rPr>
        <w:t xml:space="preserve"> o zadolženosti posamezne fizične osebe, kar omogoča učinkovitejše obvladovanje kreditnih tveganj </w:t>
      </w:r>
      <w:r w:rsidR="00CE03EC" w:rsidRPr="0009317B">
        <w:rPr>
          <w:rFonts w:ascii="Arial" w:eastAsia="Times New Roman" w:hAnsi="Arial" w:cs="Arial"/>
          <w:sz w:val="20"/>
          <w:szCs w:val="20"/>
          <w:lang w:eastAsia="sl-SI"/>
        </w:rPr>
        <w:t xml:space="preserve">in </w:t>
      </w:r>
      <w:r w:rsidR="001B2D8F" w:rsidRPr="0009317B">
        <w:rPr>
          <w:rFonts w:ascii="Arial" w:eastAsia="Times New Roman" w:hAnsi="Arial" w:cs="Arial"/>
          <w:sz w:val="20"/>
          <w:szCs w:val="20"/>
          <w:lang w:eastAsia="sl-SI"/>
        </w:rPr>
        <w:t xml:space="preserve">preprečuje </w:t>
      </w:r>
      <w:r w:rsidR="009D1D20" w:rsidRPr="0009317B">
        <w:rPr>
          <w:rFonts w:ascii="Arial" w:eastAsia="Times New Roman" w:hAnsi="Arial" w:cs="Arial"/>
          <w:sz w:val="20"/>
          <w:szCs w:val="20"/>
          <w:lang w:eastAsia="sl-SI"/>
        </w:rPr>
        <w:t>prezadolženost</w:t>
      </w:r>
      <w:r w:rsidR="00091264" w:rsidRPr="0009317B">
        <w:rPr>
          <w:rFonts w:ascii="Arial" w:eastAsia="Times New Roman" w:hAnsi="Arial" w:cs="Arial"/>
          <w:sz w:val="20"/>
          <w:szCs w:val="20"/>
          <w:lang w:eastAsia="sl-SI"/>
        </w:rPr>
        <w:t xml:space="preserve"> prebivalstva.</w:t>
      </w:r>
    </w:p>
    <w:p w14:paraId="3BF84A64" w14:textId="77777777" w:rsidR="001B2D8F" w:rsidRPr="0009317B" w:rsidRDefault="001B2D8F" w:rsidP="0009317B">
      <w:pPr>
        <w:spacing w:after="0" w:line="240" w:lineRule="auto"/>
        <w:jc w:val="both"/>
        <w:rPr>
          <w:rFonts w:ascii="Arial" w:eastAsia="Times New Roman" w:hAnsi="Arial" w:cs="Arial"/>
          <w:sz w:val="20"/>
          <w:szCs w:val="20"/>
          <w:lang w:eastAsia="sl-SI"/>
        </w:rPr>
      </w:pPr>
    </w:p>
    <w:p w14:paraId="3F4AB16D" w14:textId="57F60920" w:rsidR="00864635" w:rsidRPr="0009317B" w:rsidRDefault="00864635"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 xml:space="preserve">Z namenom </w:t>
      </w:r>
      <w:r w:rsidR="002B158E" w:rsidRPr="0009317B">
        <w:rPr>
          <w:rFonts w:ascii="Arial" w:eastAsia="Times New Roman" w:hAnsi="Arial" w:cs="Arial"/>
          <w:sz w:val="20"/>
          <w:szCs w:val="20"/>
          <w:lang w:eastAsia="sl-SI"/>
        </w:rPr>
        <w:t>zagotovitve možnosti za digitalizacijo</w:t>
      </w:r>
      <w:r w:rsidRPr="0009317B">
        <w:rPr>
          <w:rFonts w:ascii="Arial" w:eastAsia="Times New Roman" w:hAnsi="Arial" w:cs="Arial"/>
          <w:sz w:val="20"/>
          <w:szCs w:val="20"/>
          <w:lang w:eastAsia="sl-SI"/>
        </w:rPr>
        <w:t xml:space="preserve"> storitev</w:t>
      </w:r>
      <w:r w:rsidR="002B158E" w:rsidRPr="0009317B">
        <w:rPr>
          <w:rFonts w:ascii="Arial" w:eastAsia="Times New Roman" w:hAnsi="Arial" w:cs="Arial"/>
          <w:sz w:val="20"/>
          <w:szCs w:val="20"/>
          <w:lang w:eastAsia="sl-SI"/>
        </w:rPr>
        <w:t xml:space="preserve"> na področju sklepanja kreditnih poslov predlog zakona </w:t>
      </w:r>
      <w:r w:rsidRPr="0009317B">
        <w:rPr>
          <w:rFonts w:ascii="Arial" w:eastAsia="Times New Roman" w:hAnsi="Arial" w:cs="Arial"/>
          <w:sz w:val="20"/>
          <w:szCs w:val="20"/>
          <w:lang w:eastAsia="sl-SI"/>
        </w:rPr>
        <w:t>omogoč</w:t>
      </w:r>
      <w:r w:rsidR="002B158E" w:rsidRPr="0009317B">
        <w:rPr>
          <w:rFonts w:ascii="Arial" w:eastAsia="Times New Roman" w:hAnsi="Arial" w:cs="Arial"/>
          <w:sz w:val="20"/>
          <w:szCs w:val="20"/>
          <w:lang w:eastAsia="sl-SI"/>
        </w:rPr>
        <w:t>a</w:t>
      </w:r>
      <w:r w:rsidRPr="0009317B">
        <w:rPr>
          <w:rFonts w:ascii="Arial" w:eastAsia="Times New Roman" w:hAnsi="Arial" w:cs="Arial"/>
          <w:sz w:val="20"/>
          <w:szCs w:val="20"/>
          <w:lang w:eastAsia="sl-SI"/>
        </w:rPr>
        <w:t xml:space="preserve"> tudi avtomatiziran dostop do podatkov o zadolženosti fizičnih oseb v sistemu </w:t>
      </w:r>
      <w:r w:rsidRPr="0009317B">
        <w:rPr>
          <w:rFonts w:ascii="Arial" w:eastAsia="Times New Roman" w:hAnsi="Arial" w:cs="Arial"/>
          <w:sz w:val="20"/>
          <w:szCs w:val="20"/>
          <w:lang w:eastAsia="sl-SI"/>
        </w:rPr>
        <w:lastRenderedPageBreak/>
        <w:t xml:space="preserve">izmenjave informacij. Po sedanji </w:t>
      </w:r>
      <w:r w:rsidR="002B158E" w:rsidRPr="0009317B">
        <w:rPr>
          <w:rFonts w:ascii="Arial" w:eastAsia="Times New Roman" w:hAnsi="Arial" w:cs="Arial"/>
          <w:sz w:val="20"/>
          <w:szCs w:val="20"/>
          <w:lang w:eastAsia="sl-SI"/>
        </w:rPr>
        <w:t xml:space="preserve">pravni </w:t>
      </w:r>
      <w:r w:rsidRPr="0009317B">
        <w:rPr>
          <w:rFonts w:ascii="Arial" w:eastAsia="Times New Roman" w:hAnsi="Arial" w:cs="Arial"/>
          <w:sz w:val="20"/>
          <w:szCs w:val="20"/>
          <w:lang w:eastAsia="sl-SI"/>
        </w:rPr>
        <w:t xml:space="preserve">ureditvi </w:t>
      </w:r>
      <w:r w:rsidR="00CE03EC" w:rsidRPr="0009317B">
        <w:rPr>
          <w:rFonts w:ascii="Arial" w:eastAsia="Times New Roman" w:hAnsi="Arial" w:cs="Arial"/>
          <w:sz w:val="20"/>
          <w:szCs w:val="20"/>
          <w:lang w:eastAsia="sl-SI"/>
        </w:rPr>
        <w:t xml:space="preserve">lahko </w:t>
      </w:r>
      <w:r w:rsidRPr="0009317B">
        <w:rPr>
          <w:rFonts w:ascii="Arial" w:eastAsia="Times New Roman" w:hAnsi="Arial" w:cs="Arial"/>
          <w:sz w:val="20"/>
          <w:szCs w:val="20"/>
          <w:lang w:eastAsia="sl-SI"/>
        </w:rPr>
        <w:t xml:space="preserve">do teh podatkov dostopa le oseba, ki </w:t>
      </w:r>
      <w:r w:rsidR="002B158E" w:rsidRPr="0009317B">
        <w:rPr>
          <w:rFonts w:ascii="Arial" w:eastAsia="Times New Roman" w:hAnsi="Arial" w:cs="Arial"/>
          <w:sz w:val="20"/>
          <w:szCs w:val="20"/>
          <w:lang w:eastAsia="sl-SI"/>
        </w:rPr>
        <w:t xml:space="preserve">je pri kreditodajalcu pooblaščena za dostop do osebnih podatkov. </w:t>
      </w:r>
      <w:r w:rsidR="00D9199F" w:rsidRPr="0009317B">
        <w:rPr>
          <w:rFonts w:ascii="Arial" w:eastAsia="Times New Roman" w:hAnsi="Arial" w:cs="Arial"/>
          <w:sz w:val="20"/>
          <w:szCs w:val="20"/>
          <w:lang w:eastAsia="sl-SI"/>
        </w:rPr>
        <w:t xml:space="preserve">Z možnostjo avtomatiziranega dostopa </w:t>
      </w:r>
      <w:r w:rsidR="002B158E" w:rsidRPr="0009317B">
        <w:rPr>
          <w:rFonts w:ascii="Arial" w:eastAsia="Times New Roman" w:hAnsi="Arial" w:cs="Arial"/>
          <w:sz w:val="20"/>
          <w:szCs w:val="20"/>
          <w:lang w:eastAsia="sl-SI"/>
        </w:rPr>
        <w:t xml:space="preserve">do podatkov o zadolženosti fizičnih oseb </w:t>
      </w:r>
      <w:r w:rsidR="00D9199F" w:rsidRPr="0009317B">
        <w:rPr>
          <w:rFonts w:ascii="Arial" w:eastAsia="Times New Roman" w:hAnsi="Arial" w:cs="Arial"/>
          <w:sz w:val="20"/>
          <w:szCs w:val="20"/>
          <w:lang w:eastAsia="sl-SI"/>
        </w:rPr>
        <w:t>bodo kreditodajalci nekatere storitve lahko digitaliziral</w:t>
      </w:r>
      <w:r w:rsidR="002B158E" w:rsidRPr="0009317B">
        <w:rPr>
          <w:rFonts w:ascii="Arial" w:eastAsia="Times New Roman" w:hAnsi="Arial" w:cs="Arial"/>
          <w:sz w:val="20"/>
          <w:szCs w:val="20"/>
          <w:lang w:eastAsia="sl-SI"/>
        </w:rPr>
        <w:t>i</w:t>
      </w:r>
      <w:r w:rsidR="00D9199F" w:rsidRPr="0009317B">
        <w:rPr>
          <w:rFonts w:ascii="Arial" w:eastAsia="Times New Roman" w:hAnsi="Arial" w:cs="Arial"/>
          <w:sz w:val="20"/>
          <w:szCs w:val="20"/>
          <w:lang w:eastAsia="sl-SI"/>
        </w:rPr>
        <w:t xml:space="preserve"> z uporabo sodobnih tehnologij. Zlasti bodo lahko odobraval</w:t>
      </w:r>
      <w:r w:rsidR="002B158E" w:rsidRPr="0009317B">
        <w:rPr>
          <w:rFonts w:ascii="Arial" w:eastAsia="Times New Roman" w:hAnsi="Arial" w:cs="Arial"/>
          <w:sz w:val="20"/>
          <w:szCs w:val="20"/>
          <w:lang w:eastAsia="sl-SI"/>
        </w:rPr>
        <w:t>i</w:t>
      </w:r>
      <w:r w:rsidR="00D9199F" w:rsidRPr="0009317B">
        <w:rPr>
          <w:rFonts w:ascii="Arial" w:eastAsia="Times New Roman" w:hAnsi="Arial" w:cs="Arial"/>
          <w:sz w:val="20"/>
          <w:szCs w:val="20"/>
          <w:lang w:eastAsia="sl-SI"/>
        </w:rPr>
        <w:t xml:space="preserve"> kredite na podlagi avtomatiziranega odločanja, saj bodo v ta namen lahko neposredno uporabil</w:t>
      </w:r>
      <w:r w:rsidR="002B158E" w:rsidRPr="0009317B">
        <w:rPr>
          <w:rFonts w:ascii="Arial" w:eastAsia="Times New Roman" w:hAnsi="Arial" w:cs="Arial"/>
          <w:sz w:val="20"/>
          <w:szCs w:val="20"/>
          <w:lang w:eastAsia="sl-SI"/>
        </w:rPr>
        <w:t>i</w:t>
      </w:r>
      <w:r w:rsidR="00D9199F" w:rsidRPr="0009317B">
        <w:rPr>
          <w:rFonts w:ascii="Arial" w:eastAsia="Times New Roman" w:hAnsi="Arial" w:cs="Arial"/>
          <w:sz w:val="20"/>
          <w:szCs w:val="20"/>
          <w:lang w:eastAsia="sl-SI"/>
        </w:rPr>
        <w:t xml:space="preserve"> podatke o zadolženosti kreditojemalca. Avtomatiziran</w:t>
      </w:r>
      <w:r w:rsidR="00CE03EC" w:rsidRPr="0009317B">
        <w:rPr>
          <w:rFonts w:ascii="Arial" w:eastAsia="Times New Roman" w:hAnsi="Arial" w:cs="Arial"/>
          <w:sz w:val="20"/>
          <w:szCs w:val="20"/>
          <w:lang w:eastAsia="sl-SI"/>
        </w:rPr>
        <w:t>i</w:t>
      </w:r>
      <w:r w:rsidR="00D9199F" w:rsidRPr="0009317B">
        <w:rPr>
          <w:rFonts w:ascii="Arial" w:eastAsia="Times New Roman" w:hAnsi="Arial" w:cs="Arial"/>
          <w:sz w:val="20"/>
          <w:szCs w:val="20"/>
          <w:lang w:eastAsia="sl-SI"/>
        </w:rPr>
        <w:t xml:space="preserve"> dostop do podatkov o zadolženosti fizičnih oseb ne bo brezpogojen, saj bodo morali kreditodajalci pred tem izpolniti tehnične pogoje, ki jih bo predpisala Banka Slovenije, </w:t>
      </w:r>
      <w:r w:rsidR="00CE03EC" w:rsidRPr="0009317B">
        <w:rPr>
          <w:rFonts w:ascii="Arial" w:eastAsia="Times New Roman" w:hAnsi="Arial" w:cs="Arial"/>
          <w:sz w:val="20"/>
          <w:szCs w:val="20"/>
          <w:lang w:eastAsia="sl-SI"/>
        </w:rPr>
        <w:t xml:space="preserve">in </w:t>
      </w:r>
      <w:r w:rsidR="00D9199F" w:rsidRPr="0009317B">
        <w:rPr>
          <w:rFonts w:ascii="Arial" w:eastAsia="Times New Roman" w:hAnsi="Arial" w:cs="Arial"/>
          <w:sz w:val="20"/>
          <w:szCs w:val="20"/>
          <w:lang w:eastAsia="sl-SI"/>
        </w:rPr>
        <w:t>izpolniti pogoje za nedvoumno identifikacijo stranke (prosilca za kredit).</w:t>
      </w:r>
    </w:p>
    <w:p w14:paraId="2F857266" w14:textId="77777777" w:rsidR="00D9199F" w:rsidRPr="0009317B" w:rsidRDefault="00D9199F" w:rsidP="0009317B">
      <w:pPr>
        <w:spacing w:after="0" w:line="240" w:lineRule="auto"/>
        <w:jc w:val="both"/>
        <w:rPr>
          <w:rFonts w:ascii="Arial" w:eastAsia="Times New Roman" w:hAnsi="Arial" w:cs="Arial"/>
          <w:sz w:val="20"/>
          <w:szCs w:val="20"/>
          <w:lang w:eastAsia="sl-SI"/>
        </w:rPr>
      </w:pPr>
    </w:p>
    <w:p w14:paraId="2D8277B1" w14:textId="7134252D" w:rsidR="00D9199F" w:rsidRPr="0009317B" w:rsidRDefault="00D9199F"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 xml:space="preserve">Zakon za avtomatiziran dostop </w:t>
      </w:r>
      <w:r w:rsidR="00A9303E" w:rsidRPr="0009317B">
        <w:rPr>
          <w:rFonts w:ascii="Arial" w:eastAsia="Times New Roman" w:hAnsi="Arial" w:cs="Arial"/>
          <w:sz w:val="20"/>
          <w:szCs w:val="20"/>
          <w:lang w:eastAsia="sl-SI"/>
        </w:rPr>
        <w:t xml:space="preserve">do podatkov v sistemu izmenjave informacij </w:t>
      </w:r>
      <w:r w:rsidRPr="0009317B">
        <w:rPr>
          <w:rFonts w:ascii="Arial" w:eastAsia="Times New Roman" w:hAnsi="Arial" w:cs="Arial"/>
          <w:sz w:val="20"/>
          <w:szCs w:val="20"/>
          <w:lang w:eastAsia="sl-SI"/>
        </w:rPr>
        <w:t>določa še dodatne pogoje, s katerimi se zlasti želi</w:t>
      </w:r>
      <w:r w:rsidR="00D77363" w:rsidRPr="0009317B">
        <w:rPr>
          <w:rFonts w:ascii="Arial" w:eastAsia="Times New Roman" w:hAnsi="Arial" w:cs="Arial"/>
          <w:sz w:val="20"/>
          <w:szCs w:val="20"/>
          <w:lang w:eastAsia="sl-SI"/>
        </w:rPr>
        <w:t>jo</w:t>
      </w:r>
      <w:r w:rsidRPr="0009317B">
        <w:rPr>
          <w:rFonts w:ascii="Arial" w:eastAsia="Times New Roman" w:hAnsi="Arial" w:cs="Arial"/>
          <w:sz w:val="20"/>
          <w:szCs w:val="20"/>
          <w:lang w:eastAsia="sl-SI"/>
        </w:rPr>
        <w:t xml:space="preserve"> omejiti </w:t>
      </w:r>
      <w:r w:rsidR="00E04034" w:rsidRPr="0009317B">
        <w:rPr>
          <w:rFonts w:ascii="Arial" w:eastAsia="Times New Roman" w:hAnsi="Arial" w:cs="Arial"/>
          <w:sz w:val="20"/>
          <w:szCs w:val="20"/>
          <w:lang w:eastAsia="sl-SI"/>
        </w:rPr>
        <w:t>tveganja iz naslova</w:t>
      </w:r>
      <w:r w:rsidRPr="0009317B">
        <w:rPr>
          <w:rFonts w:ascii="Arial" w:eastAsia="Times New Roman" w:hAnsi="Arial" w:cs="Arial"/>
          <w:sz w:val="20"/>
          <w:szCs w:val="20"/>
          <w:lang w:eastAsia="sl-SI"/>
        </w:rPr>
        <w:t xml:space="preserve"> </w:t>
      </w:r>
      <w:r w:rsidR="00892880" w:rsidRPr="0009317B">
        <w:rPr>
          <w:rFonts w:ascii="Arial" w:eastAsia="Times New Roman" w:hAnsi="Arial" w:cs="Arial"/>
          <w:sz w:val="20"/>
          <w:szCs w:val="20"/>
          <w:lang w:eastAsia="sl-SI"/>
        </w:rPr>
        <w:t>čez</w:t>
      </w:r>
      <w:r w:rsidRPr="0009317B">
        <w:rPr>
          <w:rFonts w:ascii="Arial" w:eastAsia="Times New Roman" w:hAnsi="Arial" w:cs="Arial"/>
          <w:sz w:val="20"/>
          <w:szCs w:val="20"/>
          <w:lang w:eastAsia="sl-SI"/>
        </w:rPr>
        <w:t>mernega zadolževanja posamezne fizične osebe, ki bo za kredit lahko zaprosila 24 ur na dan in sedem dni v tednu</w:t>
      </w:r>
      <w:r w:rsidR="00E04034" w:rsidRPr="0009317B">
        <w:rPr>
          <w:rFonts w:ascii="Arial" w:eastAsia="Times New Roman" w:hAnsi="Arial" w:cs="Arial"/>
          <w:sz w:val="20"/>
          <w:szCs w:val="20"/>
          <w:lang w:eastAsia="sl-SI"/>
        </w:rPr>
        <w:t xml:space="preserve">. </w:t>
      </w:r>
      <w:r w:rsidRPr="0009317B">
        <w:rPr>
          <w:rFonts w:ascii="Arial" w:eastAsia="Times New Roman" w:hAnsi="Arial" w:cs="Arial"/>
          <w:sz w:val="20"/>
          <w:szCs w:val="20"/>
          <w:lang w:eastAsia="sl-SI"/>
        </w:rPr>
        <w:t xml:space="preserve">Kreditodajalec bo moral </w:t>
      </w:r>
      <w:r w:rsidR="00E92FE0" w:rsidRPr="0009317B">
        <w:rPr>
          <w:rFonts w:ascii="Arial" w:eastAsia="Times New Roman" w:hAnsi="Arial" w:cs="Arial"/>
          <w:sz w:val="20"/>
          <w:szCs w:val="20"/>
          <w:lang w:eastAsia="sl-SI"/>
        </w:rPr>
        <w:t>z</w:t>
      </w:r>
      <w:r w:rsidRPr="0009317B">
        <w:rPr>
          <w:rFonts w:ascii="Arial" w:eastAsia="Times New Roman" w:hAnsi="Arial" w:cs="Arial"/>
          <w:sz w:val="20"/>
          <w:szCs w:val="20"/>
          <w:lang w:eastAsia="sl-SI"/>
        </w:rPr>
        <w:t>agotovi</w:t>
      </w:r>
      <w:r w:rsidR="002253B5" w:rsidRPr="0009317B">
        <w:rPr>
          <w:rFonts w:ascii="Arial" w:eastAsia="Times New Roman" w:hAnsi="Arial" w:cs="Arial"/>
          <w:sz w:val="20"/>
          <w:szCs w:val="20"/>
          <w:lang w:eastAsia="sl-SI"/>
        </w:rPr>
        <w:t>ti</w:t>
      </w:r>
      <w:r w:rsidRPr="0009317B">
        <w:rPr>
          <w:rFonts w:ascii="Arial" w:eastAsia="Times New Roman" w:hAnsi="Arial" w:cs="Arial"/>
          <w:sz w:val="20"/>
          <w:szCs w:val="20"/>
          <w:lang w:eastAsia="sl-SI"/>
        </w:rPr>
        <w:t xml:space="preserve"> redno interno preverjanje upravičenosti obdelave osebnih podatkov v skladu s tem zakonom</w:t>
      </w:r>
      <w:r w:rsidR="002253B5" w:rsidRPr="0009317B">
        <w:rPr>
          <w:rFonts w:ascii="Arial" w:eastAsia="Times New Roman" w:hAnsi="Arial" w:cs="Arial"/>
          <w:sz w:val="20"/>
          <w:szCs w:val="20"/>
          <w:lang w:eastAsia="sl-SI"/>
        </w:rPr>
        <w:t xml:space="preserve">, </w:t>
      </w:r>
      <w:r w:rsidRPr="0009317B">
        <w:rPr>
          <w:rFonts w:ascii="Arial" w:eastAsia="Times New Roman" w:hAnsi="Arial" w:cs="Arial"/>
          <w:sz w:val="20"/>
          <w:szCs w:val="20"/>
          <w:lang w:eastAsia="sl-SI"/>
        </w:rPr>
        <w:t xml:space="preserve">Banka Slovenije </w:t>
      </w:r>
      <w:r w:rsidR="002253B5" w:rsidRPr="0009317B">
        <w:rPr>
          <w:rFonts w:ascii="Arial" w:eastAsia="Times New Roman" w:hAnsi="Arial" w:cs="Arial"/>
          <w:sz w:val="20"/>
          <w:szCs w:val="20"/>
          <w:lang w:eastAsia="sl-SI"/>
        </w:rPr>
        <w:t xml:space="preserve">in </w:t>
      </w:r>
      <w:r w:rsidRPr="0009317B">
        <w:rPr>
          <w:rFonts w:ascii="Arial" w:eastAsia="Times New Roman" w:hAnsi="Arial" w:cs="Arial"/>
          <w:sz w:val="20"/>
          <w:szCs w:val="20"/>
          <w:lang w:eastAsia="sl-SI"/>
        </w:rPr>
        <w:t xml:space="preserve">Informacijski pooblaščenec </w:t>
      </w:r>
      <w:r w:rsidR="002253B5" w:rsidRPr="0009317B">
        <w:rPr>
          <w:rFonts w:ascii="Arial" w:eastAsia="Times New Roman" w:hAnsi="Arial" w:cs="Arial"/>
          <w:sz w:val="20"/>
          <w:szCs w:val="20"/>
          <w:lang w:eastAsia="sl-SI"/>
        </w:rPr>
        <w:t xml:space="preserve">pa bosta </w:t>
      </w:r>
      <w:r w:rsidRPr="0009317B">
        <w:rPr>
          <w:rFonts w:ascii="Arial" w:eastAsia="Times New Roman" w:hAnsi="Arial" w:cs="Arial"/>
          <w:sz w:val="20"/>
          <w:szCs w:val="20"/>
          <w:lang w:eastAsia="sl-SI"/>
        </w:rPr>
        <w:t xml:space="preserve">lahko </w:t>
      </w:r>
      <w:r w:rsidR="002253B5" w:rsidRPr="0009317B">
        <w:rPr>
          <w:rFonts w:ascii="Arial" w:eastAsia="Times New Roman" w:hAnsi="Arial" w:cs="Arial"/>
          <w:sz w:val="20"/>
          <w:szCs w:val="20"/>
          <w:lang w:eastAsia="sl-SI"/>
        </w:rPr>
        <w:t xml:space="preserve">od kreditodajalca </w:t>
      </w:r>
      <w:r w:rsidR="0085140F" w:rsidRPr="0009317B">
        <w:rPr>
          <w:rFonts w:ascii="Arial" w:eastAsia="Times New Roman" w:hAnsi="Arial" w:cs="Arial"/>
          <w:sz w:val="20"/>
          <w:szCs w:val="20"/>
          <w:lang w:eastAsia="sl-SI"/>
        </w:rPr>
        <w:t xml:space="preserve">v vsakem trenutku </w:t>
      </w:r>
      <w:r w:rsidRPr="0009317B">
        <w:rPr>
          <w:rFonts w:ascii="Arial" w:eastAsia="Times New Roman" w:hAnsi="Arial" w:cs="Arial"/>
          <w:sz w:val="20"/>
          <w:szCs w:val="20"/>
          <w:lang w:eastAsia="sl-SI"/>
        </w:rPr>
        <w:t>zahteva</w:t>
      </w:r>
      <w:r w:rsidR="002253B5" w:rsidRPr="0009317B">
        <w:rPr>
          <w:rFonts w:ascii="Arial" w:eastAsia="Times New Roman" w:hAnsi="Arial" w:cs="Arial"/>
          <w:sz w:val="20"/>
          <w:szCs w:val="20"/>
          <w:lang w:eastAsia="sl-SI"/>
        </w:rPr>
        <w:t>l</w:t>
      </w:r>
      <w:r w:rsidRPr="0009317B">
        <w:rPr>
          <w:rFonts w:ascii="Arial" w:eastAsia="Times New Roman" w:hAnsi="Arial" w:cs="Arial"/>
          <w:sz w:val="20"/>
          <w:szCs w:val="20"/>
          <w:lang w:eastAsia="sl-SI"/>
        </w:rPr>
        <w:t xml:space="preserve">a, da </w:t>
      </w:r>
      <w:r w:rsidR="002253B5" w:rsidRPr="0009317B">
        <w:rPr>
          <w:rFonts w:ascii="Arial" w:eastAsia="Times New Roman" w:hAnsi="Arial" w:cs="Arial"/>
          <w:sz w:val="20"/>
          <w:szCs w:val="20"/>
          <w:lang w:eastAsia="sl-SI"/>
        </w:rPr>
        <w:t xml:space="preserve">bo </w:t>
      </w:r>
      <w:r w:rsidRPr="0009317B">
        <w:rPr>
          <w:rFonts w:ascii="Arial" w:eastAsia="Times New Roman" w:hAnsi="Arial" w:cs="Arial"/>
          <w:sz w:val="20"/>
          <w:szCs w:val="20"/>
          <w:lang w:eastAsia="sl-SI"/>
        </w:rPr>
        <w:t>o izvajanju rednega internega preverjanja</w:t>
      </w:r>
      <w:r w:rsidR="002253B5" w:rsidRPr="0009317B">
        <w:rPr>
          <w:rFonts w:ascii="Arial" w:eastAsia="Times New Roman" w:hAnsi="Arial" w:cs="Arial"/>
          <w:sz w:val="20"/>
          <w:szCs w:val="20"/>
          <w:lang w:eastAsia="sl-SI"/>
        </w:rPr>
        <w:t xml:space="preserve"> </w:t>
      </w:r>
      <w:r w:rsidR="00E04034" w:rsidRPr="0009317B">
        <w:rPr>
          <w:rFonts w:ascii="Arial" w:eastAsia="Times New Roman" w:hAnsi="Arial" w:cs="Arial"/>
          <w:sz w:val="20"/>
          <w:szCs w:val="20"/>
          <w:lang w:eastAsia="sl-SI"/>
        </w:rPr>
        <w:t xml:space="preserve">upravičenosti obdelave osebnih podatkov </w:t>
      </w:r>
      <w:r w:rsidR="002253B5" w:rsidRPr="0009317B">
        <w:rPr>
          <w:rFonts w:ascii="Arial" w:eastAsia="Times New Roman" w:hAnsi="Arial" w:cs="Arial"/>
          <w:sz w:val="20"/>
          <w:szCs w:val="20"/>
          <w:lang w:eastAsia="sl-SI"/>
        </w:rPr>
        <w:t>pripravil</w:t>
      </w:r>
      <w:r w:rsidRPr="0009317B">
        <w:rPr>
          <w:rFonts w:ascii="Arial" w:eastAsia="Times New Roman" w:hAnsi="Arial" w:cs="Arial"/>
          <w:sz w:val="20"/>
          <w:szCs w:val="20"/>
          <w:lang w:eastAsia="sl-SI"/>
        </w:rPr>
        <w:t xml:space="preserve"> poročilo</w:t>
      </w:r>
      <w:r w:rsidR="002253B5" w:rsidRPr="0009317B">
        <w:rPr>
          <w:rFonts w:ascii="Arial" w:eastAsia="Times New Roman" w:hAnsi="Arial" w:cs="Arial"/>
          <w:sz w:val="20"/>
          <w:szCs w:val="20"/>
          <w:lang w:eastAsia="sl-SI"/>
        </w:rPr>
        <w:t xml:space="preserve"> in jima ga predložil v pregled.</w:t>
      </w:r>
    </w:p>
    <w:p w14:paraId="01368377" w14:textId="77777777" w:rsidR="007A7E6D" w:rsidRPr="0009317B" w:rsidRDefault="007A7E6D" w:rsidP="0009317B">
      <w:pPr>
        <w:spacing w:after="0" w:line="240" w:lineRule="auto"/>
        <w:jc w:val="both"/>
        <w:rPr>
          <w:rFonts w:ascii="Arial" w:eastAsia="Times New Roman" w:hAnsi="Arial" w:cs="Arial"/>
          <w:sz w:val="20"/>
          <w:szCs w:val="20"/>
          <w:lang w:eastAsia="sl-SI"/>
        </w:rPr>
      </w:pPr>
    </w:p>
    <w:p w14:paraId="235E2E9E" w14:textId="732E0164" w:rsidR="007A7E6D" w:rsidRPr="0009317B" w:rsidRDefault="007A7E6D"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 xml:space="preserve">Zelo pomembna zahteva, ki bo učinkovito prispevala k zmanjšanju možnosti zlorab in drugih nepravilnosti </w:t>
      </w:r>
      <w:r w:rsidR="00756F7F" w:rsidRPr="0009317B">
        <w:rPr>
          <w:rFonts w:ascii="Arial" w:eastAsia="Times New Roman" w:hAnsi="Arial" w:cs="Arial"/>
          <w:sz w:val="20"/>
          <w:szCs w:val="20"/>
          <w:lang w:eastAsia="sl-SI"/>
        </w:rPr>
        <w:t xml:space="preserve">pri </w:t>
      </w:r>
      <w:r w:rsidRPr="0009317B">
        <w:rPr>
          <w:rFonts w:ascii="Arial" w:eastAsia="Times New Roman" w:hAnsi="Arial" w:cs="Arial"/>
          <w:sz w:val="20"/>
          <w:szCs w:val="20"/>
          <w:lang w:eastAsia="sl-SI"/>
        </w:rPr>
        <w:t>avtomatizirane</w:t>
      </w:r>
      <w:r w:rsidR="00756F7F" w:rsidRPr="0009317B">
        <w:rPr>
          <w:rFonts w:ascii="Arial" w:eastAsia="Times New Roman" w:hAnsi="Arial" w:cs="Arial"/>
          <w:sz w:val="20"/>
          <w:szCs w:val="20"/>
          <w:lang w:eastAsia="sl-SI"/>
        </w:rPr>
        <w:t>m</w:t>
      </w:r>
      <w:r w:rsidRPr="0009317B">
        <w:rPr>
          <w:rFonts w:ascii="Arial" w:eastAsia="Times New Roman" w:hAnsi="Arial" w:cs="Arial"/>
          <w:sz w:val="20"/>
          <w:szCs w:val="20"/>
          <w:lang w:eastAsia="sl-SI"/>
        </w:rPr>
        <w:t xml:space="preserve"> dostop</w:t>
      </w:r>
      <w:r w:rsidR="00756F7F" w:rsidRPr="0009317B">
        <w:rPr>
          <w:rFonts w:ascii="Arial" w:eastAsia="Times New Roman" w:hAnsi="Arial" w:cs="Arial"/>
          <w:sz w:val="20"/>
          <w:szCs w:val="20"/>
          <w:lang w:eastAsia="sl-SI"/>
        </w:rPr>
        <w:t>u</w:t>
      </w:r>
      <w:r w:rsidRPr="0009317B">
        <w:rPr>
          <w:rFonts w:ascii="Arial" w:eastAsia="Times New Roman" w:hAnsi="Arial" w:cs="Arial"/>
          <w:sz w:val="20"/>
          <w:szCs w:val="20"/>
          <w:lang w:eastAsia="sl-SI"/>
        </w:rPr>
        <w:t xml:space="preserve"> do podatkov o zadolženosti fizičnih oseb v sistemu izmenjave informacij, je, da bodo morali člani sistema izmenjave informacij enkrat letno Banki Slovenije predložiti revizijsko poročilo neodvisnega revizorja glede izpolnjevanja tehničnih pogojev in varnostnih zahtev za dostop do sistema izmenjave informacij, kar bo pripomoglo k večji skrbi članov</w:t>
      </w:r>
      <w:r w:rsidR="0085140F" w:rsidRPr="0009317B">
        <w:rPr>
          <w:rFonts w:ascii="Arial" w:eastAsia="Times New Roman" w:hAnsi="Arial" w:cs="Arial"/>
          <w:sz w:val="20"/>
          <w:szCs w:val="20"/>
          <w:lang w:eastAsia="sl-SI"/>
        </w:rPr>
        <w:t xml:space="preserve"> sistema</w:t>
      </w:r>
      <w:r w:rsidRPr="0009317B">
        <w:rPr>
          <w:rFonts w:ascii="Arial" w:eastAsia="Times New Roman" w:hAnsi="Arial" w:cs="Arial"/>
          <w:sz w:val="20"/>
          <w:szCs w:val="20"/>
          <w:lang w:eastAsia="sl-SI"/>
        </w:rPr>
        <w:t>, da vzdržujejo varstv</w:t>
      </w:r>
      <w:r w:rsidR="00892FDB" w:rsidRPr="0009317B">
        <w:rPr>
          <w:rFonts w:ascii="Arial" w:eastAsia="Times New Roman" w:hAnsi="Arial" w:cs="Arial"/>
          <w:sz w:val="20"/>
          <w:szCs w:val="20"/>
          <w:lang w:eastAsia="sl-SI"/>
        </w:rPr>
        <w:t>o</w:t>
      </w:r>
      <w:r w:rsidRPr="0009317B">
        <w:rPr>
          <w:rFonts w:ascii="Arial" w:eastAsia="Times New Roman" w:hAnsi="Arial" w:cs="Arial"/>
          <w:sz w:val="20"/>
          <w:szCs w:val="20"/>
          <w:lang w:eastAsia="sl-SI"/>
        </w:rPr>
        <w:t xml:space="preserve"> osebnih podatkov na zahtevani ravni, </w:t>
      </w:r>
      <w:r w:rsidR="00892FDB" w:rsidRPr="0009317B">
        <w:rPr>
          <w:rFonts w:ascii="Arial" w:eastAsia="Times New Roman" w:hAnsi="Arial" w:cs="Arial"/>
          <w:sz w:val="20"/>
          <w:szCs w:val="20"/>
          <w:lang w:eastAsia="sl-SI"/>
        </w:rPr>
        <w:t xml:space="preserve">s čimer </w:t>
      </w:r>
      <w:r w:rsidRPr="0009317B">
        <w:rPr>
          <w:rFonts w:ascii="Arial" w:eastAsia="Times New Roman" w:hAnsi="Arial" w:cs="Arial"/>
          <w:sz w:val="20"/>
          <w:szCs w:val="20"/>
          <w:lang w:eastAsia="sl-SI"/>
        </w:rPr>
        <w:t xml:space="preserve">se poveča varnost obdelave podatkov na ravni sistema </w:t>
      </w:r>
      <w:r w:rsidR="00892FDB" w:rsidRPr="0009317B">
        <w:rPr>
          <w:rFonts w:ascii="Arial" w:eastAsia="Times New Roman" w:hAnsi="Arial" w:cs="Arial"/>
          <w:sz w:val="20"/>
          <w:szCs w:val="20"/>
          <w:lang w:eastAsia="sl-SI"/>
        </w:rPr>
        <w:t>ter</w:t>
      </w:r>
      <w:r w:rsidRPr="0009317B">
        <w:rPr>
          <w:rFonts w:ascii="Arial" w:eastAsia="Times New Roman" w:hAnsi="Arial" w:cs="Arial"/>
          <w:sz w:val="20"/>
          <w:szCs w:val="20"/>
          <w:lang w:eastAsia="sl-SI"/>
        </w:rPr>
        <w:t xml:space="preserve"> preprečuje morebitne zlorabe.</w:t>
      </w:r>
    </w:p>
    <w:p w14:paraId="6F2F3AB0" w14:textId="77777777" w:rsidR="00DE4BBE" w:rsidRPr="0009317B" w:rsidRDefault="00DE4BBE" w:rsidP="0009317B">
      <w:pPr>
        <w:spacing w:after="0" w:line="240" w:lineRule="auto"/>
        <w:jc w:val="both"/>
        <w:rPr>
          <w:rFonts w:ascii="Arial" w:eastAsia="Times New Roman" w:hAnsi="Arial" w:cs="Arial"/>
          <w:sz w:val="20"/>
          <w:szCs w:val="20"/>
          <w:lang w:eastAsia="sl-SI"/>
        </w:rPr>
      </w:pPr>
    </w:p>
    <w:p w14:paraId="01EB6EBC" w14:textId="69C6229E" w:rsidR="00B03EE4" w:rsidRPr="0009317B" w:rsidRDefault="00EB3816"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 xml:space="preserve">Kreditodajalec bo v primeru </w:t>
      </w:r>
      <w:r w:rsidR="00C544E2" w:rsidRPr="0009317B">
        <w:rPr>
          <w:rFonts w:ascii="Arial" w:eastAsia="Times New Roman" w:hAnsi="Arial" w:cs="Arial"/>
          <w:sz w:val="20"/>
          <w:szCs w:val="20"/>
          <w:lang w:eastAsia="sl-SI"/>
        </w:rPr>
        <w:t xml:space="preserve">uporabe možnosti avtomatiziranega dostopa do podatkov o zadolženosti fizičnih oseb moral upoštevati tudi </w:t>
      </w:r>
      <w:r w:rsidR="00C471E2" w:rsidRPr="0009317B">
        <w:rPr>
          <w:rFonts w:ascii="Arial" w:eastAsia="Times New Roman" w:hAnsi="Arial" w:cs="Arial"/>
          <w:sz w:val="20"/>
          <w:szCs w:val="20"/>
          <w:lang w:eastAsia="sl-SI"/>
        </w:rPr>
        <w:t>ZPotk-2.</w:t>
      </w:r>
      <w:r w:rsidR="00DE4BBE" w:rsidRPr="0009317B">
        <w:rPr>
          <w:rFonts w:ascii="Arial" w:eastAsia="Times New Roman" w:hAnsi="Arial" w:cs="Arial"/>
          <w:sz w:val="20"/>
          <w:szCs w:val="20"/>
          <w:lang w:eastAsia="sl-SI"/>
        </w:rPr>
        <w:t xml:space="preserve"> </w:t>
      </w:r>
      <w:r w:rsidR="00BA37C2" w:rsidRPr="0009317B">
        <w:rPr>
          <w:rFonts w:ascii="Arial" w:eastAsia="Times New Roman" w:hAnsi="Arial" w:cs="Arial"/>
          <w:sz w:val="20"/>
          <w:szCs w:val="20"/>
          <w:lang w:eastAsia="sl-SI"/>
        </w:rPr>
        <w:t>T</w:t>
      </w:r>
      <w:r w:rsidR="00C544E2" w:rsidRPr="0009317B">
        <w:rPr>
          <w:rFonts w:ascii="Arial" w:eastAsia="Times New Roman" w:hAnsi="Arial" w:cs="Arial"/>
          <w:sz w:val="20"/>
          <w:szCs w:val="20"/>
          <w:lang w:eastAsia="sl-SI"/>
        </w:rPr>
        <w:t>a v</w:t>
      </w:r>
      <w:r w:rsidR="006B0627" w:rsidRPr="0009317B">
        <w:rPr>
          <w:rFonts w:ascii="Arial" w:eastAsia="Times New Roman" w:hAnsi="Arial" w:cs="Arial"/>
          <w:sz w:val="20"/>
          <w:szCs w:val="20"/>
          <w:lang w:eastAsia="sl-SI"/>
        </w:rPr>
        <w:t xml:space="preserve"> šestem odstavku 10. člena </w:t>
      </w:r>
      <w:r w:rsidR="00C544E2" w:rsidRPr="0009317B">
        <w:rPr>
          <w:rFonts w:ascii="Arial" w:eastAsia="Times New Roman" w:hAnsi="Arial" w:cs="Arial"/>
          <w:sz w:val="20"/>
          <w:szCs w:val="20"/>
          <w:lang w:eastAsia="sl-SI"/>
        </w:rPr>
        <w:t xml:space="preserve">določa, </w:t>
      </w:r>
      <w:r w:rsidR="006B0627" w:rsidRPr="0009317B">
        <w:rPr>
          <w:rFonts w:ascii="Arial" w:eastAsia="Times New Roman" w:hAnsi="Arial" w:cs="Arial"/>
          <w:sz w:val="20"/>
          <w:szCs w:val="20"/>
          <w:lang w:eastAsia="sl-SI"/>
        </w:rPr>
        <w:t>da mora v primeru, ko dajalec kredita zavrne vlogo za sklenitev kreditne pogodbe s potrošnikom, potrošnika brezplačno takoj obvestiti o zavrnitvi in o tem, ali je podlaga za zavrnitev avtomatizirana obdelava podatkov, če je bila uporabljena takšna obdelava podatkov.</w:t>
      </w:r>
      <w:r w:rsidR="00654B95" w:rsidRPr="0009317B">
        <w:rPr>
          <w:rFonts w:ascii="Arial" w:eastAsia="Times New Roman" w:hAnsi="Arial" w:cs="Arial"/>
          <w:sz w:val="20"/>
          <w:szCs w:val="20"/>
          <w:lang w:eastAsia="sl-SI"/>
        </w:rPr>
        <w:t xml:space="preserve"> </w:t>
      </w:r>
      <w:r w:rsidR="00B32FA7" w:rsidRPr="0009317B">
        <w:rPr>
          <w:rFonts w:ascii="Arial" w:eastAsia="Times New Roman" w:hAnsi="Arial" w:cs="Arial"/>
          <w:sz w:val="20"/>
          <w:szCs w:val="20"/>
          <w:lang w:eastAsia="sl-SI"/>
        </w:rPr>
        <w:t xml:space="preserve">ZPotk-2 </w:t>
      </w:r>
      <w:r w:rsidR="00B03EE4" w:rsidRPr="0009317B">
        <w:rPr>
          <w:rFonts w:ascii="Arial" w:eastAsia="Times New Roman" w:hAnsi="Arial" w:cs="Arial"/>
          <w:sz w:val="20"/>
          <w:szCs w:val="20"/>
          <w:lang w:eastAsia="sl-SI"/>
        </w:rPr>
        <w:t>določa tudi, da mora</w:t>
      </w:r>
      <w:r w:rsidR="00B66FAE" w:rsidRPr="0009317B">
        <w:rPr>
          <w:rFonts w:ascii="Arial" w:eastAsia="Times New Roman" w:hAnsi="Arial" w:cs="Arial"/>
          <w:sz w:val="20"/>
          <w:szCs w:val="20"/>
          <w:lang w:eastAsia="sl-SI"/>
        </w:rPr>
        <w:t xml:space="preserve"> dajalec kredita ali kreditni posrednik</w:t>
      </w:r>
      <w:r w:rsidR="00B03EE4" w:rsidRPr="0009317B">
        <w:rPr>
          <w:rFonts w:ascii="Arial" w:eastAsia="Times New Roman" w:hAnsi="Arial" w:cs="Arial"/>
          <w:sz w:val="20"/>
          <w:szCs w:val="20"/>
          <w:lang w:eastAsia="sl-SI"/>
        </w:rPr>
        <w:t xml:space="preserve">: </w:t>
      </w:r>
    </w:p>
    <w:p w14:paraId="4003D6AC" w14:textId="77777777" w:rsidR="00B03EE4" w:rsidRPr="0009317B" w:rsidRDefault="00B03EE4" w:rsidP="0009317B">
      <w:pPr>
        <w:spacing w:after="0" w:line="240" w:lineRule="auto"/>
        <w:jc w:val="both"/>
        <w:rPr>
          <w:rFonts w:ascii="Arial" w:eastAsia="Times New Roman" w:hAnsi="Arial" w:cs="Arial"/>
          <w:sz w:val="20"/>
          <w:szCs w:val="20"/>
          <w:lang w:eastAsia="sl-SI"/>
        </w:rPr>
      </w:pPr>
    </w:p>
    <w:p w14:paraId="6E4F5D0D" w14:textId="6BE703DC" w:rsidR="00DE4BBE" w:rsidRPr="0009317B" w:rsidRDefault="00B03EE4" w:rsidP="0009317B">
      <w:pPr>
        <w:numPr>
          <w:ilvl w:val="0"/>
          <w:numId w:val="20"/>
        </w:num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potrošniku pisno na papirju ali drugem trajnem nosilcu podatkov pravočasno pred sklenitvijo kreditne pogodbe brezplačno zagotovi</w:t>
      </w:r>
      <w:r w:rsidR="00BA37C2" w:rsidRPr="0009317B">
        <w:rPr>
          <w:rFonts w:ascii="Arial" w:eastAsia="Times New Roman" w:hAnsi="Arial" w:cs="Arial"/>
          <w:sz w:val="20"/>
          <w:szCs w:val="20"/>
          <w:lang w:eastAsia="sl-SI"/>
        </w:rPr>
        <w:t>ti</w:t>
      </w:r>
      <w:r w:rsidRPr="0009317B">
        <w:rPr>
          <w:rFonts w:ascii="Arial" w:eastAsia="Times New Roman" w:hAnsi="Arial" w:cs="Arial"/>
          <w:sz w:val="20"/>
          <w:szCs w:val="20"/>
          <w:lang w:eastAsia="sl-SI"/>
        </w:rPr>
        <w:t xml:space="preserve"> predhodne informacije o kreditni pogodbi, na podlagi katerih potrošnik lahko primerja različne ponudbe in presodi ustreznost kreditne pogodbe glede na svoje potrebe in finančni položaj (prvi odstavek 7. člena);</w:t>
      </w:r>
    </w:p>
    <w:p w14:paraId="75B1A106" w14:textId="1A3FB716" w:rsidR="005D625D" w:rsidRPr="0009317B" w:rsidRDefault="00B03EE4" w:rsidP="0009317B">
      <w:pPr>
        <w:numPr>
          <w:ilvl w:val="0"/>
          <w:numId w:val="20"/>
        </w:num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pred sklenitvijo kreditne pogodbe oceniti kreditno sposobnost potrošnika</w:t>
      </w:r>
      <w:r w:rsidR="002521BA" w:rsidRPr="0009317B">
        <w:rPr>
          <w:rFonts w:ascii="Arial" w:eastAsia="Times New Roman" w:hAnsi="Arial" w:cs="Arial"/>
          <w:sz w:val="20"/>
          <w:szCs w:val="20"/>
          <w:lang w:eastAsia="sl-SI"/>
        </w:rPr>
        <w:t xml:space="preserve"> (prvi odstavek 10. člena)</w:t>
      </w:r>
      <w:r w:rsidR="004B76CA" w:rsidRPr="0009317B">
        <w:rPr>
          <w:rFonts w:ascii="Arial" w:eastAsia="Times New Roman" w:hAnsi="Arial" w:cs="Arial"/>
          <w:sz w:val="20"/>
          <w:szCs w:val="20"/>
          <w:lang w:eastAsia="sl-SI"/>
        </w:rPr>
        <w:t>.</w:t>
      </w:r>
    </w:p>
    <w:p w14:paraId="28339449" w14:textId="77777777" w:rsidR="004F0692" w:rsidRPr="0009317B" w:rsidRDefault="004F0692" w:rsidP="0009317B">
      <w:pPr>
        <w:spacing w:after="0" w:line="240" w:lineRule="auto"/>
        <w:jc w:val="both"/>
        <w:rPr>
          <w:rFonts w:ascii="Arial" w:eastAsia="Times New Roman" w:hAnsi="Arial" w:cs="Arial"/>
          <w:sz w:val="20"/>
          <w:szCs w:val="20"/>
          <w:lang w:eastAsia="sl-SI"/>
        </w:rPr>
      </w:pPr>
    </w:p>
    <w:p w14:paraId="5DCC764E" w14:textId="58C42F9A" w:rsidR="002521BA" w:rsidRPr="0009317B" w:rsidRDefault="002521BA"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Glede na naveden</w:t>
      </w:r>
      <w:r w:rsidR="00C544E2" w:rsidRPr="0009317B">
        <w:rPr>
          <w:rFonts w:ascii="Arial" w:eastAsia="Times New Roman" w:hAnsi="Arial" w:cs="Arial"/>
          <w:sz w:val="20"/>
          <w:szCs w:val="20"/>
          <w:lang w:eastAsia="sl-SI"/>
        </w:rPr>
        <w:t xml:space="preserve">e zahteve </w:t>
      </w:r>
      <w:r w:rsidRPr="0009317B">
        <w:rPr>
          <w:rFonts w:ascii="Arial" w:eastAsia="Times New Roman" w:hAnsi="Arial" w:cs="Arial"/>
          <w:sz w:val="20"/>
          <w:szCs w:val="20"/>
          <w:lang w:eastAsia="sl-SI"/>
        </w:rPr>
        <w:t>bo dajalec kreditov</w:t>
      </w:r>
      <w:r w:rsidR="00C544E2" w:rsidRPr="0009317B">
        <w:rPr>
          <w:rFonts w:ascii="Arial" w:eastAsia="Times New Roman" w:hAnsi="Arial" w:cs="Arial"/>
          <w:sz w:val="20"/>
          <w:szCs w:val="20"/>
          <w:lang w:eastAsia="sl-SI"/>
        </w:rPr>
        <w:t xml:space="preserve"> v primeru </w:t>
      </w:r>
      <w:r w:rsidRPr="0009317B">
        <w:rPr>
          <w:rFonts w:ascii="Arial" w:eastAsia="Times New Roman" w:hAnsi="Arial" w:cs="Arial"/>
          <w:sz w:val="20"/>
          <w:szCs w:val="20"/>
          <w:lang w:eastAsia="sl-SI"/>
        </w:rPr>
        <w:t>avtomatiziran</w:t>
      </w:r>
      <w:r w:rsidR="00C544E2" w:rsidRPr="0009317B">
        <w:rPr>
          <w:rFonts w:ascii="Arial" w:eastAsia="Times New Roman" w:hAnsi="Arial" w:cs="Arial"/>
          <w:sz w:val="20"/>
          <w:szCs w:val="20"/>
          <w:lang w:eastAsia="sl-SI"/>
        </w:rPr>
        <w:t xml:space="preserve">ega </w:t>
      </w:r>
      <w:r w:rsidRPr="0009317B">
        <w:rPr>
          <w:rFonts w:ascii="Arial" w:eastAsia="Times New Roman" w:hAnsi="Arial" w:cs="Arial"/>
          <w:sz w:val="20"/>
          <w:szCs w:val="20"/>
          <w:lang w:eastAsia="sl-SI"/>
        </w:rPr>
        <w:t>odločanj</w:t>
      </w:r>
      <w:r w:rsidR="00727989" w:rsidRPr="0009317B">
        <w:rPr>
          <w:rFonts w:ascii="Arial" w:eastAsia="Times New Roman" w:hAnsi="Arial" w:cs="Arial"/>
          <w:sz w:val="20"/>
          <w:szCs w:val="20"/>
          <w:lang w:eastAsia="sl-SI"/>
        </w:rPr>
        <w:t>a</w:t>
      </w:r>
      <w:r w:rsidRPr="0009317B">
        <w:rPr>
          <w:rFonts w:ascii="Arial" w:eastAsia="Times New Roman" w:hAnsi="Arial" w:cs="Arial"/>
          <w:sz w:val="20"/>
          <w:szCs w:val="20"/>
          <w:lang w:eastAsia="sl-SI"/>
        </w:rPr>
        <w:t xml:space="preserve"> o odobritvi kredita moral </w:t>
      </w:r>
      <w:r w:rsidR="00277C50" w:rsidRPr="0009317B">
        <w:rPr>
          <w:rFonts w:ascii="Arial" w:eastAsia="Times New Roman" w:hAnsi="Arial" w:cs="Arial"/>
          <w:sz w:val="20"/>
          <w:szCs w:val="20"/>
          <w:lang w:eastAsia="sl-SI"/>
        </w:rPr>
        <w:t xml:space="preserve">zagotoviti </w:t>
      </w:r>
      <w:r w:rsidRPr="0009317B">
        <w:rPr>
          <w:rFonts w:ascii="Arial" w:eastAsia="Times New Roman" w:hAnsi="Arial" w:cs="Arial"/>
          <w:sz w:val="20"/>
          <w:szCs w:val="20"/>
          <w:lang w:eastAsia="sl-SI"/>
        </w:rPr>
        <w:t>dokument, ki bo vseboval predhodne informacije o kreditni pogodbi, prosilcu kredita</w:t>
      </w:r>
      <w:r w:rsidR="00E77C99" w:rsidRPr="0009317B">
        <w:rPr>
          <w:rFonts w:ascii="Arial" w:eastAsia="Times New Roman" w:hAnsi="Arial" w:cs="Arial"/>
          <w:sz w:val="20"/>
          <w:szCs w:val="20"/>
          <w:lang w:eastAsia="sl-SI"/>
        </w:rPr>
        <w:t xml:space="preserve"> (potrošniku)</w:t>
      </w:r>
      <w:r w:rsidRPr="0009317B">
        <w:rPr>
          <w:rFonts w:ascii="Arial" w:eastAsia="Times New Roman" w:hAnsi="Arial" w:cs="Arial"/>
          <w:sz w:val="20"/>
          <w:szCs w:val="20"/>
          <w:lang w:eastAsia="sl-SI"/>
        </w:rPr>
        <w:t xml:space="preserve"> v elektronski obliki na trajnem nosilcu podatkov, prosilec kredita </w:t>
      </w:r>
      <w:r w:rsidR="00E77C99" w:rsidRPr="0009317B">
        <w:rPr>
          <w:rFonts w:ascii="Arial" w:eastAsia="Times New Roman" w:hAnsi="Arial" w:cs="Arial"/>
          <w:sz w:val="20"/>
          <w:szCs w:val="20"/>
          <w:lang w:eastAsia="sl-SI"/>
        </w:rPr>
        <w:t xml:space="preserve">pa bo dokument lahko pregledal s prikazom na </w:t>
      </w:r>
      <w:r w:rsidR="00277C50" w:rsidRPr="0009317B">
        <w:rPr>
          <w:rFonts w:ascii="Arial" w:eastAsia="Times New Roman" w:hAnsi="Arial" w:cs="Arial"/>
          <w:sz w:val="20"/>
          <w:szCs w:val="20"/>
          <w:lang w:eastAsia="sl-SI"/>
        </w:rPr>
        <w:t>zaslo</w:t>
      </w:r>
      <w:r w:rsidR="00E77C99" w:rsidRPr="0009317B">
        <w:rPr>
          <w:rFonts w:ascii="Arial" w:eastAsia="Times New Roman" w:hAnsi="Arial" w:cs="Arial"/>
          <w:sz w:val="20"/>
          <w:szCs w:val="20"/>
          <w:lang w:eastAsia="sl-SI"/>
        </w:rPr>
        <w:t>n ali pa ga bo natisnil.</w:t>
      </w:r>
      <w:r w:rsidR="00BB7645" w:rsidRPr="0009317B">
        <w:rPr>
          <w:rFonts w:ascii="Arial" w:eastAsia="Times New Roman" w:hAnsi="Arial" w:cs="Arial"/>
          <w:sz w:val="20"/>
          <w:szCs w:val="20"/>
          <w:lang w:eastAsia="sl-SI"/>
        </w:rPr>
        <w:t xml:space="preserve"> Podobno bo </w:t>
      </w:r>
      <w:r w:rsidR="00C544E2" w:rsidRPr="0009317B">
        <w:rPr>
          <w:rFonts w:ascii="Arial" w:eastAsia="Times New Roman" w:hAnsi="Arial" w:cs="Arial"/>
          <w:sz w:val="20"/>
          <w:szCs w:val="20"/>
          <w:lang w:eastAsia="sl-SI"/>
        </w:rPr>
        <w:t>prosilec kredita</w:t>
      </w:r>
      <w:r w:rsidR="00BB7645" w:rsidRPr="0009317B">
        <w:rPr>
          <w:rFonts w:ascii="Arial" w:eastAsia="Times New Roman" w:hAnsi="Arial" w:cs="Arial"/>
          <w:sz w:val="20"/>
          <w:szCs w:val="20"/>
          <w:lang w:eastAsia="sl-SI"/>
        </w:rPr>
        <w:t xml:space="preserve"> v elektronski obliki ali na trajnem nosilcu podatkov dobil obvestilo o zavrnitvi vloge za odobritev kredita, vključno z obvestilom, da je bila podlaga za zavrnitev avtomatizirana obdelava podatkov, pri čemer bo lahko dokument pregledal s prikazom na </w:t>
      </w:r>
      <w:r w:rsidR="00277C50" w:rsidRPr="0009317B">
        <w:rPr>
          <w:rFonts w:ascii="Arial" w:eastAsia="Times New Roman" w:hAnsi="Arial" w:cs="Arial"/>
          <w:sz w:val="20"/>
          <w:szCs w:val="20"/>
          <w:lang w:eastAsia="sl-SI"/>
        </w:rPr>
        <w:t>zaslo</w:t>
      </w:r>
      <w:r w:rsidR="00BB7645" w:rsidRPr="0009317B">
        <w:rPr>
          <w:rFonts w:ascii="Arial" w:eastAsia="Times New Roman" w:hAnsi="Arial" w:cs="Arial"/>
          <w:sz w:val="20"/>
          <w:szCs w:val="20"/>
          <w:lang w:eastAsia="sl-SI"/>
        </w:rPr>
        <w:t>n ali pa ga bo natisnil.</w:t>
      </w:r>
    </w:p>
    <w:p w14:paraId="07E37A9C" w14:textId="77777777" w:rsidR="00E77C99" w:rsidRPr="0009317B" w:rsidRDefault="00E77C99" w:rsidP="0009317B">
      <w:pPr>
        <w:spacing w:after="0" w:line="240" w:lineRule="auto"/>
        <w:jc w:val="both"/>
        <w:rPr>
          <w:rFonts w:ascii="Arial" w:eastAsia="Times New Roman" w:hAnsi="Arial" w:cs="Arial"/>
          <w:sz w:val="20"/>
          <w:szCs w:val="20"/>
          <w:lang w:eastAsia="sl-SI"/>
        </w:rPr>
      </w:pPr>
    </w:p>
    <w:p w14:paraId="3CE37835" w14:textId="7962FF35" w:rsidR="00E77C99" w:rsidRPr="0009317B" w:rsidRDefault="00F83922"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Tudi o</w:t>
      </w:r>
      <w:r w:rsidR="00E77C99" w:rsidRPr="0009317B">
        <w:rPr>
          <w:rFonts w:ascii="Arial" w:eastAsia="Times New Roman" w:hAnsi="Arial" w:cs="Arial"/>
          <w:sz w:val="20"/>
          <w:szCs w:val="20"/>
          <w:lang w:eastAsia="sl-SI"/>
        </w:rPr>
        <w:t xml:space="preserve">cena kreditne sposobnosti </w:t>
      </w:r>
      <w:r w:rsidR="00C544E2" w:rsidRPr="0009317B">
        <w:rPr>
          <w:rFonts w:ascii="Arial" w:eastAsia="Times New Roman" w:hAnsi="Arial" w:cs="Arial"/>
          <w:sz w:val="20"/>
          <w:szCs w:val="20"/>
          <w:lang w:eastAsia="sl-SI"/>
        </w:rPr>
        <w:t>prosilca kredita</w:t>
      </w:r>
      <w:r w:rsidR="00E77C99" w:rsidRPr="0009317B">
        <w:rPr>
          <w:rFonts w:ascii="Arial" w:eastAsia="Times New Roman" w:hAnsi="Arial" w:cs="Arial"/>
          <w:sz w:val="20"/>
          <w:szCs w:val="20"/>
          <w:lang w:eastAsia="sl-SI"/>
        </w:rPr>
        <w:t xml:space="preserve"> se bo v primeru avtomatiziranega </w:t>
      </w:r>
      <w:r w:rsidR="00C544E2" w:rsidRPr="0009317B">
        <w:rPr>
          <w:rFonts w:ascii="Arial" w:eastAsia="Times New Roman" w:hAnsi="Arial" w:cs="Arial"/>
          <w:sz w:val="20"/>
          <w:szCs w:val="20"/>
          <w:lang w:eastAsia="sl-SI"/>
        </w:rPr>
        <w:t xml:space="preserve">dostopa do podatkov v sistemu izmenjave informacij in posledično avtomatiziranega </w:t>
      </w:r>
      <w:r w:rsidR="00E77C99" w:rsidRPr="0009317B">
        <w:rPr>
          <w:rFonts w:ascii="Arial" w:eastAsia="Times New Roman" w:hAnsi="Arial" w:cs="Arial"/>
          <w:sz w:val="20"/>
          <w:szCs w:val="20"/>
          <w:lang w:eastAsia="sl-SI"/>
        </w:rPr>
        <w:t xml:space="preserve">odločanja o odobritvi kreditov morala izvajati </w:t>
      </w:r>
      <w:r w:rsidRPr="0009317B">
        <w:rPr>
          <w:rFonts w:ascii="Arial" w:eastAsia="Times New Roman" w:hAnsi="Arial" w:cs="Arial"/>
          <w:sz w:val="20"/>
          <w:szCs w:val="20"/>
          <w:lang w:eastAsia="sl-SI"/>
        </w:rPr>
        <w:t>skladno z zakonskimi določili ter drugimi smernicami oziroma priporočili. Ker avtomatizirano odločanje o odobritvi kreditov ni primerno za vse vrste kreditov, predlog zakon</w:t>
      </w:r>
      <w:r w:rsidR="000B5898" w:rsidRPr="0009317B">
        <w:rPr>
          <w:rFonts w:ascii="Arial" w:eastAsia="Times New Roman" w:hAnsi="Arial" w:cs="Arial"/>
          <w:sz w:val="20"/>
          <w:szCs w:val="20"/>
          <w:lang w:eastAsia="sl-SI"/>
        </w:rPr>
        <w:t>a</w:t>
      </w:r>
      <w:r w:rsidRPr="0009317B">
        <w:rPr>
          <w:rFonts w:ascii="Arial" w:eastAsia="Times New Roman" w:hAnsi="Arial" w:cs="Arial"/>
          <w:sz w:val="20"/>
          <w:szCs w:val="20"/>
          <w:lang w:eastAsia="sl-SI"/>
        </w:rPr>
        <w:t xml:space="preserve"> določa, da mora kreditodajalec sprejeti dodatne interne ukrepe za obvladovanje kreditnega tveganja, kot so omejitev zneska </w:t>
      </w:r>
      <w:r w:rsidR="00C544E2" w:rsidRPr="0009317B">
        <w:rPr>
          <w:rFonts w:ascii="Arial" w:eastAsia="Times New Roman" w:hAnsi="Arial" w:cs="Arial"/>
          <w:sz w:val="20"/>
          <w:szCs w:val="20"/>
          <w:lang w:eastAsia="sl-SI"/>
        </w:rPr>
        <w:t xml:space="preserve">in </w:t>
      </w:r>
      <w:r w:rsidRPr="0009317B">
        <w:rPr>
          <w:rFonts w:ascii="Arial" w:eastAsia="Times New Roman" w:hAnsi="Arial" w:cs="Arial"/>
          <w:sz w:val="20"/>
          <w:szCs w:val="20"/>
          <w:lang w:eastAsia="sl-SI"/>
        </w:rPr>
        <w:t>dobe odplačevanja kredita</w:t>
      </w:r>
      <w:r w:rsidR="00C544E2" w:rsidRPr="0009317B">
        <w:rPr>
          <w:rFonts w:ascii="Arial" w:eastAsia="Times New Roman" w:hAnsi="Arial" w:cs="Arial"/>
          <w:sz w:val="20"/>
          <w:szCs w:val="20"/>
          <w:lang w:eastAsia="sl-SI"/>
        </w:rPr>
        <w:t>,</w:t>
      </w:r>
      <w:r w:rsidRPr="0009317B">
        <w:rPr>
          <w:rFonts w:ascii="Arial" w:eastAsia="Times New Roman" w:hAnsi="Arial" w:cs="Arial"/>
          <w:sz w:val="20"/>
          <w:szCs w:val="20"/>
          <w:lang w:eastAsia="sl-SI"/>
        </w:rPr>
        <w:t xml:space="preserve"> </w:t>
      </w:r>
      <w:r w:rsidR="00C544E2" w:rsidRPr="0009317B">
        <w:rPr>
          <w:rFonts w:ascii="Arial" w:eastAsia="Times New Roman" w:hAnsi="Arial" w:cs="Arial"/>
          <w:sz w:val="20"/>
          <w:szCs w:val="20"/>
          <w:lang w:eastAsia="sl-SI"/>
        </w:rPr>
        <w:t>o</w:t>
      </w:r>
      <w:r w:rsidRPr="0009317B">
        <w:rPr>
          <w:rFonts w:ascii="Arial" w:eastAsia="Times New Roman" w:hAnsi="Arial" w:cs="Arial"/>
          <w:sz w:val="20"/>
          <w:szCs w:val="20"/>
          <w:lang w:eastAsia="sl-SI"/>
        </w:rPr>
        <w:t>mejitev vrste kredita</w:t>
      </w:r>
      <w:r w:rsidR="00C544E2" w:rsidRPr="0009317B">
        <w:rPr>
          <w:rFonts w:ascii="Arial" w:eastAsia="Times New Roman" w:hAnsi="Arial" w:cs="Arial"/>
          <w:sz w:val="20"/>
          <w:szCs w:val="20"/>
          <w:lang w:eastAsia="sl-SI"/>
        </w:rPr>
        <w:t xml:space="preserve"> in podobno</w:t>
      </w:r>
      <w:r w:rsidRPr="0009317B">
        <w:rPr>
          <w:rFonts w:ascii="Arial" w:eastAsia="Times New Roman" w:hAnsi="Arial" w:cs="Arial"/>
          <w:sz w:val="20"/>
          <w:szCs w:val="20"/>
          <w:lang w:eastAsia="sl-SI"/>
        </w:rPr>
        <w:t>.</w:t>
      </w:r>
    </w:p>
    <w:p w14:paraId="7D87524E" w14:textId="77777777" w:rsidR="00C544E2" w:rsidRPr="0009317B" w:rsidRDefault="00C544E2" w:rsidP="0009317B">
      <w:pPr>
        <w:spacing w:after="0" w:line="240" w:lineRule="auto"/>
        <w:jc w:val="both"/>
        <w:rPr>
          <w:rFonts w:ascii="Arial" w:eastAsia="Times New Roman" w:hAnsi="Arial" w:cs="Arial"/>
          <w:sz w:val="20"/>
          <w:szCs w:val="20"/>
          <w:lang w:eastAsia="sl-SI"/>
        </w:rPr>
      </w:pPr>
    </w:p>
    <w:p w14:paraId="4B6D7E5C" w14:textId="171E1E42" w:rsidR="00C544E2" w:rsidRPr="0009317B" w:rsidRDefault="00C544E2"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 xml:space="preserve">Ne glede na navedeno je treba poudariti, da predlog zakona ne </w:t>
      </w:r>
      <w:r w:rsidR="00E11589" w:rsidRPr="0009317B">
        <w:rPr>
          <w:rFonts w:ascii="Arial" w:eastAsia="Times New Roman" w:hAnsi="Arial" w:cs="Arial"/>
          <w:sz w:val="20"/>
          <w:szCs w:val="20"/>
          <w:lang w:eastAsia="sl-SI"/>
        </w:rPr>
        <w:t xml:space="preserve">vzpostavlja niti ne </w:t>
      </w:r>
      <w:r w:rsidRPr="0009317B">
        <w:rPr>
          <w:rFonts w:ascii="Arial" w:eastAsia="Times New Roman" w:hAnsi="Arial" w:cs="Arial"/>
          <w:sz w:val="20"/>
          <w:szCs w:val="20"/>
          <w:lang w:eastAsia="sl-SI"/>
        </w:rPr>
        <w:t xml:space="preserve">ureja avtomatiziranega odločanja o odobritvi posojil, temveč </w:t>
      </w:r>
      <w:r w:rsidR="00FB358D" w:rsidRPr="0009317B">
        <w:rPr>
          <w:rFonts w:ascii="Arial" w:eastAsia="Times New Roman" w:hAnsi="Arial" w:cs="Arial"/>
          <w:sz w:val="20"/>
          <w:szCs w:val="20"/>
          <w:lang w:eastAsia="sl-SI"/>
        </w:rPr>
        <w:t xml:space="preserve">le </w:t>
      </w:r>
      <w:r w:rsidRPr="0009317B">
        <w:rPr>
          <w:rFonts w:ascii="Arial" w:eastAsia="Times New Roman" w:hAnsi="Arial" w:cs="Arial"/>
          <w:sz w:val="20"/>
          <w:szCs w:val="20"/>
          <w:lang w:eastAsia="sl-SI"/>
        </w:rPr>
        <w:t>vzpostavlja možnost za avtomatiziran dostop do podatkov o zadolženosti fizičnih oseb.</w:t>
      </w:r>
      <w:r w:rsidR="00E11589" w:rsidRPr="0009317B">
        <w:rPr>
          <w:rFonts w:ascii="Arial" w:eastAsia="Times New Roman" w:hAnsi="Arial" w:cs="Arial"/>
          <w:sz w:val="20"/>
          <w:szCs w:val="20"/>
          <w:lang w:eastAsia="sl-SI"/>
        </w:rPr>
        <w:t xml:space="preserve"> N</w:t>
      </w:r>
      <w:r w:rsidR="000B38AB" w:rsidRPr="0009317B">
        <w:rPr>
          <w:rFonts w:ascii="Arial" w:eastAsia="Times New Roman" w:hAnsi="Arial" w:cs="Arial"/>
          <w:sz w:val="20"/>
          <w:szCs w:val="20"/>
          <w:lang w:eastAsia="sl-SI"/>
        </w:rPr>
        <w:t>aloga</w:t>
      </w:r>
      <w:r w:rsidR="00E11589" w:rsidRPr="0009317B">
        <w:rPr>
          <w:rFonts w:ascii="Arial" w:eastAsia="Times New Roman" w:hAnsi="Arial" w:cs="Arial"/>
          <w:sz w:val="20"/>
          <w:szCs w:val="20"/>
          <w:lang w:eastAsia="sl-SI"/>
        </w:rPr>
        <w:t xml:space="preserve"> k</w:t>
      </w:r>
      <w:r w:rsidRPr="0009317B">
        <w:rPr>
          <w:rFonts w:ascii="Arial" w:eastAsia="Times New Roman" w:hAnsi="Arial" w:cs="Arial"/>
          <w:sz w:val="20"/>
          <w:szCs w:val="20"/>
          <w:lang w:eastAsia="sl-SI"/>
        </w:rPr>
        <w:t>reditodajalc</w:t>
      </w:r>
      <w:r w:rsidR="00E11589" w:rsidRPr="0009317B">
        <w:rPr>
          <w:rFonts w:ascii="Arial" w:eastAsia="Times New Roman" w:hAnsi="Arial" w:cs="Arial"/>
          <w:sz w:val="20"/>
          <w:szCs w:val="20"/>
          <w:lang w:eastAsia="sl-SI"/>
        </w:rPr>
        <w:t>a je, da</w:t>
      </w:r>
      <w:r w:rsidRPr="0009317B">
        <w:rPr>
          <w:rFonts w:ascii="Arial" w:eastAsia="Times New Roman" w:hAnsi="Arial" w:cs="Arial"/>
          <w:sz w:val="20"/>
          <w:szCs w:val="20"/>
          <w:lang w:eastAsia="sl-SI"/>
        </w:rPr>
        <w:t xml:space="preserve"> zagotovi spoštovanje določb</w:t>
      </w:r>
      <w:r w:rsidR="00E11589" w:rsidRPr="0009317B">
        <w:rPr>
          <w:rFonts w:ascii="Arial" w:eastAsia="Times New Roman" w:hAnsi="Arial" w:cs="Arial"/>
          <w:sz w:val="20"/>
          <w:szCs w:val="20"/>
          <w:lang w:eastAsia="sl-SI"/>
        </w:rPr>
        <w:t xml:space="preserve"> predpisov</w:t>
      </w:r>
      <w:r w:rsidRPr="0009317B">
        <w:rPr>
          <w:rFonts w:ascii="Arial" w:eastAsia="Times New Roman" w:hAnsi="Arial" w:cs="Arial"/>
          <w:sz w:val="20"/>
          <w:szCs w:val="20"/>
          <w:lang w:eastAsia="sl-SI"/>
        </w:rPr>
        <w:t xml:space="preserve">, ki urejajo potrošniško kreditiranje, </w:t>
      </w:r>
      <w:r w:rsidR="00E11589" w:rsidRPr="0009317B">
        <w:rPr>
          <w:rFonts w:ascii="Arial" w:eastAsia="Times New Roman" w:hAnsi="Arial" w:cs="Arial"/>
          <w:sz w:val="20"/>
          <w:szCs w:val="20"/>
          <w:lang w:eastAsia="sl-SI"/>
        </w:rPr>
        <w:t>n</w:t>
      </w:r>
      <w:r w:rsidR="000B38AB" w:rsidRPr="0009317B">
        <w:rPr>
          <w:rFonts w:ascii="Arial" w:eastAsia="Times New Roman" w:hAnsi="Arial" w:cs="Arial"/>
          <w:sz w:val="20"/>
          <w:szCs w:val="20"/>
          <w:lang w:eastAsia="sl-SI"/>
        </w:rPr>
        <w:t>aloga</w:t>
      </w:r>
      <w:r w:rsidR="00E11589" w:rsidRPr="0009317B">
        <w:rPr>
          <w:rFonts w:ascii="Arial" w:eastAsia="Times New Roman" w:hAnsi="Arial" w:cs="Arial"/>
          <w:sz w:val="20"/>
          <w:szCs w:val="20"/>
          <w:lang w:eastAsia="sl-SI"/>
        </w:rPr>
        <w:t xml:space="preserve"> </w:t>
      </w:r>
      <w:r w:rsidRPr="0009317B">
        <w:rPr>
          <w:rFonts w:ascii="Arial" w:eastAsia="Times New Roman" w:hAnsi="Arial" w:cs="Arial"/>
          <w:sz w:val="20"/>
          <w:szCs w:val="20"/>
          <w:lang w:eastAsia="sl-SI"/>
        </w:rPr>
        <w:t>nadzor</w:t>
      </w:r>
      <w:r w:rsidR="00E11589" w:rsidRPr="0009317B">
        <w:rPr>
          <w:rFonts w:ascii="Arial" w:eastAsia="Times New Roman" w:hAnsi="Arial" w:cs="Arial"/>
          <w:sz w:val="20"/>
          <w:szCs w:val="20"/>
          <w:lang w:eastAsia="sl-SI"/>
        </w:rPr>
        <w:t xml:space="preserve">nih organov (Banka Slovenije, Informacijski pooblaščenec, Tržni inšpektorat Republike Slovenije) pa, da izvajajo učinkovit nadzor </w:t>
      </w:r>
      <w:r w:rsidR="0012341B" w:rsidRPr="0009317B">
        <w:rPr>
          <w:rFonts w:ascii="Arial" w:eastAsia="Times New Roman" w:hAnsi="Arial" w:cs="Arial"/>
          <w:sz w:val="20"/>
          <w:szCs w:val="20"/>
          <w:lang w:eastAsia="sl-SI"/>
        </w:rPr>
        <w:t>nad zakonitostjo teh postopkov</w:t>
      </w:r>
      <w:r w:rsidR="00E11589" w:rsidRPr="0009317B">
        <w:rPr>
          <w:rFonts w:ascii="Arial" w:eastAsia="Times New Roman" w:hAnsi="Arial" w:cs="Arial"/>
          <w:sz w:val="20"/>
          <w:szCs w:val="20"/>
          <w:lang w:eastAsia="sl-SI"/>
        </w:rPr>
        <w:t>.</w:t>
      </w:r>
      <w:r w:rsidR="0012341B" w:rsidRPr="0009317B">
        <w:rPr>
          <w:rFonts w:ascii="Arial" w:eastAsia="Times New Roman" w:hAnsi="Arial" w:cs="Arial"/>
          <w:sz w:val="20"/>
          <w:szCs w:val="20"/>
          <w:lang w:eastAsia="sl-SI"/>
        </w:rPr>
        <w:t xml:space="preserve"> </w:t>
      </w:r>
    </w:p>
    <w:p w14:paraId="42956B5C" w14:textId="77777777" w:rsidR="00C471E2" w:rsidRPr="0009317B" w:rsidRDefault="00C471E2" w:rsidP="0009317B">
      <w:pPr>
        <w:spacing w:after="0" w:line="240" w:lineRule="auto"/>
        <w:jc w:val="both"/>
        <w:rPr>
          <w:rFonts w:ascii="Arial" w:eastAsia="Times New Roman" w:hAnsi="Arial" w:cs="Arial"/>
          <w:sz w:val="20"/>
          <w:szCs w:val="20"/>
          <w:lang w:eastAsia="sl-SI"/>
        </w:rPr>
      </w:pPr>
    </w:p>
    <w:p w14:paraId="79447D63" w14:textId="77777777" w:rsidR="00F20FF6" w:rsidRPr="0009317B" w:rsidRDefault="004D41EF" w:rsidP="0009317B">
      <w:pPr>
        <w:spacing w:after="0" w:line="240" w:lineRule="auto"/>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lastRenderedPageBreak/>
        <w:t xml:space="preserve">Predlog zakona </w:t>
      </w:r>
      <w:r w:rsidR="00F20FF6" w:rsidRPr="0009317B">
        <w:rPr>
          <w:rFonts w:ascii="Arial" w:eastAsia="Times New Roman" w:hAnsi="Arial" w:cs="Arial"/>
          <w:sz w:val="20"/>
          <w:szCs w:val="20"/>
          <w:lang w:eastAsia="sl-SI"/>
        </w:rPr>
        <w:t xml:space="preserve">odpravlja </w:t>
      </w:r>
      <w:r w:rsidR="00A74BE9" w:rsidRPr="0009317B">
        <w:rPr>
          <w:rFonts w:ascii="Arial" w:eastAsia="Times New Roman" w:hAnsi="Arial" w:cs="Arial"/>
          <w:sz w:val="20"/>
          <w:szCs w:val="20"/>
          <w:lang w:eastAsia="sl-SI"/>
        </w:rPr>
        <w:t xml:space="preserve">še </w:t>
      </w:r>
      <w:r w:rsidR="00F20FF6" w:rsidRPr="0009317B">
        <w:rPr>
          <w:rFonts w:ascii="Arial" w:eastAsia="Times New Roman" w:hAnsi="Arial" w:cs="Arial"/>
          <w:sz w:val="20"/>
          <w:szCs w:val="20"/>
          <w:lang w:eastAsia="sl-SI"/>
        </w:rPr>
        <w:t>nekatere pomanjkljivosti ZCKR, ki jih je zaznala Banka Slovenije pri dosedanjem izvajanju tega zakona</w:t>
      </w:r>
      <w:r w:rsidRPr="0009317B">
        <w:rPr>
          <w:rFonts w:ascii="Arial" w:eastAsia="Times New Roman" w:hAnsi="Arial" w:cs="Arial"/>
          <w:sz w:val="20"/>
          <w:szCs w:val="20"/>
          <w:lang w:eastAsia="sl-SI"/>
        </w:rPr>
        <w:t>, in sicer se:</w:t>
      </w:r>
      <w:r w:rsidR="00F20FF6" w:rsidRPr="0009317B">
        <w:rPr>
          <w:rFonts w:ascii="Arial" w:eastAsia="Times New Roman" w:hAnsi="Arial" w:cs="Arial"/>
          <w:sz w:val="20"/>
          <w:szCs w:val="20"/>
          <w:lang w:eastAsia="sl-SI"/>
        </w:rPr>
        <w:t xml:space="preserve"> </w:t>
      </w:r>
    </w:p>
    <w:p w14:paraId="538B3E6B" w14:textId="77777777" w:rsidR="00F20FF6" w:rsidRPr="0009317B" w:rsidRDefault="00F20FF6" w:rsidP="0009317B">
      <w:pPr>
        <w:spacing w:after="0" w:line="240" w:lineRule="auto"/>
        <w:jc w:val="both"/>
        <w:rPr>
          <w:rFonts w:ascii="Arial" w:eastAsia="Times New Roman" w:hAnsi="Arial" w:cs="Arial"/>
          <w:sz w:val="20"/>
          <w:szCs w:val="20"/>
          <w:lang w:eastAsia="sl-SI"/>
        </w:rPr>
      </w:pPr>
    </w:p>
    <w:p w14:paraId="1FE667AA" w14:textId="52A9C1CD" w:rsidR="00F20FF6" w:rsidRPr="0009317B" w:rsidRDefault="005A2F06" w:rsidP="0009317B">
      <w:pPr>
        <w:numPr>
          <w:ilvl w:val="0"/>
          <w:numId w:val="19"/>
        </w:numPr>
        <w:spacing w:after="0" w:line="240" w:lineRule="auto"/>
        <w:ind w:left="360"/>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j</w:t>
      </w:r>
      <w:r w:rsidR="00F20FF6" w:rsidRPr="0009317B">
        <w:rPr>
          <w:rFonts w:ascii="Arial" w:eastAsia="Times New Roman" w:hAnsi="Arial" w:cs="Arial"/>
          <w:sz w:val="20"/>
          <w:szCs w:val="20"/>
          <w:lang w:eastAsia="sl-SI"/>
        </w:rPr>
        <w:t>asnej</w:t>
      </w:r>
      <w:r w:rsidR="00B0070D" w:rsidRPr="0009317B">
        <w:rPr>
          <w:rFonts w:ascii="Arial" w:eastAsia="Times New Roman" w:hAnsi="Arial" w:cs="Arial"/>
          <w:sz w:val="20"/>
          <w:szCs w:val="20"/>
          <w:lang w:eastAsia="sl-SI"/>
        </w:rPr>
        <w:t>e</w:t>
      </w:r>
      <w:r w:rsidR="00F20FF6" w:rsidRPr="0009317B">
        <w:rPr>
          <w:rFonts w:ascii="Arial" w:eastAsia="Times New Roman" w:hAnsi="Arial" w:cs="Arial"/>
          <w:sz w:val="20"/>
          <w:szCs w:val="20"/>
          <w:lang w:eastAsia="sl-SI"/>
        </w:rPr>
        <w:t xml:space="preserve"> </w:t>
      </w:r>
      <w:r w:rsidR="00B0070D" w:rsidRPr="0009317B">
        <w:rPr>
          <w:rFonts w:ascii="Arial" w:eastAsia="Times New Roman" w:hAnsi="Arial" w:cs="Arial"/>
          <w:sz w:val="20"/>
          <w:szCs w:val="20"/>
          <w:lang w:eastAsia="sl-SI"/>
        </w:rPr>
        <w:t>opredeli zahteva</w:t>
      </w:r>
      <w:r w:rsidR="00F20FF6" w:rsidRPr="0009317B">
        <w:rPr>
          <w:rFonts w:ascii="Arial" w:eastAsia="Times New Roman" w:hAnsi="Arial" w:cs="Arial"/>
          <w:sz w:val="20"/>
          <w:szCs w:val="20"/>
          <w:lang w:eastAsia="sl-SI"/>
        </w:rPr>
        <w:t>, da se revizijska sled glede dostopov do sistema izmenjave informacij in namen dostopa zagotavlja na ravni sistema, kar bo pripomoglo k večji varnosti obdelave osebnih podatkov, zlasti v smislu odkrivanja in preprečevanja</w:t>
      </w:r>
      <w:r w:rsidRPr="0009317B">
        <w:rPr>
          <w:rFonts w:ascii="Arial" w:eastAsia="Times New Roman" w:hAnsi="Arial" w:cs="Arial"/>
          <w:sz w:val="20"/>
          <w:szCs w:val="20"/>
          <w:lang w:eastAsia="sl-SI"/>
        </w:rPr>
        <w:t xml:space="preserve"> morebitnih nezakonitih obdelav;</w:t>
      </w:r>
    </w:p>
    <w:p w14:paraId="22FB574E" w14:textId="7CF22B7C" w:rsidR="00F20FF6" w:rsidRPr="0009317B" w:rsidRDefault="005A2F06" w:rsidP="0009317B">
      <w:pPr>
        <w:numPr>
          <w:ilvl w:val="0"/>
          <w:numId w:val="19"/>
        </w:numPr>
        <w:spacing w:after="0" w:line="240" w:lineRule="auto"/>
        <w:ind w:left="360"/>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p</w:t>
      </w:r>
      <w:r w:rsidR="00F20FF6" w:rsidRPr="0009317B">
        <w:rPr>
          <w:rFonts w:ascii="Arial" w:eastAsia="Times New Roman" w:hAnsi="Arial" w:cs="Arial"/>
          <w:sz w:val="20"/>
          <w:szCs w:val="20"/>
          <w:lang w:eastAsia="sl-SI"/>
        </w:rPr>
        <w:t xml:space="preserve">redpiše zahteva za identifikacijo kreditojemalca, ki jo izvede član </w:t>
      </w:r>
      <w:r w:rsidR="00B0070D" w:rsidRPr="0009317B">
        <w:rPr>
          <w:rFonts w:ascii="Arial" w:eastAsia="Times New Roman" w:hAnsi="Arial" w:cs="Arial"/>
          <w:sz w:val="20"/>
          <w:szCs w:val="20"/>
          <w:lang w:eastAsia="sl-SI"/>
        </w:rPr>
        <w:t xml:space="preserve">sistema izmenjave informacij </w:t>
      </w:r>
      <w:r w:rsidR="00F20FF6" w:rsidRPr="0009317B">
        <w:rPr>
          <w:rFonts w:ascii="Arial" w:eastAsia="Times New Roman" w:hAnsi="Arial" w:cs="Arial"/>
          <w:sz w:val="20"/>
          <w:szCs w:val="20"/>
          <w:lang w:eastAsia="sl-SI"/>
        </w:rPr>
        <w:t>ali vključen</w:t>
      </w:r>
      <w:r w:rsidRPr="0009317B">
        <w:rPr>
          <w:rFonts w:ascii="Arial" w:eastAsia="Times New Roman" w:hAnsi="Arial" w:cs="Arial"/>
          <w:sz w:val="20"/>
          <w:szCs w:val="20"/>
          <w:lang w:eastAsia="sl-SI"/>
        </w:rPr>
        <w:t>i</w:t>
      </w:r>
      <w:r w:rsidR="00F20FF6" w:rsidRPr="0009317B">
        <w:rPr>
          <w:rFonts w:ascii="Arial" w:eastAsia="Times New Roman" w:hAnsi="Arial" w:cs="Arial"/>
          <w:sz w:val="20"/>
          <w:szCs w:val="20"/>
          <w:lang w:eastAsia="sl-SI"/>
        </w:rPr>
        <w:t xml:space="preserve"> dajalec kreditov</w:t>
      </w:r>
      <w:r w:rsidRPr="0009317B">
        <w:rPr>
          <w:rFonts w:ascii="Arial" w:eastAsia="Times New Roman" w:hAnsi="Arial" w:cs="Arial"/>
          <w:sz w:val="20"/>
          <w:szCs w:val="20"/>
          <w:lang w:eastAsia="sl-SI"/>
        </w:rPr>
        <w:t>,</w:t>
      </w:r>
      <w:r w:rsidR="00F20FF6" w:rsidRPr="0009317B">
        <w:rPr>
          <w:rFonts w:ascii="Arial" w:eastAsia="Times New Roman" w:hAnsi="Arial" w:cs="Arial"/>
          <w:sz w:val="20"/>
          <w:szCs w:val="20"/>
          <w:lang w:eastAsia="sl-SI"/>
        </w:rPr>
        <w:t xml:space="preserve"> preden dostopi do podatkov</w:t>
      </w:r>
      <w:r w:rsidR="00B0070D" w:rsidRPr="0009317B">
        <w:rPr>
          <w:rFonts w:ascii="Arial" w:eastAsia="Times New Roman" w:hAnsi="Arial" w:cs="Arial"/>
          <w:sz w:val="20"/>
          <w:szCs w:val="20"/>
          <w:lang w:eastAsia="sl-SI"/>
        </w:rPr>
        <w:t xml:space="preserve"> o</w:t>
      </w:r>
      <w:r w:rsidR="00F20FF6" w:rsidRPr="0009317B">
        <w:rPr>
          <w:rFonts w:ascii="Arial" w:eastAsia="Times New Roman" w:hAnsi="Arial" w:cs="Arial"/>
          <w:sz w:val="20"/>
          <w:szCs w:val="20"/>
          <w:lang w:eastAsia="sl-SI"/>
        </w:rPr>
        <w:t xml:space="preserve"> kredito</w:t>
      </w:r>
      <w:r w:rsidR="00B0070D" w:rsidRPr="0009317B">
        <w:rPr>
          <w:rFonts w:ascii="Arial" w:eastAsia="Times New Roman" w:hAnsi="Arial" w:cs="Arial"/>
          <w:sz w:val="20"/>
          <w:szCs w:val="20"/>
          <w:lang w:eastAsia="sl-SI"/>
        </w:rPr>
        <w:t>jemalcu</w:t>
      </w:r>
      <w:r w:rsidR="00F20FF6" w:rsidRPr="0009317B">
        <w:rPr>
          <w:rFonts w:ascii="Arial" w:eastAsia="Times New Roman" w:hAnsi="Arial" w:cs="Arial"/>
          <w:sz w:val="20"/>
          <w:szCs w:val="20"/>
          <w:lang w:eastAsia="sl-SI"/>
        </w:rPr>
        <w:t xml:space="preserve"> v sistemu izmenjave informacij, kar bo pripomoglo k preprečevan</w:t>
      </w:r>
      <w:r w:rsidRPr="0009317B">
        <w:rPr>
          <w:rFonts w:ascii="Arial" w:eastAsia="Times New Roman" w:hAnsi="Arial" w:cs="Arial"/>
          <w:sz w:val="20"/>
          <w:szCs w:val="20"/>
          <w:lang w:eastAsia="sl-SI"/>
        </w:rPr>
        <w:t>ju nezakonite obdelave podatkov;</w:t>
      </w:r>
    </w:p>
    <w:p w14:paraId="04853E1F" w14:textId="11EA586B" w:rsidR="00F20FF6" w:rsidRPr="0009317B" w:rsidRDefault="005A2F06" w:rsidP="0009317B">
      <w:pPr>
        <w:numPr>
          <w:ilvl w:val="0"/>
          <w:numId w:val="19"/>
        </w:numPr>
        <w:spacing w:after="0" w:line="240" w:lineRule="auto"/>
        <w:ind w:left="360"/>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določi</w:t>
      </w:r>
      <w:r w:rsidR="00F20FF6" w:rsidRPr="0009317B">
        <w:rPr>
          <w:rFonts w:ascii="Arial" w:eastAsia="Times New Roman" w:hAnsi="Arial" w:cs="Arial"/>
          <w:sz w:val="20"/>
          <w:szCs w:val="20"/>
          <w:lang w:eastAsia="sl-SI"/>
        </w:rPr>
        <w:t xml:space="preserve"> zahteva po takojšnjem pošiljanju podatkov v centralni kreditni register</w:t>
      </w:r>
      <w:r w:rsidR="004D41EF" w:rsidRPr="0009317B">
        <w:rPr>
          <w:rFonts w:ascii="Arial" w:eastAsia="Times New Roman" w:hAnsi="Arial" w:cs="Arial"/>
          <w:sz w:val="20"/>
          <w:szCs w:val="20"/>
          <w:lang w:eastAsia="sl-SI"/>
        </w:rPr>
        <w:t xml:space="preserve"> (ob sklenitvi kreditnega posla)</w:t>
      </w:r>
      <w:r w:rsidR="00F20FF6" w:rsidRPr="0009317B">
        <w:rPr>
          <w:rFonts w:ascii="Arial" w:eastAsia="Times New Roman" w:hAnsi="Arial" w:cs="Arial"/>
          <w:sz w:val="20"/>
          <w:szCs w:val="20"/>
          <w:lang w:eastAsia="sl-SI"/>
        </w:rPr>
        <w:t>, kar bo pripomoglo k večji ažurnosti podatkov, ki se obdelujejo v sistemu izmenjave informacij, s</w:t>
      </w:r>
      <w:r w:rsidR="00B0070D" w:rsidRPr="0009317B">
        <w:rPr>
          <w:rFonts w:ascii="Arial" w:eastAsia="Times New Roman" w:hAnsi="Arial" w:cs="Arial"/>
          <w:sz w:val="20"/>
          <w:szCs w:val="20"/>
          <w:lang w:eastAsia="sl-SI"/>
        </w:rPr>
        <w:t xml:space="preserve"> tem pa k </w:t>
      </w:r>
      <w:r w:rsidR="004D41EF" w:rsidRPr="0009317B">
        <w:rPr>
          <w:rFonts w:ascii="Arial" w:eastAsia="Times New Roman" w:hAnsi="Arial" w:cs="Arial"/>
          <w:sz w:val="20"/>
          <w:szCs w:val="20"/>
          <w:lang w:eastAsia="sl-SI"/>
        </w:rPr>
        <w:t xml:space="preserve">učinkovitejšemu obvladovanju kreditnega tveganja in preprečevanju </w:t>
      </w:r>
      <w:r w:rsidRPr="0009317B">
        <w:rPr>
          <w:rFonts w:ascii="Arial" w:eastAsia="Times New Roman" w:hAnsi="Arial" w:cs="Arial"/>
          <w:sz w:val="20"/>
          <w:szCs w:val="20"/>
          <w:lang w:eastAsia="sl-SI"/>
        </w:rPr>
        <w:t>zlorab;</w:t>
      </w:r>
    </w:p>
    <w:p w14:paraId="31D29FDC" w14:textId="24C29458" w:rsidR="00F20FF6" w:rsidRPr="0009317B" w:rsidRDefault="005A2F06" w:rsidP="0009317B">
      <w:pPr>
        <w:numPr>
          <w:ilvl w:val="0"/>
          <w:numId w:val="19"/>
        </w:numPr>
        <w:spacing w:after="0" w:line="240" w:lineRule="auto"/>
        <w:ind w:left="360"/>
        <w:jc w:val="both"/>
        <w:rPr>
          <w:rFonts w:ascii="Arial" w:eastAsia="Times New Roman" w:hAnsi="Arial" w:cs="Arial"/>
          <w:sz w:val="20"/>
          <w:szCs w:val="20"/>
          <w:lang w:eastAsia="sl-SI"/>
        </w:rPr>
      </w:pPr>
      <w:r w:rsidRPr="0009317B">
        <w:rPr>
          <w:rFonts w:ascii="Arial" w:eastAsia="Times New Roman" w:hAnsi="Arial" w:cs="Arial"/>
          <w:sz w:val="20"/>
          <w:szCs w:val="20"/>
          <w:lang w:eastAsia="sl-SI"/>
        </w:rPr>
        <w:t>na predlog Informacijskega pooblaščenca z novim členom določijo prekrški s področja varstva in obdelave osebnih podatkov, torej prekršk</w:t>
      </w:r>
      <w:r w:rsidR="009847F9" w:rsidRPr="0009317B">
        <w:rPr>
          <w:rFonts w:ascii="Arial" w:eastAsia="Times New Roman" w:hAnsi="Arial" w:cs="Arial"/>
          <w:sz w:val="20"/>
          <w:szCs w:val="20"/>
          <w:lang w:eastAsia="sl-SI"/>
        </w:rPr>
        <w:t>i</w:t>
      </w:r>
      <w:r w:rsidRPr="0009317B">
        <w:rPr>
          <w:rFonts w:ascii="Arial" w:eastAsia="Times New Roman" w:hAnsi="Arial" w:cs="Arial"/>
          <w:sz w:val="20"/>
          <w:szCs w:val="20"/>
          <w:lang w:eastAsia="sl-SI"/>
        </w:rPr>
        <w:t xml:space="preserve">, </w:t>
      </w:r>
      <w:r w:rsidR="009A6B30" w:rsidRPr="0009317B">
        <w:rPr>
          <w:rFonts w:ascii="Arial" w:eastAsia="Times New Roman" w:hAnsi="Arial" w:cs="Arial"/>
          <w:sz w:val="20"/>
          <w:szCs w:val="20"/>
          <w:lang w:eastAsia="sl-SI"/>
        </w:rPr>
        <w:t xml:space="preserve">pri </w:t>
      </w:r>
      <w:r w:rsidRPr="0009317B">
        <w:rPr>
          <w:rFonts w:ascii="Arial" w:eastAsia="Times New Roman" w:hAnsi="Arial" w:cs="Arial"/>
          <w:sz w:val="20"/>
          <w:szCs w:val="20"/>
          <w:lang w:eastAsia="sl-SI"/>
        </w:rPr>
        <w:t>k</w:t>
      </w:r>
      <w:r w:rsidR="009A6B30" w:rsidRPr="0009317B">
        <w:rPr>
          <w:rFonts w:ascii="Arial" w:eastAsia="Times New Roman" w:hAnsi="Arial" w:cs="Arial"/>
          <w:sz w:val="20"/>
          <w:szCs w:val="20"/>
          <w:lang w:eastAsia="sl-SI"/>
        </w:rPr>
        <w:t>aterih</w:t>
      </w:r>
      <w:r w:rsidRPr="0009317B">
        <w:rPr>
          <w:rFonts w:ascii="Arial" w:eastAsia="Times New Roman" w:hAnsi="Arial" w:cs="Arial"/>
          <w:sz w:val="20"/>
          <w:szCs w:val="20"/>
          <w:lang w:eastAsia="sl-SI"/>
        </w:rPr>
        <w:t xml:space="preserve"> je prekrškovni organ Informacijski pooblaščenec.</w:t>
      </w:r>
    </w:p>
    <w:p w14:paraId="027D9DB8" w14:textId="77777777" w:rsidR="0020258D" w:rsidRPr="0009317B" w:rsidRDefault="0020258D" w:rsidP="0009317B">
      <w:pPr>
        <w:spacing w:after="0" w:line="240" w:lineRule="auto"/>
        <w:jc w:val="both"/>
        <w:rPr>
          <w:rFonts w:ascii="Arial" w:eastAsia="Times New Roman" w:hAnsi="Arial" w:cs="Arial"/>
          <w:b/>
          <w:sz w:val="20"/>
          <w:szCs w:val="20"/>
          <w:lang w:eastAsia="sl-SI"/>
        </w:rPr>
      </w:pPr>
    </w:p>
    <w:p w14:paraId="49C5E927" w14:textId="77777777" w:rsidR="00421B94" w:rsidRPr="0054124B" w:rsidRDefault="00421B94" w:rsidP="0009317B">
      <w:pPr>
        <w:spacing w:after="0" w:line="240" w:lineRule="auto"/>
        <w:jc w:val="both"/>
        <w:rPr>
          <w:rFonts w:ascii="Arial" w:eastAsia="Times New Roman" w:hAnsi="Arial" w:cs="Arial"/>
          <w:b/>
          <w:sz w:val="20"/>
          <w:szCs w:val="20"/>
          <w:highlight w:val="cyan"/>
          <w:lang w:eastAsia="sl-SI"/>
        </w:rPr>
      </w:pPr>
    </w:p>
    <w:p w14:paraId="281856F7" w14:textId="77777777" w:rsidR="0020258D" w:rsidRPr="002B6BD3" w:rsidRDefault="0020258D" w:rsidP="0009317B">
      <w:pPr>
        <w:numPr>
          <w:ilvl w:val="0"/>
          <w:numId w:val="11"/>
        </w:numPr>
        <w:spacing w:after="0" w:line="240" w:lineRule="auto"/>
        <w:jc w:val="both"/>
        <w:rPr>
          <w:rFonts w:ascii="Arial" w:eastAsia="Times New Roman" w:hAnsi="Arial" w:cs="Arial"/>
          <w:b/>
          <w:sz w:val="20"/>
          <w:szCs w:val="20"/>
          <w:lang w:eastAsia="sl-SI"/>
        </w:rPr>
      </w:pPr>
      <w:r w:rsidRPr="002B6BD3">
        <w:rPr>
          <w:rFonts w:ascii="Arial" w:eastAsia="Times New Roman" w:hAnsi="Arial" w:cs="Arial"/>
          <w:b/>
          <w:sz w:val="20"/>
          <w:szCs w:val="20"/>
          <w:lang w:eastAsia="sl-SI"/>
        </w:rPr>
        <w:t>OCENA FINANČNIH POSLEDIC PREDLOGA ZAKONA ZA DRŽAVNI PRORAČUN IN DRUGA JAVNA FINANČNA SREDSTVA</w:t>
      </w:r>
    </w:p>
    <w:p w14:paraId="48CD0146" w14:textId="77777777" w:rsidR="0020258D" w:rsidRPr="002B6BD3" w:rsidRDefault="0020258D" w:rsidP="0009317B">
      <w:pPr>
        <w:spacing w:after="0" w:line="240" w:lineRule="auto"/>
        <w:jc w:val="both"/>
        <w:rPr>
          <w:rFonts w:ascii="Arial" w:eastAsia="Times New Roman" w:hAnsi="Arial" w:cs="Arial"/>
          <w:b/>
          <w:sz w:val="20"/>
          <w:szCs w:val="20"/>
          <w:lang w:eastAsia="sl-SI"/>
        </w:rPr>
      </w:pPr>
    </w:p>
    <w:p w14:paraId="7BB6A61B" w14:textId="77777777" w:rsidR="0020258D" w:rsidRPr="002B6BD3" w:rsidRDefault="0020258D"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Predlog zakona nima </w:t>
      </w:r>
      <w:r w:rsidR="009C4A7C" w:rsidRPr="002B6BD3">
        <w:rPr>
          <w:rFonts w:ascii="Arial" w:eastAsia="Times New Roman" w:hAnsi="Arial" w:cs="Arial"/>
          <w:sz w:val="20"/>
          <w:szCs w:val="20"/>
          <w:lang w:eastAsia="sl-SI"/>
        </w:rPr>
        <w:t xml:space="preserve">finančnih </w:t>
      </w:r>
      <w:r w:rsidRPr="002B6BD3">
        <w:rPr>
          <w:rFonts w:ascii="Arial" w:eastAsia="Times New Roman" w:hAnsi="Arial" w:cs="Arial"/>
          <w:sz w:val="20"/>
          <w:szCs w:val="20"/>
          <w:lang w:eastAsia="sl-SI"/>
        </w:rPr>
        <w:t>posledic za državni proračun in druga javna finančna sredstva.</w:t>
      </w:r>
    </w:p>
    <w:p w14:paraId="5F1F527E" w14:textId="77777777" w:rsidR="00091264" w:rsidRPr="002B6BD3" w:rsidRDefault="00091264" w:rsidP="0009317B">
      <w:pPr>
        <w:spacing w:after="0" w:line="240" w:lineRule="auto"/>
        <w:jc w:val="both"/>
        <w:rPr>
          <w:rFonts w:ascii="Arial" w:eastAsia="Times New Roman" w:hAnsi="Arial" w:cs="Arial"/>
          <w:sz w:val="20"/>
          <w:szCs w:val="20"/>
          <w:lang w:eastAsia="sl-SI"/>
        </w:rPr>
      </w:pPr>
    </w:p>
    <w:p w14:paraId="488E4DF1" w14:textId="77777777" w:rsidR="00421B94" w:rsidRPr="002B6BD3" w:rsidRDefault="00421B94" w:rsidP="0009317B">
      <w:pPr>
        <w:spacing w:after="0" w:line="240" w:lineRule="auto"/>
        <w:jc w:val="both"/>
        <w:rPr>
          <w:rFonts w:ascii="Arial" w:eastAsia="Times New Roman" w:hAnsi="Arial" w:cs="Arial"/>
          <w:sz w:val="20"/>
          <w:szCs w:val="20"/>
          <w:lang w:eastAsia="sl-SI"/>
        </w:rPr>
      </w:pPr>
    </w:p>
    <w:p w14:paraId="4FACA72E" w14:textId="714A446A" w:rsidR="0020258D" w:rsidRPr="002B6BD3" w:rsidRDefault="0020258D" w:rsidP="0009317B">
      <w:pPr>
        <w:numPr>
          <w:ilvl w:val="0"/>
          <w:numId w:val="11"/>
        </w:numPr>
        <w:spacing w:after="0" w:line="240" w:lineRule="auto"/>
        <w:jc w:val="both"/>
        <w:rPr>
          <w:rFonts w:ascii="Arial" w:eastAsia="Times New Roman" w:hAnsi="Arial" w:cs="Arial"/>
          <w:b/>
          <w:sz w:val="20"/>
          <w:szCs w:val="20"/>
          <w:lang w:eastAsia="sl-SI"/>
        </w:rPr>
      </w:pPr>
      <w:r w:rsidRPr="002B6BD3">
        <w:rPr>
          <w:rFonts w:ascii="Arial" w:eastAsia="Times New Roman" w:hAnsi="Arial" w:cs="Arial"/>
          <w:b/>
          <w:sz w:val="20"/>
          <w:szCs w:val="20"/>
          <w:lang w:eastAsia="sl-SI"/>
        </w:rPr>
        <w:t>NAVEDBA, DA SO SREDSTVA ZA IZVAJANJE ZAKONA V DRŽAVNEM PRORAČUNU ZAGOTOVLJENA, ČE PREDLOG ZAKONA PREDVIDEVA PORABO PRORAČUNSKIH SREDSTEV V OBDOBJU, ZA KATER</w:t>
      </w:r>
      <w:r w:rsidR="005752AB" w:rsidRPr="002B6BD3">
        <w:rPr>
          <w:rFonts w:ascii="Arial" w:eastAsia="Times New Roman" w:hAnsi="Arial" w:cs="Arial"/>
          <w:b/>
          <w:sz w:val="20"/>
          <w:szCs w:val="20"/>
          <w:lang w:eastAsia="sl-SI"/>
        </w:rPr>
        <w:t>EGA</w:t>
      </w:r>
      <w:r w:rsidRPr="002B6BD3">
        <w:rPr>
          <w:rFonts w:ascii="Arial" w:eastAsia="Times New Roman" w:hAnsi="Arial" w:cs="Arial"/>
          <w:b/>
          <w:sz w:val="20"/>
          <w:szCs w:val="20"/>
          <w:lang w:eastAsia="sl-SI"/>
        </w:rPr>
        <w:t xml:space="preserve"> JE BIL DRŽAVNI PRORAČUN ŽE SPREJET</w:t>
      </w:r>
    </w:p>
    <w:p w14:paraId="2D966FC5" w14:textId="77777777" w:rsidR="0020258D" w:rsidRPr="002B6BD3" w:rsidRDefault="0020258D" w:rsidP="0009317B">
      <w:pPr>
        <w:spacing w:after="0" w:line="240" w:lineRule="auto"/>
        <w:jc w:val="both"/>
        <w:rPr>
          <w:rFonts w:ascii="Arial" w:eastAsia="Times New Roman" w:hAnsi="Arial" w:cs="Arial"/>
          <w:sz w:val="20"/>
          <w:szCs w:val="20"/>
          <w:lang w:eastAsia="sl-SI"/>
        </w:rPr>
      </w:pPr>
    </w:p>
    <w:p w14:paraId="7F4AAD28" w14:textId="492F83AE" w:rsidR="0020258D" w:rsidRPr="002B6BD3" w:rsidRDefault="0020258D"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Predlog zakona ne predvideva porabe proračunskih sredstev v obdobju, za kater</w:t>
      </w:r>
      <w:r w:rsidR="00E952AC" w:rsidRPr="002B6BD3">
        <w:rPr>
          <w:rFonts w:ascii="Arial" w:eastAsia="Times New Roman" w:hAnsi="Arial" w:cs="Arial"/>
          <w:sz w:val="20"/>
          <w:szCs w:val="20"/>
          <w:lang w:eastAsia="sl-SI"/>
        </w:rPr>
        <w:t>o</w:t>
      </w:r>
      <w:r w:rsidRPr="002B6BD3">
        <w:rPr>
          <w:rFonts w:ascii="Arial" w:eastAsia="Times New Roman" w:hAnsi="Arial" w:cs="Arial"/>
          <w:sz w:val="20"/>
          <w:szCs w:val="20"/>
          <w:lang w:eastAsia="sl-SI"/>
        </w:rPr>
        <w:t xml:space="preserve"> je bil proračun že sprejet.</w:t>
      </w:r>
    </w:p>
    <w:p w14:paraId="6988742E" w14:textId="77777777" w:rsidR="00091264" w:rsidRPr="0054124B" w:rsidRDefault="00091264" w:rsidP="0009317B">
      <w:pPr>
        <w:spacing w:after="0" w:line="240" w:lineRule="auto"/>
        <w:jc w:val="both"/>
        <w:rPr>
          <w:rFonts w:ascii="Arial" w:eastAsia="Times New Roman" w:hAnsi="Arial" w:cs="Arial"/>
          <w:sz w:val="20"/>
          <w:szCs w:val="20"/>
          <w:highlight w:val="cyan"/>
          <w:lang w:eastAsia="sl-SI"/>
        </w:rPr>
      </w:pPr>
    </w:p>
    <w:p w14:paraId="1650E90D" w14:textId="77777777" w:rsidR="00421B94" w:rsidRPr="0054124B" w:rsidRDefault="00421B94" w:rsidP="0009317B">
      <w:pPr>
        <w:spacing w:after="0" w:line="240" w:lineRule="auto"/>
        <w:jc w:val="both"/>
        <w:rPr>
          <w:rFonts w:ascii="Arial" w:eastAsia="Times New Roman" w:hAnsi="Arial" w:cs="Arial"/>
          <w:sz w:val="20"/>
          <w:szCs w:val="20"/>
          <w:lang w:eastAsia="sl-SI"/>
        </w:rPr>
      </w:pPr>
    </w:p>
    <w:p w14:paraId="32DE0984" w14:textId="01950D8E" w:rsidR="0020258D" w:rsidRPr="0054124B" w:rsidRDefault="0020258D" w:rsidP="0009317B">
      <w:pPr>
        <w:numPr>
          <w:ilvl w:val="0"/>
          <w:numId w:val="11"/>
        </w:num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PRIKAZ UREDITVE V DRUGIH PRAVNIH SISTEMIH IN PRILAGOJENOSTI PREDLAGANE UREDITVE PRAVU EVROPSKE UNIJE</w:t>
      </w:r>
    </w:p>
    <w:p w14:paraId="0B1FC9A6" w14:textId="77777777" w:rsidR="0020258D" w:rsidRPr="002B6BD3" w:rsidRDefault="0020258D" w:rsidP="0009317B">
      <w:pPr>
        <w:spacing w:after="0" w:line="240" w:lineRule="auto"/>
        <w:jc w:val="both"/>
        <w:rPr>
          <w:rFonts w:ascii="Arial" w:eastAsia="Times New Roman" w:hAnsi="Arial" w:cs="Arial"/>
          <w:sz w:val="20"/>
          <w:szCs w:val="20"/>
          <w:lang w:eastAsia="sl-SI"/>
        </w:rPr>
      </w:pPr>
    </w:p>
    <w:p w14:paraId="3B67CDED"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Predlog zakona ni predmet usklajevanja s pravnim redom Evropske unije, saj pravo Evropske unije zbiranja podatkov o sklenjenih kreditnih poslih s poslovnimi subjekti in fizičnimi osebami za potrebe upravljanja kreditnega tveganja ne ureja. V državah članicah Evropske unije so vzpostavljeni različni modeli poročanja in zbiranja podatkov, največkrat prek zasebnih kreditnih birojev ali javnih kreditnih registrov, ponekod tudi s kombinacijo obeh pristopov. Ne glede na model, ki se je uveljavil v posamezni državi, ima večina držav članic Evropske unije kreditno poročanje organizirano tako, da se zagotavljajo podatki za potrebe njihovih regulatornih organov (nadzor, statistika, analize) in za potrebe različnih segmentov kreditodajalcev (bank, hranilnic, </w:t>
      </w:r>
      <w:proofErr w:type="spellStart"/>
      <w:r w:rsidRPr="002B6BD3">
        <w:rPr>
          <w:rFonts w:ascii="Arial" w:eastAsia="Times New Roman" w:hAnsi="Arial" w:cs="Arial"/>
          <w:sz w:val="20"/>
          <w:szCs w:val="20"/>
          <w:lang w:eastAsia="sl-SI"/>
        </w:rPr>
        <w:t>lizing</w:t>
      </w:r>
      <w:proofErr w:type="spellEnd"/>
      <w:r w:rsidRPr="002B6BD3">
        <w:rPr>
          <w:rFonts w:ascii="Arial" w:eastAsia="Times New Roman" w:hAnsi="Arial" w:cs="Arial"/>
          <w:sz w:val="20"/>
          <w:szCs w:val="20"/>
          <w:lang w:eastAsia="sl-SI"/>
        </w:rPr>
        <w:t xml:space="preserve"> družb, drugih dajalcev kreditov, ponudnikov blaga in storitev na obroke) za učinkovito ocenjevanje in obvladovanje njihovega kreditnega tveganja in vzpodbujanje politik in ukrepov za odgovorno kreditiranje ter za vzdržno zadolževanje preprečevanje prezadolženosti strank.  </w:t>
      </w:r>
    </w:p>
    <w:p w14:paraId="1853CABA"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6194FBF0"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Države članice Evropske unije v nacionalni zakonodaji posebej ne naslavljajo avtomatiziranega dostopanja do kreditnih registrov (tj. brez posredovanja pooblaščene osebe uporabnika registra). Uporabniki, ki želijo vzpostaviti avtomatizirano dostop so tako podvrženi izpolnjevanju enakih zakonskih zahtev, kot v primerih dostopanja pooblaščenih oseb. Drugače je v primeru avtomatiziranega odločanja o odobritvi kreditnega posla. Tako že Splošna uredba o varstvu podatkov (GDPR) ureja avtomatizirano odločanje, in sicer določa, da ima posameznik, na katerega se nanašajo osebni podatki, pravico, da zanj ne velja odločitev, ki temelji zgolj na avtomatizirani obdelavi. GDPR sicer dopušča, da države članice v nacionalni zakonodaji lahko uredijo avtomatizirano odločanje kot dokončno (tj. brez prej navedene pravice posameznika), če hkrati določijo tudi ustrezne ukrepe za zaščito pravic in svoboščin ter zakonitih interesov posameznika. Ukrepi se tako razlikujejo glede na področje uporabe avtomatiziranega odločanja in na vpliv, ki jo ima taka odločitve na posameznika.  Na področju sklepanja kreditnih poslov se v splošnem ukrepi držav članic glede avtomatiziranega </w:t>
      </w:r>
      <w:r w:rsidRPr="002B6BD3">
        <w:rPr>
          <w:rFonts w:ascii="Arial" w:eastAsia="Times New Roman" w:hAnsi="Arial" w:cs="Arial"/>
          <w:sz w:val="20"/>
          <w:szCs w:val="20"/>
          <w:lang w:eastAsia="sl-SI"/>
        </w:rPr>
        <w:lastRenderedPageBreak/>
        <w:t xml:space="preserve">odločanja nanašajo na zagotavljanje ustreznih pojasnil posamezniku glede uporabljenih algoritmov, procesov in podatkov, ki stojijo za odločitvijo ter pravic, ki jih ima posameznik v zvezi s tem. </w:t>
      </w:r>
    </w:p>
    <w:p w14:paraId="20173B69" w14:textId="77777777" w:rsidR="0019678A" w:rsidRPr="002B6BD3" w:rsidRDefault="0019678A" w:rsidP="0009317B">
      <w:pPr>
        <w:spacing w:after="0" w:line="240" w:lineRule="auto"/>
        <w:jc w:val="both"/>
        <w:rPr>
          <w:rFonts w:ascii="Arial" w:eastAsia="Times New Roman" w:hAnsi="Arial" w:cs="Arial"/>
          <w:sz w:val="20"/>
          <w:szCs w:val="20"/>
          <w:lang w:eastAsia="sl-SI"/>
        </w:rPr>
      </w:pPr>
    </w:p>
    <w:p w14:paraId="1DF4DD3D" w14:textId="77777777" w:rsidR="00CD0CC9" w:rsidRPr="002B6BD3" w:rsidRDefault="00CD0CC9" w:rsidP="0009317B">
      <w:pPr>
        <w:spacing w:after="0" w:line="240" w:lineRule="auto"/>
        <w:jc w:val="both"/>
        <w:rPr>
          <w:rFonts w:ascii="Arial" w:eastAsia="Times New Roman" w:hAnsi="Arial" w:cs="Arial"/>
          <w:b/>
          <w:sz w:val="20"/>
          <w:szCs w:val="20"/>
          <w:u w:val="single"/>
          <w:lang w:eastAsia="sl-SI"/>
        </w:rPr>
      </w:pPr>
      <w:r w:rsidRPr="002B6BD3">
        <w:rPr>
          <w:rFonts w:ascii="Arial" w:eastAsia="Times New Roman" w:hAnsi="Arial" w:cs="Arial"/>
          <w:b/>
          <w:sz w:val="20"/>
          <w:szCs w:val="20"/>
          <w:u w:val="single"/>
          <w:lang w:eastAsia="sl-SI"/>
        </w:rPr>
        <w:t>Portugalska</w:t>
      </w:r>
    </w:p>
    <w:p w14:paraId="55D8377D"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62D59771"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Centralni kreditni register, ki ga upravlja centralna banka Portugalske (</w:t>
      </w:r>
      <w:proofErr w:type="spellStart"/>
      <w:r w:rsidRPr="002B6BD3">
        <w:rPr>
          <w:rFonts w:ascii="Arial" w:eastAsia="Times New Roman" w:hAnsi="Arial" w:cs="Arial"/>
          <w:sz w:val="20"/>
          <w:szCs w:val="20"/>
          <w:lang w:eastAsia="sl-SI"/>
        </w:rPr>
        <w:t>Banco</w:t>
      </w:r>
      <w:proofErr w:type="spellEnd"/>
      <w:r w:rsidRPr="002B6BD3">
        <w:rPr>
          <w:rFonts w:ascii="Arial" w:eastAsia="Times New Roman" w:hAnsi="Arial" w:cs="Arial"/>
          <w:sz w:val="20"/>
          <w:szCs w:val="20"/>
          <w:lang w:eastAsia="sl-SI"/>
        </w:rPr>
        <w:t xml:space="preserve"> de </w:t>
      </w:r>
      <w:proofErr w:type="spellStart"/>
      <w:r w:rsidRPr="002B6BD3">
        <w:rPr>
          <w:rFonts w:ascii="Arial" w:eastAsia="Times New Roman" w:hAnsi="Arial" w:cs="Arial"/>
          <w:sz w:val="20"/>
          <w:szCs w:val="20"/>
          <w:lang w:eastAsia="sl-SI"/>
        </w:rPr>
        <w:t>Portugal</w:t>
      </w:r>
      <w:proofErr w:type="spellEnd"/>
      <w:r w:rsidRPr="002B6BD3">
        <w:rPr>
          <w:rFonts w:ascii="Arial" w:eastAsia="Times New Roman" w:hAnsi="Arial" w:cs="Arial"/>
          <w:sz w:val="20"/>
          <w:szCs w:val="20"/>
          <w:lang w:eastAsia="sl-SI"/>
        </w:rPr>
        <w:t xml:space="preserve">), je informacijski sistem, ki vsebuje podrobne podatke in informacije o kreditih, ki jih odobrijo institucije, sodelujoče v tem sistemu. Vzpostavljen je bil že leta 1978 in je sprva vseboval le podatke o kreditnih poslih s poslovnimi subjekti, podatki o kreditnih poslih s fizičnimi osebami pa so bili vključeni leta 1993. V skladu z državno zakonodajo centralna banka zbrane podatke uporablja za statistične potrebe, bonitetni nadzor kreditnih institucij, analizo stabilnosti finančnega sistema in izvajanje monetarne politike. Poleg tega se s temi podatki kreditnim institucijam omogoča učinkovita presoja tveganj, povezanih z izvajanjem kreditnih poslov. </w:t>
      </w:r>
    </w:p>
    <w:p w14:paraId="371FAC82"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5529C4A0"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Obvezni poročevalci podatkov za centralni kreditni register so vse kreditne institucije s sedežem na Portugalskem in druge institucije, ki v okviru svoje dejavnosti opravljajo dejavnost kreditiranja (npr. kreditne finančne družbe, družbe za finančni </w:t>
      </w:r>
      <w:proofErr w:type="spellStart"/>
      <w:r w:rsidRPr="002B6BD3">
        <w:rPr>
          <w:rFonts w:ascii="Arial" w:eastAsia="Times New Roman" w:hAnsi="Arial" w:cs="Arial"/>
          <w:sz w:val="20"/>
          <w:szCs w:val="20"/>
          <w:lang w:eastAsia="sl-SI"/>
        </w:rPr>
        <w:t>lizing</w:t>
      </w:r>
      <w:proofErr w:type="spellEnd"/>
      <w:r w:rsidRPr="002B6BD3">
        <w:rPr>
          <w:rFonts w:ascii="Arial" w:eastAsia="Times New Roman" w:hAnsi="Arial" w:cs="Arial"/>
          <w:sz w:val="20"/>
          <w:szCs w:val="20"/>
          <w:lang w:eastAsia="sl-SI"/>
        </w:rPr>
        <w:t>, družbe za faktoring in družbe za financiranje nakupov kreditov). Pred kratkim so bili med obvezne poročevalce dodani nefinančni subjekti, ki odkupujejo kreditne portfelje bank. Poroča se mesečno, v roku šestih delovnih dni tekočega meseca za pretekli mesec, pri čemer je glede nekaterih podatkov rok še daljši.</w:t>
      </w:r>
    </w:p>
    <w:p w14:paraId="3E692051"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6209965F"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Na podlagi zakonskega pooblastila centralna banka Portugalske sprejema podzakonske predpise za pravilno delovanje centralnega kreditnega registra. Ti predpisi omogočajo, da je dostop do podatkov v centralnem kreditnem registru lahko tudi avtomatiziran. Portugalska zakonodaja</w:t>
      </w:r>
      <w:r w:rsidRPr="002B6BD3">
        <w:rPr>
          <w:rStyle w:val="Sprotnaopomba-sklic"/>
          <w:rFonts w:ascii="Arial" w:eastAsia="Times New Roman" w:hAnsi="Arial" w:cs="Arial"/>
          <w:sz w:val="20"/>
          <w:szCs w:val="20"/>
          <w:lang w:eastAsia="sl-SI"/>
        </w:rPr>
        <w:footnoteReference w:id="9"/>
      </w:r>
      <w:r w:rsidRPr="002B6BD3">
        <w:rPr>
          <w:rFonts w:ascii="Arial" w:eastAsia="Times New Roman" w:hAnsi="Arial" w:cs="Arial"/>
          <w:sz w:val="20"/>
          <w:szCs w:val="20"/>
          <w:lang w:eastAsia="sl-SI"/>
        </w:rPr>
        <w:t xml:space="preserve"> možnost avtomatiziranega odločanja o odobritvi kredita dopušča, če gre za kreditni posel, ki ne presega desetkratnika zakonsko določene minimalne plače v državi (trenutno približno 7.600 evrov). V teh primerih se odločitev o odobritvi kredita lahko sprejme zgolj z uporabo modelov bonitetnega ocenjevanja, brez presoje drugih dejavnikov (npr. kreditna sposobnost, starost prosilca za kredit, zaposlitveni status), ki so obvezni za odobravanje kreditov nad navedeno vrednostjo. </w:t>
      </w:r>
    </w:p>
    <w:p w14:paraId="24DA9746"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70EA2D52" w14:textId="77777777" w:rsidR="00CD0CC9" w:rsidRPr="002B6BD3" w:rsidRDefault="00CD0CC9" w:rsidP="0009317B">
      <w:pPr>
        <w:spacing w:after="0" w:line="240" w:lineRule="auto"/>
        <w:jc w:val="both"/>
        <w:rPr>
          <w:rFonts w:ascii="Arial" w:eastAsia="Times New Roman" w:hAnsi="Arial" w:cs="Arial"/>
          <w:b/>
          <w:sz w:val="20"/>
          <w:szCs w:val="20"/>
          <w:u w:val="single"/>
          <w:lang w:eastAsia="sl-SI"/>
        </w:rPr>
      </w:pPr>
      <w:r w:rsidRPr="002B6BD3">
        <w:rPr>
          <w:rFonts w:ascii="Arial" w:eastAsia="Times New Roman" w:hAnsi="Arial" w:cs="Arial"/>
          <w:b/>
          <w:sz w:val="20"/>
          <w:szCs w:val="20"/>
          <w:u w:val="single"/>
          <w:lang w:eastAsia="sl-SI"/>
        </w:rPr>
        <w:t>Belgija</w:t>
      </w:r>
    </w:p>
    <w:p w14:paraId="62D99B46"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5126A944"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V Belgiji centralni kreditni register upravlja centralna banka, podatke pa uporablja za potrebe izvajanja svojih predpisanih nalog. Podobno kot v večini drugih držav članic Evropske unije te podatke uporabljajo tudi kreditodajalci za obvladovanje kreditnega tveganja. Delovanje belgijskega centralnega kreditnega registra je sicer opredeljeno v dveh zakonih, in sicer kreditni register za fizične osebe ureja gospodarski zakonik, centralni kreditni register za poslovne subjekte pa poseben zakon. </w:t>
      </w:r>
    </w:p>
    <w:p w14:paraId="53387190"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376995AD"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Podatke za centralni kreditni register za fizične osebe sporočajo:</w:t>
      </w:r>
    </w:p>
    <w:p w14:paraId="689FEB0E"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5A0976CA" w14:textId="77777777" w:rsidR="00CD0CC9" w:rsidRPr="002B6BD3" w:rsidRDefault="00CD0CC9" w:rsidP="0009317B">
      <w:pPr>
        <w:numPr>
          <w:ilvl w:val="0"/>
          <w:numId w:val="13"/>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kreditne institucije;</w:t>
      </w:r>
    </w:p>
    <w:p w14:paraId="381F0324" w14:textId="77777777" w:rsidR="00CD0CC9" w:rsidRPr="002B6BD3" w:rsidRDefault="00CD0CC9" w:rsidP="0009317B">
      <w:pPr>
        <w:numPr>
          <w:ilvl w:val="0"/>
          <w:numId w:val="13"/>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tako imenovani socialni posojilodajalci;</w:t>
      </w:r>
    </w:p>
    <w:p w14:paraId="18C85B2A" w14:textId="77777777" w:rsidR="00CD0CC9" w:rsidRPr="002B6BD3" w:rsidRDefault="00CD0CC9" w:rsidP="0009317B">
      <w:pPr>
        <w:numPr>
          <w:ilvl w:val="0"/>
          <w:numId w:val="13"/>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prodajalci blaga z možnostjo plačila na obroke;</w:t>
      </w:r>
    </w:p>
    <w:p w14:paraId="595E20FD" w14:textId="77777777" w:rsidR="00CD0CC9" w:rsidRPr="002B6BD3" w:rsidRDefault="00CD0CC9" w:rsidP="0009317B">
      <w:pPr>
        <w:numPr>
          <w:ilvl w:val="0"/>
          <w:numId w:val="13"/>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druge finančne institucije, ki odobravajo potrošniške kredite;</w:t>
      </w:r>
    </w:p>
    <w:p w14:paraId="0B2475BC" w14:textId="77777777" w:rsidR="00CD0CC9" w:rsidRPr="002B6BD3" w:rsidRDefault="00CD0CC9" w:rsidP="0009317B">
      <w:pPr>
        <w:numPr>
          <w:ilvl w:val="0"/>
          <w:numId w:val="13"/>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zavarovalnice in drugi posojilodajalci, ki zagotavljajo hipotekarna posojila;</w:t>
      </w:r>
    </w:p>
    <w:p w14:paraId="10C56F63" w14:textId="77777777" w:rsidR="00CD0CC9" w:rsidRPr="002B6BD3" w:rsidRDefault="00CD0CC9" w:rsidP="0009317B">
      <w:pPr>
        <w:numPr>
          <w:ilvl w:val="0"/>
          <w:numId w:val="13"/>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kreditne zavarovalnice;</w:t>
      </w:r>
    </w:p>
    <w:p w14:paraId="014EE463" w14:textId="77777777" w:rsidR="00CD0CC9" w:rsidRPr="002B6BD3" w:rsidRDefault="00CD0CC9" w:rsidP="0009317B">
      <w:pPr>
        <w:numPr>
          <w:ilvl w:val="0"/>
          <w:numId w:val="13"/>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agencije za izterjavo dolgov.</w:t>
      </w:r>
    </w:p>
    <w:p w14:paraId="4A9C5F04"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6BF5E701"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Od 1. maja 2012 obveznost poročanja v centralni kreditni register za poslovne subjekte velja za:</w:t>
      </w:r>
    </w:p>
    <w:p w14:paraId="53AC12C3"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0B58B75B" w14:textId="77777777" w:rsidR="00CD0CC9" w:rsidRPr="002B6BD3" w:rsidRDefault="00CD0CC9" w:rsidP="0009317B">
      <w:pPr>
        <w:numPr>
          <w:ilvl w:val="0"/>
          <w:numId w:val="12"/>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kreditne institucije s sedežem v Belgiji, ki imajo dovoljenje nacionalne centralne banke; </w:t>
      </w:r>
    </w:p>
    <w:p w14:paraId="657EE2D7" w14:textId="77777777" w:rsidR="00CD0CC9" w:rsidRPr="002B6BD3" w:rsidRDefault="00CD0CC9" w:rsidP="0009317B">
      <w:pPr>
        <w:numPr>
          <w:ilvl w:val="0"/>
          <w:numId w:val="12"/>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družbe, ki se ukvarjajo s finančnim najemom, s sedežem v Belgiji; </w:t>
      </w:r>
    </w:p>
    <w:p w14:paraId="4FD14891" w14:textId="77777777" w:rsidR="00CD0CC9" w:rsidRPr="002B6BD3" w:rsidRDefault="00CD0CC9" w:rsidP="0009317B">
      <w:pPr>
        <w:numPr>
          <w:ilvl w:val="0"/>
          <w:numId w:val="12"/>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družbe za faktoring, ustanovljene v Belgiji;</w:t>
      </w:r>
    </w:p>
    <w:p w14:paraId="2AD9C32F" w14:textId="77777777" w:rsidR="00CD0CC9" w:rsidRPr="002B6BD3" w:rsidRDefault="00CD0CC9" w:rsidP="0009317B">
      <w:pPr>
        <w:numPr>
          <w:ilvl w:val="0"/>
          <w:numId w:val="12"/>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zavarovalnice, ustanovljene v Belgiji, ki imajo dovoljenje centralne banke za opravljanje zavarovalnega posla pod oznako 14 (zavarovanje zavarovanja) oziroma pod oznako 15 (kreditno zavarovanje).</w:t>
      </w:r>
    </w:p>
    <w:p w14:paraId="7F21BA1D"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4BEDD4C8"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Avtomatiziran dostop do podatkov o zadolženosti fizičnih oseb v centralnem kreditnem registru je dovoljen, če pooblaščeni uporabnik teh podatkov izpolni tehnične zahteve. Zakonodaja dopušča avtomatizirano odločanje o odobritvi kreditov, pri čemer mora kreditodajalec pri takem načinu kreditiranja upoštevati splošna pravila o odgovornem kreditiranju, kar pomeni najmanj, da mora pred odobritvijo kredita presoditi sposobnost kreditojemalca, da bo kredit lahko odplačal, in mu ponuditi kredit, ki najbolj ustreza njegovi kreditni sposobnosti. Za posojila, pri katerih je vrednost nižja od 200 evrov, uporaba podatkov iz centralnega kreditnega registra za presojo kreditne sposobnosti kreditojemalca ni obvezna.</w:t>
      </w:r>
    </w:p>
    <w:p w14:paraId="7E08EC5F" w14:textId="2BC92604" w:rsidR="00CD0CC9" w:rsidRPr="002B6BD3" w:rsidRDefault="00CD0CC9" w:rsidP="0009317B">
      <w:pPr>
        <w:spacing w:after="0" w:line="240" w:lineRule="auto"/>
        <w:jc w:val="both"/>
        <w:rPr>
          <w:rFonts w:ascii="Arial" w:eastAsia="Times New Roman" w:hAnsi="Arial" w:cs="Arial"/>
          <w:b/>
          <w:sz w:val="20"/>
          <w:szCs w:val="20"/>
          <w:u w:val="single"/>
          <w:lang w:eastAsia="sl-SI"/>
        </w:rPr>
      </w:pPr>
    </w:p>
    <w:p w14:paraId="3760F20C" w14:textId="77777777" w:rsidR="00CD0CC9" w:rsidRPr="002B6BD3" w:rsidRDefault="00CD0CC9" w:rsidP="0009317B">
      <w:pPr>
        <w:spacing w:after="0" w:line="240" w:lineRule="auto"/>
        <w:jc w:val="both"/>
        <w:rPr>
          <w:rFonts w:ascii="Arial" w:eastAsia="Times New Roman" w:hAnsi="Arial" w:cs="Arial"/>
          <w:b/>
          <w:sz w:val="20"/>
          <w:szCs w:val="20"/>
          <w:u w:val="single"/>
          <w:lang w:eastAsia="sl-SI"/>
        </w:rPr>
      </w:pPr>
      <w:r w:rsidRPr="002B6BD3">
        <w:rPr>
          <w:rFonts w:ascii="Arial" w:eastAsia="Times New Roman" w:hAnsi="Arial" w:cs="Arial"/>
          <w:b/>
          <w:sz w:val="20"/>
          <w:szCs w:val="20"/>
          <w:u w:val="single"/>
          <w:lang w:eastAsia="sl-SI"/>
        </w:rPr>
        <w:t>Irska</w:t>
      </w:r>
    </w:p>
    <w:p w14:paraId="1D3281D1"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35AADF08"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Irska ima vzpostavljen centralni kreditni register, v katerem se zbirajo podatki o kreditnih poslih v vrednosti nad 500 evrov. Centralni kreditni register upravlja centralna banka. Centralni kreditni register prispeva k finančni stabilnosti in varstvu potrošnikov, saj:</w:t>
      </w:r>
    </w:p>
    <w:p w14:paraId="773B00E8"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2D9EBDAB" w14:textId="77777777" w:rsidR="00CD0CC9" w:rsidRPr="002B6BD3" w:rsidRDefault="00CD0CC9" w:rsidP="0009317B">
      <w:pPr>
        <w:numPr>
          <w:ilvl w:val="0"/>
          <w:numId w:val="14"/>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posojilodajalcem zagotavlja učinkovito analizo kreditne sposobnosti posojilojemalcev;</w:t>
      </w:r>
    </w:p>
    <w:p w14:paraId="3DDF067D" w14:textId="77777777" w:rsidR="00CD0CC9" w:rsidRPr="002B6BD3" w:rsidRDefault="00CD0CC9" w:rsidP="0009317B">
      <w:pPr>
        <w:numPr>
          <w:ilvl w:val="0"/>
          <w:numId w:val="14"/>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posojilojemalce seznanja z njihovim finančnim profilom;</w:t>
      </w:r>
    </w:p>
    <w:p w14:paraId="3008BA2F" w14:textId="77777777" w:rsidR="00CD0CC9" w:rsidRPr="002B6BD3" w:rsidRDefault="00CD0CC9" w:rsidP="0009317B">
      <w:pPr>
        <w:numPr>
          <w:ilvl w:val="0"/>
          <w:numId w:val="14"/>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centralni banki zagotavlja boljši vpogled v stanje na finančnih trgih in ji omogoča učinkovit nadzor finančnega sektorja.</w:t>
      </w:r>
    </w:p>
    <w:p w14:paraId="59DB6F92"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52540D5A"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Irska je sistem zbiranja in obdelave podatkov o sklenjenih kreditnih poslih s poslovnimi subjekti in fizičnimi osebami vzpostavila postopno. Ob vzpostavitvi je vseboval podatke o osebnih posojilih, hipotekah in transakcijah s kreditnimi karticami. Od junija 2017 dalje morajo podatke o sklenjenih kreditnih poslih v vrednosti nad 500 evrov za centralni kreditni register sporočati banke, kreditne zadruge ter vsi posojilodajalci, ki odobravajo potrošniška posojila. Poroča se mesečno, v roku petih delovnih dni tekočega meseca za pretekli mesec. Kreditodajalci so dolžni vpogledati v kreditni register pred sklenitvijo kreditnega posla, ki presega znesek 2.000 evrov. Podatki se v kreditnem registru hranijo 5 let od vnosa posameznega podatka v register.   </w:t>
      </w:r>
    </w:p>
    <w:p w14:paraId="7D912350"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4404AA4D"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Od marca 2018 dalje je obveznost poročanja podatkov v centralni kreditni register nastopila tudi za posojilodajalce, ki se ukvarjajo s kataloško prodajo blaga in vsakršno drugo obliko dobave blaga na kredit, ter za lokalne oblasti. Od marca 2018 morajo poročevalci sporočati tudi podatke o sklenjenih kreditnih poslih s poslovnimi subjekti, od junija 2019 pa se sporočajo tudi podatki o vseh drugih sklenjenih pogodbah, pri katerih je namen kreditiranje fizičnih oseb in poslovnih subjektov. Obvezne poročevalske enote za nacionalni centralni kreditni register so:</w:t>
      </w:r>
    </w:p>
    <w:p w14:paraId="020617BB"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 </w:t>
      </w:r>
    </w:p>
    <w:p w14:paraId="3EC9068C" w14:textId="77777777" w:rsidR="00CD0CC9" w:rsidRPr="002B6BD3" w:rsidRDefault="00CD0CC9" w:rsidP="0009317B">
      <w:pPr>
        <w:numPr>
          <w:ilvl w:val="0"/>
          <w:numId w:val="15"/>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finančne družbe, ki odobravajo posojila na podlagi zastave bilančnih sredstev;</w:t>
      </w:r>
    </w:p>
    <w:p w14:paraId="410D09BF" w14:textId="77777777" w:rsidR="00CD0CC9" w:rsidRPr="002B6BD3" w:rsidRDefault="00CD0CC9" w:rsidP="0009317B">
      <w:pPr>
        <w:numPr>
          <w:ilvl w:val="0"/>
          <w:numId w:val="15"/>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kreditne institucije;</w:t>
      </w:r>
    </w:p>
    <w:p w14:paraId="2C3BA98C" w14:textId="77777777" w:rsidR="00CD0CC9" w:rsidRPr="002B6BD3" w:rsidRDefault="00CD0CC9" w:rsidP="0009317B">
      <w:pPr>
        <w:numPr>
          <w:ilvl w:val="0"/>
          <w:numId w:val="15"/>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finančne zadruge;</w:t>
      </w:r>
    </w:p>
    <w:p w14:paraId="07E42C71" w14:textId="77777777" w:rsidR="00CD0CC9" w:rsidRPr="002B6BD3" w:rsidRDefault="00CD0CC9" w:rsidP="0009317B">
      <w:pPr>
        <w:numPr>
          <w:ilvl w:val="0"/>
          <w:numId w:val="15"/>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kreditodajalci, ki imajo dovoljenjem za kreditiranje;</w:t>
      </w:r>
    </w:p>
    <w:p w14:paraId="57899097" w14:textId="77777777" w:rsidR="00CD0CC9" w:rsidRPr="002B6BD3" w:rsidRDefault="00CD0CC9" w:rsidP="0009317B">
      <w:pPr>
        <w:numPr>
          <w:ilvl w:val="0"/>
          <w:numId w:val="15"/>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pooblaščeni posojilodajalci, ki se ukvarjajo s kataloško prodajo blaga in vsakršno drugo obliko dobave blaga na kredit;</w:t>
      </w:r>
    </w:p>
    <w:p w14:paraId="537CCAC5" w14:textId="77777777" w:rsidR="00CD0CC9" w:rsidRPr="002B6BD3" w:rsidRDefault="00CD0CC9" w:rsidP="0009317B">
      <w:pPr>
        <w:numPr>
          <w:ilvl w:val="0"/>
          <w:numId w:val="15"/>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lokalne oblasti;</w:t>
      </w:r>
    </w:p>
    <w:p w14:paraId="757BC034" w14:textId="77777777" w:rsidR="00CD0CC9" w:rsidRPr="002B6BD3" w:rsidRDefault="00CD0CC9" w:rsidP="0009317B">
      <w:pPr>
        <w:numPr>
          <w:ilvl w:val="0"/>
          <w:numId w:val="15"/>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NAMA.</w:t>
      </w:r>
      <w:r w:rsidRPr="002B6BD3">
        <w:rPr>
          <w:rStyle w:val="Sprotnaopomba-sklic"/>
          <w:rFonts w:ascii="Arial" w:eastAsia="Times New Roman" w:hAnsi="Arial" w:cs="Arial"/>
          <w:sz w:val="20"/>
          <w:szCs w:val="20"/>
          <w:lang w:eastAsia="sl-SI"/>
        </w:rPr>
        <w:footnoteReference w:id="10"/>
      </w:r>
    </w:p>
    <w:p w14:paraId="27898686"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61FA916D"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Do podatkov v centralnem kreditnem registru lahko kreditodajalci dostopajo tudi na avtomatiziran način. Če avtomatiziran dostop uporabljajo za avtomatizirano odločanje o odobritvi kredita, morajo pri tem upoštevati pravila glede varstva in zaščite potrošnikov, zlasti morajo oceniti kreditno sposobnost kreditojemalca in ga predhodno seznaniti z vsemi pogoji za odobritev kredita. </w:t>
      </w:r>
    </w:p>
    <w:p w14:paraId="64A9FF20"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68AD6A7B" w14:textId="77777777" w:rsidR="00CD0CC9" w:rsidRPr="002B6BD3" w:rsidRDefault="00CD0CC9" w:rsidP="0009317B">
      <w:pPr>
        <w:spacing w:after="0" w:line="240" w:lineRule="auto"/>
        <w:jc w:val="center"/>
        <w:rPr>
          <w:rFonts w:ascii="Arial" w:eastAsia="Times New Roman" w:hAnsi="Arial" w:cs="Arial"/>
          <w:sz w:val="20"/>
          <w:szCs w:val="20"/>
          <w:lang w:eastAsia="sl-SI"/>
        </w:rPr>
      </w:pPr>
      <w:r w:rsidRPr="002B6BD3">
        <w:rPr>
          <w:rFonts w:ascii="Arial" w:eastAsia="Times New Roman" w:hAnsi="Arial" w:cs="Arial"/>
          <w:sz w:val="20"/>
          <w:szCs w:val="20"/>
          <w:lang w:eastAsia="sl-SI"/>
        </w:rPr>
        <w:t>* * *</w:t>
      </w:r>
    </w:p>
    <w:p w14:paraId="5FDAD430" w14:textId="77777777" w:rsidR="00CD0CC9" w:rsidRPr="002B6BD3" w:rsidRDefault="00CD0CC9" w:rsidP="0009317B">
      <w:pPr>
        <w:spacing w:after="0" w:line="240" w:lineRule="auto"/>
        <w:jc w:val="both"/>
        <w:rPr>
          <w:rFonts w:ascii="Arial" w:eastAsia="Times New Roman" w:hAnsi="Arial" w:cs="Arial"/>
          <w:sz w:val="20"/>
          <w:szCs w:val="20"/>
          <w:lang w:eastAsia="sl-SI"/>
        </w:rPr>
      </w:pPr>
    </w:p>
    <w:p w14:paraId="690B17AB" w14:textId="77777777" w:rsidR="00CD0CC9" w:rsidRPr="002B6BD3" w:rsidRDefault="00CD0CC9"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 xml:space="preserve">Tudi v </w:t>
      </w:r>
      <w:r w:rsidRPr="002B6BD3">
        <w:rPr>
          <w:rFonts w:ascii="Arial" w:eastAsia="Times New Roman" w:hAnsi="Arial" w:cs="Arial"/>
          <w:b/>
          <w:sz w:val="20"/>
          <w:szCs w:val="20"/>
          <w:lang w:eastAsia="sl-SI"/>
        </w:rPr>
        <w:t>Avstriji</w:t>
      </w:r>
      <w:r w:rsidRPr="002B6BD3">
        <w:rPr>
          <w:rFonts w:ascii="Arial" w:eastAsia="Times New Roman" w:hAnsi="Arial" w:cs="Arial"/>
          <w:sz w:val="20"/>
          <w:szCs w:val="20"/>
          <w:lang w:eastAsia="sl-SI"/>
        </w:rPr>
        <w:t xml:space="preserve"> je dovoljen avtomatiziran dostop do podatkov iz centralnega kreditnega registra</w:t>
      </w:r>
      <w:r w:rsidRPr="002B6BD3">
        <w:rPr>
          <w:rStyle w:val="Sprotnaopomba-sklic"/>
          <w:rFonts w:ascii="Arial" w:eastAsia="Times New Roman" w:hAnsi="Arial" w:cs="Arial"/>
          <w:sz w:val="20"/>
          <w:szCs w:val="20"/>
          <w:lang w:eastAsia="sl-SI"/>
        </w:rPr>
        <w:footnoteReference w:id="11"/>
      </w:r>
      <w:r w:rsidRPr="002B6BD3">
        <w:rPr>
          <w:rFonts w:ascii="Arial" w:eastAsia="Times New Roman" w:hAnsi="Arial" w:cs="Arial"/>
          <w:sz w:val="20"/>
          <w:szCs w:val="20"/>
          <w:lang w:eastAsia="sl-SI"/>
        </w:rPr>
        <w:t xml:space="preserve">, edini pogoj je, da se dostopa do podatkov o osebi, ki je že komitent kreditodajalca, ali pa je ta oseba zaprosila za odobritev kredita. Avstrijske banke omogočajo storitev odobritve kredita 24 ur na dan, </w:t>
      </w:r>
      <w:r w:rsidRPr="002B6BD3">
        <w:rPr>
          <w:rFonts w:ascii="Arial" w:eastAsia="Times New Roman" w:hAnsi="Arial" w:cs="Arial"/>
          <w:sz w:val="20"/>
          <w:szCs w:val="20"/>
          <w:lang w:eastAsia="sl-SI"/>
        </w:rPr>
        <w:lastRenderedPageBreak/>
        <w:t>najpogosteje prek elektronskega bančništva. Čeprav je del procesa odobritve kredita (lahko) avtomatiziran, pa popolna avtomatizacija tega procesa praktično ni mogoča, glede na to, da morajo kreditodajalci pred odobritvijo kredita preveriti kreditno sposobnost kreditojemalca, kar lahko storijo le z vpogledom v ustrezno dokumentacijo.</w:t>
      </w:r>
    </w:p>
    <w:p w14:paraId="3947CA8B" w14:textId="123204CD" w:rsidR="00CD0CC9" w:rsidRPr="002B6BD3" w:rsidRDefault="00CD0CC9" w:rsidP="0009317B">
      <w:pPr>
        <w:spacing w:after="0" w:line="240" w:lineRule="auto"/>
        <w:jc w:val="both"/>
        <w:rPr>
          <w:rFonts w:ascii="Arial" w:eastAsia="Times New Roman" w:hAnsi="Arial" w:cs="Arial"/>
          <w:sz w:val="20"/>
          <w:szCs w:val="20"/>
          <w:lang w:eastAsia="sl-SI"/>
        </w:rPr>
      </w:pPr>
    </w:p>
    <w:p w14:paraId="796AC6EB" w14:textId="77777777" w:rsidR="00CD0CC9" w:rsidRPr="0054124B" w:rsidRDefault="00CD0CC9" w:rsidP="0009317B">
      <w:pPr>
        <w:spacing w:after="0" w:line="240" w:lineRule="auto"/>
        <w:jc w:val="both"/>
        <w:rPr>
          <w:rFonts w:ascii="Arial" w:eastAsia="Times New Roman" w:hAnsi="Arial" w:cs="Arial"/>
          <w:sz w:val="20"/>
          <w:szCs w:val="20"/>
          <w:highlight w:val="cyan"/>
          <w:lang w:eastAsia="sl-SI"/>
        </w:rPr>
      </w:pPr>
    </w:p>
    <w:p w14:paraId="1DC5D9D2" w14:textId="77777777" w:rsidR="0020258D" w:rsidRPr="0054124B" w:rsidRDefault="0020258D" w:rsidP="0009317B">
      <w:pPr>
        <w:numPr>
          <w:ilvl w:val="0"/>
          <w:numId w:val="11"/>
        </w:num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PRESOJA POSLEDIC, KI JIH BO IMEL SPREJEM ZAKONA</w:t>
      </w:r>
    </w:p>
    <w:p w14:paraId="6221257E" w14:textId="77777777" w:rsidR="00E56369" w:rsidRPr="0054124B" w:rsidRDefault="00E56369" w:rsidP="0009317B">
      <w:pPr>
        <w:spacing w:after="0" w:line="240" w:lineRule="auto"/>
        <w:jc w:val="both"/>
        <w:rPr>
          <w:rFonts w:ascii="Arial" w:eastAsia="Times New Roman" w:hAnsi="Arial" w:cs="Arial"/>
          <w:sz w:val="20"/>
          <w:szCs w:val="20"/>
          <w:lang w:eastAsia="sl-SI"/>
        </w:rPr>
      </w:pPr>
    </w:p>
    <w:p w14:paraId="2CA84125" w14:textId="77777777" w:rsidR="0020258D" w:rsidRPr="0054124B" w:rsidRDefault="0020258D" w:rsidP="0009317B">
      <w:p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6.1 Presoja administrativnih posledic</w:t>
      </w:r>
    </w:p>
    <w:p w14:paraId="4DD7F145" w14:textId="77777777" w:rsidR="0020258D" w:rsidRPr="0054124B" w:rsidRDefault="0020258D" w:rsidP="0009317B">
      <w:pPr>
        <w:spacing w:after="0" w:line="240" w:lineRule="auto"/>
        <w:jc w:val="both"/>
        <w:rPr>
          <w:rFonts w:ascii="Arial" w:eastAsia="Times New Roman" w:hAnsi="Arial" w:cs="Arial"/>
          <w:sz w:val="20"/>
          <w:szCs w:val="20"/>
          <w:highlight w:val="cyan"/>
          <w:lang w:eastAsia="sl-SI"/>
        </w:rPr>
      </w:pPr>
    </w:p>
    <w:p w14:paraId="704FD32F" w14:textId="77777777" w:rsidR="001B5AFB" w:rsidRPr="002B6BD3" w:rsidRDefault="001B5AFB"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a) v postopkih oziroma poslovanju javne uprave ali pravosodnih organov:</w:t>
      </w:r>
    </w:p>
    <w:p w14:paraId="41659A3A" w14:textId="77777777" w:rsidR="001B5AFB" w:rsidRPr="002B6BD3" w:rsidRDefault="001B5AFB" w:rsidP="0009317B">
      <w:pPr>
        <w:spacing w:after="0" w:line="240" w:lineRule="auto"/>
        <w:jc w:val="both"/>
        <w:rPr>
          <w:rFonts w:ascii="Arial" w:eastAsia="Times New Roman" w:hAnsi="Arial" w:cs="Arial"/>
          <w:sz w:val="20"/>
          <w:szCs w:val="20"/>
          <w:lang w:eastAsia="sl-SI"/>
        </w:rPr>
      </w:pPr>
    </w:p>
    <w:p w14:paraId="71DA6920" w14:textId="77777777" w:rsidR="001B5AFB" w:rsidRPr="002B6BD3" w:rsidRDefault="001B5AFB" w:rsidP="0009317B">
      <w:pPr>
        <w:numPr>
          <w:ilvl w:val="0"/>
          <w:numId w:val="21"/>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ni administrativnih posledic.</w:t>
      </w:r>
    </w:p>
    <w:p w14:paraId="62FFEA75" w14:textId="77777777" w:rsidR="001B5AFB" w:rsidRPr="002B6BD3" w:rsidRDefault="001B5AFB" w:rsidP="0009317B">
      <w:pPr>
        <w:spacing w:after="0" w:line="240" w:lineRule="auto"/>
        <w:jc w:val="both"/>
        <w:rPr>
          <w:rFonts w:ascii="Arial" w:eastAsia="Times New Roman" w:hAnsi="Arial" w:cs="Arial"/>
          <w:sz w:val="20"/>
          <w:szCs w:val="20"/>
          <w:lang w:eastAsia="sl-SI"/>
        </w:rPr>
      </w:pPr>
    </w:p>
    <w:p w14:paraId="0ED271D5" w14:textId="77777777" w:rsidR="001B5AFB" w:rsidRPr="002B6BD3" w:rsidRDefault="001B5AFB"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b) pri obveznostih strank do javne uprave ali pravosodnih organov:</w:t>
      </w:r>
    </w:p>
    <w:p w14:paraId="3A65BE5D" w14:textId="77777777" w:rsidR="001B5AFB" w:rsidRPr="002B6BD3" w:rsidRDefault="001B5AFB" w:rsidP="0009317B">
      <w:pPr>
        <w:spacing w:after="0" w:line="240" w:lineRule="auto"/>
        <w:jc w:val="both"/>
        <w:rPr>
          <w:rFonts w:ascii="Arial" w:eastAsia="Times New Roman" w:hAnsi="Arial" w:cs="Arial"/>
          <w:sz w:val="20"/>
          <w:szCs w:val="20"/>
          <w:lang w:eastAsia="sl-SI"/>
        </w:rPr>
      </w:pPr>
    </w:p>
    <w:p w14:paraId="6C44C249" w14:textId="77777777" w:rsidR="001B5AFB" w:rsidRPr="002B6BD3" w:rsidRDefault="001B5AFB" w:rsidP="0009317B">
      <w:pPr>
        <w:numPr>
          <w:ilvl w:val="0"/>
          <w:numId w:val="21"/>
        </w:num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ni administrativnih posledic.</w:t>
      </w:r>
    </w:p>
    <w:p w14:paraId="008F10F7" w14:textId="77777777" w:rsidR="000947E5" w:rsidRPr="002B6BD3" w:rsidRDefault="000947E5" w:rsidP="0009317B">
      <w:pPr>
        <w:spacing w:after="0" w:line="240" w:lineRule="auto"/>
        <w:jc w:val="both"/>
        <w:rPr>
          <w:rFonts w:ascii="Arial" w:eastAsia="Times New Roman" w:hAnsi="Arial" w:cs="Arial"/>
          <w:sz w:val="20"/>
          <w:szCs w:val="20"/>
          <w:lang w:eastAsia="sl-SI"/>
        </w:rPr>
      </w:pPr>
    </w:p>
    <w:p w14:paraId="0B8A85A3" w14:textId="77777777" w:rsidR="0020258D" w:rsidRPr="002B6BD3" w:rsidRDefault="0020258D" w:rsidP="0009317B">
      <w:pPr>
        <w:spacing w:after="0" w:line="240" w:lineRule="auto"/>
        <w:jc w:val="both"/>
        <w:rPr>
          <w:rFonts w:ascii="Arial" w:eastAsia="Times New Roman" w:hAnsi="Arial" w:cs="Arial"/>
          <w:b/>
          <w:sz w:val="20"/>
          <w:szCs w:val="20"/>
          <w:lang w:eastAsia="sl-SI"/>
        </w:rPr>
      </w:pPr>
      <w:r w:rsidRPr="002B6BD3">
        <w:rPr>
          <w:rFonts w:ascii="Arial" w:eastAsia="Times New Roman" w:hAnsi="Arial" w:cs="Arial"/>
          <w:b/>
          <w:sz w:val="20"/>
          <w:szCs w:val="20"/>
          <w:lang w:eastAsia="sl-SI"/>
        </w:rPr>
        <w:t>6.2 Presoja posledic za okolje</w:t>
      </w:r>
      <w:r w:rsidR="001B5AFB" w:rsidRPr="002B6BD3">
        <w:rPr>
          <w:rFonts w:ascii="Arial" w:eastAsia="Times New Roman" w:hAnsi="Arial" w:cs="Arial"/>
          <w:b/>
          <w:sz w:val="20"/>
          <w:szCs w:val="20"/>
          <w:lang w:eastAsia="sl-SI"/>
        </w:rPr>
        <w:t>, vključno s prostorskimi in varstvenimi vidiki</w:t>
      </w:r>
    </w:p>
    <w:p w14:paraId="5C3570A4" w14:textId="77777777" w:rsidR="0020258D" w:rsidRPr="002B6BD3" w:rsidRDefault="0020258D" w:rsidP="0009317B">
      <w:pPr>
        <w:spacing w:after="0" w:line="240" w:lineRule="auto"/>
        <w:jc w:val="both"/>
        <w:rPr>
          <w:rFonts w:ascii="Arial" w:eastAsia="Times New Roman" w:hAnsi="Arial" w:cs="Arial"/>
          <w:sz w:val="20"/>
          <w:szCs w:val="20"/>
          <w:lang w:eastAsia="sl-SI"/>
        </w:rPr>
      </w:pPr>
    </w:p>
    <w:p w14:paraId="092F324A" w14:textId="77777777" w:rsidR="0020258D" w:rsidRPr="002B6BD3" w:rsidRDefault="0020258D"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Sprejetje zakona ne bo imelo posledic za okolje.</w:t>
      </w:r>
    </w:p>
    <w:p w14:paraId="130E32E1" w14:textId="77777777" w:rsidR="00421B94" w:rsidRPr="0054124B" w:rsidRDefault="00421B94" w:rsidP="0009317B">
      <w:pPr>
        <w:spacing w:after="0" w:line="240" w:lineRule="auto"/>
        <w:jc w:val="both"/>
        <w:rPr>
          <w:rFonts w:ascii="Arial" w:eastAsia="Times New Roman" w:hAnsi="Arial" w:cs="Arial"/>
          <w:sz w:val="20"/>
          <w:szCs w:val="20"/>
          <w:highlight w:val="cyan"/>
          <w:lang w:eastAsia="sl-SI"/>
        </w:rPr>
      </w:pPr>
    </w:p>
    <w:p w14:paraId="35A7724A" w14:textId="17433371" w:rsidR="0020258D" w:rsidRPr="0054124B" w:rsidRDefault="0020258D" w:rsidP="0009317B">
      <w:p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6.3</w:t>
      </w:r>
      <w:r w:rsidR="001B70F8" w:rsidRPr="0054124B">
        <w:rPr>
          <w:rFonts w:ascii="Arial" w:eastAsia="Times New Roman" w:hAnsi="Arial" w:cs="Arial"/>
          <w:b/>
          <w:sz w:val="20"/>
          <w:szCs w:val="20"/>
          <w:lang w:eastAsia="sl-SI"/>
        </w:rPr>
        <w:t xml:space="preserve"> </w:t>
      </w:r>
      <w:r w:rsidRPr="0054124B">
        <w:rPr>
          <w:rFonts w:ascii="Arial" w:eastAsia="Times New Roman" w:hAnsi="Arial" w:cs="Arial"/>
          <w:b/>
          <w:sz w:val="20"/>
          <w:szCs w:val="20"/>
          <w:lang w:eastAsia="sl-SI"/>
        </w:rPr>
        <w:t>Presoja posledic za gospodarstvo</w:t>
      </w:r>
    </w:p>
    <w:p w14:paraId="73D86416" w14:textId="4A123050" w:rsidR="0020258D" w:rsidRDefault="0020258D" w:rsidP="0009317B">
      <w:pPr>
        <w:spacing w:after="0" w:line="240" w:lineRule="auto"/>
        <w:jc w:val="both"/>
        <w:rPr>
          <w:rFonts w:ascii="Arial" w:eastAsia="Times New Roman" w:hAnsi="Arial" w:cs="Arial"/>
          <w:sz w:val="20"/>
          <w:szCs w:val="20"/>
          <w:highlight w:val="cyan"/>
          <w:lang w:eastAsia="sl-SI"/>
        </w:rPr>
      </w:pPr>
    </w:p>
    <w:p w14:paraId="4F848CB6" w14:textId="364EF433" w:rsidR="00EF7B71" w:rsidRPr="000819F5" w:rsidRDefault="009349C9"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 xml:space="preserve">Ob </w:t>
      </w:r>
      <w:r w:rsidR="00EF7B71" w:rsidRPr="000819F5">
        <w:rPr>
          <w:rFonts w:ascii="Arial" w:eastAsia="Times New Roman" w:hAnsi="Arial" w:cs="Arial"/>
          <w:sz w:val="20"/>
          <w:szCs w:val="20"/>
          <w:lang w:eastAsia="sl-SI"/>
        </w:rPr>
        <w:t xml:space="preserve">pripravi </w:t>
      </w:r>
      <w:r w:rsidRPr="000819F5">
        <w:rPr>
          <w:rFonts w:ascii="Arial" w:eastAsia="Times New Roman" w:hAnsi="Arial" w:cs="Arial"/>
          <w:sz w:val="20"/>
          <w:szCs w:val="20"/>
          <w:lang w:eastAsia="sl-SI"/>
        </w:rPr>
        <w:t xml:space="preserve">novega </w:t>
      </w:r>
      <w:r w:rsidR="00EF7B71" w:rsidRPr="000819F5">
        <w:rPr>
          <w:rFonts w:ascii="Arial" w:eastAsia="Times New Roman" w:hAnsi="Arial" w:cs="Arial"/>
          <w:sz w:val="20"/>
          <w:szCs w:val="20"/>
          <w:lang w:eastAsia="sl-SI"/>
        </w:rPr>
        <w:t xml:space="preserve">zakona, ki ureja centralni kreditni register, so že bile celovito presojane posledice za gospodarstvo. </w:t>
      </w:r>
      <w:r w:rsidR="00247BDB" w:rsidRPr="000819F5">
        <w:rPr>
          <w:rFonts w:ascii="Arial" w:eastAsia="Times New Roman" w:hAnsi="Arial" w:cs="Arial"/>
          <w:sz w:val="20"/>
          <w:szCs w:val="20"/>
          <w:lang w:eastAsia="sl-SI"/>
        </w:rPr>
        <w:t>T</w:t>
      </w:r>
      <w:r w:rsidR="00EF7B71" w:rsidRPr="000819F5">
        <w:rPr>
          <w:rFonts w:ascii="Arial" w:eastAsia="Times New Roman" w:hAnsi="Arial" w:cs="Arial"/>
          <w:sz w:val="20"/>
          <w:szCs w:val="20"/>
          <w:lang w:eastAsia="sl-SI"/>
        </w:rPr>
        <w:t>akrat (let</w:t>
      </w:r>
      <w:r w:rsidR="00E045E1" w:rsidRPr="000819F5">
        <w:rPr>
          <w:rFonts w:ascii="Arial" w:eastAsia="Times New Roman" w:hAnsi="Arial" w:cs="Arial"/>
          <w:sz w:val="20"/>
          <w:szCs w:val="20"/>
          <w:lang w:eastAsia="sl-SI"/>
        </w:rPr>
        <w:t>a</w:t>
      </w:r>
      <w:r w:rsidR="00EF7B71" w:rsidRPr="000819F5">
        <w:rPr>
          <w:rFonts w:ascii="Arial" w:eastAsia="Times New Roman" w:hAnsi="Arial" w:cs="Arial"/>
          <w:sz w:val="20"/>
          <w:szCs w:val="20"/>
          <w:lang w:eastAsia="sl-SI"/>
        </w:rPr>
        <w:t xml:space="preserve"> 2016) je bilo ocenjeno, da bo </w:t>
      </w:r>
      <w:r w:rsidR="00F44B1C" w:rsidRPr="000819F5">
        <w:rPr>
          <w:rFonts w:ascii="Arial" w:eastAsia="Times New Roman" w:hAnsi="Arial" w:cs="Arial"/>
          <w:sz w:val="20"/>
          <w:szCs w:val="20"/>
          <w:lang w:eastAsia="sl-SI"/>
        </w:rPr>
        <w:t xml:space="preserve">imel </w:t>
      </w:r>
      <w:r w:rsidR="00EE27C3" w:rsidRPr="000819F5">
        <w:rPr>
          <w:rFonts w:ascii="Arial" w:eastAsia="Times New Roman" w:hAnsi="Arial" w:cs="Arial"/>
          <w:sz w:val="20"/>
          <w:szCs w:val="20"/>
          <w:lang w:eastAsia="sl-SI"/>
        </w:rPr>
        <w:t xml:space="preserve">zakon </w:t>
      </w:r>
      <w:r w:rsidR="00EF7B71" w:rsidRPr="000819F5">
        <w:rPr>
          <w:rFonts w:ascii="Arial" w:eastAsia="Times New Roman" w:hAnsi="Arial" w:cs="Arial"/>
          <w:sz w:val="20"/>
          <w:szCs w:val="20"/>
          <w:lang w:eastAsia="sl-SI"/>
        </w:rPr>
        <w:t>zaradi vzpostavitve</w:t>
      </w:r>
      <w:r w:rsidR="00EE27C3" w:rsidRPr="000819F5">
        <w:rPr>
          <w:rFonts w:ascii="Arial" w:eastAsia="Times New Roman" w:hAnsi="Arial" w:cs="Arial"/>
          <w:sz w:val="20"/>
          <w:szCs w:val="20"/>
          <w:lang w:eastAsia="sl-SI"/>
        </w:rPr>
        <w:t xml:space="preserve"> dodatnega mehanizma za </w:t>
      </w:r>
      <w:r w:rsidRPr="000819F5">
        <w:rPr>
          <w:rFonts w:ascii="Arial" w:eastAsia="Times New Roman" w:hAnsi="Arial" w:cs="Arial"/>
          <w:sz w:val="20"/>
          <w:szCs w:val="20"/>
          <w:lang w:eastAsia="sl-SI"/>
        </w:rPr>
        <w:t xml:space="preserve">kreditodajalce za </w:t>
      </w:r>
      <w:r w:rsidR="00EE27C3" w:rsidRPr="000819F5">
        <w:rPr>
          <w:rFonts w:ascii="Arial" w:eastAsia="Times New Roman" w:hAnsi="Arial" w:cs="Arial"/>
          <w:sz w:val="20"/>
          <w:szCs w:val="20"/>
          <w:lang w:eastAsia="sl-SI"/>
        </w:rPr>
        <w:t xml:space="preserve">obvladovanje kreditnega tveganja pozitivne posledice na gospodarstvo. </w:t>
      </w:r>
      <w:r w:rsidR="006C3DB0" w:rsidRPr="000819F5">
        <w:rPr>
          <w:rFonts w:ascii="Arial" w:eastAsia="Times New Roman" w:hAnsi="Arial" w:cs="Arial"/>
          <w:sz w:val="20"/>
          <w:szCs w:val="20"/>
          <w:lang w:eastAsia="sl-SI"/>
        </w:rPr>
        <w:t xml:space="preserve">Z </w:t>
      </w:r>
      <w:r w:rsidR="00EC566E" w:rsidRPr="000819F5">
        <w:rPr>
          <w:rFonts w:ascii="Arial" w:eastAsia="Times New Roman" w:hAnsi="Arial" w:cs="Arial"/>
          <w:sz w:val="20"/>
          <w:szCs w:val="20"/>
          <w:lang w:eastAsia="sl-SI"/>
        </w:rPr>
        <w:t>ZCKR</w:t>
      </w:r>
      <w:r w:rsidR="006C3DB0" w:rsidRPr="000819F5">
        <w:rPr>
          <w:rFonts w:ascii="Arial" w:eastAsia="Times New Roman" w:hAnsi="Arial" w:cs="Arial"/>
          <w:sz w:val="20"/>
          <w:szCs w:val="20"/>
          <w:lang w:eastAsia="sl-SI"/>
        </w:rPr>
        <w:t xml:space="preserve"> se je namreč vzpostavilo tudi obvezno poročanje o sklenjenih kreditnih poslih s poslovnimi subjekti, kar </w:t>
      </w:r>
      <w:r w:rsidRPr="000819F5">
        <w:rPr>
          <w:rFonts w:ascii="Arial" w:eastAsia="Times New Roman" w:hAnsi="Arial" w:cs="Arial"/>
          <w:sz w:val="20"/>
          <w:szCs w:val="20"/>
          <w:lang w:eastAsia="sl-SI"/>
        </w:rPr>
        <w:t>kreditodajalcem</w:t>
      </w:r>
      <w:r w:rsidR="00EC566E" w:rsidRPr="000819F5">
        <w:rPr>
          <w:rFonts w:ascii="Arial" w:eastAsia="Times New Roman" w:hAnsi="Arial" w:cs="Arial"/>
          <w:sz w:val="20"/>
          <w:szCs w:val="20"/>
          <w:lang w:eastAsia="sl-SI"/>
        </w:rPr>
        <w:t xml:space="preserve"> omogoča</w:t>
      </w:r>
      <w:r w:rsidR="006C3DB0" w:rsidRPr="000819F5">
        <w:rPr>
          <w:rFonts w:ascii="Arial" w:eastAsia="Times New Roman" w:hAnsi="Arial" w:cs="Arial"/>
          <w:sz w:val="20"/>
          <w:szCs w:val="20"/>
          <w:lang w:eastAsia="sl-SI"/>
        </w:rPr>
        <w:t xml:space="preserve"> učinkovito upravljanje kreditn</w:t>
      </w:r>
      <w:r w:rsidR="004568D8" w:rsidRPr="000819F5">
        <w:rPr>
          <w:rFonts w:ascii="Arial" w:eastAsia="Times New Roman" w:hAnsi="Arial" w:cs="Arial"/>
          <w:sz w:val="20"/>
          <w:szCs w:val="20"/>
          <w:lang w:eastAsia="sl-SI"/>
        </w:rPr>
        <w:t>ega</w:t>
      </w:r>
      <w:r w:rsidR="006C3DB0" w:rsidRPr="000819F5">
        <w:rPr>
          <w:rFonts w:ascii="Arial" w:eastAsia="Times New Roman" w:hAnsi="Arial" w:cs="Arial"/>
          <w:sz w:val="20"/>
          <w:szCs w:val="20"/>
          <w:lang w:eastAsia="sl-SI"/>
        </w:rPr>
        <w:t xml:space="preserve"> tveganj</w:t>
      </w:r>
      <w:r w:rsidR="004568D8" w:rsidRPr="000819F5">
        <w:rPr>
          <w:rFonts w:ascii="Arial" w:eastAsia="Times New Roman" w:hAnsi="Arial" w:cs="Arial"/>
          <w:sz w:val="20"/>
          <w:szCs w:val="20"/>
          <w:lang w:eastAsia="sl-SI"/>
        </w:rPr>
        <w:t>a</w:t>
      </w:r>
      <w:r w:rsidR="00EC566E" w:rsidRPr="000819F5">
        <w:rPr>
          <w:rFonts w:ascii="Arial" w:eastAsia="Times New Roman" w:hAnsi="Arial" w:cs="Arial"/>
          <w:sz w:val="20"/>
          <w:szCs w:val="20"/>
          <w:lang w:eastAsia="sl-SI"/>
        </w:rPr>
        <w:t xml:space="preserve">, s čimer se </w:t>
      </w:r>
      <w:r w:rsidR="006C3DB0" w:rsidRPr="000819F5">
        <w:rPr>
          <w:rFonts w:ascii="Arial" w:eastAsia="Times New Roman" w:hAnsi="Arial" w:cs="Arial"/>
          <w:sz w:val="20"/>
          <w:szCs w:val="20"/>
          <w:lang w:eastAsia="sl-SI"/>
        </w:rPr>
        <w:t>prepreč</w:t>
      </w:r>
      <w:r w:rsidR="00EC566E" w:rsidRPr="000819F5">
        <w:rPr>
          <w:rFonts w:ascii="Arial" w:eastAsia="Times New Roman" w:hAnsi="Arial" w:cs="Arial"/>
          <w:sz w:val="20"/>
          <w:szCs w:val="20"/>
          <w:lang w:eastAsia="sl-SI"/>
        </w:rPr>
        <w:t>uje</w:t>
      </w:r>
      <w:r w:rsidR="006C3DB0" w:rsidRPr="000819F5">
        <w:rPr>
          <w:rFonts w:ascii="Arial" w:eastAsia="Times New Roman" w:hAnsi="Arial" w:cs="Arial"/>
          <w:sz w:val="20"/>
          <w:szCs w:val="20"/>
          <w:lang w:eastAsia="sl-SI"/>
        </w:rPr>
        <w:t xml:space="preserve"> </w:t>
      </w:r>
      <w:r w:rsidR="00892880" w:rsidRPr="000819F5">
        <w:rPr>
          <w:rFonts w:ascii="Arial" w:eastAsia="Times New Roman" w:hAnsi="Arial" w:cs="Arial"/>
          <w:sz w:val="20"/>
          <w:szCs w:val="20"/>
          <w:lang w:eastAsia="sl-SI"/>
        </w:rPr>
        <w:t>čez</w:t>
      </w:r>
      <w:r w:rsidR="00EC566E" w:rsidRPr="000819F5">
        <w:rPr>
          <w:rFonts w:ascii="Arial" w:eastAsia="Times New Roman" w:hAnsi="Arial" w:cs="Arial"/>
          <w:sz w:val="20"/>
          <w:szCs w:val="20"/>
          <w:lang w:eastAsia="sl-SI"/>
        </w:rPr>
        <w:t>merna</w:t>
      </w:r>
      <w:r w:rsidR="006C3DB0" w:rsidRPr="000819F5">
        <w:rPr>
          <w:rFonts w:ascii="Arial" w:eastAsia="Times New Roman" w:hAnsi="Arial" w:cs="Arial"/>
          <w:sz w:val="20"/>
          <w:szCs w:val="20"/>
          <w:lang w:eastAsia="sl-SI"/>
        </w:rPr>
        <w:t xml:space="preserve"> zadolženost podjetij.</w:t>
      </w:r>
      <w:r w:rsidRPr="000819F5">
        <w:rPr>
          <w:rFonts w:ascii="Arial" w:eastAsia="Times New Roman" w:hAnsi="Arial" w:cs="Arial"/>
          <w:sz w:val="20"/>
          <w:szCs w:val="20"/>
          <w:lang w:eastAsia="sl-SI"/>
        </w:rPr>
        <w:t xml:space="preserve"> S širitvijo obsega </w:t>
      </w:r>
      <w:r w:rsidR="00F82EB5" w:rsidRPr="000819F5">
        <w:rPr>
          <w:rFonts w:ascii="Arial" w:eastAsia="Times New Roman" w:hAnsi="Arial" w:cs="Arial"/>
          <w:sz w:val="20"/>
          <w:szCs w:val="20"/>
          <w:lang w:eastAsia="sl-SI"/>
        </w:rPr>
        <w:t xml:space="preserve">obveznosti poročanja </w:t>
      </w:r>
      <w:r w:rsidRPr="000819F5">
        <w:rPr>
          <w:rFonts w:ascii="Arial" w:eastAsia="Times New Roman" w:hAnsi="Arial" w:cs="Arial"/>
          <w:sz w:val="20"/>
          <w:szCs w:val="20"/>
          <w:lang w:eastAsia="sl-SI"/>
        </w:rPr>
        <w:t>poročevalskih enot bodo podatki o zadolženosti fizičnih oseb celovitejši, upravljanje kreditn</w:t>
      </w:r>
      <w:r w:rsidR="004568D8" w:rsidRPr="000819F5">
        <w:rPr>
          <w:rFonts w:ascii="Arial" w:eastAsia="Times New Roman" w:hAnsi="Arial" w:cs="Arial"/>
          <w:sz w:val="20"/>
          <w:szCs w:val="20"/>
          <w:lang w:eastAsia="sl-SI"/>
        </w:rPr>
        <w:t>ega</w:t>
      </w:r>
      <w:r w:rsidRPr="000819F5">
        <w:rPr>
          <w:rFonts w:ascii="Arial" w:eastAsia="Times New Roman" w:hAnsi="Arial" w:cs="Arial"/>
          <w:sz w:val="20"/>
          <w:szCs w:val="20"/>
          <w:lang w:eastAsia="sl-SI"/>
        </w:rPr>
        <w:t xml:space="preserve"> tveganj</w:t>
      </w:r>
      <w:r w:rsidR="004568D8" w:rsidRPr="000819F5">
        <w:rPr>
          <w:rFonts w:ascii="Arial" w:eastAsia="Times New Roman" w:hAnsi="Arial" w:cs="Arial"/>
          <w:sz w:val="20"/>
          <w:szCs w:val="20"/>
          <w:lang w:eastAsia="sl-SI"/>
        </w:rPr>
        <w:t>a</w:t>
      </w:r>
      <w:r w:rsidRPr="000819F5">
        <w:rPr>
          <w:rFonts w:ascii="Arial" w:eastAsia="Times New Roman" w:hAnsi="Arial" w:cs="Arial"/>
          <w:sz w:val="20"/>
          <w:szCs w:val="20"/>
          <w:lang w:eastAsia="sl-SI"/>
        </w:rPr>
        <w:t xml:space="preserve"> pa učinkovitejše.</w:t>
      </w:r>
    </w:p>
    <w:p w14:paraId="2B17118A" w14:textId="77777777" w:rsidR="006C3DB0" w:rsidRPr="000819F5" w:rsidRDefault="006C3DB0" w:rsidP="0009317B">
      <w:pPr>
        <w:spacing w:after="0" w:line="240" w:lineRule="auto"/>
        <w:jc w:val="both"/>
        <w:rPr>
          <w:rFonts w:ascii="Arial" w:eastAsia="Times New Roman" w:hAnsi="Arial" w:cs="Arial"/>
          <w:sz w:val="20"/>
          <w:szCs w:val="20"/>
          <w:lang w:eastAsia="sl-SI"/>
        </w:rPr>
      </w:pPr>
    </w:p>
    <w:p w14:paraId="2F08926E" w14:textId="10EB88F4" w:rsidR="00EE27C3" w:rsidRPr="000819F5" w:rsidRDefault="00850393"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 xml:space="preserve">Predlog zakona širi obseg </w:t>
      </w:r>
      <w:r w:rsidR="003068D8" w:rsidRPr="000819F5">
        <w:rPr>
          <w:rFonts w:ascii="Arial" w:eastAsia="Times New Roman" w:hAnsi="Arial" w:cs="Arial"/>
          <w:sz w:val="20"/>
          <w:szCs w:val="20"/>
          <w:lang w:eastAsia="sl-SI"/>
        </w:rPr>
        <w:t xml:space="preserve">obveznosti poročanja </w:t>
      </w:r>
      <w:r w:rsidRPr="000819F5">
        <w:rPr>
          <w:rFonts w:ascii="Arial" w:eastAsia="Times New Roman" w:hAnsi="Arial" w:cs="Arial"/>
          <w:sz w:val="20"/>
          <w:szCs w:val="20"/>
          <w:lang w:eastAsia="sl-SI"/>
        </w:rPr>
        <w:t>poročevalskih enot, ki sporočajo podatke za centralni kreditni register. Nekateri kreditodajalci,</w:t>
      </w:r>
      <w:r w:rsidR="00665928" w:rsidRPr="000819F5">
        <w:rPr>
          <w:rFonts w:ascii="Arial" w:eastAsia="Times New Roman" w:hAnsi="Arial" w:cs="Arial"/>
          <w:sz w:val="20"/>
          <w:szCs w:val="20"/>
          <w:lang w:eastAsia="sl-SI"/>
        </w:rPr>
        <w:t xml:space="preserve"> ki po velikosti spadajo med mikro, mala in srednja podjetja </w:t>
      </w:r>
      <w:r w:rsidR="00BD213C" w:rsidRPr="000819F5">
        <w:rPr>
          <w:rFonts w:ascii="Arial" w:eastAsia="Times New Roman" w:hAnsi="Arial" w:cs="Arial"/>
          <w:sz w:val="20"/>
          <w:szCs w:val="20"/>
          <w:lang w:eastAsia="sl-SI"/>
        </w:rPr>
        <w:t>ter</w:t>
      </w:r>
      <w:r w:rsidRPr="000819F5">
        <w:rPr>
          <w:rFonts w:ascii="Arial" w:eastAsia="Times New Roman" w:hAnsi="Arial" w:cs="Arial"/>
          <w:sz w:val="20"/>
          <w:szCs w:val="20"/>
          <w:lang w:eastAsia="sl-SI"/>
        </w:rPr>
        <w:t xml:space="preserve"> se lahko po sedanji zakonski</w:t>
      </w:r>
      <w:r w:rsidR="009349C9" w:rsidRPr="000819F5">
        <w:rPr>
          <w:rFonts w:ascii="Arial" w:eastAsia="Times New Roman" w:hAnsi="Arial" w:cs="Arial"/>
          <w:sz w:val="20"/>
          <w:szCs w:val="20"/>
          <w:lang w:eastAsia="sl-SI"/>
        </w:rPr>
        <w:t xml:space="preserve"> ureditvi prostovoljno vključi</w:t>
      </w:r>
      <w:r w:rsidR="003068D8" w:rsidRPr="000819F5">
        <w:rPr>
          <w:rFonts w:ascii="Arial" w:eastAsia="Times New Roman" w:hAnsi="Arial" w:cs="Arial"/>
          <w:sz w:val="20"/>
          <w:szCs w:val="20"/>
          <w:lang w:eastAsia="sl-SI"/>
        </w:rPr>
        <w:t>jo</w:t>
      </w:r>
      <w:r w:rsidRPr="000819F5">
        <w:rPr>
          <w:rFonts w:ascii="Arial" w:eastAsia="Times New Roman" w:hAnsi="Arial" w:cs="Arial"/>
          <w:sz w:val="20"/>
          <w:szCs w:val="20"/>
          <w:lang w:eastAsia="sl-SI"/>
        </w:rPr>
        <w:t xml:space="preserve"> v sistem izmenjave informacij, bodo </w:t>
      </w:r>
      <w:r w:rsidR="003068D8" w:rsidRPr="000819F5">
        <w:rPr>
          <w:rFonts w:ascii="Arial" w:eastAsia="Times New Roman" w:hAnsi="Arial" w:cs="Arial"/>
          <w:sz w:val="20"/>
          <w:szCs w:val="20"/>
          <w:lang w:eastAsia="sl-SI"/>
        </w:rPr>
        <w:t xml:space="preserve">morali </w:t>
      </w:r>
      <w:r w:rsidRPr="000819F5">
        <w:rPr>
          <w:rFonts w:ascii="Arial" w:eastAsia="Times New Roman" w:hAnsi="Arial" w:cs="Arial"/>
          <w:sz w:val="20"/>
          <w:szCs w:val="20"/>
          <w:lang w:eastAsia="sl-SI"/>
        </w:rPr>
        <w:t xml:space="preserve">po </w:t>
      </w:r>
      <w:r w:rsidR="009349C9" w:rsidRPr="000819F5">
        <w:rPr>
          <w:rFonts w:ascii="Arial" w:eastAsia="Times New Roman" w:hAnsi="Arial" w:cs="Arial"/>
          <w:sz w:val="20"/>
          <w:szCs w:val="20"/>
          <w:lang w:eastAsia="sl-SI"/>
        </w:rPr>
        <w:t>predlogu zakona</w:t>
      </w:r>
      <w:r w:rsidRPr="000819F5">
        <w:rPr>
          <w:rFonts w:ascii="Arial" w:eastAsia="Times New Roman" w:hAnsi="Arial" w:cs="Arial"/>
          <w:sz w:val="20"/>
          <w:szCs w:val="20"/>
          <w:lang w:eastAsia="sl-SI"/>
        </w:rPr>
        <w:t xml:space="preserve"> obvezno sporočali podatke o sklenjenih kreditnih poslih s fizičnimi osebami. </w:t>
      </w:r>
    </w:p>
    <w:p w14:paraId="76E661BF" w14:textId="77777777" w:rsidR="00EE27C3" w:rsidRPr="000819F5" w:rsidRDefault="00EE27C3" w:rsidP="0009317B">
      <w:pPr>
        <w:spacing w:after="0" w:line="240" w:lineRule="auto"/>
        <w:jc w:val="both"/>
        <w:rPr>
          <w:rFonts w:ascii="Arial" w:eastAsia="Times New Roman" w:hAnsi="Arial" w:cs="Arial"/>
          <w:b/>
          <w:sz w:val="20"/>
          <w:szCs w:val="20"/>
          <w:lang w:eastAsia="sl-SI"/>
        </w:rPr>
      </w:pPr>
    </w:p>
    <w:p w14:paraId="7DEAFDE0" w14:textId="36F1A1DA" w:rsidR="002A55C8" w:rsidRPr="000819F5" w:rsidRDefault="002A55C8"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S predlogom zakona se nadalje uvede zahteva za takojšnje poročanje podatkov v centralni kreditni register, torej ob sklenitvi kreditnega posla oziroma ob vsakokratni spremembi sporočanih podatkov. Ocena dolžnikove sposobnosti izpolnjevati obveznosti iz kreditnega posla je namreč ključna v postopkih ocenjevanja kreditnega tveganja, zato je pomembno, da banke oziroma kreditodajalci razpolagajo s čim bolj kvalitetnimi in ažurnimi podatki o zadolženosti fizične osebe in poslovnega subjekta. S to zahtevo se še dodatno zmanjšuje možnost za nastanek prezadolženosti kreditodajalcev, kar je bil eden od namenov vzpostavitve sistema izmenjave informacij. Za izpolnitev te zahteve bodo kreditodajalci morali nadgraditi oziroma prilagoditi informacijsko infrastrukturo ter poslovne procese</w:t>
      </w:r>
      <w:r w:rsidR="00825BEF" w:rsidRPr="000819F5">
        <w:rPr>
          <w:rFonts w:ascii="Arial" w:eastAsia="Times New Roman" w:hAnsi="Arial" w:cs="Arial"/>
          <w:sz w:val="20"/>
          <w:szCs w:val="20"/>
          <w:lang w:eastAsia="sl-SI"/>
        </w:rPr>
        <w:t>, zaradi česar bodo nastali enkratni dodatni stroški</w:t>
      </w:r>
      <w:r w:rsidRPr="000819F5">
        <w:rPr>
          <w:rFonts w:ascii="Arial" w:eastAsia="Times New Roman" w:hAnsi="Arial" w:cs="Arial"/>
          <w:sz w:val="20"/>
          <w:szCs w:val="20"/>
          <w:lang w:eastAsia="sl-SI"/>
        </w:rPr>
        <w:t>.</w:t>
      </w:r>
      <w:r w:rsidR="00512DD6" w:rsidRPr="000819F5">
        <w:rPr>
          <w:rFonts w:ascii="Arial" w:eastAsia="Times New Roman" w:hAnsi="Arial" w:cs="Arial"/>
          <w:sz w:val="20"/>
          <w:szCs w:val="20"/>
          <w:lang w:eastAsia="sl-SI"/>
        </w:rPr>
        <w:t xml:space="preserve"> Vendar je treba ob tem navesti, da je Banka Slovenije to zahtevo udejanjila že po obstoječih predpisih, saj morajo na podlagi 10. člena Pravil sistema izmenjave informacij o zadolženosti poslovnih subjektov – SISBIZ (Uradni list RS, št. 71/19</w:t>
      </w:r>
      <w:r w:rsidR="00C929FF" w:rsidRPr="000819F5">
        <w:rPr>
          <w:rFonts w:ascii="Arial" w:eastAsia="Times New Roman" w:hAnsi="Arial" w:cs="Arial"/>
          <w:sz w:val="20"/>
          <w:szCs w:val="20"/>
          <w:lang w:eastAsia="sl-SI"/>
        </w:rPr>
        <w:t xml:space="preserve"> in 81/20</w:t>
      </w:r>
      <w:r w:rsidR="00512DD6" w:rsidRPr="000819F5">
        <w:rPr>
          <w:rFonts w:ascii="Arial" w:eastAsia="Times New Roman" w:hAnsi="Arial" w:cs="Arial"/>
          <w:sz w:val="20"/>
          <w:szCs w:val="20"/>
          <w:lang w:eastAsia="sl-SI"/>
        </w:rPr>
        <w:t>) člani sistema izmenjave informacij podatke posredovati takoj ob sklenitvi kreditnega posla.</w:t>
      </w:r>
    </w:p>
    <w:p w14:paraId="145C4099" w14:textId="3B1A8657" w:rsidR="002A55C8" w:rsidRPr="000819F5" w:rsidRDefault="002A55C8"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 xml:space="preserve"> </w:t>
      </w:r>
    </w:p>
    <w:p w14:paraId="7F40C9C7" w14:textId="514BB1FE" w:rsidR="00727174" w:rsidRPr="000819F5" w:rsidRDefault="00727174"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 xml:space="preserve">Predlog zakona omogoča </w:t>
      </w:r>
      <w:r w:rsidR="009349C9" w:rsidRPr="000819F5">
        <w:rPr>
          <w:rFonts w:ascii="Arial" w:eastAsia="Times New Roman" w:hAnsi="Arial" w:cs="Arial"/>
          <w:sz w:val="20"/>
          <w:szCs w:val="20"/>
          <w:lang w:eastAsia="sl-SI"/>
        </w:rPr>
        <w:t xml:space="preserve">tudi </w:t>
      </w:r>
      <w:r w:rsidRPr="000819F5">
        <w:rPr>
          <w:rFonts w:ascii="Arial" w:eastAsia="Times New Roman" w:hAnsi="Arial" w:cs="Arial"/>
          <w:sz w:val="20"/>
          <w:szCs w:val="20"/>
          <w:lang w:eastAsia="sl-SI"/>
        </w:rPr>
        <w:t xml:space="preserve">avtomatiziran dostop do podatkov o zadolženosti fizičnih oseb v sistemu izmenjave informacij, kar bo </w:t>
      </w:r>
      <w:r w:rsidR="009349C9" w:rsidRPr="000819F5">
        <w:rPr>
          <w:rFonts w:ascii="Arial" w:eastAsia="Times New Roman" w:hAnsi="Arial" w:cs="Arial"/>
          <w:sz w:val="20"/>
          <w:szCs w:val="20"/>
          <w:lang w:eastAsia="sl-SI"/>
        </w:rPr>
        <w:t xml:space="preserve">kreditodajalcem, </w:t>
      </w:r>
      <w:r w:rsidRPr="000819F5">
        <w:rPr>
          <w:rFonts w:ascii="Arial" w:eastAsia="Times New Roman" w:hAnsi="Arial" w:cs="Arial"/>
          <w:sz w:val="20"/>
          <w:szCs w:val="20"/>
          <w:lang w:eastAsia="sl-SI"/>
        </w:rPr>
        <w:t xml:space="preserve">zlasti </w:t>
      </w:r>
      <w:r w:rsidR="000B2653" w:rsidRPr="000819F5">
        <w:rPr>
          <w:rFonts w:ascii="Arial" w:eastAsia="Times New Roman" w:hAnsi="Arial" w:cs="Arial"/>
          <w:sz w:val="20"/>
          <w:szCs w:val="20"/>
          <w:lang w:eastAsia="sl-SI"/>
        </w:rPr>
        <w:t>bank</w:t>
      </w:r>
      <w:r w:rsidRPr="000819F5">
        <w:rPr>
          <w:rFonts w:ascii="Arial" w:eastAsia="Times New Roman" w:hAnsi="Arial" w:cs="Arial"/>
          <w:sz w:val="20"/>
          <w:szCs w:val="20"/>
          <w:lang w:eastAsia="sl-SI"/>
        </w:rPr>
        <w:t>am</w:t>
      </w:r>
      <w:r w:rsidR="009349C9" w:rsidRPr="000819F5">
        <w:rPr>
          <w:rFonts w:ascii="Arial" w:eastAsia="Times New Roman" w:hAnsi="Arial" w:cs="Arial"/>
          <w:sz w:val="20"/>
          <w:szCs w:val="20"/>
          <w:lang w:eastAsia="sl-SI"/>
        </w:rPr>
        <w:t>,</w:t>
      </w:r>
      <w:r w:rsidRPr="000819F5">
        <w:rPr>
          <w:rFonts w:ascii="Arial" w:eastAsia="Times New Roman" w:hAnsi="Arial" w:cs="Arial"/>
          <w:sz w:val="20"/>
          <w:szCs w:val="20"/>
          <w:lang w:eastAsia="sl-SI"/>
        </w:rPr>
        <w:t xml:space="preserve"> omogočilo digitalizacijo </w:t>
      </w:r>
      <w:r w:rsidR="000B2653" w:rsidRPr="000819F5">
        <w:rPr>
          <w:rFonts w:ascii="Arial" w:eastAsia="Times New Roman" w:hAnsi="Arial" w:cs="Arial"/>
          <w:sz w:val="20"/>
          <w:szCs w:val="20"/>
          <w:lang w:eastAsia="sl-SI"/>
        </w:rPr>
        <w:t>nekater</w:t>
      </w:r>
      <w:r w:rsidRPr="000819F5">
        <w:rPr>
          <w:rFonts w:ascii="Arial" w:eastAsia="Times New Roman" w:hAnsi="Arial" w:cs="Arial"/>
          <w:sz w:val="20"/>
          <w:szCs w:val="20"/>
          <w:lang w:eastAsia="sl-SI"/>
        </w:rPr>
        <w:t>ih</w:t>
      </w:r>
      <w:r w:rsidR="000B2653" w:rsidRPr="000819F5">
        <w:rPr>
          <w:rFonts w:ascii="Arial" w:eastAsia="Times New Roman" w:hAnsi="Arial" w:cs="Arial"/>
          <w:sz w:val="20"/>
          <w:szCs w:val="20"/>
          <w:lang w:eastAsia="sl-SI"/>
        </w:rPr>
        <w:t xml:space="preserve"> storit</w:t>
      </w:r>
      <w:r w:rsidRPr="000819F5">
        <w:rPr>
          <w:rFonts w:ascii="Arial" w:eastAsia="Times New Roman" w:hAnsi="Arial" w:cs="Arial"/>
          <w:sz w:val="20"/>
          <w:szCs w:val="20"/>
          <w:lang w:eastAsia="sl-SI"/>
        </w:rPr>
        <w:t>e</w:t>
      </w:r>
      <w:r w:rsidR="000B2653" w:rsidRPr="000819F5">
        <w:rPr>
          <w:rFonts w:ascii="Arial" w:eastAsia="Times New Roman" w:hAnsi="Arial" w:cs="Arial"/>
          <w:sz w:val="20"/>
          <w:szCs w:val="20"/>
          <w:lang w:eastAsia="sl-SI"/>
        </w:rPr>
        <w:t xml:space="preserve">v z uporabo sodobnih tehnologij. </w:t>
      </w:r>
      <w:r w:rsidRPr="000819F5">
        <w:rPr>
          <w:rFonts w:ascii="Arial" w:eastAsia="Times New Roman" w:hAnsi="Arial" w:cs="Arial"/>
          <w:sz w:val="20"/>
          <w:szCs w:val="20"/>
          <w:lang w:eastAsia="sl-SI"/>
        </w:rPr>
        <w:t xml:space="preserve">S tem se znižujejo operativni stroški, ki nastanejo v procesu izvajanja nekaterih storitev, </w:t>
      </w:r>
      <w:r w:rsidR="009349C9" w:rsidRPr="000819F5">
        <w:rPr>
          <w:rFonts w:ascii="Arial" w:eastAsia="Times New Roman" w:hAnsi="Arial" w:cs="Arial"/>
          <w:sz w:val="20"/>
          <w:szCs w:val="20"/>
          <w:lang w:eastAsia="sl-SI"/>
        </w:rPr>
        <w:t xml:space="preserve">in povečuje njihova </w:t>
      </w:r>
      <w:r w:rsidR="00F14BA7" w:rsidRPr="000819F5">
        <w:rPr>
          <w:rFonts w:ascii="Arial" w:eastAsia="Times New Roman" w:hAnsi="Arial" w:cs="Arial"/>
          <w:sz w:val="20"/>
          <w:szCs w:val="20"/>
          <w:lang w:eastAsia="sl-SI"/>
        </w:rPr>
        <w:t>dobičkono</w:t>
      </w:r>
      <w:r w:rsidR="00E952AC" w:rsidRPr="000819F5">
        <w:rPr>
          <w:rFonts w:ascii="Arial" w:eastAsia="Times New Roman" w:hAnsi="Arial" w:cs="Arial"/>
          <w:sz w:val="20"/>
          <w:szCs w:val="20"/>
          <w:lang w:eastAsia="sl-SI"/>
        </w:rPr>
        <w:t>s</w:t>
      </w:r>
      <w:r w:rsidR="009349C9" w:rsidRPr="000819F5">
        <w:rPr>
          <w:rFonts w:ascii="Arial" w:eastAsia="Times New Roman" w:hAnsi="Arial" w:cs="Arial"/>
          <w:sz w:val="20"/>
          <w:szCs w:val="20"/>
          <w:lang w:eastAsia="sl-SI"/>
        </w:rPr>
        <w:t>nost</w:t>
      </w:r>
      <w:r w:rsidR="00A77713" w:rsidRPr="000819F5">
        <w:rPr>
          <w:rFonts w:ascii="Arial" w:eastAsia="Times New Roman" w:hAnsi="Arial" w:cs="Arial"/>
          <w:sz w:val="20"/>
          <w:szCs w:val="20"/>
          <w:lang w:eastAsia="sl-SI"/>
        </w:rPr>
        <w:t>, hkrati pa bodo zaradi uporabe</w:t>
      </w:r>
      <w:r w:rsidRPr="000819F5">
        <w:rPr>
          <w:rFonts w:ascii="Arial" w:eastAsia="Times New Roman" w:hAnsi="Arial" w:cs="Arial"/>
          <w:sz w:val="20"/>
          <w:szCs w:val="20"/>
          <w:lang w:eastAsia="sl-SI"/>
        </w:rPr>
        <w:t xml:space="preserve"> sodobnejših tehnologij </w:t>
      </w:r>
      <w:r w:rsidR="00A77713" w:rsidRPr="000819F5">
        <w:rPr>
          <w:rFonts w:ascii="Arial" w:eastAsia="Times New Roman" w:hAnsi="Arial" w:cs="Arial"/>
          <w:sz w:val="20"/>
          <w:szCs w:val="20"/>
          <w:lang w:eastAsia="sl-SI"/>
        </w:rPr>
        <w:t xml:space="preserve">kreditodajalci </w:t>
      </w:r>
      <w:r w:rsidRPr="000819F5">
        <w:rPr>
          <w:rFonts w:ascii="Arial" w:eastAsia="Times New Roman" w:hAnsi="Arial" w:cs="Arial"/>
          <w:sz w:val="20"/>
          <w:szCs w:val="20"/>
          <w:lang w:eastAsia="sl-SI"/>
        </w:rPr>
        <w:t xml:space="preserve">konkurenčnejši na trgu opravljanja </w:t>
      </w:r>
      <w:r w:rsidR="00A77713" w:rsidRPr="000819F5">
        <w:rPr>
          <w:rFonts w:ascii="Arial" w:eastAsia="Times New Roman" w:hAnsi="Arial" w:cs="Arial"/>
          <w:sz w:val="20"/>
          <w:szCs w:val="20"/>
          <w:lang w:eastAsia="sl-SI"/>
        </w:rPr>
        <w:t>s</w:t>
      </w:r>
      <w:r w:rsidRPr="000819F5">
        <w:rPr>
          <w:rFonts w:ascii="Arial" w:eastAsia="Times New Roman" w:hAnsi="Arial" w:cs="Arial"/>
          <w:sz w:val="20"/>
          <w:szCs w:val="20"/>
          <w:lang w:eastAsia="sl-SI"/>
        </w:rPr>
        <w:t>toritev</w:t>
      </w:r>
      <w:r w:rsidR="00A77713" w:rsidRPr="000819F5">
        <w:rPr>
          <w:rFonts w:ascii="Arial" w:eastAsia="Times New Roman" w:hAnsi="Arial" w:cs="Arial"/>
          <w:sz w:val="20"/>
          <w:szCs w:val="20"/>
          <w:lang w:eastAsia="sl-SI"/>
        </w:rPr>
        <w:t xml:space="preserve"> kreditiranja</w:t>
      </w:r>
      <w:r w:rsidRPr="000819F5">
        <w:rPr>
          <w:rFonts w:ascii="Arial" w:eastAsia="Times New Roman" w:hAnsi="Arial" w:cs="Arial"/>
          <w:sz w:val="20"/>
          <w:szCs w:val="20"/>
          <w:lang w:eastAsia="sl-SI"/>
        </w:rPr>
        <w:t>, kar bo pozitivno vplivalo na njihovo poslovanje.</w:t>
      </w:r>
    </w:p>
    <w:p w14:paraId="0E8EA3A4" w14:textId="43005245" w:rsidR="0019678A" w:rsidRDefault="0019678A" w:rsidP="0009317B">
      <w:pPr>
        <w:spacing w:after="0" w:line="240" w:lineRule="auto"/>
        <w:jc w:val="both"/>
        <w:rPr>
          <w:rFonts w:ascii="Arial" w:eastAsia="Times New Roman" w:hAnsi="Arial" w:cs="Arial"/>
          <w:b/>
          <w:sz w:val="20"/>
          <w:szCs w:val="20"/>
          <w:lang w:eastAsia="sl-SI"/>
        </w:rPr>
      </w:pPr>
    </w:p>
    <w:p w14:paraId="7E61088A" w14:textId="77777777" w:rsidR="00471490" w:rsidRPr="000819F5" w:rsidRDefault="00471490" w:rsidP="0009317B">
      <w:pPr>
        <w:spacing w:after="0" w:line="240" w:lineRule="auto"/>
        <w:jc w:val="both"/>
        <w:rPr>
          <w:rFonts w:ascii="Arial" w:eastAsia="Times New Roman" w:hAnsi="Arial" w:cs="Arial"/>
          <w:b/>
          <w:sz w:val="20"/>
          <w:szCs w:val="20"/>
          <w:lang w:eastAsia="sl-SI"/>
        </w:rPr>
      </w:pPr>
    </w:p>
    <w:p w14:paraId="0B3C67F4" w14:textId="2E26882F" w:rsidR="0020258D" w:rsidRPr="000819F5" w:rsidRDefault="0020258D" w:rsidP="0009317B">
      <w:pPr>
        <w:spacing w:after="0" w:line="240" w:lineRule="auto"/>
        <w:jc w:val="both"/>
        <w:rPr>
          <w:rFonts w:ascii="Arial" w:eastAsia="Times New Roman" w:hAnsi="Arial" w:cs="Arial"/>
          <w:b/>
          <w:sz w:val="20"/>
          <w:szCs w:val="20"/>
          <w:lang w:eastAsia="sl-SI"/>
        </w:rPr>
      </w:pPr>
      <w:r w:rsidRPr="000819F5">
        <w:rPr>
          <w:rFonts w:ascii="Arial" w:eastAsia="Times New Roman" w:hAnsi="Arial" w:cs="Arial"/>
          <w:b/>
          <w:sz w:val="20"/>
          <w:szCs w:val="20"/>
          <w:lang w:eastAsia="sl-SI"/>
        </w:rPr>
        <w:lastRenderedPageBreak/>
        <w:t>6.4 Presoja posledic za socialno področje</w:t>
      </w:r>
    </w:p>
    <w:p w14:paraId="276CBF9A" w14:textId="77777777" w:rsidR="0020258D" w:rsidRPr="000819F5" w:rsidRDefault="0020258D" w:rsidP="0009317B">
      <w:pPr>
        <w:spacing w:after="0" w:line="240" w:lineRule="auto"/>
        <w:jc w:val="both"/>
        <w:rPr>
          <w:rFonts w:ascii="Arial" w:eastAsia="Times New Roman" w:hAnsi="Arial" w:cs="Arial"/>
          <w:sz w:val="20"/>
          <w:szCs w:val="20"/>
          <w:lang w:eastAsia="sl-SI"/>
        </w:rPr>
      </w:pPr>
    </w:p>
    <w:p w14:paraId="11FF471F" w14:textId="056033C8" w:rsidR="00DD0476" w:rsidRPr="000819F5" w:rsidRDefault="007D1326"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 xml:space="preserve">Po veljavni pravni ureditvi </w:t>
      </w:r>
      <w:r w:rsidR="00850393" w:rsidRPr="000819F5">
        <w:rPr>
          <w:rFonts w:ascii="Arial" w:eastAsia="Times New Roman" w:hAnsi="Arial" w:cs="Arial"/>
          <w:sz w:val="20"/>
          <w:szCs w:val="20"/>
          <w:lang w:eastAsia="sl-SI"/>
        </w:rPr>
        <w:t>nekateri kreditodajalci niso zavezani k poročanju podatkov o sklenjenih kreditnih poslih</w:t>
      </w:r>
      <w:r w:rsidR="00DD0476" w:rsidRPr="000819F5">
        <w:rPr>
          <w:rFonts w:ascii="Arial" w:eastAsia="Times New Roman" w:hAnsi="Arial" w:cs="Arial"/>
          <w:sz w:val="20"/>
          <w:szCs w:val="20"/>
          <w:lang w:eastAsia="sl-SI"/>
        </w:rPr>
        <w:t xml:space="preserve"> s fizičnimi osebami</w:t>
      </w:r>
      <w:r w:rsidR="00850393" w:rsidRPr="000819F5">
        <w:rPr>
          <w:rFonts w:ascii="Arial" w:eastAsia="Times New Roman" w:hAnsi="Arial" w:cs="Arial"/>
          <w:sz w:val="20"/>
          <w:szCs w:val="20"/>
          <w:lang w:eastAsia="sl-SI"/>
        </w:rPr>
        <w:t xml:space="preserve"> v centralni kreditni register, ampak le dostopajo do omejenega </w:t>
      </w:r>
      <w:r w:rsidRPr="000819F5">
        <w:rPr>
          <w:rFonts w:ascii="Arial" w:eastAsia="Times New Roman" w:hAnsi="Arial" w:cs="Arial"/>
          <w:sz w:val="20"/>
          <w:szCs w:val="20"/>
          <w:lang w:eastAsia="sl-SI"/>
        </w:rPr>
        <w:t>nabora</w:t>
      </w:r>
      <w:r w:rsidR="00850393" w:rsidRPr="000819F5">
        <w:rPr>
          <w:rFonts w:ascii="Arial" w:eastAsia="Times New Roman" w:hAnsi="Arial" w:cs="Arial"/>
          <w:sz w:val="20"/>
          <w:szCs w:val="20"/>
          <w:lang w:eastAsia="sl-SI"/>
        </w:rPr>
        <w:t xml:space="preserve"> podatkov. </w:t>
      </w:r>
      <w:r w:rsidR="00DD0476" w:rsidRPr="000819F5">
        <w:rPr>
          <w:rFonts w:ascii="Arial" w:eastAsia="Times New Roman" w:hAnsi="Arial" w:cs="Arial"/>
          <w:sz w:val="20"/>
          <w:szCs w:val="20"/>
          <w:lang w:eastAsia="sl-SI"/>
        </w:rPr>
        <w:t xml:space="preserve">Takšna ureditev </w:t>
      </w:r>
      <w:r w:rsidR="00850393" w:rsidRPr="000819F5">
        <w:rPr>
          <w:rFonts w:ascii="Arial" w:eastAsia="Times New Roman" w:hAnsi="Arial" w:cs="Arial"/>
          <w:sz w:val="20"/>
          <w:szCs w:val="20"/>
          <w:lang w:eastAsia="sl-SI"/>
        </w:rPr>
        <w:t xml:space="preserve">v določeni meri zamegljuje </w:t>
      </w:r>
      <w:r w:rsidR="00DD0476" w:rsidRPr="000819F5">
        <w:rPr>
          <w:rFonts w:ascii="Arial" w:eastAsia="Times New Roman" w:hAnsi="Arial" w:cs="Arial"/>
          <w:sz w:val="20"/>
          <w:szCs w:val="20"/>
          <w:lang w:eastAsia="sl-SI"/>
        </w:rPr>
        <w:t xml:space="preserve">celovito </w:t>
      </w:r>
      <w:r w:rsidR="00850393" w:rsidRPr="000819F5">
        <w:rPr>
          <w:rFonts w:ascii="Arial" w:eastAsia="Times New Roman" w:hAnsi="Arial" w:cs="Arial"/>
          <w:sz w:val="20"/>
          <w:szCs w:val="20"/>
          <w:lang w:eastAsia="sl-SI"/>
        </w:rPr>
        <w:t>slik</w:t>
      </w:r>
      <w:r w:rsidR="00DD0476" w:rsidRPr="000819F5">
        <w:rPr>
          <w:rFonts w:ascii="Arial" w:eastAsia="Times New Roman" w:hAnsi="Arial" w:cs="Arial"/>
          <w:sz w:val="20"/>
          <w:szCs w:val="20"/>
          <w:lang w:eastAsia="sl-SI"/>
        </w:rPr>
        <w:t>o</w:t>
      </w:r>
      <w:r w:rsidR="00850393" w:rsidRPr="000819F5">
        <w:rPr>
          <w:rFonts w:ascii="Arial" w:eastAsia="Times New Roman" w:hAnsi="Arial" w:cs="Arial"/>
          <w:sz w:val="20"/>
          <w:szCs w:val="20"/>
          <w:lang w:eastAsia="sl-SI"/>
        </w:rPr>
        <w:t xml:space="preserve"> o zadolženosti potrošnikov, kar </w:t>
      </w:r>
      <w:r w:rsidRPr="000819F5">
        <w:rPr>
          <w:rFonts w:ascii="Arial" w:eastAsia="Times New Roman" w:hAnsi="Arial" w:cs="Arial"/>
          <w:sz w:val="20"/>
          <w:szCs w:val="20"/>
          <w:lang w:eastAsia="sl-SI"/>
        </w:rPr>
        <w:t xml:space="preserve">negativno </w:t>
      </w:r>
      <w:r w:rsidR="00850393" w:rsidRPr="000819F5">
        <w:rPr>
          <w:rFonts w:ascii="Arial" w:eastAsia="Times New Roman" w:hAnsi="Arial" w:cs="Arial"/>
          <w:sz w:val="20"/>
          <w:szCs w:val="20"/>
          <w:lang w:eastAsia="sl-SI"/>
        </w:rPr>
        <w:t xml:space="preserve">vpliva na procese obvladovanja kreditnih tveganj in načrtovanje politik ter ukrepov v zvezi s prezadolženostjo prebivalstva. </w:t>
      </w:r>
      <w:r w:rsidR="00DD0476" w:rsidRPr="000819F5">
        <w:rPr>
          <w:rFonts w:ascii="Arial" w:eastAsia="Times New Roman" w:hAnsi="Arial" w:cs="Arial"/>
          <w:sz w:val="20"/>
          <w:szCs w:val="20"/>
          <w:lang w:eastAsia="sl-SI"/>
        </w:rPr>
        <w:t>Zato bo imel predlog zakona pozitivne posledice za socialno področje, saj bo</w:t>
      </w:r>
      <w:r w:rsidR="00E835D9" w:rsidRPr="000819F5">
        <w:rPr>
          <w:rFonts w:ascii="Arial" w:eastAsia="Times New Roman" w:hAnsi="Arial" w:cs="Arial"/>
          <w:sz w:val="20"/>
          <w:szCs w:val="20"/>
          <w:lang w:eastAsia="sl-SI"/>
        </w:rPr>
        <w:t xml:space="preserve">do v </w:t>
      </w:r>
      <w:r w:rsidR="00DD0476" w:rsidRPr="000819F5">
        <w:rPr>
          <w:rFonts w:ascii="Arial" w:eastAsia="Times New Roman" w:hAnsi="Arial" w:cs="Arial"/>
          <w:sz w:val="20"/>
          <w:szCs w:val="20"/>
          <w:lang w:eastAsia="sl-SI"/>
        </w:rPr>
        <w:t>centraln</w:t>
      </w:r>
      <w:r w:rsidR="00E835D9" w:rsidRPr="000819F5">
        <w:rPr>
          <w:rFonts w:ascii="Arial" w:eastAsia="Times New Roman" w:hAnsi="Arial" w:cs="Arial"/>
          <w:sz w:val="20"/>
          <w:szCs w:val="20"/>
          <w:lang w:eastAsia="sl-SI"/>
        </w:rPr>
        <w:t>em</w:t>
      </w:r>
      <w:r w:rsidR="00DD0476" w:rsidRPr="000819F5">
        <w:rPr>
          <w:rFonts w:ascii="Arial" w:eastAsia="Times New Roman" w:hAnsi="Arial" w:cs="Arial"/>
          <w:sz w:val="20"/>
          <w:szCs w:val="20"/>
          <w:lang w:eastAsia="sl-SI"/>
        </w:rPr>
        <w:t xml:space="preserve"> kreditn</w:t>
      </w:r>
      <w:r w:rsidR="00E835D9" w:rsidRPr="000819F5">
        <w:rPr>
          <w:rFonts w:ascii="Arial" w:eastAsia="Times New Roman" w:hAnsi="Arial" w:cs="Arial"/>
          <w:sz w:val="20"/>
          <w:szCs w:val="20"/>
          <w:lang w:eastAsia="sl-SI"/>
        </w:rPr>
        <w:t>em regist</w:t>
      </w:r>
      <w:r w:rsidR="00DD0476" w:rsidRPr="000819F5">
        <w:rPr>
          <w:rFonts w:ascii="Arial" w:eastAsia="Times New Roman" w:hAnsi="Arial" w:cs="Arial"/>
          <w:sz w:val="20"/>
          <w:szCs w:val="20"/>
          <w:lang w:eastAsia="sl-SI"/>
        </w:rPr>
        <w:t>r</w:t>
      </w:r>
      <w:r w:rsidR="00E835D9" w:rsidRPr="000819F5">
        <w:rPr>
          <w:rFonts w:ascii="Arial" w:eastAsia="Times New Roman" w:hAnsi="Arial" w:cs="Arial"/>
          <w:sz w:val="20"/>
          <w:szCs w:val="20"/>
          <w:lang w:eastAsia="sl-SI"/>
        </w:rPr>
        <w:t xml:space="preserve">u na voljo celovitejši podatki </w:t>
      </w:r>
      <w:r w:rsidR="00DD0476" w:rsidRPr="000819F5">
        <w:rPr>
          <w:rFonts w:ascii="Arial" w:eastAsia="Times New Roman" w:hAnsi="Arial" w:cs="Arial"/>
          <w:sz w:val="20"/>
          <w:szCs w:val="20"/>
          <w:lang w:eastAsia="sl-SI"/>
        </w:rPr>
        <w:t>o zadolženosti fizičnih oseb</w:t>
      </w:r>
      <w:r w:rsidR="00E835D9" w:rsidRPr="000819F5">
        <w:rPr>
          <w:rFonts w:ascii="Arial" w:eastAsia="Times New Roman" w:hAnsi="Arial" w:cs="Arial"/>
          <w:sz w:val="20"/>
          <w:szCs w:val="20"/>
          <w:lang w:eastAsia="sl-SI"/>
        </w:rPr>
        <w:t xml:space="preserve">, kar bo </w:t>
      </w:r>
      <w:r w:rsidR="00DD0476" w:rsidRPr="000819F5">
        <w:rPr>
          <w:rFonts w:ascii="Arial" w:eastAsia="Times New Roman" w:hAnsi="Arial" w:cs="Arial"/>
          <w:sz w:val="20"/>
          <w:szCs w:val="20"/>
          <w:lang w:eastAsia="sl-SI"/>
        </w:rPr>
        <w:t>kreditnim institucijam in</w:t>
      </w:r>
      <w:r w:rsidR="00E835D9" w:rsidRPr="000819F5">
        <w:rPr>
          <w:rFonts w:ascii="Arial" w:eastAsia="Times New Roman" w:hAnsi="Arial" w:cs="Arial"/>
          <w:sz w:val="20"/>
          <w:szCs w:val="20"/>
          <w:lang w:eastAsia="sl-SI"/>
        </w:rPr>
        <w:t xml:space="preserve"> drugim posojilodajalcem omogočilo boljšo </w:t>
      </w:r>
      <w:r w:rsidR="00DD0476" w:rsidRPr="000819F5">
        <w:rPr>
          <w:rFonts w:ascii="Arial" w:eastAsia="Times New Roman" w:hAnsi="Arial" w:cs="Arial"/>
          <w:sz w:val="20"/>
          <w:szCs w:val="20"/>
          <w:lang w:eastAsia="sl-SI"/>
        </w:rPr>
        <w:t>preso</w:t>
      </w:r>
      <w:r w:rsidR="00E835D9" w:rsidRPr="000819F5">
        <w:rPr>
          <w:rFonts w:ascii="Arial" w:eastAsia="Times New Roman" w:hAnsi="Arial" w:cs="Arial"/>
          <w:sz w:val="20"/>
          <w:szCs w:val="20"/>
          <w:lang w:eastAsia="sl-SI"/>
        </w:rPr>
        <w:t xml:space="preserve">jo </w:t>
      </w:r>
      <w:r w:rsidR="00DD0476" w:rsidRPr="000819F5">
        <w:rPr>
          <w:rFonts w:ascii="Arial" w:eastAsia="Times New Roman" w:hAnsi="Arial" w:cs="Arial"/>
          <w:sz w:val="20"/>
          <w:szCs w:val="20"/>
          <w:lang w:eastAsia="sl-SI"/>
        </w:rPr>
        <w:t>kreditn</w:t>
      </w:r>
      <w:r w:rsidR="00E835D9" w:rsidRPr="000819F5">
        <w:rPr>
          <w:rFonts w:ascii="Arial" w:eastAsia="Times New Roman" w:hAnsi="Arial" w:cs="Arial"/>
          <w:sz w:val="20"/>
          <w:szCs w:val="20"/>
          <w:lang w:eastAsia="sl-SI"/>
        </w:rPr>
        <w:t>e</w:t>
      </w:r>
      <w:r w:rsidR="00DD0476" w:rsidRPr="000819F5">
        <w:rPr>
          <w:rFonts w:ascii="Arial" w:eastAsia="Times New Roman" w:hAnsi="Arial" w:cs="Arial"/>
          <w:sz w:val="20"/>
          <w:szCs w:val="20"/>
          <w:lang w:eastAsia="sl-SI"/>
        </w:rPr>
        <w:t xml:space="preserve"> sposobnost</w:t>
      </w:r>
      <w:r w:rsidR="00E835D9" w:rsidRPr="000819F5">
        <w:rPr>
          <w:rFonts w:ascii="Arial" w:eastAsia="Times New Roman" w:hAnsi="Arial" w:cs="Arial"/>
          <w:sz w:val="20"/>
          <w:szCs w:val="20"/>
          <w:lang w:eastAsia="sl-SI"/>
        </w:rPr>
        <w:t>i</w:t>
      </w:r>
      <w:r w:rsidR="00DD0476" w:rsidRPr="000819F5">
        <w:rPr>
          <w:rFonts w:ascii="Arial" w:eastAsia="Times New Roman" w:hAnsi="Arial" w:cs="Arial"/>
          <w:sz w:val="20"/>
          <w:szCs w:val="20"/>
          <w:lang w:eastAsia="sl-SI"/>
        </w:rPr>
        <w:t xml:space="preserve"> </w:t>
      </w:r>
      <w:r w:rsidR="006C0BBE" w:rsidRPr="000819F5">
        <w:rPr>
          <w:rFonts w:ascii="Arial" w:eastAsia="Times New Roman" w:hAnsi="Arial" w:cs="Arial"/>
          <w:sz w:val="20"/>
          <w:szCs w:val="20"/>
          <w:lang w:eastAsia="sl-SI"/>
        </w:rPr>
        <w:t>mož</w:t>
      </w:r>
      <w:r w:rsidR="00DD0476" w:rsidRPr="000819F5">
        <w:rPr>
          <w:rFonts w:ascii="Arial" w:eastAsia="Times New Roman" w:hAnsi="Arial" w:cs="Arial"/>
          <w:sz w:val="20"/>
          <w:szCs w:val="20"/>
          <w:lang w:eastAsia="sl-SI"/>
        </w:rPr>
        <w:t>nega kreditojemalca</w:t>
      </w:r>
      <w:r w:rsidR="00E835D9" w:rsidRPr="000819F5">
        <w:rPr>
          <w:rFonts w:ascii="Arial" w:eastAsia="Times New Roman" w:hAnsi="Arial" w:cs="Arial"/>
          <w:sz w:val="20"/>
          <w:szCs w:val="20"/>
          <w:lang w:eastAsia="sl-SI"/>
        </w:rPr>
        <w:t>. S tem se preprečuje p</w:t>
      </w:r>
      <w:r w:rsidR="00DD0476" w:rsidRPr="000819F5">
        <w:rPr>
          <w:rFonts w:ascii="Arial" w:eastAsia="Times New Roman" w:hAnsi="Arial" w:cs="Arial"/>
          <w:sz w:val="20"/>
          <w:szCs w:val="20"/>
          <w:lang w:eastAsia="sl-SI"/>
        </w:rPr>
        <w:t>rezadolženost potrošnikov</w:t>
      </w:r>
      <w:r w:rsidR="00E835D9" w:rsidRPr="000819F5">
        <w:rPr>
          <w:rFonts w:ascii="Arial" w:eastAsia="Times New Roman" w:hAnsi="Arial" w:cs="Arial"/>
          <w:sz w:val="20"/>
          <w:szCs w:val="20"/>
          <w:lang w:eastAsia="sl-SI"/>
        </w:rPr>
        <w:t xml:space="preserve"> in </w:t>
      </w:r>
      <w:r w:rsidRPr="000819F5">
        <w:rPr>
          <w:rFonts w:ascii="Arial" w:eastAsia="Times New Roman" w:hAnsi="Arial" w:cs="Arial"/>
          <w:sz w:val="20"/>
          <w:szCs w:val="20"/>
          <w:lang w:eastAsia="sl-SI"/>
        </w:rPr>
        <w:t xml:space="preserve">druge </w:t>
      </w:r>
      <w:r w:rsidR="00CC5383" w:rsidRPr="000819F5">
        <w:rPr>
          <w:rFonts w:ascii="Arial" w:eastAsia="Times New Roman" w:hAnsi="Arial" w:cs="Arial"/>
          <w:sz w:val="20"/>
          <w:szCs w:val="20"/>
          <w:lang w:eastAsia="sl-SI"/>
        </w:rPr>
        <w:t xml:space="preserve">negativne </w:t>
      </w:r>
      <w:r w:rsidR="00E835D9" w:rsidRPr="000819F5">
        <w:rPr>
          <w:rFonts w:ascii="Arial" w:eastAsia="Times New Roman" w:hAnsi="Arial" w:cs="Arial"/>
          <w:sz w:val="20"/>
          <w:szCs w:val="20"/>
          <w:lang w:eastAsia="sl-SI"/>
        </w:rPr>
        <w:t>posledice</w:t>
      </w:r>
      <w:r w:rsidRPr="000819F5">
        <w:rPr>
          <w:rFonts w:ascii="Arial" w:eastAsia="Times New Roman" w:hAnsi="Arial" w:cs="Arial"/>
          <w:sz w:val="20"/>
          <w:szCs w:val="20"/>
          <w:lang w:eastAsia="sl-SI"/>
        </w:rPr>
        <w:t xml:space="preserve">, </w:t>
      </w:r>
      <w:r w:rsidR="00E835D9" w:rsidRPr="000819F5">
        <w:rPr>
          <w:rFonts w:ascii="Arial" w:eastAsia="Times New Roman" w:hAnsi="Arial" w:cs="Arial"/>
          <w:sz w:val="20"/>
          <w:szCs w:val="20"/>
          <w:lang w:eastAsia="sl-SI"/>
        </w:rPr>
        <w:t xml:space="preserve">ki jih </w:t>
      </w:r>
      <w:r w:rsidR="00FF0006" w:rsidRPr="000819F5">
        <w:rPr>
          <w:rFonts w:ascii="Arial" w:eastAsia="Times New Roman" w:hAnsi="Arial" w:cs="Arial"/>
          <w:sz w:val="20"/>
          <w:szCs w:val="20"/>
          <w:lang w:eastAsia="sl-SI"/>
        </w:rPr>
        <w:t xml:space="preserve">prinaša </w:t>
      </w:r>
      <w:r w:rsidR="00E835D9" w:rsidRPr="000819F5">
        <w:rPr>
          <w:rFonts w:ascii="Arial" w:eastAsia="Times New Roman" w:hAnsi="Arial" w:cs="Arial"/>
          <w:sz w:val="20"/>
          <w:szCs w:val="20"/>
          <w:lang w:eastAsia="sl-SI"/>
        </w:rPr>
        <w:t xml:space="preserve">prezadolženost potrošnika (osebni stečaj, povečanje socialnih </w:t>
      </w:r>
      <w:r w:rsidR="008868E1" w:rsidRPr="000819F5">
        <w:rPr>
          <w:rFonts w:ascii="Arial" w:eastAsia="Times New Roman" w:hAnsi="Arial" w:cs="Arial"/>
          <w:sz w:val="20"/>
          <w:szCs w:val="20"/>
          <w:lang w:eastAsia="sl-SI"/>
        </w:rPr>
        <w:t>transferjev</w:t>
      </w:r>
      <w:r w:rsidR="00E835D9" w:rsidRPr="000819F5">
        <w:rPr>
          <w:rFonts w:ascii="Arial" w:eastAsia="Times New Roman" w:hAnsi="Arial" w:cs="Arial"/>
          <w:sz w:val="20"/>
          <w:szCs w:val="20"/>
          <w:lang w:eastAsia="sl-SI"/>
        </w:rPr>
        <w:t>)</w:t>
      </w:r>
      <w:r w:rsidR="00DD0476" w:rsidRPr="000819F5">
        <w:rPr>
          <w:rFonts w:ascii="Arial" w:eastAsia="Times New Roman" w:hAnsi="Arial" w:cs="Arial"/>
          <w:sz w:val="20"/>
          <w:szCs w:val="20"/>
          <w:lang w:eastAsia="sl-SI"/>
        </w:rPr>
        <w:t>.</w:t>
      </w:r>
    </w:p>
    <w:p w14:paraId="09583161" w14:textId="77777777" w:rsidR="007D1326" w:rsidRPr="000819F5" w:rsidRDefault="007D1326" w:rsidP="0009317B">
      <w:pPr>
        <w:spacing w:after="0" w:line="240" w:lineRule="auto"/>
        <w:jc w:val="both"/>
        <w:rPr>
          <w:rFonts w:ascii="Arial" w:eastAsia="Times New Roman" w:hAnsi="Arial" w:cs="Arial"/>
          <w:sz w:val="20"/>
          <w:szCs w:val="20"/>
          <w:lang w:eastAsia="sl-SI"/>
        </w:rPr>
      </w:pPr>
    </w:p>
    <w:p w14:paraId="176B03CC" w14:textId="3AAAF40D" w:rsidR="0068469C" w:rsidRPr="000819F5" w:rsidRDefault="007D1326"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 xml:space="preserve">Ker vzpostavitev avtomatiziranega dostopa do podatkov o zadolženosti fizičnih oseb vzpostavlja možnost za avtomatizirano odločanje o odobritvi kredita, so bile presojane tudi te posledice. </w:t>
      </w:r>
      <w:r w:rsidR="0068469C" w:rsidRPr="000819F5">
        <w:rPr>
          <w:rFonts w:ascii="Arial" w:eastAsia="Times New Roman" w:hAnsi="Arial" w:cs="Arial"/>
          <w:sz w:val="20"/>
          <w:szCs w:val="20"/>
          <w:lang w:eastAsia="sl-SI"/>
        </w:rPr>
        <w:t xml:space="preserve">Do negativnih posledic, ki bi se odražale v povečani stopnji zadolženosti prebivalstva, ne bi smelo priti, saj zahteve </w:t>
      </w:r>
      <w:r w:rsidR="008D79E5" w:rsidRPr="000819F5">
        <w:rPr>
          <w:rFonts w:ascii="Arial" w:eastAsia="Times New Roman" w:hAnsi="Arial" w:cs="Arial"/>
          <w:sz w:val="20"/>
          <w:szCs w:val="20"/>
          <w:lang w:eastAsia="sl-SI"/>
        </w:rPr>
        <w:t>glede potrošniškega kreditiranja še naprej ostajajo v veljavi.</w:t>
      </w:r>
      <w:r w:rsidR="0068469C" w:rsidRPr="000819F5">
        <w:rPr>
          <w:rFonts w:ascii="Arial" w:eastAsia="Times New Roman" w:hAnsi="Arial" w:cs="Arial"/>
          <w:sz w:val="20"/>
          <w:szCs w:val="20"/>
          <w:lang w:eastAsia="sl-SI"/>
        </w:rPr>
        <w:t xml:space="preserve"> </w:t>
      </w:r>
      <w:r w:rsidR="008D79E5" w:rsidRPr="000819F5">
        <w:rPr>
          <w:rFonts w:ascii="Arial" w:eastAsia="Times New Roman" w:hAnsi="Arial" w:cs="Arial"/>
          <w:sz w:val="20"/>
          <w:szCs w:val="20"/>
          <w:lang w:eastAsia="sl-SI"/>
        </w:rPr>
        <w:t>D</w:t>
      </w:r>
      <w:r w:rsidR="0068469C" w:rsidRPr="000819F5">
        <w:rPr>
          <w:rFonts w:ascii="Arial" w:eastAsia="Times New Roman" w:hAnsi="Arial" w:cs="Arial"/>
          <w:sz w:val="20"/>
          <w:szCs w:val="20"/>
          <w:lang w:eastAsia="sl-SI"/>
        </w:rPr>
        <w:t xml:space="preserve">ajalec kredita </w:t>
      </w:r>
      <w:r w:rsidR="008D79E5" w:rsidRPr="000819F5">
        <w:rPr>
          <w:rFonts w:ascii="Arial" w:eastAsia="Times New Roman" w:hAnsi="Arial" w:cs="Arial"/>
          <w:sz w:val="20"/>
          <w:szCs w:val="20"/>
          <w:lang w:eastAsia="sl-SI"/>
        </w:rPr>
        <w:t xml:space="preserve">mora </w:t>
      </w:r>
      <w:r w:rsidR="0068469C" w:rsidRPr="000819F5">
        <w:rPr>
          <w:rFonts w:ascii="Arial" w:eastAsia="Times New Roman" w:hAnsi="Arial" w:cs="Arial"/>
          <w:sz w:val="20"/>
          <w:szCs w:val="20"/>
          <w:lang w:eastAsia="sl-SI"/>
        </w:rPr>
        <w:t>pred sklenitvijo kreditne pogodbe oceniti kreditno sposobnost potrošnika na podlagi potrebnih, zadostnih in sorazmernih informacij o prihodkih in izdatkih oziroma premoženjskem stanju potrošnika, ki jih pridobi od potrošnika in iz zbirk osebnih podatkov o boniteti oziroma zadolženosti fizičnih oseb. Kreditodajalec bo potrošniku kredit odobril, če bodo za to izpolnjeni pogoji (zakonski in interni, ki jih za obvladovanje kreditnega tveganja sprejme kreditodajalec), na kar v ničemer ne more vplivati način, ki ga potrošnik izbere za vložitev prošnje za odobritev kredita.</w:t>
      </w:r>
    </w:p>
    <w:p w14:paraId="09D99B33" w14:textId="77777777" w:rsidR="000947E5" w:rsidRPr="0054124B" w:rsidRDefault="000947E5" w:rsidP="0009317B">
      <w:pPr>
        <w:spacing w:after="0" w:line="240" w:lineRule="auto"/>
        <w:jc w:val="both"/>
        <w:rPr>
          <w:rFonts w:ascii="Arial" w:eastAsia="Times New Roman" w:hAnsi="Arial" w:cs="Arial"/>
          <w:sz w:val="20"/>
          <w:szCs w:val="20"/>
          <w:highlight w:val="cyan"/>
          <w:lang w:eastAsia="sl-SI"/>
        </w:rPr>
      </w:pPr>
    </w:p>
    <w:p w14:paraId="7C23A44D" w14:textId="77777777" w:rsidR="0020258D" w:rsidRPr="002B6BD3" w:rsidRDefault="0020258D" w:rsidP="0009317B">
      <w:pPr>
        <w:spacing w:after="0" w:line="240" w:lineRule="auto"/>
        <w:jc w:val="both"/>
        <w:rPr>
          <w:rFonts w:ascii="Arial" w:eastAsia="Times New Roman" w:hAnsi="Arial" w:cs="Arial"/>
          <w:b/>
          <w:sz w:val="20"/>
          <w:szCs w:val="20"/>
          <w:lang w:eastAsia="sl-SI"/>
        </w:rPr>
      </w:pPr>
      <w:r w:rsidRPr="002B6BD3">
        <w:rPr>
          <w:rFonts w:ascii="Arial" w:eastAsia="Times New Roman" w:hAnsi="Arial" w:cs="Arial"/>
          <w:b/>
          <w:sz w:val="20"/>
          <w:szCs w:val="20"/>
          <w:lang w:eastAsia="sl-SI"/>
        </w:rPr>
        <w:t>6.5 Presoja posledic za dokumente razvojnega načrtovanja</w:t>
      </w:r>
    </w:p>
    <w:p w14:paraId="7E6327B0" w14:textId="77777777" w:rsidR="0020258D" w:rsidRPr="002B6BD3" w:rsidRDefault="0020258D" w:rsidP="0009317B">
      <w:pPr>
        <w:spacing w:after="0" w:line="240" w:lineRule="auto"/>
        <w:jc w:val="both"/>
        <w:rPr>
          <w:rFonts w:ascii="Arial" w:eastAsia="Times New Roman" w:hAnsi="Arial" w:cs="Arial"/>
          <w:sz w:val="20"/>
          <w:szCs w:val="20"/>
          <w:lang w:eastAsia="sl-SI"/>
        </w:rPr>
      </w:pPr>
    </w:p>
    <w:p w14:paraId="3CF685BF" w14:textId="77777777" w:rsidR="0020258D" w:rsidRPr="002B6BD3" w:rsidRDefault="0020258D"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Sprejetje zakona ne bo imelo posledic za dokumente razvojnega načrtovanja.</w:t>
      </w:r>
    </w:p>
    <w:p w14:paraId="383277E2" w14:textId="77777777" w:rsidR="001B5AFB" w:rsidRPr="002B6BD3" w:rsidRDefault="001B5AFB" w:rsidP="0009317B">
      <w:pPr>
        <w:spacing w:after="0" w:line="240" w:lineRule="auto"/>
        <w:jc w:val="both"/>
        <w:rPr>
          <w:rFonts w:ascii="Arial" w:eastAsia="Times New Roman" w:hAnsi="Arial" w:cs="Arial"/>
          <w:b/>
          <w:sz w:val="20"/>
          <w:szCs w:val="20"/>
          <w:lang w:eastAsia="sl-SI"/>
        </w:rPr>
      </w:pPr>
    </w:p>
    <w:p w14:paraId="032DEE99" w14:textId="77777777" w:rsidR="001B5AFB" w:rsidRPr="002B6BD3" w:rsidRDefault="001B5AFB" w:rsidP="0009317B">
      <w:pPr>
        <w:spacing w:after="0" w:line="240" w:lineRule="auto"/>
        <w:jc w:val="both"/>
        <w:rPr>
          <w:rFonts w:ascii="Arial" w:eastAsia="Times New Roman" w:hAnsi="Arial" w:cs="Arial"/>
          <w:b/>
          <w:sz w:val="20"/>
          <w:szCs w:val="20"/>
          <w:lang w:eastAsia="sl-SI"/>
        </w:rPr>
      </w:pPr>
      <w:r w:rsidRPr="002B6BD3">
        <w:rPr>
          <w:rFonts w:ascii="Arial" w:eastAsia="Times New Roman" w:hAnsi="Arial" w:cs="Arial"/>
          <w:b/>
          <w:sz w:val="20"/>
          <w:szCs w:val="20"/>
          <w:lang w:eastAsia="sl-SI"/>
        </w:rPr>
        <w:t>6.6 Presoja posledic za druga področja</w:t>
      </w:r>
    </w:p>
    <w:p w14:paraId="142720BA" w14:textId="77777777" w:rsidR="000947E5" w:rsidRPr="002B6BD3" w:rsidRDefault="000947E5" w:rsidP="0009317B">
      <w:pPr>
        <w:spacing w:after="0" w:line="240" w:lineRule="auto"/>
        <w:jc w:val="both"/>
        <w:rPr>
          <w:rFonts w:ascii="Arial" w:eastAsia="Times New Roman" w:hAnsi="Arial" w:cs="Arial"/>
          <w:b/>
          <w:sz w:val="20"/>
          <w:szCs w:val="20"/>
          <w:lang w:eastAsia="sl-SI"/>
        </w:rPr>
      </w:pPr>
    </w:p>
    <w:p w14:paraId="3C1F3B71" w14:textId="77777777" w:rsidR="001B5AFB" w:rsidRPr="002B6BD3" w:rsidRDefault="001B5AFB"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Sprejetje zakona ne bo imelo posledic za druga področja.</w:t>
      </w:r>
    </w:p>
    <w:p w14:paraId="27384959" w14:textId="77777777" w:rsidR="001B5AFB" w:rsidRPr="0054124B" w:rsidRDefault="001B5AFB" w:rsidP="0009317B">
      <w:pPr>
        <w:spacing w:after="0" w:line="240" w:lineRule="auto"/>
        <w:jc w:val="both"/>
        <w:rPr>
          <w:rFonts w:ascii="Arial" w:eastAsia="Times New Roman" w:hAnsi="Arial" w:cs="Arial"/>
          <w:b/>
          <w:sz w:val="20"/>
          <w:szCs w:val="20"/>
          <w:highlight w:val="cyan"/>
          <w:lang w:eastAsia="sl-SI"/>
        </w:rPr>
      </w:pPr>
    </w:p>
    <w:p w14:paraId="3562ADFB" w14:textId="77777777" w:rsidR="0020258D" w:rsidRPr="0054124B" w:rsidRDefault="0020258D" w:rsidP="0009317B">
      <w:p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6.</w:t>
      </w:r>
      <w:r w:rsidR="001B5AFB" w:rsidRPr="0054124B">
        <w:rPr>
          <w:rFonts w:ascii="Arial" w:eastAsia="Times New Roman" w:hAnsi="Arial" w:cs="Arial"/>
          <w:b/>
          <w:sz w:val="20"/>
          <w:szCs w:val="20"/>
          <w:lang w:eastAsia="sl-SI"/>
        </w:rPr>
        <w:t>7</w:t>
      </w:r>
      <w:r w:rsidR="000947E5" w:rsidRPr="0054124B">
        <w:rPr>
          <w:rFonts w:ascii="Arial" w:eastAsia="Times New Roman" w:hAnsi="Arial" w:cs="Arial"/>
          <w:b/>
          <w:sz w:val="20"/>
          <w:szCs w:val="20"/>
          <w:lang w:eastAsia="sl-SI"/>
        </w:rPr>
        <w:t xml:space="preserve"> </w:t>
      </w:r>
      <w:r w:rsidRPr="0054124B">
        <w:rPr>
          <w:rFonts w:ascii="Arial" w:eastAsia="Times New Roman" w:hAnsi="Arial" w:cs="Arial"/>
          <w:b/>
          <w:sz w:val="20"/>
          <w:szCs w:val="20"/>
          <w:lang w:eastAsia="sl-SI"/>
        </w:rPr>
        <w:t>Izvajanje sprejetega predpisa</w:t>
      </w:r>
    </w:p>
    <w:p w14:paraId="25B93713" w14:textId="77777777" w:rsidR="0020258D" w:rsidRPr="0054124B" w:rsidRDefault="0020258D" w:rsidP="0009317B">
      <w:pPr>
        <w:spacing w:after="0" w:line="240" w:lineRule="auto"/>
        <w:jc w:val="both"/>
        <w:rPr>
          <w:rFonts w:ascii="Arial" w:eastAsia="Times New Roman" w:hAnsi="Arial" w:cs="Arial"/>
          <w:sz w:val="20"/>
          <w:szCs w:val="20"/>
          <w:highlight w:val="cyan"/>
          <w:lang w:eastAsia="sl-SI"/>
        </w:rPr>
      </w:pPr>
    </w:p>
    <w:p w14:paraId="4D8292EB" w14:textId="77777777" w:rsidR="00EE27C3" w:rsidRPr="002B6BD3" w:rsidRDefault="00EE27C3"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Sprejeti zakon bo objavljen na spletni strani Ministrstva za finance.</w:t>
      </w:r>
    </w:p>
    <w:p w14:paraId="254B11FF" w14:textId="77777777" w:rsidR="00EE27C3" w:rsidRPr="002B6BD3" w:rsidRDefault="00EE27C3" w:rsidP="0009317B">
      <w:pPr>
        <w:spacing w:after="0" w:line="240" w:lineRule="auto"/>
        <w:jc w:val="both"/>
        <w:rPr>
          <w:rFonts w:ascii="Arial" w:eastAsia="Times New Roman" w:hAnsi="Arial" w:cs="Arial"/>
          <w:sz w:val="20"/>
          <w:szCs w:val="20"/>
          <w:lang w:eastAsia="sl-SI"/>
        </w:rPr>
      </w:pPr>
    </w:p>
    <w:p w14:paraId="4BFE2832" w14:textId="0592A01F" w:rsidR="002B74FF" w:rsidRPr="002B6BD3" w:rsidRDefault="00EE27C3"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Zakon bo izvajala</w:t>
      </w:r>
      <w:r w:rsidR="002B74FF" w:rsidRPr="002B6BD3">
        <w:rPr>
          <w:rFonts w:ascii="Arial" w:eastAsia="Times New Roman" w:hAnsi="Arial" w:cs="Arial"/>
          <w:sz w:val="20"/>
          <w:szCs w:val="20"/>
          <w:lang w:eastAsia="sl-SI"/>
        </w:rPr>
        <w:t xml:space="preserve"> in nadzirala</w:t>
      </w:r>
      <w:r w:rsidRPr="002B6BD3">
        <w:rPr>
          <w:rFonts w:ascii="Arial" w:eastAsia="Times New Roman" w:hAnsi="Arial" w:cs="Arial"/>
          <w:sz w:val="20"/>
          <w:szCs w:val="20"/>
          <w:lang w:eastAsia="sl-SI"/>
        </w:rPr>
        <w:t xml:space="preserve"> Banka Slovenije</w:t>
      </w:r>
      <w:r w:rsidR="000C04BE" w:rsidRPr="002B6BD3">
        <w:rPr>
          <w:rFonts w:ascii="Arial" w:eastAsia="Times New Roman" w:hAnsi="Arial" w:cs="Arial"/>
          <w:sz w:val="20"/>
          <w:szCs w:val="20"/>
          <w:lang w:eastAsia="sl-SI"/>
        </w:rPr>
        <w:t>, ki upravlja centralni kreditni regist</w:t>
      </w:r>
      <w:r w:rsidR="005E413C" w:rsidRPr="002B6BD3">
        <w:rPr>
          <w:rFonts w:ascii="Arial" w:eastAsia="Times New Roman" w:hAnsi="Arial" w:cs="Arial"/>
          <w:sz w:val="20"/>
          <w:szCs w:val="20"/>
          <w:lang w:eastAsia="sl-SI"/>
        </w:rPr>
        <w:t>e</w:t>
      </w:r>
      <w:r w:rsidR="000C04BE" w:rsidRPr="002B6BD3">
        <w:rPr>
          <w:rFonts w:ascii="Arial" w:eastAsia="Times New Roman" w:hAnsi="Arial" w:cs="Arial"/>
          <w:sz w:val="20"/>
          <w:szCs w:val="20"/>
          <w:lang w:eastAsia="sl-SI"/>
        </w:rPr>
        <w:t>r in sistem izmenjave informacij</w:t>
      </w:r>
      <w:r w:rsidR="002B74FF" w:rsidRPr="002B6BD3">
        <w:rPr>
          <w:rFonts w:ascii="Arial" w:eastAsia="Times New Roman" w:hAnsi="Arial" w:cs="Arial"/>
          <w:sz w:val="20"/>
          <w:szCs w:val="20"/>
          <w:lang w:eastAsia="sl-SI"/>
        </w:rPr>
        <w:t xml:space="preserve">, poleg nje </w:t>
      </w:r>
      <w:r w:rsidR="00205FEC" w:rsidRPr="002B6BD3">
        <w:rPr>
          <w:rFonts w:ascii="Arial" w:eastAsia="Times New Roman" w:hAnsi="Arial" w:cs="Arial"/>
          <w:sz w:val="20"/>
          <w:szCs w:val="20"/>
          <w:lang w:eastAsia="sl-SI"/>
        </w:rPr>
        <w:t xml:space="preserve">pa </w:t>
      </w:r>
      <w:r w:rsidR="002B74FF" w:rsidRPr="002B6BD3">
        <w:rPr>
          <w:rFonts w:ascii="Arial" w:eastAsia="Times New Roman" w:hAnsi="Arial" w:cs="Arial"/>
          <w:sz w:val="20"/>
          <w:szCs w:val="20"/>
          <w:lang w:eastAsia="sl-SI"/>
        </w:rPr>
        <w:t xml:space="preserve">bo izpolnjevanje določb tega zakona </w:t>
      </w:r>
      <w:r w:rsidR="00205FEC" w:rsidRPr="002B6BD3">
        <w:rPr>
          <w:rFonts w:ascii="Arial" w:eastAsia="Times New Roman" w:hAnsi="Arial" w:cs="Arial"/>
          <w:sz w:val="20"/>
          <w:szCs w:val="20"/>
          <w:lang w:eastAsia="sl-SI"/>
        </w:rPr>
        <w:t xml:space="preserve">z vidika varstva osebnih podatkov </w:t>
      </w:r>
      <w:r w:rsidR="002B74FF" w:rsidRPr="002B6BD3">
        <w:rPr>
          <w:rFonts w:ascii="Arial" w:eastAsia="Times New Roman" w:hAnsi="Arial" w:cs="Arial"/>
          <w:sz w:val="20"/>
          <w:szCs w:val="20"/>
          <w:lang w:eastAsia="sl-SI"/>
        </w:rPr>
        <w:t>nadziral tudi Informacijski pooblaščenec</w:t>
      </w:r>
      <w:r w:rsidR="00205FEC" w:rsidRPr="002B6BD3">
        <w:rPr>
          <w:rFonts w:ascii="Arial" w:eastAsia="Times New Roman" w:hAnsi="Arial" w:cs="Arial"/>
          <w:sz w:val="20"/>
          <w:szCs w:val="20"/>
          <w:lang w:eastAsia="sl-SI"/>
        </w:rPr>
        <w:t>.</w:t>
      </w:r>
    </w:p>
    <w:p w14:paraId="7774885F" w14:textId="77777777" w:rsidR="006616C3" w:rsidRPr="0054124B" w:rsidRDefault="006616C3" w:rsidP="0009317B">
      <w:pPr>
        <w:spacing w:after="0" w:line="240" w:lineRule="auto"/>
        <w:jc w:val="both"/>
        <w:rPr>
          <w:rFonts w:ascii="Arial" w:eastAsia="Times New Roman" w:hAnsi="Arial" w:cs="Arial"/>
          <w:b/>
          <w:sz w:val="20"/>
          <w:szCs w:val="20"/>
          <w:highlight w:val="cyan"/>
          <w:lang w:eastAsia="sl-SI"/>
        </w:rPr>
      </w:pPr>
    </w:p>
    <w:p w14:paraId="4CA0A769" w14:textId="77777777" w:rsidR="0020258D" w:rsidRPr="0054124B" w:rsidRDefault="0020258D" w:rsidP="0009317B">
      <w:p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6.</w:t>
      </w:r>
      <w:r w:rsidR="001B5AFB" w:rsidRPr="0054124B">
        <w:rPr>
          <w:rFonts w:ascii="Arial" w:eastAsia="Times New Roman" w:hAnsi="Arial" w:cs="Arial"/>
          <w:b/>
          <w:sz w:val="20"/>
          <w:szCs w:val="20"/>
          <w:lang w:eastAsia="sl-SI"/>
        </w:rPr>
        <w:t>8</w:t>
      </w:r>
      <w:r w:rsidR="000947E5" w:rsidRPr="0054124B">
        <w:rPr>
          <w:rFonts w:ascii="Arial" w:eastAsia="Times New Roman" w:hAnsi="Arial" w:cs="Arial"/>
          <w:b/>
          <w:sz w:val="20"/>
          <w:szCs w:val="20"/>
          <w:lang w:eastAsia="sl-SI"/>
        </w:rPr>
        <w:t xml:space="preserve"> </w:t>
      </w:r>
      <w:r w:rsidRPr="0054124B">
        <w:rPr>
          <w:rFonts w:ascii="Arial" w:eastAsia="Times New Roman" w:hAnsi="Arial" w:cs="Arial"/>
          <w:b/>
          <w:sz w:val="20"/>
          <w:szCs w:val="20"/>
          <w:lang w:eastAsia="sl-SI"/>
        </w:rPr>
        <w:t>Druge pomembne okoliščine v zvezi z vprašanji, ki jih ureja predlog zakona</w:t>
      </w:r>
    </w:p>
    <w:p w14:paraId="4A434D92" w14:textId="77777777" w:rsidR="0020258D" w:rsidRPr="002B6BD3" w:rsidRDefault="0020258D" w:rsidP="0009317B">
      <w:pPr>
        <w:spacing w:after="0" w:line="240" w:lineRule="auto"/>
        <w:jc w:val="both"/>
        <w:rPr>
          <w:rFonts w:ascii="Arial" w:eastAsia="Times New Roman" w:hAnsi="Arial" w:cs="Arial"/>
          <w:sz w:val="20"/>
          <w:szCs w:val="20"/>
          <w:lang w:eastAsia="sl-SI"/>
        </w:rPr>
      </w:pPr>
    </w:p>
    <w:p w14:paraId="1303BF7F" w14:textId="77777777" w:rsidR="00EE27C3" w:rsidRPr="002B6BD3" w:rsidRDefault="00EE27C3"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V zvezi z vprašanji, ki jih ureja predlog zakona, ni drugih pomembnih okoliščin.</w:t>
      </w:r>
    </w:p>
    <w:p w14:paraId="11D61C5E" w14:textId="77777777" w:rsidR="00EE27C3" w:rsidRPr="002B6BD3" w:rsidRDefault="00EE27C3" w:rsidP="0009317B">
      <w:pPr>
        <w:spacing w:after="0" w:line="240" w:lineRule="auto"/>
        <w:jc w:val="both"/>
        <w:rPr>
          <w:rFonts w:ascii="Arial" w:eastAsia="Times New Roman" w:hAnsi="Arial" w:cs="Arial"/>
          <w:sz w:val="20"/>
          <w:szCs w:val="20"/>
          <w:lang w:eastAsia="sl-SI"/>
        </w:rPr>
      </w:pPr>
    </w:p>
    <w:p w14:paraId="5E0B0296" w14:textId="77777777" w:rsidR="00EE27C3" w:rsidRPr="002B6BD3" w:rsidRDefault="00EE27C3" w:rsidP="0009317B">
      <w:pPr>
        <w:spacing w:after="0" w:line="240" w:lineRule="auto"/>
        <w:jc w:val="both"/>
        <w:rPr>
          <w:rFonts w:ascii="Arial" w:eastAsia="Times New Roman" w:hAnsi="Arial" w:cs="Arial"/>
          <w:sz w:val="20"/>
          <w:szCs w:val="20"/>
          <w:lang w:eastAsia="sl-SI"/>
        </w:rPr>
      </w:pPr>
      <w:r w:rsidRPr="002B6BD3">
        <w:rPr>
          <w:rFonts w:ascii="Arial" w:eastAsia="Times New Roman" w:hAnsi="Arial" w:cs="Arial"/>
          <w:sz w:val="20"/>
          <w:szCs w:val="20"/>
          <w:lang w:eastAsia="sl-SI"/>
        </w:rPr>
        <w:t>Pri pripravi predloga zakona je sodelovala Banka Slovenije.</w:t>
      </w:r>
    </w:p>
    <w:p w14:paraId="2BBC1696" w14:textId="68AC627F" w:rsidR="0020258D" w:rsidRPr="0054124B" w:rsidRDefault="0020258D" w:rsidP="0009317B">
      <w:pPr>
        <w:spacing w:after="0" w:line="240" w:lineRule="auto"/>
        <w:jc w:val="both"/>
        <w:rPr>
          <w:rFonts w:ascii="Arial" w:eastAsia="Times New Roman" w:hAnsi="Arial" w:cs="Arial"/>
          <w:sz w:val="20"/>
          <w:szCs w:val="20"/>
          <w:highlight w:val="cyan"/>
          <w:lang w:eastAsia="sl-SI"/>
        </w:rPr>
      </w:pPr>
    </w:p>
    <w:p w14:paraId="384B8079" w14:textId="77777777" w:rsidR="004F0052" w:rsidRPr="0054124B" w:rsidRDefault="004F0052" w:rsidP="0009317B">
      <w:pPr>
        <w:spacing w:after="0" w:line="240" w:lineRule="auto"/>
        <w:jc w:val="both"/>
        <w:rPr>
          <w:rFonts w:ascii="Arial" w:eastAsia="Times New Roman" w:hAnsi="Arial" w:cs="Arial"/>
          <w:sz w:val="20"/>
          <w:szCs w:val="20"/>
          <w:highlight w:val="cyan"/>
          <w:lang w:eastAsia="sl-SI"/>
        </w:rPr>
      </w:pPr>
    </w:p>
    <w:p w14:paraId="69BB3ACD" w14:textId="77777777" w:rsidR="0020258D" w:rsidRPr="0054124B" w:rsidRDefault="0020258D" w:rsidP="0009317B">
      <w:pPr>
        <w:numPr>
          <w:ilvl w:val="0"/>
          <w:numId w:val="11"/>
        </w:num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PRIKAZ SODELOVANJA JAVNOSTI PRI PRIPRAVI PREDLOGA ZAKONA</w:t>
      </w:r>
    </w:p>
    <w:p w14:paraId="4ECBC129" w14:textId="5E55DE98" w:rsidR="0020258D" w:rsidRPr="000819F5" w:rsidRDefault="0020258D" w:rsidP="0009317B">
      <w:pPr>
        <w:spacing w:after="0" w:line="240" w:lineRule="auto"/>
        <w:jc w:val="both"/>
        <w:rPr>
          <w:rFonts w:ascii="Arial" w:eastAsia="Times New Roman" w:hAnsi="Arial" w:cs="Arial"/>
          <w:sz w:val="20"/>
          <w:szCs w:val="20"/>
          <w:lang w:eastAsia="sl-SI"/>
        </w:rPr>
      </w:pPr>
    </w:p>
    <w:p w14:paraId="32DA6FE1" w14:textId="77777777" w:rsidR="004F0052" w:rsidRPr="000819F5" w:rsidRDefault="004F0052" w:rsidP="0009317B">
      <w:pPr>
        <w:pStyle w:val="Default"/>
        <w:jc w:val="both"/>
        <w:rPr>
          <w:sz w:val="20"/>
          <w:szCs w:val="20"/>
        </w:rPr>
      </w:pPr>
      <w:r w:rsidRPr="000819F5">
        <w:rPr>
          <w:sz w:val="20"/>
          <w:szCs w:val="20"/>
        </w:rPr>
        <w:t xml:space="preserve">Javna objava predloga zakona je potekala od … do …. </w:t>
      </w:r>
    </w:p>
    <w:p w14:paraId="0102DFA3" w14:textId="77777777" w:rsidR="004F0052" w:rsidRPr="000819F5" w:rsidRDefault="004F0052" w:rsidP="0009317B">
      <w:pPr>
        <w:spacing w:after="0" w:line="240" w:lineRule="auto"/>
        <w:jc w:val="both"/>
        <w:rPr>
          <w:rFonts w:ascii="Arial" w:hAnsi="Arial" w:cs="Arial"/>
          <w:sz w:val="20"/>
          <w:szCs w:val="20"/>
        </w:rPr>
      </w:pPr>
    </w:p>
    <w:p w14:paraId="664A1BF9" w14:textId="4CFEDE8B" w:rsidR="004F0052" w:rsidRPr="000819F5" w:rsidRDefault="004F0052" w:rsidP="0009317B">
      <w:pPr>
        <w:spacing w:after="0" w:line="240" w:lineRule="auto"/>
        <w:jc w:val="both"/>
        <w:rPr>
          <w:rFonts w:ascii="Arial" w:hAnsi="Arial" w:cs="Arial"/>
          <w:sz w:val="20"/>
          <w:szCs w:val="20"/>
        </w:rPr>
      </w:pPr>
      <w:r w:rsidRPr="000819F5">
        <w:rPr>
          <w:rFonts w:ascii="Arial" w:hAnsi="Arial" w:cs="Arial"/>
          <w:sz w:val="20"/>
          <w:szCs w:val="20"/>
        </w:rPr>
        <w:t>Predlog zakona je bil objavljen na spletni strani Ministrstva za finance (…) in na spletnem portalu e-demokracija (….).</w:t>
      </w:r>
    </w:p>
    <w:p w14:paraId="470B8313" w14:textId="77777777" w:rsidR="004F0052" w:rsidRPr="0054124B" w:rsidRDefault="004F0052" w:rsidP="0009317B">
      <w:pPr>
        <w:spacing w:after="0" w:line="240" w:lineRule="auto"/>
        <w:jc w:val="both"/>
        <w:rPr>
          <w:rFonts w:ascii="Arial" w:eastAsia="Times New Roman" w:hAnsi="Arial" w:cs="Arial"/>
          <w:sz w:val="20"/>
          <w:szCs w:val="20"/>
          <w:highlight w:val="cyan"/>
          <w:lang w:eastAsia="sl-SI"/>
        </w:rPr>
      </w:pPr>
    </w:p>
    <w:p w14:paraId="22C28F26" w14:textId="77777777" w:rsidR="00421B94" w:rsidRPr="0054124B" w:rsidRDefault="00421B94" w:rsidP="0009317B">
      <w:pPr>
        <w:spacing w:after="0" w:line="240" w:lineRule="auto"/>
        <w:jc w:val="both"/>
        <w:rPr>
          <w:rFonts w:ascii="Arial" w:eastAsia="Times New Roman" w:hAnsi="Arial" w:cs="Arial"/>
          <w:sz w:val="20"/>
          <w:szCs w:val="20"/>
          <w:highlight w:val="cyan"/>
          <w:lang w:eastAsia="sl-SI"/>
        </w:rPr>
      </w:pPr>
    </w:p>
    <w:p w14:paraId="316E0AF4" w14:textId="77777777" w:rsidR="0020258D" w:rsidRPr="000819F5" w:rsidRDefault="0020258D" w:rsidP="0009317B">
      <w:pPr>
        <w:numPr>
          <w:ilvl w:val="0"/>
          <w:numId w:val="11"/>
        </w:num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 xml:space="preserve">PODATEK O ZUNANJEM STROKOVNJAKU OZIROMA PRAVNI OSEBI, KI JE SODELOVALA </w:t>
      </w:r>
      <w:r w:rsidRPr="000819F5">
        <w:rPr>
          <w:rFonts w:ascii="Arial" w:eastAsia="Times New Roman" w:hAnsi="Arial" w:cs="Arial"/>
          <w:b/>
          <w:sz w:val="20"/>
          <w:szCs w:val="20"/>
          <w:lang w:eastAsia="sl-SI"/>
        </w:rPr>
        <w:t>PRI PRIPRAVI PREDLOGA ZAKONA (OSEBNO IME IN NAZIV FIZIČNE OSEBE ALI FIRMA IN NASLOV PRAVNE OSEBE)</w:t>
      </w:r>
    </w:p>
    <w:p w14:paraId="55D430B2" w14:textId="77777777" w:rsidR="008F1510" w:rsidRPr="000819F5" w:rsidRDefault="008F1510" w:rsidP="0009317B">
      <w:pPr>
        <w:spacing w:after="0" w:line="240" w:lineRule="auto"/>
        <w:ind w:left="360"/>
        <w:jc w:val="both"/>
        <w:rPr>
          <w:rFonts w:ascii="Arial" w:eastAsia="Times New Roman" w:hAnsi="Arial" w:cs="Arial"/>
          <w:b/>
          <w:sz w:val="20"/>
          <w:szCs w:val="20"/>
          <w:lang w:eastAsia="sl-SI"/>
        </w:rPr>
      </w:pPr>
    </w:p>
    <w:p w14:paraId="65A70715" w14:textId="77777777" w:rsidR="0020258D" w:rsidRPr="000819F5" w:rsidRDefault="0076696A"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w:t>
      </w:r>
    </w:p>
    <w:p w14:paraId="21F4DF62" w14:textId="0B3439B2" w:rsidR="00D20223" w:rsidRPr="000819F5" w:rsidRDefault="00D20223" w:rsidP="0009317B">
      <w:pPr>
        <w:spacing w:after="0" w:line="240" w:lineRule="auto"/>
        <w:jc w:val="both"/>
        <w:rPr>
          <w:rFonts w:ascii="Arial" w:eastAsia="Times New Roman" w:hAnsi="Arial" w:cs="Arial"/>
          <w:sz w:val="20"/>
          <w:szCs w:val="20"/>
          <w:lang w:eastAsia="sl-SI"/>
        </w:rPr>
      </w:pPr>
    </w:p>
    <w:p w14:paraId="6D962339" w14:textId="77777777" w:rsidR="0019678A" w:rsidRPr="000819F5" w:rsidRDefault="0019678A" w:rsidP="0009317B">
      <w:pPr>
        <w:spacing w:after="0" w:line="240" w:lineRule="auto"/>
        <w:jc w:val="both"/>
        <w:rPr>
          <w:rFonts w:ascii="Arial" w:eastAsia="Times New Roman" w:hAnsi="Arial" w:cs="Arial"/>
          <w:sz w:val="20"/>
          <w:szCs w:val="20"/>
          <w:lang w:eastAsia="sl-SI"/>
        </w:rPr>
      </w:pPr>
    </w:p>
    <w:p w14:paraId="2D2B6052" w14:textId="77777777" w:rsidR="0020258D" w:rsidRPr="000819F5" w:rsidRDefault="0020258D" w:rsidP="0009317B">
      <w:pPr>
        <w:numPr>
          <w:ilvl w:val="0"/>
          <w:numId w:val="11"/>
        </w:numPr>
        <w:spacing w:after="0" w:line="240" w:lineRule="auto"/>
        <w:jc w:val="both"/>
        <w:rPr>
          <w:rFonts w:ascii="Arial" w:eastAsia="Times New Roman" w:hAnsi="Arial" w:cs="Arial"/>
          <w:b/>
          <w:sz w:val="20"/>
          <w:szCs w:val="20"/>
          <w:lang w:eastAsia="sl-SI"/>
        </w:rPr>
      </w:pPr>
      <w:r w:rsidRPr="000819F5">
        <w:rPr>
          <w:rFonts w:ascii="Arial" w:eastAsia="Times New Roman" w:hAnsi="Arial" w:cs="Arial"/>
          <w:b/>
          <w:sz w:val="20"/>
          <w:szCs w:val="20"/>
          <w:lang w:eastAsia="sl-SI"/>
        </w:rPr>
        <w:t>ZNESEK PLAČILA, KI GA JE OSEBA IZ PREJŠNJE ALINEJE V TA NAMEN PREJELA</w:t>
      </w:r>
    </w:p>
    <w:p w14:paraId="485D0544" w14:textId="77777777" w:rsidR="008F1510" w:rsidRPr="000819F5" w:rsidRDefault="008F1510" w:rsidP="0009317B">
      <w:pPr>
        <w:spacing w:after="0" w:line="240" w:lineRule="auto"/>
        <w:ind w:left="360"/>
        <w:jc w:val="both"/>
        <w:rPr>
          <w:rFonts w:ascii="Arial" w:eastAsia="Times New Roman" w:hAnsi="Arial" w:cs="Arial"/>
          <w:b/>
          <w:sz w:val="20"/>
          <w:szCs w:val="20"/>
          <w:lang w:eastAsia="sl-SI"/>
        </w:rPr>
      </w:pPr>
    </w:p>
    <w:p w14:paraId="741B0367" w14:textId="77777777" w:rsidR="0020258D" w:rsidRPr="000819F5" w:rsidRDefault="0020258D" w:rsidP="0009317B">
      <w:pPr>
        <w:spacing w:after="0" w:line="240" w:lineRule="auto"/>
        <w:jc w:val="both"/>
        <w:rPr>
          <w:rFonts w:ascii="Arial" w:eastAsia="Times New Roman" w:hAnsi="Arial" w:cs="Arial"/>
          <w:sz w:val="20"/>
          <w:szCs w:val="20"/>
          <w:lang w:eastAsia="sl-SI"/>
        </w:rPr>
      </w:pPr>
      <w:r w:rsidRPr="000819F5">
        <w:rPr>
          <w:rFonts w:ascii="Arial" w:eastAsia="Times New Roman" w:hAnsi="Arial" w:cs="Arial"/>
          <w:sz w:val="20"/>
          <w:szCs w:val="20"/>
          <w:lang w:eastAsia="sl-SI"/>
        </w:rPr>
        <w:t>/</w:t>
      </w:r>
    </w:p>
    <w:p w14:paraId="4A2A6ABA" w14:textId="33D23F70" w:rsidR="00D20223" w:rsidRPr="0054124B" w:rsidRDefault="00D20223" w:rsidP="0009317B">
      <w:pPr>
        <w:spacing w:after="0" w:line="240" w:lineRule="auto"/>
        <w:jc w:val="both"/>
        <w:rPr>
          <w:rFonts w:ascii="Arial" w:eastAsia="Times New Roman" w:hAnsi="Arial" w:cs="Arial"/>
          <w:sz w:val="20"/>
          <w:szCs w:val="20"/>
          <w:highlight w:val="cyan"/>
          <w:lang w:eastAsia="sl-SI"/>
        </w:rPr>
      </w:pPr>
    </w:p>
    <w:p w14:paraId="23D87DBC" w14:textId="77777777" w:rsidR="0019678A" w:rsidRPr="0054124B" w:rsidRDefault="0019678A" w:rsidP="0009317B">
      <w:pPr>
        <w:spacing w:after="0" w:line="240" w:lineRule="auto"/>
        <w:jc w:val="both"/>
        <w:rPr>
          <w:rFonts w:ascii="Arial" w:eastAsia="Times New Roman" w:hAnsi="Arial" w:cs="Arial"/>
          <w:sz w:val="20"/>
          <w:szCs w:val="20"/>
          <w:highlight w:val="cyan"/>
          <w:lang w:eastAsia="sl-SI"/>
        </w:rPr>
      </w:pPr>
    </w:p>
    <w:p w14:paraId="000405B1" w14:textId="77777777" w:rsidR="0020258D" w:rsidRPr="0054124B" w:rsidRDefault="0020258D" w:rsidP="0009317B">
      <w:pPr>
        <w:numPr>
          <w:ilvl w:val="0"/>
          <w:numId w:val="11"/>
        </w:numPr>
        <w:spacing w:after="0" w:line="240" w:lineRule="auto"/>
        <w:jc w:val="both"/>
        <w:rPr>
          <w:rFonts w:ascii="Arial" w:eastAsia="Times New Roman" w:hAnsi="Arial" w:cs="Arial"/>
          <w:b/>
          <w:sz w:val="20"/>
          <w:szCs w:val="20"/>
          <w:lang w:eastAsia="sl-SI"/>
        </w:rPr>
      </w:pPr>
      <w:r w:rsidRPr="0054124B">
        <w:rPr>
          <w:rFonts w:ascii="Arial" w:eastAsia="Times New Roman" w:hAnsi="Arial" w:cs="Arial"/>
          <w:b/>
          <w:sz w:val="20"/>
          <w:szCs w:val="20"/>
          <w:lang w:eastAsia="sl-SI"/>
        </w:rPr>
        <w:t xml:space="preserve">NAVEDBA, KATERI PREDSTAVNIKI PREDLAGATELJA BODO SODELOVALI PRI DELU DRŽAVNEGA ZBORA IN DELOVNIH TELES </w:t>
      </w:r>
    </w:p>
    <w:p w14:paraId="355B0502" w14:textId="77777777" w:rsidR="0020258D" w:rsidRPr="0054124B" w:rsidRDefault="0020258D" w:rsidP="0009317B">
      <w:pPr>
        <w:spacing w:after="0" w:line="240" w:lineRule="auto"/>
        <w:jc w:val="both"/>
        <w:rPr>
          <w:rFonts w:ascii="Arial" w:eastAsia="Times New Roman" w:hAnsi="Arial" w:cs="Arial"/>
          <w:sz w:val="20"/>
          <w:szCs w:val="20"/>
          <w:lang w:eastAsia="sl-SI"/>
        </w:rPr>
      </w:pPr>
    </w:p>
    <w:p w14:paraId="57473C01" w14:textId="23CC2336" w:rsidR="000F75F0" w:rsidRPr="0054124B" w:rsidRDefault="004F0052" w:rsidP="0009317B">
      <w:pPr>
        <w:pStyle w:val="Odstavekseznama"/>
        <w:numPr>
          <w:ilvl w:val="0"/>
          <w:numId w:val="25"/>
        </w:numPr>
        <w:overflowPunct w:val="0"/>
        <w:autoSpaceDE w:val="0"/>
        <w:autoSpaceDN w:val="0"/>
        <w:adjustRightInd w:val="0"/>
        <w:spacing w:line="240" w:lineRule="auto"/>
        <w:jc w:val="both"/>
        <w:textAlignment w:val="baseline"/>
        <w:rPr>
          <w:rFonts w:cs="Arial"/>
          <w:iCs/>
          <w:szCs w:val="20"/>
          <w:lang w:eastAsia="sl-SI"/>
        </w:rPr>
      </w:pPr>
      <w:r w:rsidRPr="0054124B">
        <w:rPr>
          <w:rFonts w:cs="Arial"/>
          <w:iCs/>
          <w:szCs w:val="20"/>
        </w:rPr>
        <w:t>Klemen Boštjančič</w:t>
      </w:r>
      <w:r w:rsidR="000F75F0" w:rsidRPr="0054124B">
        <w:rPr>
          <w:rFonts w:cs="Arial"/>
          <w:iCs/>
          <w:szCs w:val="20"/>
          <w:lang w:eastAsia="sl-SI"/>
        </w:rPr>
        <w:t>, minister</w:t>
      </w:r>
    </w:p>
    <w:p w14:paraId="62D5CD1A" w14:textId="696F88D6" w:rsidR="000F75F0" w:rsidRPr="0054124B" w:rsidRDefault="004F0052" w:rsidP="0009317B">
      <w:pPr>
        <w:pStyle w:val="Odstavekseznama"/>
        <w:numPr>
          <w:ilvl w:val="0"/>
          <w:numId w:val="25"/>
        </w:numPr>
        <w:overflowPunct w:val="0"/>
        <w:autoSpaceDE w:val="0"/>
        <w:autoSpaceDN w:val="0"/>
        <w:adjustRightInd w:val="0"/>
        <w:spacing w:line="240" w:lineRule="auto"/>
        <w:jc w:val="both"/>
        <w:textAlignment w:val="baseline"/>
        <w:rPr>
          <w:rFonts w:cs="Arial"/>
          <w:iCs/>
          <w:szCs w:val="20"/>
          <w:lang w:eastAsia="sl-SI"/>
        </w:rPr>
      </w:pPr>
      <w:r w:rsidRPr="0054124B">
        <w:rPr>
          <w:rFonts w:cs="Arial"/>
          <w:iCs/>
          <w:szCs w:val="20"/>
        </w:rPr>
        <w:t>Nikolina Prah</w:t>
      </w:r>
      <w:r w:rsidR="000F75F0" w:rsidRPr="0054124B">
        <w:rPr>
          <w:rFonts w:cs="Arial"/>
          <w:iCs/>
          <w:szCs w:val="20"/>
          <w:lang w:eastAsia="sl-SI"/>
        </w:rPr>
        <w:t>, državna sekretarka</w:t>
      </w:r>
    </w:p>
    <w:p w14:paraId="193966C1" w14:textId="43AAF4B2" w:rsidR="004F0052" w:rsidRPr="0054124B" w:rsidRDefault="004F0052" w:rsidP="0009317B">
      <w:pPr>
        <w:pStyle w:val="Odstavekseznama"/>
        <w:numPr>
          <w:ilvl w:val="0"/>
          <w:numId w:val="25"/>
        </w:numPr>
        <w:overflowPunct w:val="0"/>
        <w:autoSpaceDE w:val="0"/>
        <w:autoSpaceDN w:val="0"/>
        <w:adjustRightInd w:val="0"/>
        <w:spacing w:line="240" w:lineRule="auto"/>
        <w:jc w:val="both"/>
        <w:textAlignment w:val="baseline"/>
        <w:rPr>
          <w:rFonts w:cs="Arial"/>
          <w:iCs/>
          <w:szCs w:val="20"/>
          <w:lang w:eastAsia="sl-SI"/>
        </w:rPr>
      </w:pPr>
      <w:r w:rsidRPr="0054124B">
        <w:rPr>
          <w:rFonts w:cs="Arial"/>
          <w:szCs w:val="20"/>
        </w:rPr>
        <w:t xml:space="preserve">mag. </w:t>
      </w:r>
      <w:bookmarkStart w:id="2" w:name="_Hlk126059950"/>
      <w:r w:rsidRPr="0054124B">
        <w:rPr>
          <w:rFonts w:cs="Arial"/>
          <w:szCs w:val="20"/>
        </w:rPr>
        <w:t>Saša Jazbec</w:t>
      </w:r>
      <w:bookmarkEnd w:id="2"/>
      <w:r w:rsidRPr="0054124B">
        <w:rPr>
          <w:rFonts w:cs="Arial"/>
          <w:iCs/>
          <w:szCs w:val="20"/>
          <w:lang w:eastAsia="sl-SI"/>
        </w:rPr>
        <w:t>, državna sekretarka</w:t>
      </w:r>
    </w:p>
    <w:p w14:paraId="3F2A3703" w14:textId="107A1AC5" w:rsidR="000F75F0" w:rsidRPr="0054124B" w:rsidRDefault="004F0052" w:rsidP="0009317B">
      <w:pPr>
        <w:pStyle w:val="Odstavekseznama"/>
        <w:numPr>
          <w:ilvl w:val="0"/>
          <w:numId w:val="25"/>
        </w:numPr>
        <w:overflowPunct w:val="0"/>
        <w:autoSpaceDE w:val="0"/>
        <w:autoSpaceDN w:val="0"/>
        <w:adjustRightInd w:val="0"/>
        <w:spacing w:line="240" w:lineRule="auto"/>
        <w:jc w:val="both"/>
        <w:textAlignment w:val="baseline"/>
        <w:rPr>
          <w:rFonts w:cs="Arial"/>
          <w:iCs/>
          <w:szCs w:val="20"/>
          <w:lang w:eastAsia="sl-SI"/>
        </w:rPr>
      </w:pPr>
      <w:r w:rsidRPr="0054124B">
        <w:rPr>
          <w:rFonts w:cs="Arial"/>
          <w:iCs/>
          <w:szCs w:val="20"/>
        </w:rPr>
        <w:t>Tilen Božič</w:t>
      </w:r>
      <w:r w:rsidR="000F75F0" w:rsidRPr="0054124B">
        <w:rPr>
          <w:rFonts w:cs="Arial"/>
          <w:iCs/>
          <w:szCs w:val="20"/>
          <w:lang w:eastAsia="sl-SI"/>
        </w:rPr>
        <w:t>, državni sekretar</w:t>
      </w:r>
    </w:p>
    <w:p w14:paraId="32529B0D" w14:textId="77777777" w:rsidR="000F75F0" w:rsidRPr="0054124B" w:rsidRDefault="000F75F0" w:rsidP="0009317B">
      <w:pPr>
        <w:pStyle w:val="Odstavekseznama"/>
        <w:numPr>
          <w:ilvl w:val="0"/>
          <w:numId w:val="25"/>
        </w:numPr>
        <w:overflowPunct w:val="0"/>
        <w:autoSpaceDE w:val="0"/>
        <w:autoSpaceDN w:val="0"/>
        <w:adjustRightInd w:val="0"/>
        <w:spacing w:line="240" w:lineRule="auto"/>
        <w:jc w:val="both"/>
        <w:textAlignment w:val="baseline"/>
        <w:rPr>
          <w:rFonts w:cs="Arial"/>
          <w:iCs/>
          <w:szCs w:val="20"/>
          <w:lang w:eastAsia="sl-SI"/>
        </w:rPr>
      </w:pPr>
      <w:r w:rsidRPr="0054124B">
        <w:rPr>
          <w:rFonts w:cs="Arial"/>
          <w:iCs/>
          <w:szCs w:val="20"/>
          <w:lang w:eastAsia="sl-SI"/>
        </w:rPr>
        <w:t>Urška Cvelbar, generalna direktorica Direktorata za finančni sistem</w:t>
      </w:r>
    </w:p>
    <w:p w14:paraId="43635406" w14:textId="744C3E5A" w:rsidR="000F75F0" w:rsidRPr="0054124B" w:rsidRDefault="000F75F0" w:rsidP="0009317B">
      <w:pPr>
        <w:pStyle w:val="Odstavekseznama"/>
        <w:numPr>
          <w:ilvl w:val="0"/>
          <w:numId w:val="25"/>
        </w:numPr>
        <w:overflowPunct w:val="0"/>
        <w:autoSpaceDE w:val="0"/>
        <w:autoSpaceDN w:val="0"/>
        <w:adjustRightInd w:val="0"/>
        <w:spacing w:line="240" w:lineRule="auto"/>
        <w:jc w:val="both"/>
        <w:textAlignment w:val="baseline"/>
        <w:rPr>
          <w:rFonts w:cs="Arial"/>
          <w:iCs/>
          <w:szCs w:val="20"/>
          <w:lang w:eastAsia="sl-SI"/>
        </w:rPr>
      </w:pPr>
      <w:r w:rsidRPr="0054124B">
        <w:rPr>
          <w:rFonts w:cs="Arial"/>
          <w:iCs/>
          <w:szCs w:val="20"/>
          <w:lang w:eastAsia="sl-SI"/>
        </w:rPr>
        <w:t xml:space="preserve">mag. Robert Petek, </w:t>
      </w:r>
      <w:bookmarkStart w:id="3" w:name="_Hlk126060019"/>
      <w:r w:rsidR="004F0052" w:rsidRPr="0054124B">
        <w:rPr>
          <w:rFonts w:cs="Arial"/>
          <w:iCs/>
          <w:szCs w:val="20"/>
        </w:rPr>
        <w:t>vodja Sektorja za bančništvo</w:t>
      </w:r>
      <w:bookmarkEnd w:id="3"/>
    </w:p>
    <w:p w14:paraId="1F1789CB" w14:textId="582E8FB8" w:rsidR="004F0052" w:rsidRPr="0054124B" w:rsidRDefault="004F0052" w:rsidP="0009317B">
      <w:pPr>
        <w:pStyle w:val="Odstavekseznama"/>
        <w:numPr>
          <w:ilvl w:val="0"/>
          <w:numId w:val="25"/>
        </w:numPr>
        <w:overflowPunct w:val="0"/>
        <w:autoSpaceDE w:val="0"/>
        <w:autoSpaceDN w:val="0"/>
        <w:adjustRightInd w:val="0"/>
        <w:spacing w:line="240" w:lineRule="auto"/>
        <w:jc w:val="both"/>
        <w:textAlignment w:val="baseline"/>
        <w:rPr>
          <w:rFonts w:cs="Arial"/>
          <w:iCs/>
          <w:szCs w:val="20"/>
          <w:lang w:eastAsia="sl-SI"/>
        </w:rPr>
      </w:pPr>
      <w:r w:rsidRPr="0054124B">
        <w:rPr>
          <w:rFonts w:cs="Arial"/>
          <w:iCs/>
          <w:szCs w:val="20"/>
          <w:lang w:eastAsia="sl-SI"/>
        </w:rPr>
        <w:t>mag. Primož Šešek</w:t>
      </w:r>
      <w:r w:rsidR="003968A0" w:rsidRPr="0054124B">
        <w:rPr>
          <w:rFonts w:cs="Arial"/>
          <w:iCs/>
          <w:szCs w:val="20"/>
          <w:lang w:eastAsia="sl-SI"/>
        </w:rPr>
        <w:t>, podsekretar</w:t>
      </w:r>
    </w:p>
    <w:p w14:paraId="6D147FC7" w14:textId="736741DD" w:rsidR="0020258D" w:rsidRPr="0054124B" w:rsidRDefault="0020258D" w:rsidP="0009317B">
      <w:pPr>
        <w:overflowPunct w:val="0"/>
        <w:autoSpaceDE w:val="0"/>
        <w:autoSpaceDN w:val="0"/>
        <w:adjustRightInd w:val="0"/>
        <w:spacing w:after="0" w:line="240" w:lineRule="auto"/>
        <w:jc w:val="both"/>
        <w:textAlignment w:val="baseline"/>
        <w:rPr>
          <w:rFonts w:ascii="Arial" w:eastAsia="Times New Roman" w:hAnsi="Arial" w:cs="Arial"/>
          <w:b/>
          <w:sz w:val="20"/>
          <w:szCs w:val="20"/>
          <w:highlight w:val="cyan"/>
          <w:lang w:eastAsia="sl-SI"/>
        </w:rPr>
      </w:pPr>
      <w:r w:rsidRPr="0054124B">
        <w:rPr>
          <w:rFonts w:ascii="Arial" w:eastAsia="Times New Roman" w:hAnsi="Arial" w:cs="Arial"/>
          <w:sz w:val="20"/>
          <w:szCs w:val="20"/>
          <w:highlight w:val="cyan"/>
          <w:lang w:eastAsia="sl-SI"/>
        </w:rPr>
        <w:br w:type="page"/>
      </w:r>
      <w:r w:rsidRPr="0054124B">
        <w:rPr>
          <w:rFonts w:ascii="Arial" w:eastAsia="Times New Roman" w:hAnsi="Arial" w:cs="Arial"/>
          <w:b/>
          <w:sz w:val="20"/>
          <w:szCs w:val="20"/>
          <w:lang w:eastAsia="sl-SI"/>
        </w:rPr>
        <w:lastRenderedPageBreak/>
        <w:t>II</w:t>
      </w:r>
      <w:r w:rsidR="00A95DE5" w:rsidRPr="0054124B">
        <w:rPr>
          <w:rFonts w:ascii="Arial" w:eastAsia="Times New Roman" w:hAnsi="Arial" w:cs="Arial"/>
          <w:b/>
          <w:sz w:val="20"/>
          <w:szCs w:val="20"/>
          <w:lang w:eastAsia="sl-SI"/>
        </w:rPr>
        <w:t>.</w:t>
      </w:r>
      <w:r w:rsidR="009349C9" w:rsidRPr="0054124B">
        <w:rPr>
          <w:rFonts w:ascii="Arial" w:eastAsia="Times New Roman" w:hAnsi="Arial" w:cs="Arial"/>
          <w:b/>
          <w:sz w:val="20"/>
          <w:szCs w:val="20"/>
          <w:lang w:eastAsia="sl-SI"/>
        </w:rPr>
        <w:t xml:space="preserve"> </w:t>
      </w:r>
      <w:r w:rsidR="00DC5FF4" w:rsidRPr="0054124B">
        <w:rPr>
          <w:rFonts w:ascii="Arial" w:eastAsia="Times New Roman" w:hAnsi="Arial" w:cs="Arial"/>
          <w:b/>
          <w:sz w:val="20"/>
          <w:szCs w:val="20"/>
          <w:lang w:eastAsia="sl-SI"/>
        </w:rPr>
        <w:t>BESEDILO ČLENOV</w:t>
      </w:r>
    </w:p>
    <w:p w14:paraId="4676F725" w14:textId="77777777" w:rsidR="00F36919" w:rsidRPr="0054124B" w:rsidRDefault="00F36919" w:rsidP="0009317B">
      <w:pPr>
        <w:overflowPunct w:val="0"/>
        <w:autoSpaceDE w:val="0"/>
        <w:autoSpaceDN w:val="0"/>
        <w:adjustRightInd w:val="0"/>
        <w:spacing w:after="0" w:line="240" w:lineRule="auto"/>
        <w:textAlignment w:val="baseline"/>
        <w:rPr>
          <w:rFonts w:ascii="Arial" w:eastAsia="Times New Roman" w:hAnsi="Arial" w:cs="Arial"/>
          <w:sz w:val="20"/>
          <w:szCs w:val="20"/>
          <w:highlight w:val="cyan"/>
          <w:lang w:eastAsia="sl-SI"/>
        </w:rPr>
      </w:pPr>
    </w:p>
    <w:p w14:paraId="5CF41809" w14:textId="77777777" w:rsidR="00F36919" w:rsidRPr="0054124B" w:rsidRDefault="00F36919" w:rsidP="0009317B">
      <w:pPr>
        <w:spacing w:after="0" w:line="240" w:lineRule="auto"/>
        <w:jc w:val="both"/>
        <w:rPr>
          <w:rFonts w:ascii="Arial" w:hAnsi="Arial" w:cs="Arial"/>
          <w:sz w:val="20"/>
          <w:szCs w:val="20"/>
          <w:highlight w:val="cyan"/>
        </w:rPr>
      </w:pPr>
    </w:p>
    <w:p w14:paraId="0AA60246" w14:textId="77777777"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1. SPLOŠNE DOLOČBE</w:t>
      </w:r>
    </w:p>
    <w:p w14:paraId="1DB1F1CD" w14:textId="77777777" w:rsidR="00DC5FF4" w:rsidRPr="0054124B" w:rsidRDefault="00DC5FF4" w:rsidP="0009317B">
      <w:pPr>
        <w:spacing w:after="0" w:line="240" w:lineRule="auto"/>
        <w:jc w:val="center"/>
        <w:rPr>
          <w:rFonts w:ascii="Arial" w:hAnsi="Arial" w:cs="Arial"/>
          <w:sz w:val="20"/>
          <w:szCs w:val="20"/>
        </w:rPr>
      </w:pPr>
    </w:p>
    <w:p w14:paraId="4E960C0E" w14:textId="77777777" w:rsidR="00DC5FF4" w:rsidRPr="0054124B" w:rsidRDefault="00DC5FF4" w:rsidP="0009317B">
      <w:pPr>
        <w:numPr>
          <w:ilvl w:val="0"/>
          <w:numId w:val="67"/>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4" w:name="_Ref128562714"/>
      <w:r w:rsidRPr="0054124B">
        <w:rPr>
          <w:rFonts w:ascii="Arial" w:hAnsi="Arial" w:cs="Arial"/>
          <w:b/>
          <w:color w:val="000000"/>
          <w:sz w:val="20"/>
          <w:szCs w:val="20"/>
        </w:rPr>
        <w:t>člen</w:t>
      </w:r>
      <w:bookmarkEnd w:id="4"/>
    </w:p>
    <w:p w14:paraId="6D5952F8"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(predmet zakona)</w:t>
      </w:r>
    </w:p>
    <w:p w14:paraId="16D0E4CA" w14:textId="77777777" w:rsidR="00DC5FF4" w:rsidRPr="0054124B" w:rsidRDefault="00DC5FF4" w:rsidP="0009317B">
      <w:pPr>
        <w:spacing w:after="0" w:line="240" w:lineRule="auto"/>
        <w:jc w:val="both"/>
        <w:rPr>
          <w:rFonts w:ascii="Arial" w:hAnsi="Arial" w:cs="Arial"/>
          <w:sz w:val="20"/>
          <w:szCs w:val="20"/>
        </w:rPr>
      </w:pPr>
    </w:p>
    <w:p w14:paraId="66E5D40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Ta zakon ureja: </w:t>
      </w:r>
    </w:p>
    <w:p w14:paraId="1A04D92E" w14:textId="77777777" w:rsidR="00DC5FF4" w:rsidRPr="0054124B" w:rsidRDefault="00DC5FF4" w:rsidP="0009317B">
      <w:pPr>
        <w:spacing w:after="0" w:line="240" w:lineRule="auto"/>
        <w:jc w:val="both"/>
        <w:rPr>
          <w:rFonts w:ascii="Arial" w:hAnsi="Arial" w:cs="Arial"/>
          <w:sz w:val="20"/>
          <w:szCs w:val="20"/>
        </w:rPr>
      </w:pPr>
    </w:p>
    <w:p w14:paraId="470C871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vzpostavitev in upravljanje centralnega kreditnega registra pri Banki Slovenije; </w:t>
      </w:r>
    </w:p>
    <w:p w14:paraId="46A82F5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vzpostavitev in upravljanje sistema izmenjave informacij. </w:t>
      </w:r>
    </w:p>
    <w:p w14:paraId="3D2DD5BB" w14:textId="77777777" w:rsidR="00DC5FF4" w:rsidRPr="0054124B" w:rsidRDefault="00DC5FF4" w:rsidP="0009317B">
      <w:pPr>
        <w:spacing w:after="0" w:line="240" w:lineRule="auto"/>
        <w:jc w:val="both"/>
        <w:rPr>
          <w:rFonts w:ascii="Arial" w:hAnsi="Arial" w:cs="Arial"/>
          <w:sz w:val="20"/>
          <w:szCs w:val="20"/>
        </w:rPr>
      </w:pPr>
    </w:p>
    <w:p w14:paraId="226D43B2"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S tem zakonom se omogoča tudi izvajanje: </w:t>
      </w:r>
    </w:p>
    <w:p w14:paraId="54CAD88F" w14:textId="77777777" w:rsidR="00DC5FF4" w:rsidRPr="0054124B" w:rsidRDefault="00DC5FF4" w:rsidP="0009317B">
      <w:pPr>
        <w:spacing w:after="0" w:line="240" w:lineRule="auto"/>
        <w:jc w:val="both"/>
        <w:rPr>
          <w:rFonts w:ascii="Arial" w:hAnsi="Arial" w:cs="Arial"/>
          <w:sz w:val="20"/>
          <w:szCs w:val="20"/>
        </w:rPr>
      </w:pPr>
    </w:p>
    <w:p w14:paraId="04E2B813" w14:textId="77777777" w:rsidR="00DC5FF4" w:rsidRPr="0054124B" w:rsidRDefault="00DC5FF4" w:rsidP="0009317B">
      <w:pPr>
        <w:pStyle w:val="Odstavekseznama"/>
        <w:numPr>
          <w:ilvl w:val="0"/>
          <w:numId w:val="32"/>
        </w:numPr>
        <w:spacing w:line="240" w:lineRule="auto"/>
        <w:jc w:val="both"/>
        <w:rPr>
          <w:rFonts w:cs="Arial"/>
          <w:szCs w:val="20"/>
        </w:rPr>
      </w:pPr>
      <w:r w:rsidRPr="0054124B">
        <w:rPr>
          <w:rFonts w:cs="Arial"/>
          <w:szCs w:val="20"/>
        </w:rPr>
        <w:t xml:space="preserve">Uredbe (EU) št. 575/2013 Evropskega parlamenta in Sveta z dne 26. junija 2013 o bonitetnih zahtevah za kreditne institucije in investicijska podjetja ter o spremembi Uredbe (EU) št. 648/2012 (UL L št. 176 z dne 27. 6. 2013, str. 1), zadnjič spremenjene z </w:t>
      </w:r>
      <w:r w:rsidRPr="0054124B">
        <w:rPr>
          <w:rFonts w:cs="Arial"/>
          <w:color w:val="000000"/>
          <w:szCs w:val="20"/>
        </w:rPr>
        <w:t xml:space="preserve">Uredbo (EU) 2022/2036 Evropskega parlamenta in Sveta z dne 19. oktobra 2022 o spremembi Uredbe (EU) št. 575/2013 in Direktive 2014/59/EU v zvezi z bonitetno obravnavo globalnih sistemsko pomembnih institucij s strategijo reševanja z več vstopnimi točkami in metodami za posredni vpis instrumentov, primernih za izpolnjevanje minimalne zahteve glede kapitala in kvalificiranih obveznosti </w:t>
      </w:r>
      <w:r w:rsidRPr="0054124B">
        <w:rPr>
          <w:rFonts w:cs="Arial"/>
          <w:szCs w:val="20"/>
        </w:rPr>
        <w:t xml:space="preserve">(UL L št. </w:t>
      </w:r>
      <w:r w:rsidRPr="0054124B">
        <w:rPr>
          <w:rStyle w:val="Poudarek"/>
          <w:rFonts w:cs="Arial"/>
          <w:color w:val="333333"/>
          <w:szCs w:val="20"/>
          <w:shd w:val="clear" w:color="auto" w:fill="FFFFFF"/>
        </w:rPr>
        <w:t>275</w:t>
      </w:r>
      <w:r w:rsidRPr="0054124B">
        <w:rPr>
          <w:rFonts w:cs="Arial"/>
          <w:szCs w:val="20"/>
        </w:rPr>
        <w:t xml:space="preserve"> z dne 25. 10. 2022, str. 1), (v nadaljnjem besedilu: Uredba 575/2013/EU) in</w:t>
      </w:r>
    </w:p>
    <w:p w14:paraId="08BC6761" w14:textId="77777777" w:rsidR="00DC5FF4" w:rsidRPr="0054124B" w:rsidRDefault="00DC5FF4" w:rsidP="0009317B">
      <w:pPr>
        <w:pStyle w:val="Odstavekseznama"/>
        <w:numPr>
          <w:ilvl w:val="0"/>
          <w:numId w:val="32"/>
        </w:numPr>
        <w:spacing w:line="240" w:lineRule="auto"/>
        <w:jc w:val="both"/>
        <w:rPr>
          <w:rFonts w:cs="Arial"/>
          <w:szCs w:val="20"/>
        </w:rPr>
      </w:pPr>
      <w:r w:rsidRPr="0054124B">
        <w:rPr>
          <w:rFonts w:cs="Arial"/>
          <w:szCs w:val="20"/>
        </w:rPr>
        <w:t xml:space="preserve">Uredbe (EU) št. 1024/2013 Evropskega parlamenta in Sveta z dne 15. oktobra 2013 o prenosu posebnih nalog, ki se nanašajo na politike bonitetnega nadzora kreditnih institucij, na Evropsko centralno banko (UL L št. 287 z dne 29. 10. 2013, str. 63, v nadaljnjem besedilu: Uredba 1024/2013/EU). </w:t>
      </w:r>
    </w:p>
    <w:p w14:paraId="3ED6A9BD" w14:textId="77777777" w:rsidR="00DC5FF4" w:rsidRPr="0054124B" w:rsidRDefault="00DC5FF4" w:rsidP="0009317B">
      <w:pPr>
        <w:pStyle w:val="Odstavekseznama"/>
        <w:spacing w:line="240" w:lineRule="auto"/>
        <w:ind w:left="360"/>
        <w:jc w:val="center"/>
        <w:rPr>
          <w:rFonts w:cs="Arial"/>
          <w:szCs w:val="20"/>
        </w:rPr>
      </w:pPr>
    </w:p>
    <w:p w14:paraId="4C3A85A9" w14:textId="77777777" w:rsidR="00DC5FF4" w:rsidRPr="0054124B" w:rsidRDefault="00DC5FF4" w:rsidP="0009317B">
      <w:pPr>
        <w:numPr>
          <w:ilvl w:val="0"/>
          <w:numId w:val="68"/>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5" w:name="_Ref133236473"/>
      <w:r w:rsidRPr="0054124B">
        <w:rPr>
          <w:rFonts w:ascii="Arial" w:hAnsi="Arial" w:cs="Arial"/>
          <w:b/>
          <w:color w:val="000000"/>
          <w:sz w:val="20"/>
          <w:szCs w:val="20"/>
        </w:rPr>
        <w:t>člen</w:t>
      </w:r>
      <w:bookmarkEnd w:id="5"/>
    </w:p>
    <w:p w14:paraId="7C26819A"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(pojmi)</w:t>
      </w:r>
    </w:p>
    <w:p w14:paraId="6C46EFA6" w14:textId="77777777" w:rsidR="00DC5FF4" w:rsidRPr="0054124B" w:rsidRDefault="00DC5FF4" w:rsidP="0009317B">
      <w:pPr>
        <w:spacing w:after="0" w:line="240" w:lineRule="auto"/>
        <w:jc w:val="both"/>
        <w:rPr>
          <w:rFonts w:ascii="Arial" w:hAnsi="Arial" w:cs="Arial"/>
          <w:sz w:val="20"/>
          <w:szCs w:val="20"/>
        </w:rPr>
      </w:pPr>
    </w:p>
    <w:p w14:paraId="7864932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Pojmi, uporabljeni v tem zakonu, imajo naslednji pomen:</w:t>
      </w:r>
    </w:p>
    <w:p w14:paraId="456D8BD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169AA720"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»anonimiziranje« je takšna sprememba oblike zaupnih podatkov, da jih ni več mogoče povezati s posameznim kreditojemalcem, ali je to mogoče le z nesorazmerno velikimi napori, stroški ali porabo časa, ter v zvezi z osebnimi podatki ima anonimiziranje enak pomen kot v zakonu, ki ureja varstvo osebnih podatkov;</w:t>
      </w:r>
    </w:p>
    <w:p w14:paraId="460A3F4E"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»avtomatiziran dostop do podatkov« je dostop, ki omogoča neposredni dostop do </w:t>
      </w:r>
      <w:r w:rsidRPr="0054124B">
        <w:rPr>
          <w:rFonts w:cs="Arial"/>
          <w:szCs w:val="20"/>
        </w:rPr>
        <w:tab/>
        <w:t xml:space="preserve">podatkov v sistemu izmenjave informacij brez sodelovanja odgovorne osebe, ki je pri </w:t>
      </w:r>
      <w:r w:rsidRPr="0054124B">
        <w:rPr>
          <w:rFonts w:cs="Arial"/>
          <w:szCs w:val="20"/>
        </w:rPr>
        <w:tab/>
        <w:t xml:space="preserve">članu sistema izmenjave informacij pooblaščena za dostop do osebnih podatkov </w:t>
      </w:r>
      <w:r w:rsidRPr="0054124B">
        <w:rPr>
          <w:rFonts w:cs="Arial"/>
          <w:szCs w:val="20"/>
        </w:rPr>
        <w:tab/>
        <w:t xml:space="preserve">zaradi izvajanja nalog pri ocenjevanju kreditnih tveganj v zvezi s sklepanjem ali izvajanjem kreditnih poslov; </w:t>
      </w:r>
    </w:p>
    <w:p w14:paraId="122B7485"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»banka« je banka ali hranilnica, kot je opredeljena v zakonu, ki ureja bančništvo; </w:t>
      </w:r>
    </w:p>
    <w:p w14:paraId="2821DC59"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»banka države članice« je banka države članice, kot je opredeljena v zakonu, ki ureja bančništvo; </w:t>
      </w:r>
    </w:p>
    <w:p w14:paraId="360F077E"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»banka tretje države« je banka tretje države, kot je opredeljena v zakonu, ki ureja bančništvo; </w:t>
      </w:r>
    </w:p>
    <w:p w14:paraId="799F3959"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»blokiranje« ima enak pomen kot v zakonu, ki ureja varstvo osebnih podatkov; </w:t>
      </w:r>
    </w:p>
    <w:p w14:paraId="6C67FD98"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»druge izpostavljenosti« so: </w:t>
      </w:r>
    </w:p>
    <w:p w14:paraId="6C78B092" w14:textId="77777777" w:rsidR="00DC5FF4" w:rsidRPr="0054124B" w:rsidRDefault="00DC5FF4" w:rsidP="0009317B">
      <w:pPr>
        <w:pStyle w:val="Odstavekseznama"/>
        <w:numPr>
          <w:ilvl w:val="0"/>
          <w:numId w:val="64"/>
        </w:numPr>
        <w:spacing w:line="240" w:lineRule="auto"/>
        <w:jc w:val="both"/>
        <w:rPr>
          <w:rFonts w:cs="Arial"/>
          <w:szCs w:val="20"/>
        </w:rPr>
      </w:pPr>
      <w:r w:rsidRPr="0054124B">
        <w:rPr>
          <w:rFonts w:cs="Arial"/>
          <w:szCs w:val="20"/>
        </w:rPr>
        <w:t xml:space="preserve">izvedeni finančni instrumenti, kot opredeljuje sklep Banke Slovenije, ki ureja vsebino podatkov in informacij v centralnem kreditnem registru in sistemu izmenjave informacij o zadolženosti poslovnih subjektov; </w:t>
      </w:r>
    </w:p>
    <w:p w14:paraId="6D1AB0B8" w14:textId="77777777" w:rsidR="00DC5FF4" w:rsidRPr="0054124B" w:rsidRDefault="00DC5FF4" w:rsidP="0009317B">
      <w:pPr>
        <w:pStyle w:val="Odstavekseznama"/>
        <w:numPr>
          <w:ilvl w:val="0"/>
          <w:numId w:val="64"/>
        </w:numPr>
        <w:spacing w:line="240" w:lineRule="auto"/>
        <w:jc w:val="both"/>
        <w:rPr>
          <w:rFonts w:cs="Arial"/>
          <w:szCs w:val="20"/>
        </w:rPr>
      </w:pPr>
      <w:r w:rsidRPr="0054124B">
        <w:rPr>
          <w:rFonts w:cs="Arial"/>
          <w:szCs w:val="20"/>
        </w:rPr>
        <w:t xml:space="preserve">druga finančna sredstva, ki vključujejo terjatve v zvezi z opravljanjem storitev, ki jih opravlja banka ali njena podružnica za poslovne subjekte; </w:t>
      </w:r>
    </w:p>
    <w:p w14:paraId="33FA8166"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»donosne in nedonosne izpostavljenosti« so donosne in nedonosne izpostavljenosti, kot so opredeljene v Izvedbeni uredbi Komisije (EU) 2021/451 z dne 17. decembra 2020 o določitvi izvedbenih tehničnih standardov za uporabo Uredbe (EU) št. 575/2013 Evropskega parlamenta in Sveta v zvezi z nadzorniškim poročanjem institucij in razveljavitvi Izvedbene uredbe (EU) št. 680/2014</w:t>
      </w:r>
      <w:r w:rsidRPr="0054124B">
        <w:rPr>
          <w:rFonts w:cs="Arial"/>
          <w:color w:val="000000"/>
          <w:szCs w:val="20"/>
        </w:rPr>
        <w:t> </w:t>
      </w:r>
      <w:r w:rsidRPr="0054124B">
        <w:rPr>
          <w:rFonts w:cs="Arial"/>
          <w:szCs w:val="20"/>
        </w:rPr>
        <w:t xml:space="preserve">(UL L št. </w:t>
      </w:r>
      <w:r w:rsidRPr="0054124B">
        <w:rPr>
          <w:rStyle w:val="Poudarek"/>
          <w:rFonts w:cs="Arial"/>
          <w:color w:val="333333"/>
          <w:szCs w:val="20"/>
          <w:shd w:val="clear" w:color="auto" w:fill="FFFFFF"/>
        </w:rPr>
        <w:t>97</w:t>
      </w:r>
      <w:r w:rsidRPr="0054124B">
        <w:rPr>
          <w:rFonts w:cs="Arial"/>
          <w:szCs w:val="20"/>
        </w:rPr>
        <w:t xml:space="preserve"> z dne 19. 3. 2021, str. 1), zadnjič spremenjene z </w:t>
      </w:r>
      <w:r w:rsidRPr="0054124B">
        <w:rPr>
          <w:rFonts w:cs="Arial"/>
          <w:color w:val="000000"/>
          <w:szCs w:val="20"/>
        </w:rPr>
        <w:t xml:space="preserve">Izvedbeno uredbo Komisije (EU) 2022/185 z dne 10. februarja 2022 o popravku nekaterih jezikovnih različic Izvedbene uredbe (EU) 2021/451 o določitvi izvedbenih tehničnih standardov za uporabo Uredbe (EU) št. 575/2013 Evropskega parlamenta in Sveta v zvezi z nadzorniškim poročanjem institucij in </w:t>
      </w:r>
      <w:r w:rsidRPr="0054124B">
        <w:rPr>
          <w:rFonts w:cs="Arial"/>
          <w:color w:val="000000"/>
          <w:szCs w:val="20"/>
        </w:rPr>
        <w:lastRenderedPageBreak/>
        <w:t>razveljavitvi Izvedbene uredbe (EU) št. 680/2014</w:t>
      </w:r>
      <w:r w:rsidRPr="0054124B">
        <w:rPr>
          <w:rFonts w:cs="Arial"/>
          <w:szCs w:val="20"/>
        </w:rPr>
        <w:t xml:space="preserve"> (UL L št. 30 z dne 11. 2. 2022, str. 5, v nadaljnjem besedilu: Uredba 2021/451/EU); </w:t>
      </w:r>
    </w:p>
    <w:p w14:paraId="2C42F7F4"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»država članica« je država članica Evropske unije ali država podpisnica Sporazuma o ustanovitvi Evropskega gospodarskega prostora (UL L št. 1 z dne 3. 1. 1994, str. 3); </w:t>
      </w:r>
    </w:p>
    <w:p w14:paraId="202F1393"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»faktoring« je odkup nezapadlih terjatev z regresom, ki se šteje kot dani kredit odstopniku terjatev;</w:t>
      </w:r>
    </w:p>
    <w:p w14:paraId="490EB044"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»finančni zakup« je dajanje sredstev v zakup, pri katerem se na zakupnika prenesejo vsa bistvena tveganja in koristi, ki izhajajo iz lastninske pravice nad sredstvom zakupa, pri čemer je prenos lastninske pravice na zakupnika mogoč, ne pa nujen; </w:t>
      </w:r>
    </w:p>
    <w:p w14:paraId="538CED94"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»fizična oseba« je posameznik ali posameznica, ki nima statusa zasebnika ali podjetnika; </w:t>
      </w:r>
    </w:p>
    <w:p w14:paraId="60832E8A"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»individualizirani podatki« so podatki, ki jih lahko uporabnik na podlagi istega povezovalnega znaka poveže s posamezno fizično osebo ali poslovnim subjektom, na katerega se podatki nanašajo; </w:t>
      </w:r>
    </w:p>
    <w:p w14:paraId="239D53EE"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»kreditni posli« so posli, ki jih sklepajo kreditodajalci na podlagi: </w:t>
      </w:r>
    </w:p>
    <w:p w14:paraId="65A9853C" w14:textId="77777777" w:rsidR="00DC5FF4" w:rsidRPr="0054124B" w:rsidRDefault="00DC5FF4" w:rsidP="0009317B">
      <w:pPr>
        <w:pStyle w:val="Odstavekseznama"/>
        <w:numPr>
          <w:ilvl w:val="0"/>
          <w:numId w:val="64"/>
        </w:numPr>
        <w:spacing w:line="240" w:lineRule="auto"/>
        <w:jc w:val="both"/>
        <w:rPr>
          <w:rFonts w:cs="Arial"/>
          <w:szCs w:val="20"/>
        </w:rPr>
      </w:pPr>
      <w:r w:rsidRPr="0054124B">
        <w:rPr>
          <w:rFonts w:cs="Arial"/>
          <w:szCs w:val="20"/>
        </w:rPr>
        <w:t xml:space="preserve">kreditne pogodbe, razen kreditne pogodbe sklenjene s skupnostjo etažnih lastnikov, ki ni organizirana kot samostojna pravna oseba; </w:t>
      </w:r>
    </w:p>
    <w:p w14:paraId="33693C58" w14:textId="77777777" w:rsidR="00DC5FF4" w:rsidRPr="0054124B" w:rsidRDefault="00DC5FF4" w:rsidP="0009317B">
      <w:pPr>
        <w:pStyle w:val="Odstavekseznama"/>
        <w:numPr>
          <w:ilvl w:val="0"/>
          <w:numId w:val="64"/>
        </w:numPr>
        <w:spacing w:line="240" w:lineRule="auto"/>
        <w:jc w:val="both"/>
        <w:rPr>
          <w:rFonts w:cs="Arial"/>
          <w:szCs w:val="20"/>
        </w:rPr>
      </w:pPr>
      <w:r w:rsidRPr="0054124B">
        <w:rPr>
          <w:rFonts w:cs="Arial"/>
          <w:szCs w:val="20"/>
        </w:rPr>
        <w:t xml:space="preserve">pogodbe o finančnem zakupu; </w:t>
      </w:r>
    </w:p>
    <w:p w14:paraId="673CC4DF" w14:textId="77777777" w:rsidR="00DC5FF4" w:rsidRPr="0054124B" w:rsidRDefault="00DC5FF4" w:rsidP="0009317B">
      <w:pPr>
        <w:pStyle w:val="Odstavekseznama"/>
        <w:numPr>
          <w:ilvl w:val="0"/>
          <w:numId w:val="64"/>
        </w:numPr>
        <w:spacing w:line="240" w:lineRule="auto"/>
        <w:jc w:val="both"/>
        <w:rPr>
          <w:rFonts w:cs="Arial"/>
          <w:szCs w:val="20"/>
        </w:rPr>
      </w:pPr>
      <w:r w:rsidRPr="0054124B">
        <w:rPr>
          <w:rFonts w:cs="Arial"/>
          <w:szCs w:val="20"/>
        </w:rPr>
        <w:t xml:space="preserve">pogodbe o faktoringu; </w:t>
      </w:r>
    </w:p>
    <w:p w14:paraId="2159951A" w14:textId="77777777" w:rsidR="00DC5FF4" w:rsidRPr="0054124B" w:rsidRDefault="00DC5FF4" w:rsidP="0009317B">
      <w:pPr>
        <w:pStyle w:val="Odstavekseznama"/>
        <w:numPr>
          <w:ilvl w:val="0"/>
          <w:numId w:val="64"/>
        </w:numPr>
        <w:spacing w:line="240" w:lineRule="auto"/>
        <w:jc w:val="both"/>
        <w:rPr>
          <w:rFonts w:cs="Arial"/>
          <w:szCs w:val="20"/>
        </w:rPr>
      </w:pPr>
      <w:r w:rsidRPr="0054124B">
        <w:rPr>
          <w:rFonts w:cs="Arial"/>
          <w:szCs w:val="20"/>
        </w:rPr>
        <w:t>pogodbe o zavarovanju;</w:t>
      </w:r>
    </w:p>
    <w:p w14:paraId="04B9C41E"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»kreditodajalec« je oseba, ki v okviru svoje dejavnosti opravlja storitve kreditiranja fizičnih oseb oziroma poslovnih subjektov s sklepanjem kreditnih poslov, vključno z osebo, ki v okviru svoje dejavnosti pridobiva terjatve iz kreditnih poslov; </w:t>
      </w:r>
    </w:p>
    <w:p w14:paraId="65A552D1"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»kreditojemalec« je fizična oseba ali poslovni subjekt v vlogi dolžnika, s katerim kreditodajalec sklepa kreditni posel, ali oseba v vlogi poroka za obveznosti drugega kreditojemalca; </w:t>
      </w:r>
    </w:p>
    <w:p w14:paraId="1267044E"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»opravljanje storitve finančnega zakupa nepremičnin« ima enak pomen kot v zakonu, ki ureja potrošniško kreditiranje; </w:t>
      </w:r>
    </w:p>
    <w:p w14:paraId="151CD8CA"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»osebni podatki« so osebni podatki, kot jih opredeljuje zakon, ki ureja varstvo osebnih podatkov; </w:t>
      </w:r>
    </w:p>
    <w:p w14:paraId="0EB5768E"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»oznaka LEI« je </w:t>
      </w:r>
      <w:proofErr w:type="spellStart"/>
      <w:r w:rsidRPr="0054124B">
        <w:rPr>
          <w:rFonts w:cs="Arial"/>
          <w:szCs w:val="20"/>
        </w:rPr>
        <w:t>alfanumerična</w:t>
      </w:r>
      <w:proofErr w:type="spellEnd"/>
      <w:r w:rsidRPr="0054124B">
        <w:rPr>
          <w:rFonts w:cs="Arial"/>
          <w:szCs w:val="20"/>
        </w:rPr>
        <w:t xml:space="preserve"> oznaka, ki se poslovnemu subjektu dodeli v skladu s standardom ISO 17442:2012 in ki zagotavlja nedvoumno in enotno identifikacijo tega poslovnega subjekta; </w:t>
      </w:r>
    </w:p>
    <w:p w14:paraId="6291EFC3"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»plačilna institucija« je plačilna institucija, kot je opredeljena v zakonu, ki ureja plačilne storitve, storitve izdajanja elektronskega denarja in plačilne sisteme; </w:t>
      </w:r>
    </w:p>
    <w:p w14:paraId="13A8054D"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»podjetnik« je podjetnik ali podjetnica, kot je opredeljen v zakonu, ki ureja gospodarske družbe; </w:t>
      </w:r>
    </w:p>
    <w:p w14:paraId="2FE01F4F"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»poslovni subjekt« je pravna oseba, podjetnik ali zasebnik;</w:t>
      </w:r>
    </w:p>
    <w:p w14:paraId="441DE65A"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»prebivališče« je stalno ali začasno prebivališče, kot je opredeljeno v zakonu, ki ureja prijavo prebivališča; </w:t>
      </w:r>
    </w:p>
    <w:p w14:paraId="4A1ADD91"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»restrukturirane izpostavljenosti« so restrukturirane izpostavljenosti, kot so opredeljene v Uredbi 2021/451/EU;</w:t>
      </w:r>
    </w:p>
    <w:p w14:paraId="03B2D979"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»tretja država« je država, ki ni država članica; </w:t>
      </w:r>
    </w:p>
    <w:p w14:paraId="7F4DA99B"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»upravljavci drugih zbirk podatkov« so državni organi, nosilci javnih pooblastil ali druge pooblaščene osebe, ki v skladu s predpisi vodijo in upravljajo uradne evidence in uradne zbirke podatkov, ter upravljavci zbirk osebnih podatkov, kot so opredeljeni v zakonu, ki ureja varstvo osebnih podatkov; </w:t>
      </w:r>
    </w:p>
    <w:p w14:paraId="6170976B"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»zavarovanje« je dogovor o poroštvu, zastavi ali hipoteki, bančna garancija, menični akcept ali aval za menične obveznosti, dokumentarni akreditiv, zavarovalna pogodba ali drug podoben dogovor, s katerim se v korist kreditodajalca zavaruje izpolnitev dolžnikove obveznosti iz kreditnega posla; </w:t>
      </w:r>
    </w:p>
    <w:p w14:paraId="376DC44E"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»zasebnik« je posameznik ali posameznica, ki ni podjetnik in ki kot poklic opravlja določeno registrirano ali s predpisom določeno dejavnost, kot je notar, zdravnik, odvetnik, kmet in podobno in je hkrati vpisan v Poslovni register Republike Slovenije ali register iz 13. člena tega zakona; </w:t>
      </w:r>
    </w:p>
    <w:p w14:paraId="0910B569" w14:textId="77777777" w:rsidR="00DC5FF4" w:rsidRPr="0054124B" w:rsidRDefault="00DC5FF4" w:rsidP="0009317B">
      <w:pPr>
        <w:pStyle w:val="Odstavekseznama"/>
        <w:numPr>
          <w:ilvl w:val="0"/>
          <w:numId w:val="30"/>
        </w:numPr>
        <w:spacing w:line="240" w:lineRule="auto"/>
        <w:jc w:val="both"/>
        <w:rPr>
          <w:rFonts w:cs="Arial"/>
          <w:szCs w:val="20"/>
        </w:rPr>
      </w:pPr>
      <w:r w:rsidRPr="0054124B">
        <w:rPr>
          <w:rFonts w:cs="Arial"/>
          <w:szCs w:val="20"/>
        </w:rPr>
        <w:t xml:space="preserve">»zaupni podatki« so: </w:t>
      </w:r>
    </w:p>
    <w:p w14:paraId="610C4526" w14:textId="77777777" w:rsidR="00DC5FF4" w:rsidRPr="0054124B" w:rsidRDefault="00DC5FF4" w:rsidP="0009317B">
      <w:pPr>
        <w:pStyle w:val="Odstavekseznama"/>
        <w:numPr>
          <w:ilvl w:val="0"/>
          <w:numId w:val="65"/>
        </w:numPr>
        <w:spacing w:line="240" w:lineRule="auto"/>
        <w:jc w:val="both"/>
        <w:rPr>
          <w:rFonts w:cs="Arial"/>
          <w:szCs w:val="20"/>
        </w:rPr>
      </w:pPr>
      <w:r w:rsidRPr="0054124B">
        <w:rPr>
          <w:rFonts w:cs="Arial"/>
          <w:szCs w:val="20"/>
        </w:rPr>
        <w:t xml:space="preserve">zaupni podatki o strankah bank, kot so opredeljeni v zakonu, ki ureja bančništvo, ter </w:t>
      </w:r>
    </w:p>
    <w:p w14:paraId="2EC5B200" w14:textId="77777777" w:rsidR="00DC5FF4" w:rsidRPr="0054124B" w:rsidRDefault="00DC5FF4" w:rsidP="0009317B">
      <w:pPr>
        <w:pStyle w:val="Odstavekseznama"/>
        <w:numPr>
          <w:ilvl w:val="0"/>
          <w:numId w:val="65"/>
        </w:numPr>
        <w:spacing w:line="240" w:lineRule="auto"/>
        <w:jc w:val="both"/>
        <w:rPr>
          <w:rFonts w:cs="Arial"/>
          <w:szCs w:val="20"/>
        </w:rPr>
      </w:pPr>
      <w:r w:rsidRPr="0054124B">
        <w:rPr>
          <w:rFonts w:cs="Arial"/>
          <w:szCs w:val="20"/>
        </w:rPr>
        <w:t xml:space="preserve">drugi podatki o posameznih kreditojemalcih ali dajalcih zavarovanj, ki se v skladu z zakonom, ki ureja poslovno skrivnost, ali v skladu z drugimi predpisi varujejo kot poslovna skrivnost. </w:t>
      </w:r>
    </w:p>
    <w:p w14:paraId="714A72C1" w14:textId="77777777" w:rsidR="00DC5FF4" w:rsidRPr="0054124B" w:rsidRDefault="00DC5FF4" w:rsidP="0009317B">
      <w:pPr>
        <w:spacing w:after="0" w:line="240" w:lineRule="auto"/>
        <w:jc w:val="both"/>
        <w:rPr>
          <w:rFonts w:ascii="Arial" w:hAnsi="Arial" w:cs="Arial"/>
          <w:sz w:val="20"/>
          <w:szCs w:val="20"/>
        </w:rPr>
      </w:pPr>
    </w:p>
    <w:p w14:paraId="50213E4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Banka Slovenije s podzakonskim aktom predpiše podrobnejša pravila za določanje izpostavljenosti, ki se štejejo za druge izpostavljenosti iz 6. točke prejšnjega odstavka.</w:t>
      </w:r>
    </w:p>
    <w:p w14:paraId="265E7CC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11E51850" w14:textId="77777777" w:rsidR="00DC5FF4" w:rsidRPr="0054124B" w:rsidRDefault="00DC5FF4" w:rsidP="0009317B">
      <w:pPr>
        <w:numPr>
          <w:ilvl w:val="0"/>
          <w:numId w:val="68"/>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6" w:name="_Ref133236484"/>
      <w:r w:rsidRPr="0054124B">
        <w:rPr>
          <w:rFonts w:ascii="Arial" w:hAnsi="Arial" w:cs="Arial"/>
          <w:b/>
          <w:color w:val="000000"/>
          <w:sz w:val="20"/>
          <w:szCs w:val="20"/>
        </w:rPr>
        <w:t>člen</w:t>
      </w:r>
      <w:bookmarkEnd w:id="6"/>
    </w:p>
    <w:p w14:paraId="1CE275E1"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(centralni kreditni register)</w:t>
      </w:r>
    </w:p>
    <w:p w14:paraId="36D0F0C9" w14:textId="77777777" w:rsidR="00DC5FF4" w:rsidRPr="0054124B" w:rsidRDefault="00DC5FF4" w:rsidP="0009317B">
      <w:pPr>
        <w:spacing w:after="0" w:line="240" w:lineRule="auto"/>
        <w:jc w:val="both"/>
        <w:rPr>
          <w:rFonts w:ascii="Arial" w:hAnsi="Arial" w:cs="Arial"/>
          <w:sz w:val="20"/>
          <w:szCs w:val="20"/>
        </w:rPr>
      </w:pPr>
    </w:p>
    <w:p w14:paraId="08B223C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Centralni kreditni register je centralizirana zbirka podatkov in informacij o: </w:t>
      </w:r>
    </w:p>
    <w:p w14:paraId="3512DA64" w14:textId="77777777" w:rsidR="00DC5FF4" w:rsidRPr="0054124B" w:rsidRDefault="00DC5FF4" w:rsidP="0009317B">
      <w:pPr>
        <w:spacing w:after="0" w:line="240" w:lineRule="auto"/>
        <w:jc w:val="both"/>
        <w:rPr>
          <w:rFonts w:ascii="Arial" w:hAnsi="Arial" w:cs="Arial"/>
          <w:sz w:val="20"/>
          <w:szCs w:val="20"/>
        </w:rPr>
      </w:pPr>
    </w:p>
    <w:p w14:paraId="2F50ED0B" w14:textId="77777777" w:rsidR="00DC5FF4" w:rsidRPr="0054124B" w:rsidRDefault="00DC5FF4" w:rsidP="0009317B">
      <w:pPr>
        <w:pStyle w:val="Odstavekseznama"/>
        <w:numPr>
          <w:ilvl w:val="0"/>
          <w:numId w:val="33"/>
        </w:numPr>
        <w:spacing w:line="240" w:lineRule="auto"/>
        <w:jc w:val="both"/>
        <w:rPr>
          <w:rFonts w:cs="Arial"/>
          <w:szCs w:val="20"/>
        </w:rPr>
      </w:pPr>
      <w:r w:rsidRPr="0054124B">
        <w:rPr>
          <w:rFonts w:cs="Arial"/>
          <w:szCs w:val="20"/>
        </w:rPr>
        <w:t xml:space="preserve">zadolženosti poslovnih subjektov ter kreditnih tveganjih in drugih izpostavljenostih, ki jih prevzemajo kreditodajalci pri poslovanju s poslovnimi subjekti, in </w:t>
      </w:r>
    </w:p>
    <w:p w14:paraId="4EA29A1C" w14:textId="77777777" w:rsidR="00DC5FF4" w:rsidRPr="0054124B" w:rsidRDefault="00DC5FF4" w:rsidP="0009317B">
      <w:pPr>
        <w:pStyle w:val="Odstavekseznama"/>
        <w:numPr>
          <w:ilvl w:val="0"/>
          <w:numId w:val="33"/>
        </w:numPr>
        <w:spacing w:line="240" w:lineRule="auto"/>
        <w:jc w:val="both"/>
        <w:rPr>
          <w:rFonts w:cs="Arial"/>
          <w:szCs w:val="20"/>
        </w:rPr>
      </w:pPr>
      <w:r w:rsidRPr="0054124B">
        <w:rPr>
          <w:rFonts w:cs="Arial"/>
          <w:szCs w:val="20"/>
        </w:rPr>
        <w:t xml:space="preserve">zadolženosti fizičnih oseb iz naslova kreditnih poslov. </w:t>
      </w:r>
    </w:p>
    <w:p w14:paraId="4EFEF937" w14:textId="77777777" w:rsidR="00DC5FF4" w:rsidRPr="0054124B" w:rsidRDefault="00DC5FF4" w:rsidP="0009317B">
      <w:pPr>
        <w:spacing w:after="0" w:line="240" w:lineRule="auto"/>
        <w:jc w:val="both"/>
        <w:rPr>
          <w:rFonts w:ascii="Arial" w:hAnsi="Arial" w:cs="Arial"/>
          <w:sz w:val="20"/>
          <w:szCs w:val="20"/>
        </w:rPr>
      </w:pPr>
    </w:p>
    <w:p w14:paraId="26AB930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vzpostavi in upravlja centralni kreditni register z namenom izvajanja statističnega in znanstvenega raziskovanja, ki ga opravlja Banka Slovenije zaradi izvajanja njenih nalog na podlagi zakona, ki ureja Banko Slovenije, ter na podlagi 5. člena Protokola (št. 4) o Statutu Evropskega sistema centralnih bank in Evropske centralne banke (UL C št. 326 z dne 26. 10 2012, str. 230, v nadaljnjem besedilu: Statut ESCB in ECB), zlasti na področju: </w:t>
      </w:r>
    </w:p>
    <w:p w14:paraId="1F34BB3B" w14:textId="77777777" w:rsidR="00DC5FF4" w:rsidRPr="0054124B" w:rsidRDefault="00DC5FF4" w:rsidP="0009317B">
      <w:pPr>
        <w:spacing w:after="0" w:line="240" w:lineRule="auto"/>
        <w:jc w:val="both"/>
        <w:rPr>
          <w:rFonts w:ascii="Arial" w:hAnsi="Arial" w:cs="Arial"/>
          <w:sz w:val="20"/>
          <w:szCs w:val="20"/>
        </w:rPr>
      </w:pPr>
    </w:p>
    <w:p w14:paraId="44FF7CA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vodenja denarne politike; </w:t>
      </w:r>
    </w:p>
    <w:p w14:paraId="185F0C8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zagotavljanja finančne stabilnosti in </w:t>
      </w:r>
    </w:p>
    <w:p w14:paraId="117097C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makrobonitetnega nadzora in upravljanja tveganj. </w:t>
      </w:r>
    </w:p>
    <w:p w14:paraId="277B3CA8" w14:textId="77777777" w:rsidR="00DC5FF4" w:rsidRPr="0054124B" w:rsidRDefault="00DC5FF4" w:rsidP="0009317B">
      <w:pPr>
        <w:spacing w:after="0" w:line="240" w:lineRule="auto"/>
        <w:jc w:val="both"/>
        <w:rPr>
          <w:rFonts w:ascii="Arial" w:hAnsi="Arial" w:cs="Arial"/>
          <w:sz w:val="20"/>
          <w:szCs w:val="20"/>
        </w:rPr>
      </w:pPr>
    </w:p>
    <w:p w14:paraId="3DD2B59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Banka Slovenije podatke, ki se zbirajo v centralnem kreditnem registru, obdeluje tudi za naslednje namene: </w:t>
      </w:r>
    </w:p>
    <w:p w14:paraId="578C9940" w14:textId="77777777" w:rsidR="00DC5FF4" w:rsidRPr="0054124B" w:rsidRDefault="00DC5FF4" w:rsidP="0009317B">
      <w:pPr>
        <w:spacing w:after="0" w:line="240" w:lineRule="auto"/>
        <w:jc w:val="both"/>
        <w:rPr>
          <w:rFonts w:ascii="Arial" w:hAnsi="Arial" w:cs="Arial"/>
          <w:sz w:val="20"/>
          <w:szCs w:val="20"/>
        </w:rPr>
      </w:pPr>
    </w:p>
    <w:p w14:paraId="47E005B7" w14:textId="77777777" w:rsidR="00DC5FF4" w:rsidRPr="0054124B" w:rsidRDefault="00DC5FF4" w:rsidP="0009317B">
      <w:pPr>
        <w:pStyle w:val="Odstavekseznama"/>
        <w:numPr>
          <w:ilvl w:val="0"/>
          <w:numId w:val="34"/>
        </w:numPr>
        <w:spacing w:line="240" w:lineRule="auto"/>
        <w:jc w:val="both"/>
        <w:rPr>
          <w:rFonts w:cs="Arial"/>
          <w:szCs w:val="20"/>
        </w:rPr>
      </w:pPr>
      <w:r w:rsidRPr="0054124B">
        <w:rPr>
          <w:rFonts w:cs="Arial"/>
          <w:szCs w:val="20"/>
        </w:rPr>
        <w:t xml:space="preserve">izvajanja nadzora Banke Slovenije in Evropske centralne banke nad bankami v skladu z zakonom, ki ureja bančništvo, Uredbo 575/2013/EU in Uredbo 1024/2013/EU, oziroma nadzora nad drugimi subjekti, ki ga izvaja Banka Slovenije v skladu z drugimi zakoni, in </w:t>
      </w:r>
    </w:p>
    <w:p w14:paraId="784812AC" w14:textId="77777777" w:rsidR="00DC5FF4" w:rsidRPr="0054124B" w:rsidRDefault="00DC5FF4" w:rsidP="0009317B">
      <w:pPr>
        <w:pStyle w:val="Odstavekseznama"/>
        <w:numPr>
          <w:ilvl w:val="0"/>
          <w:numId w:val="34"/>
        </w:numPr>
        <w:spacing w:line="240" w:lineRule="auto"/>
        <w:jc w:val="both"/>
        <w:rPr>
          <w:rFonts w:cs="Arial"/>
          <w:szCs w:val="20"/>
        </w:rPr>
      </w:pPr>
      <w:r w:rsidRPr="0054124B">
        <w:rPr>
          <w:rFonts w:cs="Arial"/>
          <w:szCs w:val="20"/>
        </w:rPr>
        <w:t xml:space="preserve">upravljanja sistema izmenjave informacij. </w:t>
      </w:r>
    </w:p>
    <w:p w14:paraId="00013E7C" w14:textId="77777777" w:rsidR="00DC5FF4" w:rsidRPr="0054124B" w:rsidRDefault="00DC5FF4" w:rsidP="0009317B">
      <w:pPr>
        <w:spacing w:after="0" w:line="240" w:lineRule="auto"/>
        <w:jc w:val="both"/>
        <w:rPr>
          <w:rFonts w:ascii="Arial" w:hAnsi="Arial" w:cs="Arial"/>
          <w:sz w:val="20"/>
          <w:szCs w:val="20"/>
        </w:rPr>
      </w:pPr>
    </w:p>
    <w:p w14:paraId="4AC6C10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Banka Slovenije lahko za namene iz drugega in tretjega odstavka tega člena podatkovne zbirke centralnega kreditnega registra v delu, ki se nanaša na poslovne subjekte in ne vključujejo osebnih podatkov, ki niso javno dostopni, povezuje z drugimi podatkovnimi zbirkami, ki jih v skladu z zakonom vodi Banka Slovenije, in s podatkovnimi zbirkami, ki jih vzpostavi in upravlja Evropska centralna banka za namene izvajanja njenih nalog v skladu s Statutom ESCB in ECB ter drugimi predpisi Evropske unije, zlasti z Uredbo Sveta (EU) 2015/373 z dne 5. marca 2015 o spremembi Uredbe (ES) št. 2533/98 o zbiranju statističnih informacij s strani Evropske centralne banke (UL L št. 64 z dne 7. 3. 2015, str. 6). </w:t>
      </w:r>
    </w:p>
    <w:p w14:paraId="45E853A2" w14:textId="77777777" w:rsidR="00DC5FF4" w:rsidRPr="0054124B" w:rsidRDefault="00DC5FF4" w:rsidP="0009317B">
      <w:pPr>
        <w:spacing w:after="0" w:line="240" w:lineRule="auto"/>
        <w:jc w:val="both"/>
        <w:rPr>
          <w:rFonts w:ascii="Arial" w:hAnsi="Arial" w:cs="Arial"/>
          <w:sz w:val="20"/>
          <w:szCs w:val="20"/>
        </w:rPr>
      </w:pPr>
    </w:p>
    <w:p w14:paraId="7CDD3BA0" w14:textId="77777777" w:rsidR="00DC5FF4" w:rsidRPr="0054124B" w:rsidRDefault="00DC5FF4" w:rsidP="0009317B">
      <w:pPr>
        <w:numPr>
          <w:ilvl w:val="0"/>
          <w:numId w:val="68"/>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7" w:name="_Ref133236489"/>
      <w:r w:rsidRPr="0054124B">
        <w:rPr>
          <w:rFonts w:ascii="Arial" w:hAnsi="Arial" w:cs="Arial"/>
          <w:b/>
          <w:color w:val="000000"/>
          <w:sz w:val="20"/>
          <w:szCs w:val="20"/>
        </w:rPr>
        <w:t>člen</w:t>
      </w:r>
      <w:bookmarkEnd w:id="7"/>
    </w:p>
    <w:p w14:paraId="4E4557CB"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(sistem izmenjave informacij)</w:t>
      </w:r>
    </w:p>
    <w:p w14:paraId="5545EB86" w14:textId="77777777" w:rsidR="00DC5FF4" w:rsidRPr="0054124B" w:rsidRDefault="00DC5FF4" w:rsidP="0009317B">
      <w:pPr>
        <w:spacing w:after="0" w:line="240" w:lineRule="auto"/>
        <w:jc w:val="both"/>
        <w:rPr>
          <w:rFonts w:ascii="Arial" w:hAnsi="Arial" w:cs="Arial"/>
          <w:sz w:val="20"/>
          <w:szCs w:val="20"/>
        </w:rPr>
      </w:pPr>
    </w:p>
    <w:p w14:paraId="7669594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Sistem izmenjave informacij je elektronski sistem za izmenjavo podatkov in informacij o zadolženosti fizičnih oseb in poslovnih subjektov, ki z upoštevanjem načela sorazmernosti in drugih razpoložljivih informacij omogoča učinkovito ocenjevanje kreditnega tveganja pred sklepanjem kreditnih poslov s fizičnimi osebami in poslovnimi subjekti ter pri njihovem izvrševanju. </w:t>
      </w:r>
    </w:p>
    <w:p w14:paraId="429304AF" w14:textId="77777777" w:rsidR="00DC5FF4" w:rsidRPr="0054124B" w:rsidRDefault="00DC5FF4" w:rsidP="0009317B">
      <w:pPr>
        <w:spacing w:after="0" w:line="240" w:lineRule="auto"/>
        <w:jc w:val="both"/>
        <w:rPr>
          <w:rFonts w:ascii="Arial" w:hAnsi="Arial" w:cs="Arial"/>
          <w:sz w:val="20"/>
          <w:szCs w:val="20"/>
        </w:rPr>
      </w:pPr>
    </w:p>
    <w:p w14:paraId="1D278C3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Sistem izmenjave informacij iz prejšnjega odstavka vključuje pravila in postopke za izmenjavo podatkov in informacij o zadolženosti fizičnih oseb in poslovnih subjektov ter pravila za dostop in vključitev v sistem izmenjave informacij. </w:t>
      </w:r>
    </w:p>
    <w:p w14:paraId="113AB6E8" w14:textId="77777777" w:rsidR="00DC5FF4" w:rsidRPr="0054124B" w:rsidRDefault="00DC5FF4" w:rsidP="0009317B">
      <w:pPr>
        <w:spacing w:after="0" w:line="240" w:lineRule="auto"/>
        <w:jc w:val="both"/>
        <w:rPr>
          <w:rFonts w:ascii="Arial" w:hAnsi="Arial" w:cs="Arial"/>
          <w:sz w:val="20"/>
          <w:szCs w:val="20"/>
        </w:rPr>
      </w:pPr>
    </w:p>
    <w:p w14:paraId="14879A1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(3) Sistem izmenjave informacij vzpostavi in upravlja Banka Slovenije za namene:</w:t>
      </w:r>
    </w:p>
    <w:p w14:paraId="312FBDA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0F8B59DB" w14:textId="77777777" w:rsidR="00DC5FF4" w:rsidRPr="0054124B" w:rsidRDefault="00DC5FF4" w:rsidP="0009317B">
      <w:pPr>
        <w:pStyle w:val="Odstavekseznama"/>
        <w:numPr>
          <w:ilvl w:val="0"/>
          <w:numId w:val="35"/>
        </w:numPr>
        <w:spacing w:line="240" w:lineRule="auto"/>
        <w:jc w:val="both"/>
        <w:rPr>
          <w:rFonts w:cs="Arial"/>
          <w:szCs w:val="20"/>
        </w:rPr>
      </w:pPr>
      <w:r w:rsidRPr="0054124B">
        <w:rPr>
          <w:rFonts w:cs="Arial"/>
          <w:szCs w:val="20"/>
        </w:rPr>
        <w:t xml:space="preserve">učinkovitega ocenjevanja in obvladovanja kreditnega tveganja pri kreditodajalcih v zvezi s sklepanjem in izvajanjem kreditnega posla s fizično osebo ali poslovnim subjektom in </w:t>
      </w:r>
    </w:p>
    <w:p w14:paraId="7002E426" w14:textId="77777777" w:rsidR="00DC5FF4" w:rsidRPr="0054124B" w:rsidRDefault="00DC5FF4" w:rsidP="0009317B">
      <w:pPr>
        <w:pStyle w:val="Odstavekseznama"/>
        <w:numPr>
          <w:ilvl w:val="0"/>
          <w:numId w:val="35"/>
        </w:numPr>
        <w:spacing w:line="240" w:lineRule="auto"/>
        <w:jc w:val="both"/>
        <w:rPr>
          <w:rFonts w:cs="Arial"/>
          <w:szCs w:val="20"/>
        </w:rPr>
      </w:pPr>
      <w:r w:rsidRPr="0054124B">
        <w:rPr>
          <w:rFonts w:cs="Arial"/>
          <w:szCs w:val="20"/>
        </w:rPr>
        <w:t xml:space="preserve">vzpodbujanja politik in ukrepov za odgovorno kreditiranje ter za vzdržno zadolževanje in preprečevanje prezadolženosti fizičnih oseb in poslovnih subjektov. </w:t>
      </w:r>
    </w:p>
    <w:p w14:paraId="39F76B7C" w14:textId="77777777" w:rsidR="00DC5FF4" w:rsidRPr="0054124B" w:rsidRDefault="00DC5FF4" w:rsidP="0009317B">
      <w:pPr>
        <w:spacing w:after="0" w:line="240" w:lineRule="auto"/>
        <w:jc w:val="both"/>
        <w:rPr>
          <w:rFonts w:ascii="Arial" w:hAnsi="Arial" w:cs="Arial"/>
          <w:sz w:val="20"/>
          <w:szCs w:val="20"/>
        </w:rPr>
      </w:pPr>
    </w:p>
    <w:p w14:paraId="63E33A4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Banka Slovenije vzpostavi sistem izmenjave informacij ločeno za fizične osebe in poslovne subjekte. </w:t>
      </w:r>
    </w:p>
    <w:p w14:paraId="1F3EB106" w14:textId="77777777" w:rsidR="00DC5FF4" w:rsidRPr="0054124B" w:rsidRDefault="00DC5FF4" w:rsidP="0009317B">
      <w:pPr>
        <w:spacing w:after="0" w:line="240" w:lineRule="auto"/>
        <w:jc w:val="both"/>
        <w:rPr>
          <w:rFonts w:ascii="Arial" w:hAnsi="Arial" w:cs="Arial"/>
          <w:sz w:val="20"/>
          <w:szCs w:val="20"/>
        </w:rPr>
      </w:pPr>
    </w:p>
    <w:p w14:paraId="4319EBC0" w14:textId="77777777"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2. CENTRALNI KREDITNI REGISTER</w:t>
      </w:r>
    </w:p>
    <w:p w14:paraId="547603E8" w14:textId="77777777" w:rsidR="00DC5FF4" w:rsidRPr="0054124B" w:rsidRDefault="00DC5FF4" w:rsidP="0009317B">
      <w:pPr>
        <w:spacing w:after="0" w:line="240" w:lineRule="auto"/>
        <w:jc w:val="center"/>
        <w:rPr>
          <w:rFonts w:ascii="Arial" w:hAnsi="Arial" w:cs="Arial"/>
          <w:sz w:val="20"/>
          <w:szCs w:val="20"/>
        </w:rPr>
      </w:pPr>
    </w:p>
    <w:p w14:paraId="4E80CF58" w14:textId="77777777" w:rsidR="00DC5FF4" w:rsidRPr="0054124B" w:rsidRDefault="00DC5FF4" w:rsidP="0009317B">
      <w:pPr>
        <w:numPr>
          <w:ilvl w:val="0"/>
          <w:numId w:val="68"/>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8" w:name="_Ref133236494"/>
      <w:r w:rsidRPr="0054124B">
        <w:rPr>
          <w:rFonts w:ascii="Arial" w:hAnsi="Arial" w:cs="Arial"/>
          <w:b/>
          <w:color w:val="000000"/>
          <w:sz w:val="20"/>
          <w:szCs w:val="20"/>
        </w:rPr>
        <w:t>člen</w:t>
      </w:r>
      <w:bookmarkEnd w:id="8"/>
    </w:p>
    <w:p w14:paraId="3E9F4AAB"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(upravljanje centralnega kreditnega registra)</w:t>
      </w:r>
    </w:p>
    <w:p w14:paraId="00006AF3" w14:textId="77777777" w:rsidR="00DC5FF4" w:rsidRPr="0054124B" w:rsidRDefault="00DC5FF4" w:rsidP="0009317B">
      <w:pPr>
        <w:spacing w:after="0" w:line="240" w:lineRule="auto"/>
        <w:jc w:val="both"/>
        <w:rPr>
          <w:rFonts w:ascii="Arial" w:hAnsi="Arial" w:cs="Arial"/>
          <w:sz w:val="20"/>
          <w:szCs w:val="20"/>
        </w:rPr>
      </w:pPr>
    </w:p>
    <w:p w14:paraId="2B13A42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Upravljanje centralnega kreditnega registra po tem zakonu obsega: </w:t>
      </w:r>
    </w:p>
    <w:p w14:paraId="2B8E1928" w14:textId="77777777" w:rsidR="00DC5FF4" w:rsidRPr="0054124B" w:rsidRDefault="00DC5FF4" w:rsidP="0009317B">
      <w:pPr>
        <w:spacing w:after="0" w:line="240" w:lineRule="auto"/>
        <w:jc w:val="both"/>
        <w:rPr>
          <w:rFonts w:ascii="Arial" w:hAnsi="Arial" w:cs="Arial"/>
          <w:sz w:val="20"/>
          <w:szCs w:val="20"/>
        </w:rPr>
      </w:pPr>
    </w:p>
    <w:p w14:paraId="0567EDC0" w14:textId="77777777" w:rsidR="00DC5FF4" w:rsidRPr="0054124B" w:rsidRDefault="00DC5FF4" w:rsidP="0009317B">
      <w:pPr>
        <w:pStyle w:val="Odstavekseznama"/>
        <w:numPr>
          <w:ilvl w:val="0"/>
          <w:numId w:val="36"/>
        </w:numPr>
        <w:spacing w:line="240" w:lineRule="auto"/>
        <w:jc w:val="both"/>
        <w:rPr>
          <w:rFonts w:cs="Arial"/>
          <w:szCs w:val="20"/>
        </w:rPr>
      </w:pPr>
      <w:r w:rsidRPr="0054124B">
        <w:rPr>
          <w:rFonts w:cs="Arial"/>
          <w:szCs w:val="20"/>
        </w:rPr>
        <w:t xml:space="preserve">standardizirano zbiranje podatkov in informacij o kreditnih poslih in drugih izpostavljenostih; </w:t>
      </w:r>
    </w:p>
    <w:p w14:paraId="7F188689" w14:textId="77777777" w:rsidR="00DC5FF4" w:rsidRPr="0054124B" w:rsidRDefault="00DC5FF4" w:rsidP="0009317B">
      <w:pPr>
        <w:pStyle w:val="Odstavekseznama"/>
        <w:numPr>
          <w:ilvl w:val="0"/>
          <w:numId w:val="36"/>
        </w:numPr>
        <w:spacing w:line="240" w:lineRule="auto"/>
        <w:jc w:val="both"/>
        <w:rPr>
          <w:rFonts w:cs="Arial"/>
          <w:szCs w:val="20"/>
        </w:rPr>
      </w:pPr>
      <w:r w:rsidRPr="0054124B">
        <w:rPr>
          <w:rFonts w:cs="Arial"/>
          <w:szCs w:val="20"/>
        </w:rPr>
        <w:t xml:space="preserve">obdelovanje, shranjevanje, analiziranje in izkazovanje podatkov iz prejšnje točke za namene statističnega raziskovanja ter izvajanja drugih nalog in ciljev Banke Slovenije v skladu s tem in drugimi zakoni in </w:t>
      </w:r>
    </w:p>
    <w:p w14:paraId="6AEE20EA" w14:textId="77777777" w:rsidR="00DC5FF4" w:rsidRPr="0054124B" w:rsidRDefault="00DC5FF4" w:rsidP="0009317B">
      <w:pPr>
        <w:pStyle w:val="Odstavekseznama"/>
        <w:numPr>
          <w:ilvl w:val="0"/>
          <w:numId w:val="36"/>
        </w:numPr>
        <w:spacing w:line="240" w:lineRule="auto"/>
        <w:jc w:val="both"/>
        <w:rPr>
          <w:rFonts w:cs="Arial"/>
          <w:szCs w:val="20"/>
        </w:rPr>
      </w:pPr>
      <w:r w:rsidRPr="0054124B">
        <w:rPr>
          <w:rFonts w:cs="Arial"/>
          <w:szCs w:val="20"/>
        </w:rPr>
        <w:t xml:space="preserve">zagotavljanje nabora določenih podatkov o zadolženosti fizičnih oseb in poslovnih subjektov v sistem izmenjave informacij, pod pogoji in v obsegu, ki ga določa ta zakon. </w:t>
      </w:r>
    </w:p>
    <w:p w14:paraId="4C71A79E" w14:textId="77777777" w:rsidR="00DC5FF4" w:rsidRPr="0054124B" w:rsidRDefault="00DC5FF4" w:rsidP="0009317B">
      <w:pPr>
        <w:pStyle w:val="Odstavekseznama"/>
        <w:spacing w:line="240" w:lineRule="auto"/>
        <w:ind w:left="413"/>
        <w:jc w:val="both"/>
        <w:rPr>
          <w:rFonts w:cs="Arial"/>
          <w:szCs w:val="20"/>
        </w:rPr>
      </w:pPr>
    </w:p>
    <w:p w14:paraId="3F3846EB" w14:textId="77777777" w:rsidR="00DC5FF4" w:rsidRPr="0054124B" w:rsidRDefault="00DC5FF4" w:rsidP="0009317B">
      <w:pPr>
        <w:numPr>
          <w:ilvl w:val="0"/>
          <w:numId w:val="69"/>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9" w:name="_Ref133236500"/>
      <w:r w:rsidRPr="0054124B">
        <w:rPr>
          <w:rFonts w:ascii="Arial" w:hAnsi="Arial" w:cs="Arial"/>
          <w:b/>
          <w:color w:val="000000"/>
          <w:sz w:val="20"/>
          <w:szCs w:val="20"/>
        </w:rPr>
        <w:t>člen</w:t>
      </w:r>
      <w:bookmarkEnd w:id="9"/>
    </w:p>
    <w:p w14:paraId="6D057C23"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(zbiranje podatkov in informacij za centralni kreditni register)</w:t>
      </w:r>
    </w:p>
    <w:p w14:paraId="06783198" w14:textId="77777777" w:rsidR="00DC5FF4" w:rsidRPr="0054124B" w:rsidRDefault="00DC5FF4" w:rsidP="0009317B">
      <w:pPr>
        <w:spacing w:after="0" w:line="240" w:lineRule="auto"/>
        <w:jc w:val="both"/>
        <w:rPr>
          <w:rFonts w:ascii="Arial" w:hAnsi="Arial" w:cs="Arial"/>
          <w:sz w:val="20"/>
          <w:szCs w:val="20"/>
        </w:rPr>
      </w:pPr>
    </w:p>
    <w:p w14:paraId="4C1356D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Banka Slovenije za centralni kreditni register zbira podatke in informacije o: </w:t>
      </w:r>
    </w:p>
    <w:p w14:paraId="1CF6EF37" w14:textId="77777777" w:rsidR="00DC5FF4" w:rsidRPr="0054124B" w:rsidRDefault="00DC5FF4" w:rsidP="0009317B">
      <w:pPr>
        <w:spacing w:after="0" w:line="240" w:lineRule="auto"/>
        <w:jc w:val="both"/>
        <w:rPr>
          <w:rFonts w:ascii="Arial" w:hAnsi="Arial" w:cs="Arial"/>
          <w:sz w:val="20"/>
          <w:szCs w:val="20"/>
        </w:rPr>
      </w:pPr>
    </w:p>
    <w:p w14:paraId="4843CF8C" w14:textId="77777777" w:rsidR="00DC5FF4" w:rsidRPr="0054124B" w:rsidRDefault="00DC5FF4" w:rsidP="0009317B">
      <w:pPr>
        <w:pStyle w:val="Odstavekseznama"/>
        <w:numPr>
          <w:ilvl w:val="0"/>
          <w:numId w:val="37"/>
        </w:numPr>
        <w:spacing w:line="240" w:lineRule="auto"/>
        <w:jc w:val="both"/>
        <w:rPr>
          <w:rFonts w:cs="Arial"/>
          <w:szCs w:val="20"/>
        </w:rPr>
      </w:pPr>
      <w:r w:rsidRPr="0054124B">
        <w:rPr>
          <w:rFonts w:cs="Arial"/>
          <w:szCs w:val="20"/>
        </w:rPr>
        <w:t xml:space="preserve">zadolženosti poslovnih subjektov ter upravljanju kreditnih tveganj kreditodajalcev v zvezi s poslovnimi subjekti in </w:t>
      </w:r>
    </w:p>
    <w:p w14:paraId="6C7DFB08" w14:textId="77777777" w:rsidR="00DC5FF4" w:rsidRPr="0054124B" w:rsidRDefault="00DC5FF4" w:rsidP="0009317B">
      <w:pPr>
        <w:pStyle w:val="Odstavekseznama"/>
        <w:numPr>
          <w:ilvl w:val="0"/>
          <w:numId w:val="37"/>
        </w:numPr>
        <w:spacing w:line="240" w:lineRule="auto"/>
        <w:jc w:val="both"/>
        <w:rPr>
          <w:rFonts w:cs="Arial"/>
          <w:szCs w:val="20"/>
        </w:rPr>
      </w:pPr>
      <w:r w:rsidRPr="0054124B">
        <w:rPr>
          <w:rFonts w:cs="Arial"/>
          <w:szCs w:val="20"/>
        </w:rPr>
        <w:t xml:space="preserve">zadolženosti fizičnih oseb. </w:t>
      </w:r>
    </w:p>
    <w:p w14:paraId="3814658E" w14:textId="77777777" w:rsidR="00DC5FF4" w:rsidRPr="0054124B" w:rsidRDefault="00DC5FF4" w:rsidP="0009317B">
      <w:pPr>
        <w:spacing w:after="0" w:line="240" w:lineRule="auto"/>
        <w:jc w:val="both"/>
        <w:rPr>
          <w:rFonts w:ascii="Arial" w:hAnsi="Arial" w:cs="Arial"/>
          <w:sz w:val="20"/>
          <w:szCs w:val="20"/>
        </w:rPr>
      </w:pPr>
    </w:p>
    <w:p w14:paraId="0188D7F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zbira podatke iz 1. točke prejšnjega odstavka na podlagi standardiziranega poročanja od naslednjih subjektov (v nadaljnjem besedilu: poročevalska enota): </w:t>
      </w:r>
    </w:p>
    <w:p w14:paraId="79D227B2" w14:textId="77777777" w:rsidR="00DC5FF4" w:rsidRPr="0054124B" w:rsidRDefault="00DC5FF4" w:rsidP="0009317B">
      <w:pPr>
        <w:spacing w:after="0" w:line="240" w:lineRule="auto"/>
        <w:jc w:val="both"/>
        <w:rPr>
          <w:rFonts w:ascii="Arial" w:hAnsi="Arial" w:cs="Arial"/>
          <w:sz w:val="20"/>
          <w:szCs w:val="20"/>
        </w:rPr>
      </w:pPr>
    </w:p>
    <w:p w14:paraId="0E49D95F" w14:textId="77777777" w:rsidR="00DC5FF4" w:rsidRPr="0054124B" w:rsidRDefault="00DC5FF4" w:rsidP="0009317B">
      <w:pPr>
        <w:pStyle w:val="Odstavekseznama"/>
        <w:numPr>
          <w:ilvl w:val="0"/>
          <w:numId w:val="31"/>
        </w:numPr>
        <w:spacing w:line="240" w:lineRule="auto"/>
        <w:jc w:val="both"/>
        <w:rPr>
          <w:rFonts w:cs="Arial"/>
          <w:szCs w:val="20"/>
        </w:rPr>
      </w:pPr>
      <w:r w:rsidRPr="0054124B">
        <w:rPr>
          <w:rFonts w:cs="Arial"/>
          <w:szCs w:val="20"/>
        </w:rPr>
        <w:t xml:space="preserve">bank; </w:t>
      </w:r>
    </w:p>
    <w:p w14:paraId="4224BA59" w14:textId="77777777" w:rsidR="00DC5FF4" w:rsidRPr="0054124B" w:rsidRDefault="00DC5FF4" w:rsidP="0009317B">
      <w:pPr>
        <w:pStyle w:val="Odstavekseznama"/>
        <w:numPr>
          <w:ilvl w:val="0"/>
          <w:numId w:val="31"/>
        </w:numPr>
        <w:spacing w:line="240" w:lineRule="auto"/>
        <w:jc w:val="both"/>
        <w:rPr>
          <w:rFonts w:cs="Arial"/>
          <w:szCs w:val="20"/>
        </w:rPr>
      </w:pPr>
      <w:r w:rsidRPr="0054124B">
        <w:rPr>
          <w:rFonts w:cs="Arial"/>
          <w:szCs w:val="20"/>
        </w:rPr>
        <w:t xml:space="preserve">bank držav članic ali tretjih držav, ki prek svojih podružnic, ki so ustanovljene v Republiki Sloveniji, sklepajo kreditne posle na območju Republike Slovenije; </w:t>
      </w:r>
    </w:p>
    <w:p w14:paraId="160DC1F3" w14:textId="77777777" w:rsidR="00DC5FF4" w:rsidRPr="0054124B" w:rsidRDefault="00DC5FF4" w:rsidP="0009317B">
      <w:pPr>
        <w:pStyle w:val="Odstavekseznama"/>
        <w:numPr>
          <w:ilvl w:val="0"/>
          <w:numId w:val="31"/>
        </w:numPr>
        <w:spacing w:line="240" w:lineRule="auto"/>
        <w:jc w:val="both"/>
        <w:rPr>
          <w:rFonts w:cs="Arial"/>
          <w:szCs w:val="20"/>
        </w:rPr>
      </w:pPr>
      <w:r w:rsidRPr="0054124B">
        <w:rPr>
          <w:rFonts w:cs="Arial"/>
          <w:szCs w:val="20"/>
        </w:rPr>
        <w:t xml:space="preserve">kreditodajalcev s sedežem v Republiki Sloveniji; </w:t>
      </w:r>
    </w:p>
    <w:p w14:paraId="28D6440C" w14:textId="77777777" w:rsidR="00DC5FF4" w:rsidRPr="0054124B" w:rsidRDefault="00DC5FF4" w:rsidP="0009317B">
      <w:pPr>
        <w:pStyle w:val="Odstavekseznama"/>
        <w:numPr>
          <w:ilvl w:val="0"/>
          <w:numId w:val="31"/>
        </w:numPr>
        <w:spacing w:line="240" w:lineRule="auto"/>
        <w:jc w:val="both"/>
        <w:rPr>
          <w:rFonts w:cs="Arial"/>
          <w:szCs w:val="20"/>
        </w:rPr>
      </w:pPr>
      <w:r w:rsidRPr="0054124B">
        <w:rPr>
          <w:rFonts w:cs="Arial"/>
          <w:szCs w:val="20"/>
        </w:rPr>
        <w:t xml:space="preserve">kreditodajalcev s sedežem v drugi državi članici ali tretji državi, ki so ustanovili podružnico v Republiki Sloveniji in kot kreditodajalci na območju Republike Slovenije sklepajo kreditne posle; </w:t>
      </w:r>
    </w:p>
    <w:p w14:paraId="3EFD3FC0" w14:textId="77777777" w:rsidR="00DC5FF4" w:rsidRPr="0054124B" w:rsidRDefault="00DC5FF4" w:rsidP="0009317B">
      <w:pPr>
        <w:pStyle w:val="Odstavekseznama"/>
        <w:numPr>
          <w:ilvl w:val="0"/>
          <w:numId w:val="31"/>
        </w:numPr>
        <w:spacing w:line="240" w:lineRule="auto"/>
        <w:jc w:val="both"/>
        <w:rPr>
          <w:rFonts w:cs="Arial"/>
          <w:szCs w:val="20"/>
        </w:rPr>
      </w:pPr>
      <w:r w:rsidRPr="0054124B">
        <w:rPr>
          <w:rFonts w:cs="Arial"/>
          <w:szCs w:val="20"/>
        </w:rPr>
        <w:t xml:space="preserve">drugih oseb, ki se v skladu s tem zakonom vključijo v sistem izmenjave informacij. </w:t>
      </w:r>
    </w:p>
    <w:p w14:paraId="148375DB" w14:textId="77777777" w:rsidR="00DC5FF4" w:rsidRPr="0054124B" w:rsidRDefault="00DC5FF4" w:rsidP="0009317B">
      <w:pPr>
        <w:spacing w:after="0" w:line="240" w:lineRule="auto"/>
        <w:jc w:val="both"/>
        <w:rPr>
          <w:rFonts w:ascii="Arial" w:hAnsi="Arial" w:cs="Arial"/>
          <w:sz w:val="20"/>
          <w:szCs w:val="20"/>
        </w:rPr>
      </w:pPr>
    </w:p>
    <w:p w14:paraId="124D028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(3) Banka Slovenije zbira osebne podatke v zvezi z zadolženostjo fizičnih oseb iz 2. točke prvega odstavka tega člena izključno od tistih poročevalskih enot, ki so hkrati tudi člani sistema izmenjave informacij, in od vključenih dajalcev kreditov.</w:t>
      </w:r>
    </w:p>
    <w:p w14:paraId="2F663F0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008C7E1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(4) Vključeni dajalci kreditov v centralni kreditni register sporočajo podatke v zvezi s kreditnimi posli in kreditojemalci, kadar se kreditni posel sklene pri opravljanju dejavnosti na območju:</w:t>
      </w:r>
    </w:p>
    <w:p w14:paraId="28CDA83F" w14:textId="77777777" w:rsidR="00DC5FF4" w:rsidRPr="0054124B" w:rsidRDefault="00DC5FF4" w:rsidP="0009317B">
      <w:pPr>
        <w:spacing w:after="0" w:line="240" w:lineRule="auto"/>
        <w:jc w:val="both"/>
        <w:rPr>
          <w:rFonts w:ascii="Arial" w:hAnsi="Arial" w:cs="Arial"/>
          <w:sz w:val="20"/>
          <w:szCs w:val="20"/>
        </w:rPr>
      </w:pPr>
    </w:p>
    <w:p w14:paraId="74BC50B3" w14:textId="77777777" w:rsidR="00DC5FF4" w:rsidRPr="0054124B" w:rsidRDefault="00DC5FF4" w:rsidP="0009317B">
      <w:pPr>
        <w:pStyle w:val="Odstavekseznama"/>
        <w:numPr>
          <w:ilvl w:val="0"/>
          <w:numId w:val="54"/>
        </w:numPr>
        <w:spacing w:line="240" w:lineRule="auto"/>
        <w:jc w:val="both"/>
        <w:rPr>
          <w:rFonts w:cs="Arial"/>
          <w:szCs w:val="20"/>
        </w:rPr>
      </w:pPr>
      <w:r w:rsidRPr="0054124B">
        <w:rPr>
          <w:rFonts w:cs="Arial"/>
          <w:szCs w:val="20"/>
        </w:rPr>
        <w:t>Republike Slovenije ali</w:t>
      </w:r>
    </w:p>
    <w:p w14:paraId="7770EA3B" w14:textId="77777777" w:rsidR="00DC5FF4" w:rsidRPr="0054124B" w:rsidRDefault="00DC5FF4" w:rsidP="0009317B">
      <w:pPr>
        <w:pStyle w:val="Odstavekseznama"/>
        <w:numPr>
          <w:ilvl w:val="0"/>
          <w:numId w:val="54"/>
        </w:numPr>
        <w:spacing w:line="240" w:lineRule="auto"/>
        <w:jc w:val="both"/>
        <w:rPr>
          <w:rFonts w:cs="Arial"/>
          <w:szCs w:val="20"/>
        </w:rPr>
      </w:pPr>
      <w:r w:rsidRPr="0054124B">
        <w:rPr>
          <w:rFonts w:cs="Arial"/>
          <w:szCs w:val="20"/>
        </w:rPr>
        <w:t>druge države članice, če ima kreditojemalec stalno prebivališče v Republiki Sloveniji oziroma sedež ali registrirano podružnico v Republiki Sloveniji.</w:t>
      </w:r>
    </w:p>
    <w:p w14:paraId="41D6E420" w14:textId="77777777" w:rsidR="00DC5FF4" w:rsidRPr="0054124B" w:rsidRDefault="00DC5FF4" w:rsidP="0009317B">
      <w:pPr>
        <w:spacing w:after="0" w:line="240" w:lineRule="auto"/>
        <w:jc w:val="both"/>
        <w:rPr>
          <w:rFonts w:ascii="Arial" w:hAnsi="Arial" w:cs="Arial"/>
          <w:sz w:val="20"/>
          <w:szCs w:val="20"/>
        </w:rPr>
      </w:pPr>
    </w:p>
    <w:p w14:paraId="6BFA81D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(5) Banka Slovenije v skladu z 10. členom tega zakona pridobiva posamezne podatke in informacije za centralni kreditni register tudi iz drugih uradnih evidenc in zbirk podatkov, ki so vzpostavljene pri upravljavcih zbirk podatkov. </w:t>
      </w:r>
    </w:p>
    <w:p w14:paraId="04548D6C" w14:textId="77777777" w:rsidR="00DC5FF4" w:rsidRPr="0054124B" w:rsidRDefault="00DC5FF4" w:rsidP="0009317B">
      <w:pPr>
        <w:spacing w:after="0" w:line="240" w:lineRule="auto"/>
        <w:jc w:val="both"/>
        <w:rPr>
          <w:rFonts w:ascii="Arial" w:hAnsi="Arial" w:cs="Arial"/>
          <w:sz w:val="20"/>
          <w:szCs w:val="20"/>
        </w:rPr>
      </w:pPr>
    </w:p>
    <w:p w14:paraId="3AC21A3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(6) Poročevalske enote Banki Slovenije brezplačno posredujejo podatke in informacije iz prvega odstavka tega člena. </w:t>
      </w:r>
    </w:p>
    <w:p w14:paraId="43746960" w14:textId="77777777" w:rsidR="00DC5FF4" w:rsidRPr="0054124B" w:rsidRDefault="00DC5FF4" w:rsidP="0009317B">
      <w:pPr>
        <w:spacing w:after="0" w:line="240" w:lineRule="auto"/>
        <w:jc w:val="both"/>
        <w:rPr>
          <w:rFonts w:ascii="Arial" w:hAnsi="Arial" w:cs="Arial"/>
          <w:sz w:val="20"/>
          <w:szCs w:val="20"/>
        </w:rPr>
      </w:pPr>
    </w:p>
    <w:p w14:paraId="63FB66F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(7) Poročevalska enota ob prvem poročanju podatkov za centralni kreditni register sporoča podatke o kreditnih poslih in drugih izpostavljenostih kot ob sklenitvi pogodbe o kreditnem poslu oziroma drugi izpostavljenosti ter po stanju na datum poročanja, ne glede na datum njihovega nastanka, razen če je obveznost oziroma izpostavljenost iz tega posla prenehala pred tem datumom. </w:t>
      </w:r>
    </w:p>
    <w:p w14:paraId="3EA9B21A" w14:textId="77777777" w:rsidR="00DC5FF4" w:rsidRPr="0054124B" w:rsidRDefault="00DC5FF4" w:rsidP="0009317B">
      <w:pPr>
        <w:spacing w:after="0" w:line="240" w:lineRule="auto"/>
        <w:jc w:val="both"/>
        <w:rPr>
          <w:rFonts w:ascii="Arial" w:hAnsi="Arial" w:cs="Arial"/>
          <w:sz w:val="20"/>
          <w:szCs w:val="20"/>
        </w:rPr>
      </w:pPr>
    </w:p>
    <w:p w14:paraId="0F2254E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(8) Poročevalska enota sporoča podatke v centralni kreditni register Banki Slovenije takoj ob sklenitvi kreditnega posla oziroma ob nastanku položaja iz 7. in 17. člena tega zakona, v skladu z navodili iz sedmega odstavka 7. člena in podzakonskim aktom iz drugega odstavka 8. člena tega zakona.</w:t>
      </w:r>
    </w:p>
    <w:p w14:paraId="33200A5E" w14:textId="77777777" w:rsidR="00DC5FF4" w:rsidRPr="0054124B" w:rsidRDefault="00DC5FF4" w:rsidP="0009317B">
      <w:pPr>
        <w:spacing w:after="0" w:line="240" w:lineRule="auto"/>
        <w:jc w:val="both"/>
        <w:rPr>
          <w:rFonts w:ascii="Arial" w:hAnsi="Arial" w:cs="Arial"/>
          <w:sz w:val="20"/>
          <w:szCs w:val="20"/>
        </w:rPr>
      </w:pPr>
    </w:p>
    <w:p w14:paraId="6F3A99E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(9) Poročevalska enota zagotavlja sporočanje pravilnih in popolnih podatkov o zadolženosti fizičnih oseb in poslovnih subjektov, ki se zbirajo v centralnem kreditnem registru v skladu s tem zakonom. Če poročani podatki niso pravilni ali popolni, poročevalska enota sporoči popravek ali dopolnitev v skladu s podzakonskim aktom, ki ga sprejme Banka Slovenije.</w:t>
      </w:r>
    </w:p>
    <w:p w14:paraId="36301AE0" w14:textId="77777777" w:rsidR="00DC5FF4" w:rsidRPr="0054124B" w:rsidRDefault="00DC5FF4" w:rsidP="0009317B">
      <w:pPr>
        <w:spacing w:after="0" w:line="240" w:lineRule="auto"/>
        <w:jc w:val="both"/>
        <w:rPr>
          <w:rFonts w:ascii="Arial" w:hAnsi="Arial" w:cs="Arial"/>
          <w:sz w:val="20"/>
          <w:szCs w:val="20"/>
        </w:rPr>
      </w:pPr>
    </w:p>
    <w:p w14:paraId="6E83CDE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lastRenderedPageBreak/>
        <w:t>(10) Poročevalska enota pri vodenju in vzdrževanju lastnih zbirk podatkov o zadolženosti fizičnih oseb ali poslovnih subjektov vzpostavi in izvaja interne postopke in ukrepe za preverjanje pravilnosti in popolnosti podatkov, ki jih sporoča v centralni kreditni register.</w:t>
      </w:r>
    </w:p>
    <w:p w14:paraId="517FF309" w14:textId="77777777" w:rsidR="00DC5FF4" w:rsidRPr="0054124B" w:rsidRDefault="00DC5FF4" w:rsidP="0009317B">
      <w:pPr>
        <w:spacing w:after="0" w:line="240" w:lineRule="auto"/>
        <w:jc w:val="both"/>
        <w:rPr>
          <w:rFonts w:ascii="Arial" w:hAnsi="Arial" w:cs="Arial"/>
          <w:sz w:val="20"/>
          <w:szCs w:val="20"/>
        </w:rPr>
      </w:pPr>
    </w:p>
    <w:p w14:paraId="349B768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(11) Ta zakon ne posega v pristojnosti Banke Slovenije za zbiranje in obdelavo podatkov za namene izvajanja nadzora v skladu z zakonom, ki ureja bančništvo, ali drugimi zakoni, ki določajo pristojnosti Banke Slovenije za zbiranje in obdelavo podatkov za namene izvajanja njenih nalog v skladu s predpisi. </w:t>
      </w:r>
    </w:p>
    <w:p w14:paraId="4B1E5C0D" w14:textId="77777777" w:rsidR="00DC5FF4" w:rsidRPr="0054124B" w:rsidRDefault="00DC5FF4" w:rsidP="0009317B">
      <w:pPr>
        <w:spacing w:after="0" w:line="240" w:lineRule="auto"/>
        <w:jc w:val="both"/>
        <w:rPr>
          <w:rFonts w:ascii="Arial" w:hAnsi="Arial" w:cs="Arial"/>
          <w:sz w:val="20"/>
          <w:szCs w:val="20"/>
        </w:rPr>
      </w:pPr>
    </w:p>
    <w:p w14:paraId="66BE3E1B"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0" w:name="_Ref133236508"/>
      <w:r w:rsidRPr="0054124B">
        <w:rPr>
          <w:rFonts w:ascii="Arial" w:hAnsi="Arial" w:cs="Arial"/>
          <w:b/>
          <w:color w:val="000000"/>
          <w:sz w:val="20"/>
          <w:szCs w:val="20"/>
        </w:rPr>
        <w:t>člen</w:t>
      </w:r>
      <w:bookmarkEnd w:id="10"/>
    </w:p>
    <w:p w14:paraId="2B61746A"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(obseg zbiranja in obdelava osebnih podatkov o fizičnih osebah)</w:t>
      </w:r>
    </w:p>
    <w:p w14:paraId="54BBE1D8" w14:textId="77777777" w:rsidR="00DC5FF4" w:rsidRPr="0054124B" w:rsidRDefault="00DC5FF4" w:rsidP="0009317B">
      <w:pPr>
        <w:spacing w:after="0" w:line="240" w:lineRule="auto"/>
        <w:jc w:val="both"/>
        <w:rPr>
          <w:rFonts w:ascii="Arial" w:hAnsi="Arial" w:cs="Arial"/>
          <w:sz w:val="20"/>
          <w:szCs w:val="20"/>
        </w:rPr>
      </w:pPr>
    </w:p>
    <w:p w14:paraId="46D4056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V centralnem kreditnem registru se zbirajo naslednji podatki o kreditojemalcih, ki so fizične osebe: </w:t>
      </w:r>
    </w:p>
    <w:p w14:paraId="4EE0AD91" w14:textId="77777777" w:rsidR="00DC5FF4" w:rsidRPr="0054124B" w:rsidRDefault="00DC5FF4" w:rsidP="0009317B">
      <w:pPr>
        <w:spacing w:after="0" w:line="240" w:lineRule="auto"/>
        <w:jc w:val="both"/>
        <w:rPr>
          <w:rFonts w:ascii="Arial" w:hAnsi="Arial" w:cs="Arial"/>
          <w:sz w:val="20"/>
          <w:szCs w:val="20"/>
        </w:rPr>
      </w:pPr>
    </w:p>
    <w:p w14:paraId="1C6F6965" w14:textId="77777777" w:rsidR="00DC5FF4" w:rsidRPr="0054124B" w:rsidRDefault="00DC5FF4" w:rsidP="0009317B">
      <w:pPr>
        <w:pStyle w:val="Odstavekseznama"/>
        <w:numPr>
          <w:ilvl w:val="0"/>
          <w:numId w:val="38"/>
        </w:numPr>
        <w:spacing w:line="240" w:lineRule="auto"/>
        <w:jc w:val="both"/>
        <w:rPr>
          <w:rFonts w:cs="Arial"/>
          <w:szCs w:val="20"/>
        </w:rPr>
      </w:pPr>
      <w:r w:rsidRPr="0054124B">
        <w:rPr>
          <w:rFonts w:cs="Arial"/>
          <w:szCs w:val="20"/>
        </w:rPr>
        <w:t xml:space="preserve">osebno ime; </w:t>
      </w:r>
    </w:p>
    <w:p w14:paraId="792B19BC" w14:textId="77777777" w:rsidR="00DC5FF4" w:rsidRPr="0054124B" w:rsidRDefault="00DC5FF4" w:rsidP="0009317B">
      <w:pPr>
        <w:pStyle w:val="Odstavekseznama"/>
        <w:numPr>
          <w:ilvl w:val="0"/>
          <w:numId w:val="38"/>
        </w:numPr>
        <w:spacing w:line="240" w:lineRule="auto"/>
        <w:jc w:val="both"/>
        <w:rPr>
          <w:rFonts w:cs="Arial"/>
          <w:szCs w:val="20"/>
        </w:rPr>
      </w:pPr>
      <w:r w:rsidRPr="0054124B">
        <w:rPr>
          <w:rFonts w:cs="Arial"/>
          <w:szCs w:val="20"/>
        </w:rPr>
        <w:t xml:space="preserve">datum in kraj rojstva; </w:t>
      </w:r>
    </w:p>
    <w:p w14:paraId="05873D88" w14:textId="77777777" w:rsidR="00DC5FF4" w:rsidRPr="0054124B" w:rsidRDefault="00DC5FF4" w:rsidP="0009317B">
      <w:pPr>
        <w:pStyle w:val="Odstavekseznama"/>
        <w:numPr>
          <w:ilvl w:val="0"/>
          <w:numId w:val="38"/>
        </w:numPr>
        <w:spacing w:line="240" w:lineRule="auto"/>
        <w:jc w:val="both"/>
        <w:rPr>
          <w:rFonts w:cs="Arial"/>
          <w:szCs w:val="20"/>
        </w:rPr>
      </w:pPr>
      <w:r w:rsidRPr="0054124B">
        <w:rPr>
          <w:rFonts w:cs="Arial"/>
          <w:szCs w:val="20"/>
        </w:rPr>
        <w:t xml:space="preserve">naslov prebivališča; </w:t>
      </w:r>
    </w:p>
    <w:p w14:paraId="3050442D" w14:textId="77777777" w:rsidR="00DC5FF4" w:rsidRPr="0054124B" w:rsidRDefault="00DC5FF4" w:rsidP="0009317B">
      <w:pPr>
        <w:pStyle w:val="Odstavekseznama"/>
        <w:numPr>
          <w:ilvl w:val="0"/>
          <w:numId w:val="38"/>
        </w:numPr>
        <w:spacing w:line="240" w:lineRule="auto"/>
        <w:jc w:val="both"/>
        <w:rPr>
          <w:rFonts w:cs="Arial"/>
          <w:szCs w:val="20"/>
        </w:rPr>
      </w:pPr>
      <w:r w:rsidRPr="0054124B">
        <w:rPr>
          <w:rFonts w:cs="Arial"/>
          <w:szCs w:val="20"/>
        </w:rPr>
        <w:t xml:space="preserve">davčna številka, če je kreditojemalec vpisan v davčni register v skladu z zakonom, ki ureja finančno upravo, oziroma za tujo fizično osebo, ki ni vpisana v davčni register v skladu z zakonom, ki ureja finančno upravo, druga podobna identifikacijska oznaka, ki jo tej fizični osebi dodeli organ druge države, v kateri ima fizična oseba svoje prebivališče; </w:t>
      </w:r>
    </w:p>
    <w:p w14:paraId="12544DEA" w14:textId="77777777" w:rsidR="00DC5FF4" w:rsidRPr="0054124B" w:rsidRDefault="00DC5FF4" w:rsidP="0009317B">
      <w:pPr>
        <w:pStyle w:val="Odstavekseznama"/>
        <w:numPr>
          <w:ilvl w:val="0"/>
          <w:numId w:val="38"/>
        </w:numPr>
        <w:spacing w:line="240" w:lineRule="auto"/>
        <w:jc w:val="both"/>
        <w:rPr>
          <w:rFonts w:cs="Arial"/>
          <w:szCs w:val="20"/>
        </w:rPr>
      </w:pPr>
      <w:r w:rsidRPr="0054124B">
        <w:rPr>
          <w:rFonts w:cs="Arial"/>
          <w:szCs w:val="20"/>
        </w:rPr>
        <w:t xml:space="preserve">podatki o osebnem stečaju fizične osebe, in sicer o: </w:t>
      </w:r>
    </w:p>
    <w:p w14:paraId="473DBC22" w14:textId="77777777" w:rsidR="00DC5FF4" w:rsidRPr="0054124B" w:rsidRDefault="00DC5FF4" w:rsidP="0009317B">
      <w:pPr>
        <w:pStyle w:val="Odstavekseznama"/>
        <w:spacing w:line="240" w:lineRule="auto"/>
        <w:ind w:left="360"/>
        <w:jc w:val="both"/>
        <w:rPr>
          <w:rFonts w:cs="Arial"/>
          <w:szCs w:val="20"/>
        </w:rPr>
      </w:pPr>
    </w:p>
    <w:p w14:paraId="2667520C" w14:textId="77777777" w:rsidR="00DC5FF4" w:rsidRPr="0054124B" w:rsidRDefault="00DC5FF4" w:rsidP="0009317B">
      <w:pPr>
        <w:pStyle w:val="Odstavekseznama"/>
        <w:numPr>
          <w:ilvl w:val="0"/>
          <w:numId w:val="55"/>
        </w:numPr>
        <w:spacing w:line="240" w:lineRule="auto"/>
        <w:jc w:val="both"/>
        <w:rPr>
          <w:rFonts w:cs="Arial"/>
          <w:szCs w:val="20"/>
        </w:rPr>
      </w:pPr>
      <w:r w:rsidRPr="0054124B">
        <w:rPr>
          <w:rFonts w:cs="Arial"/>
          <w:szCs w:val="20"/>
        </w:rPr>
        <w:t xml:space="preserve">začetku in končanju postopka osebnega stečaja; </w:t>
      </w:r>
    </w:p>
    <w:p w14:paraId="64C36D33" w14:textId="77777777" w:rsidR="00DC5FF4" w:rsidRPr="0054124B" w:rsidRDefault="00DC5FF4" w:rsidP="0009317B">
      <w:pPr>
        <w:pStyle w:val="Odstavekseznama"/>
        <w:numPr>
          <w:ilvl w:val="0"/>
          <w:numId w:val="55"/>
        </w:numPr>
        <w:spacing w:line="240" w:lineRule="auto"/>
        <w:jc w:val="both"/>
        <w:rPr>
          <w:rFonts w:cs="Arial"/>
          <w:szCs w:val="20"/>
        </w:rPr>
      </w:pPr>
      <w:r w:rsidRPr="0054124B">
        <w:rPr>
          <w:rFonts w:cs="Arial"/>
          <w:szCs w:val="20"/>
        </w:rPr>
        <w:t xml:space="preserve">začetku postopka za odpust obveznosti in </w:t>
      </w:r>
    </w:p>
    <w:p w14:paraId="38412B5F" w14:textId="77777777" w:rsidR="00DC5FF4" w:rsidRPr="0054124B" w:rsidRDefault="00DC5FF4" w:rsidP="0009317B">
      <w:pPr>
        <w:pStyle w:val="Odstavekseznama"/>
        <w:numPr>
          <w:ilvl w:val="0"/>
          <w:numId w:val="55"/>
        </w:numPr>
        <w:spacing w:line="240" w:lineRule="auto"/>
        <w:jc w:val="both"/>
        <w:rPr>
          <w:rFonts w:cs="Arial"/>
          <w:szCs w:val="20"/>
        </w:rPr>
      </w:pPr>
      <w:r w:rsidRPr="0054124B">
        <w:rPr>
          <w:rFonts w:cs="Arial"/>
          <w:szCs w:val="20"/>
        </w:rPr>
        <w:t xml:space="preserve">izdaji ter pravnomočnosti sklepa o odpustu obveznosti. </w:t>
      </w:r>
    </w:p>
    <w:p w14:paraId="3729C04B" w14:textId="77777777" w:rsidR="00DC5FF4" w:rsidRPr="0054124B" w:rsidRDefault="00DC5FF4" w:rsidP="0009317B">
      <w:pPr>
        <w:spacing w:after="0" w:line="240" w:lineRule="auto"/>
        <w:jc w:val="both"/>
        <w:rPr>
          <w:rFonts w:ascii="Arial" w:hAnsi="Arial" w:cs="Arial"/>
          <w:sz w:val="20"/>
          <w:szCs w:val="20"/>
        </w:rPr>
      </w:pPr>
    </w:p>
    <w:p w14:paraId="57C2BC7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V centralnem kreditnem registru se obdelujejo naslednji podatki o kreditnih poslih, ki jih sklepajo kreditodajalci s fizičnimi osebami kot kreditojemalci: </w:t>
      </w:r>
    </w:p>
    <w:p w14:paraId="64C5C693" w14:textId="77777777" w:rsidR="00DC5FF4" w:rsidRPr="0054124B" w:rsidRDefault="00DC5FF4" w:rsidP="0009317B">
      <w:pPr>
        <w:spacing w:after="0" w:line="240" w:lineRule="auto"/>
        <w:jc w:val="both"/>
        <w:rPr>
          <w:rFonts w:ascii="Arial" w:hAnsi="Arial" w:cs="Arial"/>
          <w:sz w:val="20"/>
          <w:szCs w:val="20"/>
        </w:rPr>
      </w:pPr>
    </w:p>
    <w:p w14:paraId="125FD3F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pri kreditih, poslih finančnega zakupa, začasne prodaje oziroma odkupa, pri obročnih nakupih oziroma nakupih z odloženim plačilom: </w:t>
      </w:r>
    </w:p>
    <w:p w14:paraId="0153670D" w14:textId="77777777" w:rsidR="00DC5FF4" w:rsidRPr="0054124B" w:rsidRDefault="00DC5FF4" w:rsidP="0009317B">
      <w:pPr>
        <w:spacing w:after="0" w:line="240" w:lineRule="auto"/>
        <w:jc w:val="both"/>
        <w:rPr>
          <w:rFonts w:ascii="Arial" w:hAnsi="Arial" w:cs="Arial"/>
          <w:sz w:val="20"/>
          <w:szCs w:val="20"/>
        </w:rPr>
      </w:pPr>
    </w:p>
    <w:p w14:paraId="77A519AA" w14:textId="77777777" w:rsidR="00DC5FF4" w:rsidRPr="0054124B" w:rsidRDefault="00DC5FF4" w:rsidP="0009317B">
      <w:pPr>
        <w:pStyle w:val="Odstavekseznama"/>
        <w:numPr>
          <w:ilvl w:val="0"/>
          <w:numId w:val="56"/>
        </w:numPr>
        <w:spacing w:line="240" w:lineRule="auto"/>
        <w:jc w:val="both"/>
        <w:rPr>
          <w:rFonts w:cs="Arial"/>
          <w:szCs w:val="20"/>
        </w:rPr>
      </w:pPr>
      <w:r w:rsidRPr="0054124B">
        <w:rPr>
          <w:rFonts w:cs="Arial"/>
          <w:szCs w:val="20"/>
        </w:rPr>
        <w:t xml:space="preserve">datum sklenitve pogodbe; </w:t>
      </w:r>
    </w:p>
    <w:p w14:paraId="13D67497" w14:textId="77777777" w:rsidR="00DC5FF4" w:rsidRPr="0054124B" w:rsidRDefault="00DC5FF4" w:rsidP="0009317B">
      <w:pPr>
        <w:pStyle w:val="Odstavekseznama"/>
        <w:numPr>
          <w:ilvl w:val="0"/>
          <w:numId w:val="56"/>
        </w:numPr>
        <w:spacing w:line="240" w:lineRule="auto"/>
        <w:jc w:val="both"/>
        <w:rPr>
          <w:rFonts w:cs="Arial"/>
          <w:szCs w:val="20"/>
        </w:rPr>
      </w:pPr>
      <w:r w:rsidRPr="0054124B">
        <w:rPr>
          <w:rFonts w:cs="Arial"/>
          <w:szCs w:val="20"/>
        </w:rPr>
        <w:t xml:space="preserve">znesek odobrenega kredita; </w:t>
      </w:r>
    </w:p>
    <w:p w14:paraId="25437E2D" w14:textId="77777777" w:rsidR="00DC5FF4" w:rsidRPr="0054124B" w:rsidRDefault="00DC5FF4" w:rsidP="0009317B">
      <w:pPr>
        <w:pStyle w:val="Odstavekseznama"/>
        <w:numPr>
          <w:ilvl w:val="0"/>
          <w:numId w:val="56"/>
        </w:numPr>
        <w:spacing w:line="240" w:lineRule="auto"/>
        <w:jc w:val="both"/>
        <w:rPr>
          <w:rFonts w:cs="Arial"/>
          <w:szCs w:val="20"/>
        </w:rPr>
      </w:pPr>
      <w:r w:rsidRPr="0054124B">
        <w:rPr>
          <w:rFonts w:cs="Arial"/>
          <w:szCs w:val="20"/>
        </w:rPr>
        <w:t xml:space="preserve">znesek neodplačanega dela obveznosti; </w:t>
      </w:r>
    </w:p>
    <w:p w14:paraId="294C5C77" w14:textId="77777777" w:rsidR="00DC5FF4" w:rsidRPr="0054124B" w:rsidRDefault="00DC5FF4" w:rsidP="0009317B">
      <w:pPr>
        <w:pStyle w:val="Odstavekseznama"/>
        <w:numPr>
          <w:ilvl w:val="0"/>
          <w:numId w:val="56"/>
        </w:numPr>
        <w:spacing w:line="240" w:lineRule="auto"/>
        <w:jc w:val="both"/>
        <w:rPr>
          <w:rFonts w:cs="Arial"/>
          <w:szCs w:val="20"/>
        </w:rPr>
      </w:pPr>
      <w:r w:rsidRPr="0054124B">
        <w:rPr>
          <w:rFonts w:cs="Arial"/>
          <w:szCs w:val="20"/>
        </w:rPr>
        <w:t xml:space="preserve">znesek in vrsta posamezne anuitete oziroma obroka; </w:t>
      </w:r>
    </w:p>
    <w:p w14:paraId="71840C15" w14:textId="77777777" w:rsidR="00DC5FF4" w:rsidRPr="0054124B" w:rsidRDefault="00DC5FF4" w:rsidP="0009317B">
      <w:pPr>
        <w:pStyle w:val="Odstavekseznama"/>
        <w:numPr>
          <w:ilvl w:val="0"/>
          <w:numId w:val="56"/>
        </w:numPr>
        <w:spacing w:line="240" w:lineRule="auto"/>
        <w:jc w:val="both"/>
        <w:rPr>
          <w:rFonts w:cs="Arial"/>
          <w:szCs w:val="20"/>
        </w:rPr>
      </w:pPr>
      <w:r w:rsidRPr="0054124B">
        <w:rPr>
          <w:rFonts w:cs="Arial"/>
          <w:szCs w:val="20"/>
        </w:rPr>
        <w:t xml:space="preserve">odplačilna doba vključno z datumom zapadlosti posla in </w:t>
      </w:r>
    </w:p>
    <w:p w14:paraId="71D06D13" w14:textId="77777777" w:rsidR="00DC5FF4" w:rsidRPr="0054124B" w:rsidRDefault="00DC5FF4" w:rsidP="0009317B">
      <w:pPr>
        <w:pStyle w:val="Odstavekseznama"/>
        <w:numPr>
          <w:ilvl w:val="0"/>
          <w:numId w:val="56"/>
        </w:numPr>
        <w:spacing w:line="240" w:lineRule="auto"/>
        <w:jc w:val="both"/>
        <w:rPr>
          <w:rFonts w:cs="Arial"/>
          <w:szCs w:val="20"/>
        </w:rPr>
      </w:pPr>
      <w:r w:rsidRPr="0054124B">
        <w:rPr>
          <w:rFonts w:cs="Arial"/>
          <w:szCs w:val="20"/>
        </w:rPr>
        <w:t xml:space="preserve">podatek o zavarovanju (zavarovalnica, poroštvo, zastava oziroma hipoteka, ostala zavarovanja, brez zavarovanja); </w:t>
      </w:r>
    </w:p>
    <w:p w14:paraId="63F55E06" w14:textId="77777777" w:rsidR="00DC5FF4" w:rsidRPr="0054124B" w:rsidRDefault="00DC5FF4" w:rsidP="0009317B">
      <w:pPr>
        <w:spacing w:after="0" w:line="240" w:lineRule="auto"/>
        <w:jc w:val="both"/>
        <w:rPr>
          <w:rFonts w:ascii="Arial" w:hAnsi="Arial" w:cs="Arial"/>
          <w:sz w:val="20"/>
          <w:szCs w:val="20"/>
        </w:rPr>
      </w:pPr>
    </w:p>
    <w:p w14:paraId="5724EA3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pri poslih, odobrenih v zvezi s prekoračitvijo na plačilnem računu: </w:t>
      </w:r>
    </w:p>
    <w:p w14:paraId="3E3A183F" w14:textId="77777777" w:rsidR="00DC5FF4" w:rsidRPr="0054124B" w:rsidRDefault="00DC5FF4" w:rsidP="0009317B">
      <w:pPr>
        <w:spacing w:after="0" w:line="240" w:lineRule="auto"/>
        <w:jc w:val="both"/>
        <w:rPr>
          <w:rFonts w:ascii="Arial" w:hAnsi="Arial" w:cs="Arial"/>
          <w:sz w:val="20"/>
          <w:szCs w:val="20"/>
        </w:rPr>
      </w:pPr>
    </w:p>
    <w:p w14:paraId="55C101AD" w14:textId="77777777" w:rsidR="00DC5FF4" w:rsidRPr="0054124B" w:rsidRDefault="00DC5FF4" w:rsidP="0009317B">
      <w:pPr>
        <w:pStyle w:val="Odstavekseznama"/>
        <w:numPr>
          <w:ilvl w:val="0"/>
          <w:numId w:val="57"/>
        </w:numPr>
        <w:spacing w:line="240" w:lineRule="auto"/>
        <w:jc w:val="both"/>
        <w:rPr>
          <w:rFonts w:cs="Arial"/>
          <w:szCs w:val="20"/>
        </w:rPr>
      </w:pPr>
      <w:r w:rsidRPr="0054124B">
        <w:rPr>
          <w:rFonts w:cs="Arial"/>
          <w:szCs w:val="20"/>
        </w:rPr>
        <w:t xml:space="preserve">datum odprtja plačilnega računa; </w:t>
      </w:r>
    </w:p>
    <w:p w14:paraId="686A2D0D" w14:textId="77777777" w:rsidR="00DC5FF4" w:rsidRPr="0054124B" w:rsidRDefault="00DC5FF4" w:rsidP="0009317B">
      <w:pPr>
        <w:pStyle w:val="Odstavekseznama"/>
        <w:numPr>
          <w:ilvl w:val="0"/>
          <w:numId w:val="57"/>
        </w:numPr>
        <w:spacing w:line="240" w:lineRule="auto"/>
        <w:jc w:val="both"/>
        <w:rPr>
          <w:rFonts w:cs="Arial"/>
          <w:szCs w:val="20"/>
        </w:rPr>
      </w:pPr>
      <w:r w:rsidRPr="0054124B">
        <w:rPr>
          <w:rFonts w:cs="Arial"/>
          <w:szCs w:val="20"/>
        </w:rPr>
        <w:t xml:space="preserve">podatek, ali je odobreno posojilo za redno ali izredno prekoračitev stanja na tem računu, znesek odobrenega posojila ter obdobje, za katerega je posojilo odobreno, in </w:t>
      </w:r>
    </w:p>
    <w:p w14:paraId="4C4F3871" w14:textId="77777777" w:rsidR="00DC5FF4" w:rsidRPr="0054124B" w:rsidRDefault="00DC5FF4" w:rsidP="0009317B">
      <w:pPr>
        <w:pStyle w:val="Odstavekseznama"/>
        <w:numPr>
          <w:ilvl w:val="0"/>
          <w:numId w:val="57"/>
        </w:numPr>
        <w:spacing w:line="240" w:lineRule="auto"/>
        <w:jc w:val="both"/>
        <w:rPr>
          <w:rFonts w:cs="Arial"/>
          <w:szCs w:val="20"/>
        </w:rPr>
      </w:pPr>
      <w:r w:rsidRPr="0054124B">
        <w:rPr>
          <w:rFonts w:cs="Arial"/>
          <w:szCs w:val="20"/>
        </w:rPr>
        <w:t xml:space="preserve">podatek o zavarovanju (zavarovalnica, poroštvo, zastava oziroma hipoteka, ostala zavarovanja, brez zavarovanja); </w:t>
      </w:r>
    </w:p>
    <w:p w14:paraId="16353666" w14:textId="77777777" w:rsidR="00DC5FF4" w:rsidRPr="0054124B" w:rsidRDefault="00DC5FF4" w:rsidP="0009317B">
      <w:pPr>
        <w:spacing w:after="0" w:line="240" w:lineRule="auto"/>
        <w:jc w:val="both"/>
        <w:rPr>
          <w:rFonts w:ascii="Arial" w:hAnsi="Arial" w:cs="Arial"/>
          <w:sz w:val="20"/>
          <w:szCs w:val="20"/>
        </w:rPr>
      </w:pPr>
    </w:p>
    <w:p w14:paraId="1274976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pri poslih, odobrenih v zvezi s plačilnimi instrumenti z odloženim plačilom obveznosti: </w:t>
      </w:r>
    </w:p>
    <w:p w14:paraId="1DE06A83" w14:textId="77777777" w:rsidR="00DC5FF4" w:rsidRPr="0054124B" w:rsidRDefault="00DC5FF4" w:rsidP="0009317B">
      <w:pPr>
        <w:spacing w:after="0" w:line="240" w:lineRule="auto"/>
        <w:jc w:val="both"/>
        <w:rPr>
          <w:rFonts w:ascii="Arial" w:hAnsi="Arial" w:cs="Arial"/>
          <w:sz w:val="20"/>
          <w:szCs w:val="20"/>
        </w:rPr>
      </w:pPr>
    </w:p>
    <w:p w14:paraId="4562EA3F" w14:textId="77777777" w:rsidR="00DC5FF4" w:rsidRPr="0054124B" w:rsidRDefault="00DC5FF4" w:rsidP="0009317B">
      <w:pPr>
        <w:pStyle w:val="Odstavekseznama"/>
        <w:numPr>
          <w:ilvl w:val="0"/>
          <w:numId w:val="58"/>
        </w:numPr>
        <w:spacing w:line="240" w:lineRule="auto"/>
        <w:jc w:val="both"/>
        <w:rPr>
          <w:rFonts w:cs="Arial"/>
          <w:szCs w:val="20"/>
        </w:rPr>
      </w:pPr>
      <w:r w:rsidRPr="0054124B">
        <w:rPr>
          <w:rFonts w:cs="Arial"/>
          <w:szCs w:val="20"/>
        </w:rPr>
        <w:t xml:space="preserve">datum izdaje plačilnega instrumenta; </w:t>
      </w:r>
    </w:p>
    <w:p w14:paraId="7EC157BD" w14:textId="77777777" w:rsidR="00DC5FF4" w:rsidRPr="0054124B" w:rsidRDefault="00DC5FF4" w:rsidP="0009317B">
      <w:pPr>
        <w:pStyle w:val="Odstavekseznama"/>
        <w:numPr>
          <w:ilvl w:val="0"/>
          <w:numId w:val="58"/>
        </w:numPr>
        <w:spacing w:line="240" w:lineRule="auto"/>
        <w:jc w:val="both"/>
        <w:rPr>
          <w:rFonts w:cs="Arial"/>
          <w:szCs w:val="20"/>
        </w:rPr>
      </w:pPr>
      <w:r w:rsidRPr="0054124B">
        <w:rPr>
          <w:rFonts w:cs="Arial"/>
          <w:szCs w:val="20"/>
        </w:rPr>
        <w:t xml:space="preserve">znesek odobrene mesečne porabe in </w:t>
      </w:r>
    </w:p>
    <w:p w14:paraId="5A4FDA3B" w14:textId="77777777" w:rsidR="00DC5FF4" w:rsidRPr="0054124B" w:rsidRDefault="00DC5FF4" w:rsidP="0009317B">
      <w:pPr>
        <w:pStyle w:val="Odstavekseznama"/>
        <w:numPr>
          <w:ilvl w:val="0"/>
          <w:numId w:val="58"/>
        </w:numPr>
        <w:spacing w:line="240" w:lineRule="auto"/>
        <w:jc w:val="both"/>
        <w:rPr>
          <w:rFonts w:cs="Arial"/>
          <w:szCs w:val="20"/>
        </w:rPr>
      </w:pPr>
      <w:r w:rsidRPr="0054124B">
        <w:rPr>
          <w:rFonts w:cs="Arial"/>
          <w:szCs w:val="20"/>
        </w:rPr>
        <w:t xml:space="preserve">podatek o zavarovanju (zavarovalnica, poroštvo, zastava oziroma hipoteka, ostala zavarovanja, brez zavarovanja); </w:t>
      </w:r>
    </w:p>
    <w:p w14:paraId="4473EAEA" w14:textId="77777777" w:rsidR="00DC5FF4" w:rsidRPr="0054124B" w:rsidRDefault="00DC5FF4" w:rsidP="0009317B">
      <w:pPr>
        <w:spacing w:after="0" w:line="240" w:lineRule="auto"/>
        <w:jc w:val="both"/>
        <w:rPr>
          <w:rFonts w:ascii="Arial" w:hAnsi="Arial" w:cs="Arial"/>
          <w:sz w:val="20"/>
          <w:szCs w:val="20"/>
        </w:rPr>
      </w:pPr>
    </w:p>
    <w:p w14:paraId="2E07F8E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če kreditojemalec zamudi z izpolnitvijo obveznosti na podlagi posameznega kreditnega posla iz 1. do 3. točke tega odstavka v znesku, ki presega 25 eurov, in je obdobje zamude daljše od 90 dni: </w:t>
      </w:r>
    </w:p>
    <w:p w14:paraId="02E4DDB0" w14:textId="77777777" w:rsidR="00DC5FF4" w:rsidRPr="0054124B" w:rsidRDefault="00DC5FF4" w:rsidP="0009317B">
      <w:pPr>
        <w:spacing w:after="0" w:line="240" w:lineRule="auto"/>
        <w:jc w:val="both"/>
        <w:rPr>
          <w:rFonts w:ascii="Arial" w:hAnsi="Arial" w:cs="Arial"/>
          <w:sz w:val="20"/>
          <w:szCs w:val="20"/>
        </w:rPr>
      </w:pPr>
    </w:p>
    <w:p w14:paraId="211950A7" w14:textId="77777777" w:rsidR="00DC5FF4" w:rsidRPr="0054124B" w:rsidRDefault="00DC5FF4" w:rsidP="0009317B">
      <w:pPr>
        <w:pStyle w:val="Odstavekseznama"/>
        <w:numPr>
          <w:ilvl w:val="0"/>
          <w:numId w:val="59"/>
        </w:numPr>
        <w:spacing w:line="240" w:lineRule="auto"/>
        <w:jc w:val="both"/>
        <w:rPr>
          <w:rFonts w:cs="Arial"/>
          <w:szCs w:val="20"/>
        </w:rPr>
      </w:pPr>
      <w:r w:rsidRPr="0054124B">
        <w:rPr>
          <w:rFonts w:cs="Arial"/>
          <w:szCs w:val="20"/>
        </w:rPr>
        <w:lastRenderedPageBreak/>
        <w:t xml:space="preserve">datum nastanka zamude; </w:t>
      </w:r>
    </w:p>
    <w:p w14:paraId="6337D47C" w14:textId="77777777" w:rsidR="00DC5FF4" w:rsidRPr="0054124B" w:rsidRDefault="00DC5FF4" w:rsidP="0009317B">
      <w:pPr>
        <w:pStyle w:val="Odstavekseznama"/>
        <w:numPr>
          <w:ilvl w:val="0"/>
          <w:numId w:val="59"/>
        </w:numPr>
        <w:spacing w:line="240" w:lineRule="auto"/>
        <w:jc w:val="both"/>
        <w:rPr>
          <w:rFonts w:cs="Arial"/>
          <w:szCs w:val="20"/>
        </w:rPr>
      </w:pPr>
      <w:r w:rsidRPr="0054124B">
        <w:rPr>
          <w:rFonts w:cs="Arial"/>
          <w:szCs w:val="20"/>
        </w:rPr>
        <w:t xml:space="preserve">znesek obveznosti, s plačilom katerih je kreditojemalec v zamudi; </w:t>
      </w:r>
    </w:p>
    <w:p w14:paraId="6FDF8444" w14:textId="77777777" w:rsidR="00DC5FF4" w:rsidRPr="0054124B" w:rsidRDefault="00DC5FF4" w:rsidP="0009317B">
      <w:pPr>
        <w:pStyle w:val="Odstavekseznama"/>
        <w:numPr>
          <w:ilvl w:val="0"/>
          <w:numId w:val="59"/>
        </w:numPr>
        <w:spacing w:line="240" w:lineRule="auto"/>
        <w:jc w:val="both"/>
        <w:rPr>
          <w:rFonts w:cs="Arial"/>
          <w:szCs w:val="20"/>
        </w:rPr>
      </w:pPr>
      <w:r w:rsidRPr="0054124B">
        <w:rPr>
          <w:rFonts w:cs="Arial"/>
          <w:szCs w:val="20"/>
        </w:rPr>
        <w:t xml:space="preserve">podatek, ali je bil zaradi prisilne izterjave obveznosti zoper kreditojemalca začet postopek sodne izvršbe; </w:t>
      </w:r>
    </w:p>
    <w:p w14:paraId="6CE22221" w14:textId="77777777" w:rsidR="00DC5FF4" w:rsidRPr="0054124B" w:rsidRDefault="00DC5FF4" w:rsidP="0009317B">
      <w:pPr>
        <w:pStyle w:val="Odstavekseznama"/>
        <w:numPr>
          <w:ilvl w:val="0"/>
          <w:numId w:val="59"/>
        </w:numPr>
        <w:spacing w:line="240" w:lineRule="auto"/>
        <w:jc w:val="both"/>
        <w:rPr>
          <w:rFonts w:cs="Arial"/>
          <w:szCs w:val="20"/>
        </w:rPr>
      </w:pPr>
      <w:r w:rsidRPr="0054124B">
        <w:rPr>
          <w:rFonts w:cs="Arial"/>
          <w:szCs w:val="20"/>
        </w:rPr>
        <w:t xml:space="preserve">podatek, ali je bil zaradi zamude kreditojemalca pri izpolnitvi obveznosti iz kreditnega posla v skladu s pogodbo kreditojemalcu onemogočena ali omejena uporaba plačilnega računa ali plačilnega instrumenta, ter podatek o ponovni sprostitvi uporabe računa ali plačilnega instrumenta in </w:t>
      </w:r>
    </w:p>
    <w:p w14:paraId="3A444EE4" w14:textId="77777777" w:rsidR="00DC5FF4" w:rsidRPr="0054124B" w:rsidRDefault="00DC5FF4" w:rsidP="0009317B">
      <w:pPr>
        <w:pStyle w:val="Odstavekseznama"/>
        <w:numPr>
          <w:ilvl w:val="0"/>
          <w:numId w:val="59"/>
        </w:numPr>
        <w:spacing w:line="240" w:lineRule="auto"/>
        <w:jc w:val="both"/>
        <w:rPr>
          <w:rFonts w:cs="Arial"/>
          <w:szCs w:val="20"/>
        </w:rPr>
      </w:pPr>
      <w:r w:rsidRPr="0054124B">
        <w:rPr>
          <w:rFonts w:cs="Arial"/>
          <w:szCs w:val="20"/>
        </w:rPr>
        <w:t>podatek, da je bil sklenjen dogovor o odlogu plačila obveznosti, in obdobje odloga;</w:t>
      </w:r>
    </w:p>
    <w:p w14:paraId="699340E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512D504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5. spremembe podatkov iz 1. do 4. točke tega odstavka zaradi poslovnih dejanj ali drugih dogodkov, ki nastanejo med trajanjem poslovnega razmerja na podlagi teh poslov, ki ne pomenijo položaja iz prejšnje točke, in sicer: </w:t>
      </w:r>
    </w:p>
    <w:p w14:paraId="526DB1BF" w14:textId="77777777" w:rsidR="00DC5FF4" w:rsidRPr="0054124B" w:rsidRDefault="00DC5FF4" w:rsidP="0009317B">
      <w:pPr>
        <w:spacing w:after="0" w:line="240" w:lineRule="auto"/>
        <w:jc w:val="both"/>
        <w:rPr>
          <w:rFonts w:ascii="Arial" w:hAnsi="Arial" w:cs="Arial"/>
          <w:sz w:val="20"/>
          <w:szCs w:val="20"/>
        </w:rPr>
      </w:pPr>
    </w:p>
    <w:p w14:paraId="5548D330" w14:textId="77777777" w:rsidR="00DC5FF4" w:rsidRPr="0054124B" w:rsidRDefault="00DC5FF4" w:rsidP="0009317B">
      <w:pPr>
        <w:pStyle w:val="Odstavekseznama"/>
        <w:numPr>
          <w:ilvl w:val="0"/>
          <w:numId w:val="66"/>
        </w:numPr>
        <w:spacing w:line="240" w:lineRule="auto"/>
        <w:jc w:val="both"/>
        <w:rPr>
          <w:rFonts w:cs="Arial"/>
          <w:szCs w:val="20"/>
        </w:rPr>
      </w:pPr>
      <w:r w:rsidRPr="0054124B">
        <w:rPr>
          <w:rFonts w:cs="Arial"/>
          <w:szCs w:val="20"/>
        </w:rPr>
        <w:t xml:space="preserve">podatek, ali je kreditodajalec predčasno odstopil od pogodbe, vključno z datumom zaključka posla in podatkom, ali je kreditodajalec zaradi predčasnega odstopa pristopil k izterjavi neodplačanega dela obveznosti; </w:t>
      </w:r>
    </w:p>
    <w:p w14:paraId="65DABA5E" w14:textId="77777777" w:rsidR="00DC5FF4" w:rsidRPr="0054124B" w:rsidRDefault="00DC5FF4" w:rsidP="0009317B">
      <w:pPr>
        <w:pStyle w:val="Odstavekseznama"/>
        <w:numPr>
          <w:ilvl w:val="0"/>
          <w:numId w:val="66"/>
        </w:numPr>
        <w:spacing w:line="240" w:lineRule="auto"/>
        <w:jc w:val="both"/>
        <w:rPr>
          <w:rFonts w:cs="Arial"/>
          <w:szCs w:val="20"/>
        </w:rPr>
      </w:pPr>
      <w:r w:rsidRPr="0054124B">
        <w:rPr>
          <w:rFonts w:cs="Arial"/>
          <w:szCs w:val="20"/>
        </w:rPr>
        <w:t>podatek, ali je kreditodajalec terjatev prenesel na novega upnika, vključno z datumom prenosa terjatve;</w:t>
      </w:r>
    </w:p>
    <w:p w14:paraId="132C9180" w14:textId="77777777" w:rsidR="00DC5FF4" w:rsidRPr="0054124B" w:rsidRDefault="00DC5FF4" w:rsidP="0009317B">
      <w:pPr>
        <w:pStyle w:val="Odstavekseznama"/>
        <w:numPr>
          <w:ilvl w:val="0"/>
          <w:numId w:val="66"/>
        </w:numPr>
        <w:spacing w:line="240" w:lineRule="auto"/>
        <w:jc w:val="both"/>
        <w:rPr>
          <w:rFonts w:cs="Arial"/>
          <w:szCs w:val="20"/>
        </w:rPr>
      </w:pPr>
      <w:r w:rsidRPr="0054124B">
        <w:rPr>
          <w:rFonts w:cs="Arial"/>
          <w:szCs w:val="20"/>
        </w:rPr>
        <w:t xml:space="preserve">znesek neodplačanega dela obveznosti, ki je predmet izterjave; </w:t>
      </w:r>
    </w:p>
    <w:p w14:paraId="2FD69DD0" w14:textId="77777777" w:rsidR="00DC5FF4" w:rsidRPr="0054124B" w:rsidRDefault="00DC5FF4" w:rsidP="0009317B">
      <w:pPr>
        <w:pStyle w:val="Odstavekseznama"/>
        <w:numPr>
          <w:ilvl w:val="0"/>
          <w:numId w:val="66"/>
        </w:numPr>
        <w:spacing w:line="240" w:lineRule="auto"/>
        <w:jc w:val="both"/>
        <w:rPr>
          <w:rFonts w:cs="Arial"/>
          <w:szCs w:val="20"/>
        </w:rPr>
      </w:pPr>
      <w:r w:rsidRPr="0054124B">
        <w:rPr>
          <w:rFonts w:cs="Arial"/>
          <w:szCs w:val="20"/>
        </w:rPr>
        <w:t xml:space="preserve">datum plačila obveznosti in podatek o predčasnem plačilu; </w:t>
      </w:r>
    </w:p>
    <w:p w14:paraId="577104E2" w14:textId="77777777" w:rsidR="00DC5FF4" w:rsidRPr="0054124B" w:rsidRDefault="00DC5FF4" w:rsidP="0009317B">
      <w:pPr>
        <w:pStyle w:val="Odstavekseznama"/>
        <w:numPr>
          <w:ilvl w:val="0"/>
          <w:numId w:val="66"/>
        </w:numPr>
        <w:spacing w:line="240" w:lineRule="auto"/>
        <w:jc w:val="both"/>
        <w:rPr>
          <w:rFonts w:cs="Arial"/>
          <w:szCs w:val="20"/>
        </w:rPr>
      </w:pPr>
      <w:r w:rsidRPr="0054124B">
        <w:rPr>
          <w:rFonts w:cs="Arial"/>
          <w:szCs w:val="20"/>
        </w:rPr>
        <w:t xml:space="preserve">sprememba odplačilnega obdobja in </w:t>
      </w:r>
    </w:p>
    <w:p w14:paraId="25D54784" w14:textId="77777777" w:rsidR="00DC5FF4" w:rsidRPr="0054124B" w:rsidRDefault="00DC5FF4" w:rsidP="0009317B">
      <w:pPr>
        <w:pStyle w:val="Odstavekseznama"/>
        <w:numPr>
          <w:ilvl w:val="0"/>
          <w:numId w:val="66"/>
        </w:numPr>
        <w:spacing w:line="240" w:lineRule="auto"/>
        <w:jc w:val="both"/>
        <w:rPr>
          <w:rFonts w:cs="Arial"/>
          <w:szCs w:val="20"/>
        </w:rPr>
      </w:pPr>
      <w:r w:rsidRPr="0054124B">
        <w:rPr>
          <w:rFonts w:cs="Arial"/>
          <w:szCs w:val="20"/>
        </w:rPr>
        <w:t xml:space="preserve">sprememba zneska ali vrste posamezne anuitete oziroma obroka; </w:t>
      </w:r>
    </w:p>
    <w:p w14:paraId="02255EA3" w14:textId="77777777" w:rsidR="00DC5FF4" w:rsidRPr="0054124B" w:rsidRDefault="00DC5FF4" w:rsidP="0009317B">
      <w:pPr>
        <w:spacing w:after="0" w:line="240" w:lineRule="auto"/>
        <w:jc w:val="both"/>
        <w:rPr>
          <w:rFonts w:ascii="Arial" w:hAnsi="Arial" w:cs="Arial"/>
          <w:sz w:val="20"/>
          <w:szCs w:val="20"/>
        </w:rPr>
      </w:pPr>
    </w:p>
    <w:p w14:paraId="6EAC31D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6. podatki o davčnih, upravnih in sodnih izvršbah pri banki: </w:t>
      </w:r>
    </w:p>
    <w:p w14:paraId="5F01A9ED" w14:textId="77777777" w:rsidR="00DC5FF4" w:rsidRPr="0054124B" w:rsidRDefault="00DC5FF4" w:rsidP="0009317B">
      <w:pPr>
        <w:spacing w:after="0" w:line="240" w:lineRule="auto"/>
        <w:jc w:val="both"/>
        <w:rPr>
          <w:rFonts w:ascii="Arial" w:hAnsi="Arial" w:cs="Arial"/>
          <w:sz w:val="20"/>
          <w:szCs w:val="20"/>
        </w:rPr>
      </w:pPr>
    </w:p>
    <w:p w14:paraId="5DE0D452" w14:textId="77777777" w:rsidR="00DC5FF4" w:rsidRPr="0054124B" w:rsidRDefault="00DC5FF4" w:rsidP="0009317B">
      <w:pPr>
        <w:pStyle w:val="Odstavekseznama"/>
        <w:numPr>
          <w:ilvl w:val="0"/>
          <w:numId w:val="60"/>
        </w:numPr>
        <w:spacing w:line="240" w:lineRule="auto"/>
        <w:jc w:val="both"/>
        <w:rPr>
          <w:rFonts w:cs="Arial"/>
          <w:szCs w:val="20"/>
        </w:rPr>
      </w:pPr>
      <w:r w:rsidRPr="0054124B">
        <w:rPr>
          <w:rFonts w:cs="Arial"/>
          <w:szCs w:val="20"/>
        </w:rPr>
        <w:t xml:space="preserve">datum prejema in oznaka izvršljivega sklepa o izvršbi ter o dejanjih med postopkom izvršbe: odlog plačila obveznosti, v zvezi s katero se opravlja izvršba, prekinitev izvršilnega postopka ter prenehanje odloga oziroma nadaljevanje izvršilnega postopka; </w:t>
      </w:r>
    </w:p>
    <w:p w14:paraId="153E24DC" w14:textId="77777777" w:rsidR="00DC5FF4" w:rsidRPr="0054124B" w:rsidRDefault="00DC5FF4" w:rsidP="0009317B">
      <w:pPr>
        <w:pStyle w:val="Odstavekseznama"/>
        <w:numPr>
          <w:ilvl w:val="0"/>
          <w:numId w:val="60"/>
        </w:numPr>
        <w:spacing w:line="240" w:lineRule="auto"/>
        <w:jc w:val="both"/>
        <w:rPr>
          <w:rFonts w:cs="Arial"/>
          <w:szCs w:val="20"/>
        </w:rPr>
      </w:pPr>
      <w:r w:rsidRPr="0054124B">
        <w:rPr>
          <w:rFonts w:cs="Arial"/>
          <w:szCs w:val="20"/>
        </w:rPr>
        <w:t xml:space="preserve">znesek neodplačanega dela obveznosti, v zvezi s katero se opravlja izvršba, in </w:t>
      </w:r>
    </w:p>
    <w:p w14:paraId="0C18C1F3" w14:textId="77777777" w:rsidR="00DC5FF4" w:rsidRPr="0054124B" w:rsidRDefault="00DC5FF4" w:rsidP="0009317B">
      <w:pPr>
        <w:pStyle w:val="Odstavekseznama"/>
        <w:numPr>
          <w:ilvl w:val="0"/>
          <w:numId w:val="60"/>
        </w:numPr>
        <w:spacing w:line="240" w:lineRule="auto"/>
        <w:jc w:val="both"/>
        <w:rPr>
          <w:rFonts w:cs="Arial"/>
          <w:szCs w:val="20"/>
        </w:rPr>
      </w:pPr>
      <w:r w:rsidRPr="0054124B">
        <w:rPr>
          <w:rFonts w:cs="Arial"/>
          <w:szCs w:val="20"/>
        </w:rPr>
        <w:t xml:space="preserve">datum zaključka postopka izvršbe z opredelitvijo statusa terjatve ob zaključku: popolno poplačilo obveznosti, ustavitev izvršbe (umik), vrnitev sklepa izdajatelju. </w:t>
      </w:r>
    </w:p>
    <w:p w14:paraId="2CD53955" w14:textId="77777777" w:rsidR="00DC5FF4" w:rsidRPr="0054124B" w:rsidRDefault="00DC5FF4" w:rsidP="0009317B">
      <w:pPr>
        <w:spacing w:after="0" w:line="240" w:lineRule="auto"/>
        <w:jc w:val="both"/>
        <w:rPr>
          <w:rFonts w:ascii="Arial" w:hAnsi="Arial" w:cs="Arial"/>
          <w:sz w:val="20"/>
          <w:szCs w:val="20"/>
        </w:rPr>
      </w:pPr>
    </w:p>
    <w:p w14:paraId="0B05323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V centralnem kreditnem registru se obdelujejo naslednji podatki o prevzetih poroštvih fizičnih oseb za obveznosti kreditojemalca, ki je fizična oseba ali poslovni subjekt: </w:t>
      </w:r>
    </w:p>
    <w:p w14:paraId="61654F7C" w14:textId="77777777" w:rsidR="00DC5FF4" w:rsidRPr="0054124B" w:rsidRDefault="00DC5FF4" w:rsidP="0009317B">
      <w:pPr>
        <w:spacing w:after="0" w:line="240" w:lineRule="auto"/>
        <w:jc w:val="both"/>
        <w:rPr>
          <w:rFonts w:ascii="Arial" w:hAnsi="Arial" w:cs="Arial"/>
          <w:sz w:val="20"/>
          <w:szCs w:val="20"/>
        </w:rPr>
      </w:pPr>
    </w:p>
    <w:p w14:paraId="06A7358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o poroku: </w:t>
      </w:r>
    </w:p>
    <w:p w14:paraId="57BCF141" w14:textId="77777777" w:rsidR="00DC5FF4" w:rsidRPr="0054124B" w:rsidRDefault="00DC5FF4" w:rsidP="0009317B">
      <w:pPr>
        <w:spacing w:after="0" w:line="240" w:lineRule="auto"/>
        <w:jc w:val="both"/>
        <w:rPr>
          <w:rFonts w:ascii="Arial" w:hAnsi="Arial" w:cs="Arial"/>
          <w:sz w:val="20"/>
          <w:szCs w:val="20"/>
        </w:rPr>
      </w:pPr>
    </w:p>
    <w:p w14:paraId="06801E76" w14:textId="77777777" w:rsidR="00DC5FF4" w:rsidRPr="0054124B" w:rsidRDefault="00DC5FF4" w:rsidP="0009317B">
      <w:pPr>
        <w:pStyle w:val="Odstavekseznama"/>
        <w:numPr>
          <w:ilvl w:val="0"/>
          <w:numId w:val="61"/>
        </w:numPr>
        <w:spacing w:line="240" w:lineRule="auto"/>
        <w:jc w:val="both"/>
        <w:rPr>
          <w:rFonts w:cs="Arial"/>
          <w:szCs w:val="20"/>
        </w:rPr>
      </w:pPr>
      <w:r w:rsidRPr="0054124B">
        <w:rPr>
          <w:rFonts w:cs="Arial"/>
          <w:szCs w:val="20"/>
        </w:rPr>
        <w:t xml:space="preserve">z navedbo podatkov iz prvega odstavka tega člena; </w:t>
      </w:r>
    </w:p>
    <w:p w14:paraId="7C1D5228" w14:textId="77777777" w:rsidR="00DC5FF4" w:rsidRPr="0054124B" w:rsidRDefault="00DC5FF4" w:rsidP="0009317B">
      <w:pPr>
        <w:spacing w:after="0" w:line="240" w:lineRule="auto"/>
        <w:jc w:val="both"/>
        <w:rPr>
          <w:rFonts w:ascii="Arial" w:hAnsi="Arial" w:cs="Arial"/>
          <w:sz w:val="20"/>
          <w:szCs w:val="20"/>
        </w:rPr>
      </w:pPr>
    </w:p>
    <w:p w14:paraId="0BE5B8B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o poroštvu: </w:t>
      </w:r>
    </w:p>
    <w:p w14:paraId="06EB81B9" w14:textId="77777777" w:rsidR="00DC5FF4" w:rsidRPr="0054124B" w:rsidRDefault="00DC5FF4" w:rsidP="0009317B">
      <w:pPr>
        <w:spacing w:after="0" w:line="240" w:lineRule="auto"/>
        <w:jc w:val="both"/>
        <w:rPr>
          <w:rFonts w:ascii="Arial" w:hAnsi="Arial" w:cs="Arial"/>
          <w:sz w:val="20"/>
          <w:szCs w:val="20"/>
        </w:rPr>
      </w:pPr>
    </w:p>
    <w:p w14:paraId="13DC4FC1" w14:textId="77777777" w:rsidR="00DC5FF4" w:rsidRPr="0054124B" w:rsidRDefault="00DC5FF4" w:rsidP="0009317B">
      <w:pPr>
        <w:pStyle w:val="Odstavekseznama"/>
        <w:numPr>
          <w:ilvl w:val="0"/>
          <w:numId w:val="62"/>
        </w:numPr>
        <w:spacing w:line="240" w:lineRule="auto"/>
        <w:jc w:val="both"/>
        <w:rPr>
          <w:rFonts w:cs="Arial"/>
          <w:szCs w:val="20"/>
        </w:rPr>
      </w:pPr>
      <w:r w:rsidRPr="0054124B">
        <w:rPr>
          <w:rFonts w:cs="Arial"/>
          <w:szCs w:val="20"/>
        </w:rPr>
        <w:t xml:space="preserve">datum prevzema poroštva in </w:t>
      </w:r>
    </w:p>
    <w:p w14:paraId="05EC65C6" w14:textId="77777777" w:rsidR="00DC5FF4" w:rsidRPr="0054124B" w:rsidRDefault="00DC5FF4" w:rsidP="0009317B">
      <w:pPr>
        <w:pStyle w:val="Odstavekseznama"/>
        <w:numPr>
          <w:ilvl w:val="0"/>
          <w:numId w:val="62"/>
        </w:numPr>
        <w:spacing w:line="240" w:lineRule="auto"/>
        <w:jc w:val="both"/>
        <w:rPr>
          <w:rFonts w:cs="Arial"/>
          <w:szCs w:val="20"/>
        </w:rPr>
      </w:pPr>
      <w:r w:rsidRPr="0054124B">
        <w:rPr>
          <w:rFonts w:cs="Arial"/>
          <w:szCs w:val="20"/>
        </w:rPr>
        <w:t xml:space="preserve">glede obveznosti kreditojemalca, za katerega je oseba dala poroštvo, z navedbo podatkov iz 1. in 4. točke prejšnjega odstavka; </w:t>
      </w:r>
    </w:p>
    <w:p w14:paraId="59091B6B" w14:textId="77777777" w:rsidR="00DC5FF4" w:rsidRPr="0054124B" w:rsidRDefault="00DC5FF4" w:rsidP="0009317B">
      <w:pPr>
        <w:spacing w:after="0" w:line="240" w:lineRule="auto"/>
        <w:jc w:val="both"/>
        <w:rPr>
          <w:rFonts w:ascii="Arial" w:hAnsi="Arial" w:cs="Arial"/>
          <w:sz w:val="20"/>
          <w:szCs w:val="20"/>
        </w:rPr>
      </w:pPr>
    </w:p>
    <w:p w14:paraId="4D6DC47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o spremembi podatkov iz 1. in 2. točke tega odstavka zaradi poslovnih dejanj ali drugih dogodkov, ki nastanejo med trajanjem poroštva, in sicer: </w:t>
      </w:r>
    </w:p>
    <w:p w14:paraId="07160476" w14:textId="77777777" w:rsidR="00DC5FF4" w:rsidRPr="0054124B" w:rsidRDefault="00DC5FF4" w:rsidP="0009317B">
      <w:pPr>
        <w:spacing w:after="0" w:line="240" w:lineRule="auto"/>
        <w:jc w:val="both"/>
        <w:rPr>
          <w:rFonts w:ascii="Arial" w:hAnsi="Arial" w:cs="Arial"/>
          <w:sz w:val="20"/>
          <w:szCs w:val="20"/>
        </w:rPr>
      </w:pPr>
    </w:p>
    <w:p w14:paraId="72B5DB6F" w14:textId="77777777" w:rsidR="00DC5FF4" w:rsidRPr="0054124B" w:rsidRDefault="00DC5FF4" w:rsidP="0009317B">
      <w:pPr>
        <w:pStyle w:val="Odstavekseznama"/>
        <w:numPr>
          <w:ilvl w:val="0"/>
          <w:numId w:val="63"/>
        </w:numPr>
        <w:spacing w:line="240" w:lineRule="auto"/>
        <w:jc w:val="both"/>
        <w:rPr>
          <w:rFonts w:cs="Arial"/>
          <w:szCs w:val="20"/>
        </w:rPr>
      </w:pPr>
      <w:r w:rsidRPr="0054124B">
        <w:rPr>
          <w:rFonts w:cs="Arial"/>
          <w:szCs w:val="20"/>
        </w:rPr>
        <w:t xml:space="preserve">datum plačila obveznosti, za katero je dano poroštvo s strani kreditojemalca ali poroka; </w:t>
      </w:r>
    </w:p>
    <w:p w14:paraId="45B036D9" w14:textId="77777777" w:rsidR="00DC5FF4" w:rsidRPr="0054124B" w:rsidRDefault="00DC5FF4" w:rsidP="0009317B">
      <w:pPr>
        <w:pStyle w:val="Odstavekseznama"/>
        <w:numPr>
          <w:ilvl w:val="0"/>
          <w:numId w:val="63"/>
        </w:numPr>
        <w:spacing w:line="240" w:lineRule="auto"/>
        <w:jc w:val="both"/>
        <w:rPr>
          <w:rFonts w:cs="Arial"/>
          <w:szCs w:val="20"/>
        </w:rPr>
      </w:pPr>
      <w:r w:rsidRPr="0054124B">
        <w:rPr>
          <w:rFonts w:cs="Arial"/>
          <w:szCs w:val="20"/>
        </w:rPr>
        <w:t xml:space="preserve">podatke o predčasnem plačilu obveznosti, za katero je dano poroštvo; </w:t>
      </w:r>
    </w:p>
    <w:p w14:paraId="1434F0AF" w14:textId="77777777" w:rsidR="00DC5FF4" w:rsidRPr="0054124B" w:rsidRDefault="00DC5FF4" w:rsidP="0009317B">
      <w:pPr>
        <w:pStyle w:val="Odstavekseznama"/>
        <w:numPr>
          <w:ilvl w:val="0"/>
          <w:numId w:val="63"/>
        </w:numPr>
        <w:spacing w:line="240" w:lineRule="auto"/>
        <w:jc w:val="both"/>
        <w:rPr>
          <w:rFonts w:cs="Arial"/>
          <w:szCs w:val="20"/>
        </w:rPr>
      </w:pPr>
      <w:r w:rsidRPr="0054124B">
        <w:rPr>
          <w:rFonts w:cs="Arial"/>
          <w:szCs w:val="20"/>
        </w:rPr>
        <w:t xml:space="preserve">sprememba odplačilnega obdobja za izpolnitev obveznosti kreditojemalca in </w:t>
      </w:r>
    </w:p>
    <w:p w14:paraId="4E0238D9" w14:textId="77777777" w:rsidR="00DC5FF4" w:rsidRPr="0054124B" w:rsidRDefault="00DC5FF4" w:rsidP="0009317B">
      <w:pPr>
        <w:pStyle w:val="Odstavekseznama"/>
        <w:numPr>
          <w:ilvl w:val="0"/>
          <w:numId w:val="63"/>
        </w:numPr>
        <w:spacing w:line="240" w:lineRule="auto"/>
        <w:jc w:val="both"/>
        <w:rPr>
          <w:rFonts w:cs="Arial"/>
          <w:szCs w:val="20"/>
        </w:rPr>
      </w:pPr>
      <w:r w:rsidRPr="0054124B">
        <w:rPr>
          <w:rFonts w:cs="Arial"/>
          <w:szCs w:val="20"/>
        </w:rPr>
        <w:t xml:space="preserve">sprememba zneska ali vrste posamezne anuitete oziroma obroka v zvezi z obveznostjo, za katero je dano poroštvo. </w:t>
      </w:r>
    </w:p>
    <w:p w14:paraId="464BBD6A" w14:textId="77777777" w:rsidR="00DC5FF4" w:rsidRPr="0054124B" w:rsidRDefault="00DC5FF4" w:rsidP="0009317B">
      <w:pPr>
        <w:spacing w:after="0" w:line="240" w:lineRule="auto"/>
        <w:jc w:val="both"/>
        <w:rPr>
          <w:rFonts w:ascii="Arial" w:hAnsi="Arial" w:cs="Arial"/>
          <w:sz w:val="20"/>
          <w:szCs w:val="20"/>
        </w:rPr>
      </w:pPr>
    </w:p>
    <w:p w14:paraId="62AE6A8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(4) Ne glede na prvi in drugi odstavek tega člena vključeni dajalci kreditov v zvezi z zadolženostjo fizičnih oseb v centralni kreditni register poročajo naslednje podatke iz:</w:t>
      </w:r>
    </w:p>
    <w:p w14:paraId="58393014" w14:textId="77777777" w:rsidR="00DC5FF4" w:rsidRPr="0054124B" w:rsidRDefault="00DC5FF4" w:rsidP="0009317B">
      <w:pPr>
        <w:spacing w:after="0" w:line="240" w:lineRule="auto"/>
        <w:jc w:val="both"/>
        <w:rPr>
          <w:rFonts w:ascii="Arial" w:hAnsi="Arial" w:cs="Arial"/>
          <w:sz w:val="20"/>
          <w:szCs w:val="20"/>
        </w:rPr>
      </w:pPr>
    </w:p>
    <w:p w14:paraId="24F65F36" w14:textId="77777777" w:rsidR="00DC5FF4" w:rsidRPr="0054124B" w:rsidRDefault="00DC5FF4" w:rsidP="0009317B">
      <w:pPr>
        <w:pStyle w:val="Odstavekseznama"/>
        <w:numPr>
          <w:ilvl w:val="0"/>
          <w:numId w:val="52"/>
        </w:numPr>
        <w:spacing w:line="240" w:lineRule="auto"/>
        <w:jc w:val="both"/>
        <w:rPr>
          <w:rFonts w:cs="Arial"/>
          <w:szCs w:val="20"/>
        </w:rPr>
      </w:pPr>
      <w:r w:rsidRPr="0054124B">
        <w:rPr>
          <w:rFonts w:cs="Arial"/>
          <w:szCs w:val="20"/>
        </w:rPr>
        <w:t>1. do 4. točke prvega odstavka tega člena;</w:t>
      </w:r>
    </w:p>
    <w:p w14:paraId="1AAF5C55" w14:textId="77777777" w:rsidR="00DC5FF4" w:rsidRPr="0054124B" w:rsidRDefault="00DC5FF4" w:rsidP="0009317B">
      <w:pPr>
        <w:pStyle w:val="Odstavekseznama"/>
        <w:numPr>
          <w:ilvl w:val="0"/>
          <w:numId w:val="52"/>
        </w:numPr>
        <w:spacing w:line="240" w:lineRule="auto"/>
        <w:jc w:val="both"/>
        <w:rPr>
          <w:rFonts w:cs="Arial"/>
          <w:szCs w:val="20"/>
        </w:rPr>
      </w:pPr>
      <w:r w:rsidRPr="0054124B">
        <w:rPr>
          <w:rFonts w:cs="Arial"/>
          <w:szCs w:val="20"/>
        </w:rPr>
        <w:lastRenderedPageBreak/>
        <w:t>prve, druge, tretje, četrte in pete alineje 1. točke drugega odstavka tega člena;</w:t>
      </w:r>
    </w:p>
    <w:p w14:paraId="5475E7D1" w14:textId="77777777" w:rsidR="00DC5FF4" w:rsidRPr="0054124B" w:rsidRDefault="00DC5FF4" w:rsidP="0009317B">
      <w:pPr>
        <w:pStyle w:val="Odstavekseznama"/>
        <w:numPr>
          <w:ilvl w:val="0"/>
          <w:numId w:val="52"/>
        </w:numPr>
        <w:spacing w:line="240" w:lineRule="auto"/>
        <w:jc w:val="both"/>
        <w:rPr>
          <w:rFonts w:cs="Arial"/>
          <w:szCs w:val="20"/>
        </w:rPr>
      </w:pPr>
      <w:r w:rsidRPr="0054124B">
        <w:rPr>
          <w:rFonts w:cs="Arial"/>
          <w:szCs w:val="20"/>
        </w:rPr>
        <w:t>prve in druge alineje 2. točke drugega odstavka tega člena;</w:t>
      </w:r>
    </w:p>
    <w:p w14:paraId="4A4B2CF1" w14:textId="77777777" w:rsidR="00DC5FF4" w:rsidRPr="0054124B" w:rsidRDefault="00DC5FF4" w:rsidP="0009317B">
      <w:pPr>
        <w:pStyle w:val="Odstavekseznama"/>
        <w:numPr>
          <w:ilvl w:val="0"/>
          <w:numId w:val="52"/>
        </w:numPr>
        <w:spacing w:line="240" w:lineRule="auto"/>
        <w:jc w:val="both"/>
        <w:rPr>
          <w:rFonts w:cs="Arial"/>
          <w:szCs w:val="20"/>
        </w:rPr>
      </w:pPr>
      <w:r w:rsidRPr="0054124B">
        <w:rPr>
          <w:rFonts w:cs="Arial"/>
          <w:szCs w:val="20"/>
        </w:rPr>
        <w:t>prve in druge alineje 3. točke drugega odstavka tega člena;</w:t>
      </w:r>
    </w:p>
    <w:p w14:paraId="41080898" w14:textId="77777777" w:rsidR="00DC5FF4" w:rsidRPr="0054124B" w:rsidRDefault="00DC5FF4" w:rsidP="0009317B">
      <w:pPr>
        <w:pStyle w:val="Odstavekseznama"/>
        <w:numPr>
          <w:ilvl w:val="0"/>
          <w:numId w:val="52"/>
        </w:numPr>
        <w:spacing w:line="240" w:lineRule="auto"/>
        <w:jc w:val="both"/>
        <w:rPr>
          <w:rFonts w:cs="Arial"/>
          <w:szCs w:val="20"/>
        </w:rPr>
      </w:pPr>
      <w:r w:rsidRPr="0054124B">
        <w:rPr>
          <w:rFonts w:cs="Arial"/>
          <w:szCs w:val="20"/>
        </w:rPr>
        <w:t>prve alineje 5. točke drugega odstavka tega člena, razen podatka, ali je kreditodajalec zaradi predčasnega odstopa pristopil k izterjavi neodplačanega dela obveznosti;</w:t>
      </w:r>
    </w:p>
    <w:p w14:paraId="6C3E9066" w14:textId="77777777" w:rsidR="00DC5FF4" w:rsidRPr="0054124B" w:rsidRDefault="00DC5FF4" w:rsidP="0009317B">
      <w:pPr>
        <w:pStyle w:val="Odstavekseznama"/>
        <w:numPr>
          <w:ilvl w:val="0"/>
          <w:numId w:val="52"/>
        </w:numPr>
        <w:spacing w:line="240" w:lineRule="auto"/>
        <w:jc w:val="both"/>
        <w:rPr>
          <w:rFonts w:cs="Arial"/>
          <w:szCs w:val="20"/>
        </w:rPr>
      </w:pPr>
      <w:r w:rsidRPr="0054124B">
        <w:rPr>
          <w:rFonts w:cs="Arial"/>
          <w:szCs w:val="20"/>
        </w:rPr>
        <w:t xml:space="preserve">tretje, četrte in pete alineje 5. točke drugega odstavka tega člena. </w:t>
      </w:r>
    </w:p>
    <w:p w14:paraId="37368973" w14:textId="77777777" w:rsidR="00DC5FF4" w:rsidRPr="0054124B" w:rsidRDefault="00DC5FF4" w:rsidP="0009317B">
      <w:pPr>
        <w:spacing w:after="0" w:line="240" w:lineRule="auto"/>
        <w:jc w:val="both"/>
        <w:rPr>
          <w:rFonts w:ascii="Arial" w:hAnsi="Arial" w:cs="Arial"/>
          <w:sz w:val="20"/>
          <w:szCs w:val="20"/>
        </w:rPr>
      </w:pPr>
    </w:p>
    <w:p w14:paraId="4243C5F0"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(5) Osebni podatki se v centralnem kreditnem registru obdelujejo v skladu s tem zakonom in zakonodajo, ki ureja varstvo osebnih podatkov. Banka Slovenije in poročevalska enota, ki poroča osebne podatke v centralni kreditni register, se štejeta kot skupna upravljavca osebnih podatkov pri čemer namen in načine obdelave ter odgovornosti posameznega upravljavca za obdelavo določa ta zakon ter pravila, ki jih predpiše Banka Slovenije.</w:t>
      </w:r>
    </w:p>
    <w:p w14:paraId="3D0D54C4" w14:textId="77777777" w:rsidR="00DC5FF4" w:rsidRPr="0054124B" w:rsidRDefault="00DC5FF4" w:rsidP="0009317B">
      <w:pPr>
        <w:spacing w:after="0" w:line="240" w:lineRule="auto"/>
        <w:jc w:val="both"/>
        <w:rPr>
          <w:rFonts w:ascii="Arial" w:hAnsi="Arial" w:cs="Arial"/>
          <w:sz w:val="20"/>
          <w:szCs w:val="20"/>
        </w:rPr>
      </w:pPr>
    </w:p>
    <w:p w14:paraId="4379AF1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(6) Banka Slovenije hrani osebne podatke, ki se obdelujejo v centralnem kreditnem registru, največ pet let po tem, ko se ti podatki izbrišejo iz sistema izmenjave informacij. Po poteku tega obdobja Banka Slovenije v centralnem kreditnem registru izbriše podatke iz 1. do 3. točke prvega odstavka tega člena, druge osebne podatke pa anonimizira. Banka Slovenije hrani anonimizirane osebne podatke, dokler je to potrebno za namene iz 3. člena tega zakona. </w:t>
      </w:r>
    </w:p>
    <w:p w14:paraId="2E3F78B9" w14:textId="77777777" w:rsidR="00DC5FF4" w:rsidRPr="0054124B" w:rsidRDefault="00DC5FF4" w:rsidP="0009317B">
      <w:pPr>
        <w:spacing w:after="0" w:line="240" w:lineRule="auto"/>
        <w:jc w:val="both"/>
        <w:rPr>
          <w:rFonts w:ascii="Arial" w:hAnsi="Arial" w:cs="Arial"/>
          <w:sz w:val="20"/>
          <w:szCs w:val="20"/>
        </w:rPr>
      </w:pPr>
    </w:p>
    <w:p w14:paraId="540729D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(7) Z namenom standardiziranega poročanja podatkov iz prvega do četrtega odstavka tega člena Banka Slovenije s podzakonskim aktom podrobneje določi način poročanja, dopolnitve, izbrisa in spremembe teh podatkov.</w:t>
      </w:r>
    </w:p>
    <w:p w14:paraId="31DD3F1A" w14:textId="77777777" w:rsidR="00DC5FF4" w:rsidRPr="0054124B" w:rsidRDefault="00DC5FF4" w:rsidP="0009317B">
      <w:pPr>
        <w:spacing w:after="0" w:line="240" w:lineRule="auto"/>
        <w:jc w:val="both"/>
        <w:rPr>
          <w:rFonts w:ascii="Arial" w:hAnsi="Arial" w:cs="Arial"/>
          <w:sz w:val="20"/>
          <w:szCs w:val="20"/>
        </w:rPr>
      </w:pPr>
    </w:p>
    <w:p w14:paraId="0FCA970C"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1" w:name="_Ref133236513"/>
      <w:r w:rsidRPr="0054124B">
        <w:rPr>
          <w:rFonts w:ascii="Arial" w:hAnsi="Arial" w:cs="Arial"/>
          <w:b/>
          <w:color w:val="000000"/>
          <w:sz w:val="20"/>
          <w:szCs w:val="20"/>
        </w:rPr>
        <w:t>člen</w:t>
      </w:r>
      <w:bookmarkEnd w:id="11"/>
    </w:p>
    <w:p w14:paraId="6A116F97"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(zbiranje in obdelava podatkov o poslovnih subjektih)</w:t>
      </w:r>
    </w:p>
    <w:p w14:paraId="39F2D197" w14:textId="77777777" w:rsidR="00DC5FF4" w:rsidRPr="0054124B" w:rsidRDefault="00DC5FF4" w:rsidP="0009317B">
      <w:pPr>
        <w:spacing w:after="0" w:line="240" w:lineRule="auto"/>
        <w:jc w:val="both"/>
        <w:rPr>
          <w:rFonts w:ascii="Arial" w:hAnsi="Arial" w:cs="Arial"/>
          <w:sz w:val="20"/>
          <w:szCs w:val="20"/>
        </w:rPr>
      </w:pPr>
    </w:p>
    <w:p w14:paraId="335F709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V centralnem kreditnem registru se glede kreditojemalca, ki je poslovni subjekt, zbirajo podatki najmanj v obsegu iz prvega odstavka 17. člena tega zakona. V zvezi z zadolženostjo poslovnih subjektov iz naslova kreditnih poslov se zbirajo podatki najmanj v obsegu iz drugega in tretjega odstavka 17. člena tega zakona. </w:t>
      </w:r>
    </w:p>
    <w:p w14:paraId="6F6FF9F2" w14:textId="77777777" w:rsidR="00DC5FF4" w:rsidRPr="0054124B" w:rsidRDefault="00DC5FF4" w:rsidP="0009317B">
      <w:pPr>
        <w:spacing w:after="0" w:line="240" w:lineRule="auto"/>
        <w:jc w:val="both"/>
        <w:rPr>
          <w:rFonts w:ascii="Arial" w:hAnsi="Arial" w:cs="Arial"/>
          <w:sz w:val="20"/>
          <w:szCs w:val="20"/>
        </w:rPr>
      </w:pPr>
    </w:p>
    <w:p w14:paraId="35D49A9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z upoštevanjem obsega dejavnosti in vrste poslov, s podzakonskim aktom podrobneje opredeli: </w:t>
      </w:r>
    </w:p>
    <w:p w14:paraId="383C9A35" w14:textId="77777777" w:rsidR="00DC5FF4" w:rsidRPr="0054124B" w:rsidRDefault="00DC5FF4" w:rsidP="0009317B">
      <w:pPr>
        <w:spacing w:after="0" w:line="240" w:lineRule="auto"/>
        <w:jc w:val="both"/>
        <w:rPr>
          <w:rFonts w:ascii="Arial" w:hAnsi="Arial" w:cs="Arial"/>
          <w:sz w:val="20"/>
          <w:szCs w:val="20"/>
        </w:rPr>
      </w:pPr>
    </w:p>
    <w:p w14:paraId="07F4B1E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vsebino podatkov in informacij iz prejšnjega odstavka; </w:t>
      </w:r>
    </w:p>
    <w:p w14:paraId="515AC6A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način zbiranja podatkov in informacij za centralni kreditni register. </w:t>
      </w:r>
    </w:p>
    <w:p w14:paraId="22841B03" w14:textId="77777777" w:rsidR="00DC5FF4" w:rsidRPr="0054124B" w:rsidRDefault="00DC5FF4" w:rsidP="0009317B">
      <w:pPr>
        <w:spacing w:after="0" w:line="240" w:lineRule="auto"/>
        <w:jc w:val="both"/>
        <w:rPr>
          <w:rFonts w:ascii="Arial" w:hAnsi="Arial" w:cs="Arial"/>
          <w:sz w:val="20"/>
          <w:szCs w:val="20"/>
        </w:rPr>
      </w:pPr>
    </w:p>
    <w:p w14:paraId="410CFED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Zahteve, ki jih določi Banka Slovenije s podzakonskim aktom iz prejšnjega odstavka, se uporabljajo za poročevalske enote po poteku najmanj šestih mesecev od uveljavitve tega podzakonskega akta. </w:t>
      </w:r>
    </w:p>
    <w:p w14:paraId="2A99FD50" w14:textId="77777777" w:rsidR="00DC5FF4" w:rsidRPr="0054124B" w:rsidRDefault="00DC5FF4" w:rsidP="0009317B">
      <w:pPr>
        <w:spacing w:after="0" w:line="240" w:lineRule="auto"/>
        <w:jc w:val="both"/>
        <w:rPr>
          <w:rFonts w:ascii="Arial" w:hAnsi="Arial" w:cs="Arial"/>
          <w:sz w:val="20"/>
          <w:szCs w:val="20"/>
        </w:rPr>
      </w:pPr>
    </w:p>
    <w:p w14:paraId="7097B329"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2" w:name="_Ref133236516"/>
      <w:r w:rsidRPr="0054124B">
        <w:rPr>
          <w:rFonts w:ascii="Arial" w:hAnsi="Arial" w:cs="Arial"/>
          <w:b/>
          <w:color w:val="000000"/>
          <w:sz w:val="20"/>
          <w:szCs w:val="20"/>
        </w:rPr>
        <w:t>člen</w:t>
      </w:r>
      <w:bookmarkEnd w:id="12"/>
    </w:p>
    <w:p w14:paraId="06C12894"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(dodatne zahteve poročanja)</w:t>
      </w:r>
    </w:p>
    <w:p w14:paraId="3B3E72D5" w14:textId="77777777" w:rsidR="00DC5FF4" w:rsidRPr="0054124B" w:rsidRDefault="00DC5FF4" w:rsidP="0009317B">
      <w:pPr>
        <w:spacing w:after="0" w:line="240" w:lineRule="auto"/>
        <w:jc w:val="both"/>
        <w:rPr>
          <w:rFonts w:ascii="Arial" w:hAnsi="Arial" w:cs="Arial"/>
          <w:sz w:val="20"/>
          <w:szCs w:val="20"/>
        </w:rPr>
      </w:pPr>
    </w:p>
    <w:p w14:paraId="65C830A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Poročevalske enote sporočajo podatke in informacije za centralni kreditni register, kadar nastopajo kot kreditodajalec v razmerju do poslovnega subjekta ali fizične osebe, vključno s primeri, ko na podlagi prenosa pogodbe ali terjatev iz določenega posla pridobijo položaj kreditodajalca. </w:t>
      </w:r>
    </w:p>
    <w:p w14:paraId="4BFEE68F" w14:textId="77777777" w:rsidR="00DC5FF4" w:rsidRPr="0054124B" w:rsidRDefault="00DC5FF4" w:rsidP="0009317B">
      <w:pPr>
        <w:spacing w:after="0" w:line="240" w:lineRule="auto"/>
        <w:jc w:val="both"/>
        <w:rPr>
          <w:rFonts w:ascii="Arial" w:hAnsi="Arial" w:cs="Arial"/>
          <w:sz w:val="20"/>
          <w:szCs w:val="20"/>
        </w:rPr>
      </w:pPr>
    </w:p>
    <w:p w14:paraId="0CDFD3C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lahko od banke zahteva poročanje podatkov in informacij iz 1. točke prvega odstavka 6. člena tega zakona za centralni kreditni register tudi v zvezi s kreditnimi posli in drugimi izpostavljenostmi do poslovnih subjektov, ki jih sklepa ali pridobi: </w:t>
      </w:r>
    </w:p>
    <w:p w14:paraId="01CBDB8D" w14:textId="77777777" w:rsidR="00DC5FF4" w:rsidRPr="0054124B" w:rsidRDefault="00DC5FF4" w:rsidP="0009317B">
      <w:pPr>
        <w:spacing w:after="0" w:line="240" w:lineRule="auto"/>
        <w:jc w:val="both"/>
        <w:rPr>
          <w:rFonts w:ascii="Arial" w:hAnsi="Arial" w:cs="Arial"/>
          <w:sz w:val="20"/>
          <w:szCs w:val="20"/>
        </w:rPr>
      </w:pPr>
    </w:p>
    <w:p w14:paraId="04B25F6E" w14:textId="77777777" w:rsidR="00DC5FF4" w:rsidRPr="0054124B" w:rsidRDefault="00DC5FF4" w:rsidP="0009317B">
      <w:pPr>
        <w:pStyle w:val="Odstavekseznama"/>
        <w:numPr>
          <w:ilvl w:val="0"/>
          <w:numId w:val="39"/>
        </w:numPr>
        <w:spacing w:line="240" w:lineRule="auto"/>
        <w:jc w:val="both"/>
        <w:rPr>
          <w:rFonts w:cs="Arial"/>
          <w:szCs w:val="20"/>
        </w:rPr>
      </w:pPr>
      <w:r w:rsidRPr="0054124B">
        <w:rPr>
          <w:rFonts w:cs="Arial"/>
          <w:szCs w:val="20"/>
        </w:rPr>
        <w:t xml:space="preserve">banka prek svojih podružnic v drugih državah članicah ali tretjih državah; </w:t>
      </w:r>
    </w:p>
    <w:p w14:paraId="4A03C313" w14:textId="77777777" w:rsidR="00DC5FF4" w:rsidRPr="0054124B" w:rsidRDefault="00DC5FF4" w:rsidP="0009317B">
      <w:pPr>
        <w:pStyle w:val="Odstavekseznama"/>
        <w:numPr>
          <w:ilvl w:val="0"/>
          <w:numId w:val="39"/>
        </w:numPr>
        <w:spacing w:line="240" w:lineRule="auto"/>
        <w:jc w:val="both"/>
        <w:rPr>
          <w:rFonts w:cs="Arial"/>
          <w:szCs w:val="20"/>
        </w:rPr>
      </w:pPr>
      <w:r w:rsidRPr="0054124B">
        <w:rPr>
          <w:rFonts w:cs="Arial"/>
          <w:szCs w:val="20"/>
        </w:rPr>
        <w:t xml:space="preserve">družba, ki jo banka vključi v bonitetno konsolidacijo v skladu z 2. poglavjem II. naslova I. dela Uredbe 575/2013/EU. </w:t>
      </w:r>
    </w:p>
    <w:p w14:paraId="0D5F7EA5" w14:textId="77777777" w:rsidR="00DC5FF4" w:rsidRPr="0054124B" w:rsidRDefault="00DC5FF4" w:rsidP="0009317B">
      <w:pPr>
        <w:spacing w:after="0" w:line="240" w:lineRule="auto"/>
        <w:jc w:val="both"/>
        <w:rPr>
          <w:rFonts w:ascii="Arial" w:hAnsi="Arial" w:cs="Arial"/>
          <w:sz w:val="20"/>
          <w:szCs w:val="20"/>
        </w:rPr>
      </w:pPr>
    </w:p>
    <w:p w14:paraId="238A46D3"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3" w:name="_Ref133236520"/>
      <w:r w:rsidRPr="0054124B">
        <w:rPr>
          <w:rFonts w:ascii="Arial" w:hAnsi="Arial" w:cs="Arial"/>
          <w:b/>
          <w:color w:val="000000"/>
          <w:sz w:val="20"/>
          <w:szCs w:val="20"/>
        </w:rPr>
        <w:t>člen</w:t>
      </w:r>
      <w:bookmarkEnd w:id="13"/>
    </w:p>
    <w:p w14:paraId="0ACBE00D"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(pridobivanje podatkov in informacij od upravljavcev drugih zbirk podatkov)</w:t>
      </w:r>
    </w:p>
    <w:p w14:paraId="4A5F0C91" w14:textId="77777777" w:rsidR="00DC5FF4" w:rsidRPr="0054124B" w:rsidRDefault="00DC5FF4" w:rsidP="0009317B">
      <w:pPr>
        <w:spacing w:after="0" w:line="240" w:lineRule="auto"/>
        <w:jc w:val="both"/>
        <w:rPr>
          <w:rFonts w:ascii="Arial" w:hAnsi="Arial" w:cs="Arial"/>
          <w:sz w:val="20"/>
          <w:szCs w:val="20"/>
        </w:rPr>
      </w:pPr>
    </w:p>
    <w:p w14:paraId="3B71F93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lastRenderedPageBreak/>
        <w:t xml:space="preserve">(1) Center za informatiko na Vrhovnem sodišču Republike Slovenije Banki Slovenije za centralni kreditni register posreduje podatke v zvezi z </w:t>
      </w:r>
      <w:proofErr w:type="spellStart"/>
      <w:r w:rsidRPr="0054124B">
        <w:rPr>
          <w:rFonts w:ascii="Arial" w:hAnsi="Arial" w:cs="Arial"/>
          <w:sz w:val="20"/>
          <w:szCs w:val="20"/>
        </w:rPr>
        <w:t>insolvenčnimi</w:t>
      </w:r>
      <w:proofErr w:type="spellEnd"/>
      <w:r w:rsidRPr="0054124B">
        <w:rPr>
          <w:rFonts w:ascii="Arial" w:hAnsi="Arial" w:cs="Arial"/>
          <w:sz w:val="20"/>
          <w:szCs w:val="20"/>
        </w:rPr>
        <w:t xml:space="preserve"> postopki poslovnih subjektov ter podatke iz 5. točke prvega odstavka 7. člena tega zakona v zvezi z osebnimi stečaji fizičnih oseb. </w:t>
      </w:r>
    </w:p>
    <w:p w14:paraId="1E723AA0" w14:textId="77777777" w:rsidR="00DC5FF4" w:rsidRPr="0054124B" w:rsidRDefault="00DC5FF4" w:rsidP="0009317B">
      <w:pPr>
        <w:spacing w:after="0" w:line="240" w:lineRule="auto"/>
        <w:jc w:val="both"/>
        <w:rPr>
          <w:rFonts w:ascii="Arial" w:hAnsi="Arial" w:cs="Arial"/>
          <w:sz w:val="20"/>
          <w:szCs w:val="20"/>
        </w:rPr>
      </w:pPr>
    </w:p>
    <w:p w14:paraId="1F3FD3D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Agencija za javnopravne evidence in storitve Banki Slovenije za centralni kreditni register posreduje podatke o poslovnih subjektih iz Poslovnega registra Slovenije.</w:t>
      </w:r>
    </w:p>
    <w:p w14:paraId="6EAE65B2"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33805D4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Za namene pridobivanja podatkov na podlagi tega člena se zbirka centralnega kreditnega registra povezuje z zbirkami podatkov pri Vrhovnem sodišču Republike Slovenije in Agenciji za javnopravne evidence in storitve, pri čemer se povezovanje osebnih podatkov zagotavlja z uporabo davčne številke fizične osebe oziroma druge podobne identifikacijske oznake tuje fizične osebe. </w:t>
      </w:r>
    </w:p>
    <w:p w14:paraId="5E86E06E" w14:textId="77777777" w:rsidR="00DC5FF4" w:rsidRPr="0054124B" w:rsidRDefault="00DC5FF4" w:rsidP="0009317B">
      <w:pPr>
        <w:spacing w:after="0" w:line="240" w:lineRule="auto"/>
        <w:jc w:val="both"/>
        <w:rPr>
          <w:rFonts w:ascii="Arial" w:hAnsi="Arial" w:cs="Arial"/>
          <w:sz w:val="20"/>
          <w:szCs w:val="20"/>
        </w:rPr>
      </w:pPr>
    </w:p>
    <w:p w14:paraId="775CB6E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Upravljavci zbirk podatkov iz tega člena Banki Slovenije na njeno zahtevo podatke in informacije posredujejo brezplačno. </w:t>
      </w:r>
    </w:p>
    <w:p w14:paraId="3AE26935" w14:textId="77777777" w:rsidR="00DC5FF4" w:rsidRPr="0054124B" w:rsidRDefault="00DC5FF4" w:rsidP="0009317B">
      <w:pPr>
        <w:spacing w:after="0" w:line="240" w:lineRule="auto"/>
        <w:jc w:val="both"/>
        <w:rPr>
          <w:rFonts w:ascii="Arial" w:hAnsi="Arial" w:cs="Arial"/>
          <w:sz w:val="20"/>
          <w:szCs w:val="20"/>
        </w:rPr>
      </w:pPr>
    </w:p>
    <w:p w14:paraId="1AEAD845"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4" w:name="_Ref133236526"/>
      <w:r w:rsidRPr="0054124B">
        <w:rPr>
          <w:rFonts w:ascii="Arial" w:hAnsi="Arial" w:cs="Arial"/>
          <w:b/>
          <w:color w:val="000000"/>
          <w:sz w:val="20"/>
          <w:szCs w:val="20"/>
        </w:rPr>
        <w:t>člen</w:t>
      </w:r>
      <w:bookmarkEnd w:id="14"/>
    </w:p>
    <w:p w14:paraId="3E778384"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(varovanje zaupnih podatkov v centralnem kreditnem registru)</w:t>
      </w:r>
    </w:p>
    <w:p w14:paraId="09FD3E7E" w14:textId="77777777" w:rsidR="00DC5FF4" w:rsidRPr="0054124B" w:rsidRDefault="00DC5FF4" w:rsidP="0009317B">
      <w:pPr>
        <w:spacing w:after="0" w:line="240" w:lineRule="auto"/>
        <w:jc w:val="both"/>
        <w:rPr>
          <w:rFonts w:ascii="Arial" w:hAnsi="Arial" w:cs="Arial"/>
          <w:sz w:val="20"/>
          <w:szCs w:val="20"/>
        </w:rPr>
      </w:pPr>
    </w:p>
    <w:p w14:paraId="53530B9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Podatki in informacije o posameznem poslovnem subjektu, ki se obdelujejo v centralnem kreditnem registru, so poslovna skrivnost kreditodajalca in poročevalske enote, ki je podatke in informacije posredovala v centralni kreditni register, in se v skladu s tem zakonom štejejo kot zaupni podatki. Ne glede na prejšnji stavek se ne štejejo kot poslovna skrivnost kreditodajalca in poročevalske enote tisti podatki in informacije o poslovnem subjektu, ki se vključujejo v sistem izmenjave informacij. </w:t>
      </w:r>
    </w:p>
    <w:p w14:paraId="33F072F4" w14:textId="77777777" w:rsidR="00DC5FF4" w:rsidRPr="0054124B" w:rsidRDefault="00DC5FF4" w:rsidP="0009317B">
      <w:pPr>
        <w:spacing w:after="0" w:line="240" w:lineRule="auto"/>
        <w:jc w:val="both"/>
        <w:rPr>
          <w:rFonts w:ascii="Arial" w:hAnsi="Arial" w:cs="Arial"/>
          <w:sz w:val="20"/>
          <w:szCs w:val="20"/>
        </w:rPr>
      </w:pPr>
    </w:p>
    <w:p w14:paraId="2A76BEF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varuje zaupne podatke, ki se zbirajo in obdelujejo v centralnem kreditnem registru, in jih ne sme razkriti drugi osebi ali državnemu organu v obliki in na način, ki omogoča identifikacijo poročevalske enote, kreditodajalca, fizične osebe ali poslovnega subjekta, na katero se podatki nanašajo, razen v primerih in pod pogoji, ki jih določa ta zakon. </w:t>
      </w:r>
    </w:p>
    <w:p w14:paraId="28894979" w14:textId="77777777" w:rsidR="00DC5FF4" w:rsidRPr="0054124B" w:rsidRDefault="00DC5FF4" w:rsidP="0009317B">
      <w:pPr>
        <w:spacing w:after="0" w:line="240" w:lineRule="auto"/>
        <w:jc w:val="both"/>
        <w:rPr>
          <w:rFonts w:ascii="Arial" w:hAnsi="Arial" w:cs="Arial"/>
          <w:sz w:val="20"/>
          <w:szCs w:val="20"/>
        </w:rPr>
      </w:pPr>
    </w:p>
    <w:p w14:paraId="35D479D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Prepoved iz prejšnjega odstavka ne velja: </w:t>
      </w:r>
    </w:p>
    <w:p w14:paraId="33528FCF" w14:textId="77777777" w:rsidR="00DC5FF4" w:rsidRPr="0054124B" w:rsidRDefault="00DC5FF4" w:rsidP="0009317B">
      <w:pPr>
        <w:spacing w:after="0" w:line="240" w:lineRule="auto"/>
        <w:jc w:val="both"/>
        <w:rPr>
          <w:rFonts w:ascii="Arial" w:hAnsi="Arial" w:cs="Arial"/>
          <w:sz w:val="20"/>
          <w:szCs w:val="20"/>
        </w:rPr>
      </w:pPr>
    </w:p>
    <w:p w14:paraId="0163D138" w14:textId="77777777" w:rsidR="00DC5FF4" w:rsidRPr="0054124B" w:rsidRDefault="00DC5FF4" w:rsidP="0009317B">
      <w:pPr>
        <w:pStyle w:val="Odstavekseznama"/>
        <w:numPr>
          <w:ilvl w:val="0"/>
          <w:numId w:val="40"/>
        </w:numPr>
        <w:spacing w:line="240" w:lineRule="auto"/>
        <w:jc w:val="both"/>
        <w:rPr>
          <w:rFonts w:cs="Arial"/>
          <w:szCs w:val="20"/>
        </w:rPr>
      </w:pPr>
      <w:r w:rsidRPr="0054124B">
        <w:rPr>
          <w:rFonts w:cs="Arial"/>
          <w:szCs w:val="20"/>
        </w:rPr>
        <w:t xml:space="preserve">če subjekt iz prejšnjega odstavka, na katerega se nanašajo individualizirani podatki v centralnem kreditnem registru, izrecno pisno pristane, da se sporočijo posamezni zaupni podatki, in </w:t>
      </w:r>
    </w:p>
    <w:p w14:paraId="6D5DFCBA" w14:textId="77777777" w:rsidR="00DC5FF4" w:rsidRPr="0054124B" w:rsidRDefault="00DC5FF4" w:rsidP="0009317B">
      <w:pPr>
        <w:pStyle w:val="Odstavekseznama"/>
        <w:numPr>
          <w:ilvl w:val="0"/>
          <w:numId w:val="40"/>
        </w:numPr>
        <w:spacing w:line="240" w:lineRule="auto"/>
        <w:jc w:val="both"/>
        <w:rPr>
          <w:rFonts w:cs="Arial"/>
          <w:szCs w:val="20"/>
        </w:rPr>
      </w:pPr>
      <w:r w:rsidRPr="0054124B">
        <w:rPr>
          <w:rFonts w:cs="Arial"/>
          <w:szCs w:val="20"/>
        </w:rPr>
        <w:t xml:space="preserve">če zakon izrecno določa, da lahko državni organi v zvezi s postopki, ki jih vodijo v skladu z zakonom, ter druge osebe, ki jih zakon izrecno pooblašča, pridobijo določene zaupne podatke ali osebne podatke iz centralnega kreditnega registra, če teh podatkov ni mogoče pridobiti iz drugih uradnih zbirk podatkov. </w:t>
      </w:r>
    </w:p>
    <w:p w14:paraId="49B54BEE" w14:textId="77777777" w:rsidR="00DC5FF4" w:rsidRPr="0054124B" w:rsidRDefault="00DC5FF4" w:rsidP="0009317B">
      <w:pPr>
        <w:spacing w:after="0" w:line="240" w:lineRule="auto"/>
        <w:jc w:val="both"/>
        <w:rPr>
          <w:rFonts w:ascii="Arial" w:hAnsi="Arial" w:cs="Arial"/>
          <w:sz w:val="20"/>
          <w:szCs w:val="20"/>
        </w:rPr>
      </w:pPr>
    </w:p>
    <w:p w14:paraId="4B2EBF1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Zaposleni pri Banki Slovenije ter drugi strokovnjaki, ki delajo ali so delali po pooblastilu Banke Slovenije, varujejo zaupne podatke, ki so jih pridobili iz centralnega kreditnega registra pri opravljanju nalog za Banko Slovenije. Dolžnost varovanja zaupnih podatkov velja tudi po prenehanju delovnega razmerja pri Banki Slovenije oziroma po prenehanju opravljanja določenih poslov za Banko Slovenije. </w:t>
      </w:r>
    </w:p>
    <w:p w14:paraId="5B6639E3" w14:textId="77777777" w:rsidR="00DC5FF4" w:rsidRPr="0054124B" w:rsidRDefault="00DC5FF4" w:rsidP="0009317B">
      <w:pPr>
        <w:spacing w:after="0" w:line="240" w:lineRule="auto"/>
        <w:jc w:val="both"/>
        <w:rPr>
          <w:rFonts w:ascii="Arial" w:hAnsi="Arial" w:cs="Arial"/>
          <w:sz w:val="20"/>
          <w:szCs w:val="20"/>
        </w:rPr>
      </w:pPr>
    </w:p>
    <w:p w14:paraId="7BC7937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(5) Varovanje zaupnih podatkov v centralnem kreditnem registru med drugim obsega ukrepe tehnične in organizacijske narave ter druge logično-tehnične postopke, s katerimi se varujejo prostori in tehnična oprema ter zagotavlja varnost obdelave in prenosa podatkov ter onemogoča dostop nepooblaščenim osebam do tehnične opreme, na kateri se obdelujejo podatki. </w:t>
      </w:r>
    </w:p>
    <w:p w14:paraId="3270A8C0" w14:textId="77777777" w:rsidR="00DC5FF4" w:rsidRPr="0054124B" w:rsidRDefault="00DC5FF4" w:rsidP="0009317B">
      <w:pPr>
        <w:spacing w:after="0" w:line="240" w:lineRule="auto"/>
        <w:jc w:val="both"/>
        <w:rPr>
          <w:rFonts w:ascii="Arial" w:hAnsi="Arial" w:cs="Arial"/>
          <w:sz w:val="20"/>
          <w:szCs w:val="20"/>
        </w:rPr>
      </w:pPr>
    </w:p>
    <w:p w14:paraId="27069EE6"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5" w:name="_Ref133236529"/>
      <w:r w:rsidRPr="0054124B">
        <w:rPr>
          <w:rFonts w:ascii="Arial" w:hAnsi="Arial" w:cs="Arial"/>
          <w:b/>
          <w:color w:val="000000"/>
          <w:sz w:val="20"/>
          <w:szCs w:val="20"/>
        </w:rPr>
        <w:t>člen</w:t>
      </w:r>
      <w:bookmarkEnd w:id="15"/>
    </w:p>
    <w:p w14:paraId="440AAC87"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(uporaba in posredovanje podatkov iz centralnega kreditnega registra)</w:t>
      </w:r>
    </w:p>
    <w:p w14:paraId="6889A21D" w14:textId="77777777" w:rsidR="00DC5FF4" w:rsidRPr="0054124B" w:rsidRDefault="00DC5FF4" w:rsidP="0009317B">
      <w:pPr>
        <w:spacing w:after="0" w:line="240" w:lineRule="auto"/>
        <w:jc w:val="both"/>
        <w:rPr>
          <w:rFonts w:ascii="Arial" w:hAnsi="Arial" w:cs="Arial"/>
          <w:sz w:val="20"/>
          <w:szCs w:val="20"/>
        </w:rPr>
      </w:pPr>
    </w:p>
    <w:p w14:paraId="031D220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Banka Slovenije uporablja podatke iz centralnega kreditnega registra za izvajanje svojih nalog in pristojnosti v skladu z zakonom, ki ureja Banko Slovenije, Statutom ESCB in ECB, zakonom, ki ureja bančništvo, ter drugimi predpisi, ki urejajo naloge in pristojnosti Banke Slovenije in Evropske centralne banke. Banka Slovenije uporabi podatke iz centralnega kreditnega registra tudi za vzpostavitev in upravljanje sistema izmenjave informacij v obsegu in pod pogoji, ki jih določa ta zakon. </w:t>
      </w:r>
    </w:p>
    <w:p w14:paraId="0FAF4B2D" w14:textId="77777777" w:rsidR="00DC5FF4" w:rsidRPr="0054124B" w:rsidRDefault="00DC5FF4" w:rsidP="0009317B">
      <w:pPr>
        <w:spacing w:after="0" w:line="240" w:lineRule="auto"/>
        <w:jc w:val="both"/>
        <w:rPr>
          <w:rFonts w:ascii="Arial" w:hAnsi="Arial" w:cs="Arial"/>
          <w:sz w:val="20"/>
          <w:szCs w:val="20"/>
        </w:rPr>
      </w:pPr>
    </w:p>
    <w:p w14:paraId="52E3AEA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za namene iz prejšnjega odstavka pregleduje in obdeluje osebne podatke iz 7. člena tega zakona, vključno z elektronsko obdelavo, in sicer tako, da lahko do osebnih podatkov </w:t>
      </w:r>
      <w:r w:rsidRPr="0054124B">
        <w:rPr>
          <w:rFonts w:ascii="Arial" w:hAnsi="Arial" w:cs="Arial"/>
          <w:sz w:val="20"/>
          <w:szCs w:val="20"/>
        </w:rPr>
        <w:lastRenderedPageBreak/>
        <w:t xml:space="preserve">dostopajo le osebe, ki so pri Banki Slovenije pooblaščene za dostopanje do osebnih podatkov v centralnem kreditnem registru zaradi izvajanja nalog Banke Slovenije iz 3. člena tega zakona. </w:t>
      </w:r>
    </w:p>
    <w:p w14:paraId="03B01B15" w14:textId="77777777" w:rsidR="00DC5FF4" w:rsidRPr="0054124B" w:rsidRDefault="00DC5FF4" w:rsidP="0009317B">
      <w:pPr>
        <w:spacing w:after="0" w:line="240" w:lineRule="auto"/>
        <w:jc w:val="both"/>
        <w:rPr>
          <w:rFonts w:ascii="Arial" w:hAnsi="Arial" w:cs="Arial"/>
          <w:sz w:val="20"/>
          <w:szCs w:val="20"/>
        </w:rPr>
      </w:pPr>
    </w:p>
    <w:p w14:paraId="160BA30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Banka Slovenije posreduje podatke in informacije iz centralnega kreditnega registra posameznemu prejemniku, kadar takšno razkritje določa zakon, in v obsegu, ki ga prejemnik potrebuje za izvajanje svojih nalog ali pristojnosti v skladu z veljavnimi predpisi, ki urejajo njegovo delovanje in pristojnosti. </w:t>
      </w:r>
    </w:p>
    <w:p w14:paraId="57796E46" w14:textId="77777777" w:rsidR="00DC5FF4" w:rsidRPr="0054124B" w:rsidRDefault="00DC5FF4" w:rsidP="0009317B">
      <w:pPr>
        <w:spacing w:after="0" w:line="240" w:lineRule="auto"/>
        <w:jc w:val="both"/>
        <w:rPr>
          <w:rFonts w:ascii="Arial" w:hAnsi="Arial" w:cs="Arial"/>
          <w:sz w:val="20"/>
          <w:szCs w:val="20"/>
        </w:rPr>
      </w:pPr>
    </w:p>
    <w:p w14:paraId="6888588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Prejemnik iz prejšnjega odstavka, ki pridobi podatke iz centralnega kreditnega registra, sme te podatke uporabiti samo za izvajanje svojih pristojnosti in nalog v skladu z zakonom in jih po izčrpanem namenu uporabe izbriše ali drugače trajno uniči. </w:t>
      </w:r>
    </w:p>
    <w:p w14:paraId="51B84E57" w14:textId="77777777" w:rsidR="00DC5FF4" w:rsidRPr="0054124B" w:rsidRDefault="00DC5FF4" w:rsidP="0009317B">
      <w:pPr>
        <w:spacing w:after="0" w:line="240" w:lineRule="auto"/>
        <w:jc w:val="both"/>
        <w:rPr>
          <w:rFonts w:ascii="Arial" w:hAnsi="Arial" w:cs="Arial"/>
          <w:sz w:val="20"/>
          <w:szCs w:val="20"/>
        </w:rPr>
      </w:pPr>
    </w:p>
    <w:p w14:paraId="26A234A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(5) Banka Slovenije lahko za namene obveščanja javnosti v zvezi z izvajanjem njenih nalog na podlagi zakona objavlja podatke iz centralnega kreditnega registra v agregatni obliki na način, da ni mogoče identificirati kreditodajalca, poročevalske enote, fizične osebe ali poslovnega subjekta, na katero se podatki nanašajo. Izjemoma lahko Banka Slovenije objavi podatke o posameznem kreditodajalcu, poročevalski enoti ali poslovnem subjektu, če: </w:t>
      </w:r>
    </w:p>
    <w:p w14:paraId="37CAA45D" w14:textId="77777777" w:rsidR="00DC5FF4" w:rsidRPr="0054124B" w:rsidRDefault="00DC5FF4" w:rsidP="0009317B">
      <w:pPr>
        <w:spacing w:after="0" w:line="240" w:lineRule="auto"/>
        <w:jc w:val="both"/>
        <w:rPr>
          <w:rFonts w:ascii="Arial" w:hAnsi="Arial" w:cs="Arial"/>
          <w:sz w:val="20"/>
          <w:szCs w:val="20"/>
        </w:rPr>
      </w:pPr>
    </w:p>
    <w:p w14:paraId="74105860" w14:textId="77777777" w:rsidR="00DC5FF4" w:rsidRPr="0054124B" w:rsidRDefault="00DC5FF4" w:rsidP="0009317B">
      <w:pPr>
        <w:pStyle w:val="Odstavekseznama"/>
        <w:numPr>
          <w:ilvl w:val="0"/>
          <w:numId w:val="41"/>
        </w:numPr>
        <w:spacing w:line="240" w:lineRule="auto"/>
        <w:jc w:val="both"/>
        <w:rPr>
          <w:rFonts w:cs="Arial"/>
          <w:szCs w:val="20"/>
        </w:rPr>
      </w:pPr>
      <w:r w:rsidRPr="0054124B">
        <w:rPr>
          <w:rFonts w:cs="Arial"/>
          <w:szCs w:val="20"/>
        </w:rPr>
        <w:t xml:space="preserve">poročevalska enota, kreditodajalec ali poslovni subjekt, na katerega se podatki nanašajo, pisno privoli v takšen način objave podatkov ali </w:t>
      </w:r>
    </w:p>
    <w:p w14:paraId="321B5DDA" w14:textId="77777777" w:rsidR="00DC5FF4" w:rsidRPr="0054124B" w:rsidRDefault="00DC5FF4" w:rsidP="0009317B">
      <w:pPr>
        <w:pStyle w:val="Odstavekseznama"/>
        <w:numPr>
          <w:ilvl w:val="0"/>
          <w:numId w:val="41"/>
        </w:numPr>
        <w:spacing w:line="240" w:lineRule="auto"/>
        <w:jc w:val="both"/>
        <w:rPr>
          <w:rFonts w:cs="Arial"/>
          <w:szCs w:val="20"/>
        </w:rPr>
      </w:pPr>
      <w:r w:rsidRPr="0054124B">
        <w:rPr>
          <w:rFonts w:cs="Arial"/>
          <w:szCs w:val="20"/>
        </w:rPr>
        <w:t xml:space="preserve">so podatki, ki so predmet objave, zbrani iz javnih zbirk podatkov. </w:t>
      </w:r>
    </w:p>
    <w:p w14:paraId="5EEC3B27" w14:textId="77777777" w:rsidR="00DC5FF4" w:rsidRPr="0054124B" w:rsidRDefault="00DC5FF4" w:rsidP="0009317B">
      <w:pPr>
        <w:spacing w:after="0" w:line="240" w:lineRule="auto"/>
        <w:jc w:val="both"/>
        <w:rPr>
          <w:rFonts w:ascii="Arial" w:hAnsi="Arial" w:cs="Arial"/>
          <w:sz w:val="20"/>
          <w:szCs w:val="20"/>
        </w:rPr>
      </w:pPr>
    </w:p>
    <w:p w14:paraId="27A6218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(6) Banka Slovenije je odgovorna za formalno pravilnost podatkov, ki jih objavi v skladu s prejšnjim odstavkom, posamezna poročevalska enota pa je odgovorna za vsebinsko pravilnost podatkov in informacij, ki jih je sporočila za centralni kreditni register. </w:t>
      </w:r>
    </w:p>
    <w:p w14:paraId="2B613A7F" w14:textId="77777777" w:rsidR="00DC5FF4" w:rsidRPr="0054124B" w:rsidRDefault="00DC5FF4" w:rsidP="0009317B">
      <w:pPr>
        <w:spacing w:after="0" w:line="240" w:lineRule="auto"/>
        <w:jc w:val="both"/>
        <w:rPr>
          <w:rFonts w:ascii="Arial" w:hAnsi="Arial" w:cs="Arial"/>
          <w:sz w:val="20"/>
          <w:szCs w:val="20"/>
        </w:rPr>
      </w:pPr>
    </w:p>
    <w:p w14:paraId="4C0DD6AE"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(7) Banka Slovenije na ravni upravljanja </w:t>
      </w:r>
      <w:r w:rsidRPr="0054124B">
        <w:rPr>
          <w:rFonts w:ascii="Arial" w:hAnsi="Arial" w:cs="Arial"/>
          <w:bCs/>
          <w:sz w:val="20"/>
          <w:szCs w:val="20"/>
        </w:rPr>
        <w:t>centralnega kreditnega registra in</w:t>
      </w:r>
      <w:r w:rsidRPr="0054124B">
        <w:rPr>
          <w:rFonts w:ascii="Arial" w:hAnsi="Arial" w:cs="Arial"/>
          <w:sz w:val="20"/>
          <w:szCs w:val="20"/>
        </w:rPr>
        <w:t xml:space="preserve"> sistema izmenjave informacij zagotovi vodenje dnevnika obdelave glede dejanj obdelave osebnih podatkov (zbiranje, spreminjanje, vpogled, razkritje, posredovanje, izbris) tako, da je za posamezno dejanje obdelave mogoča identifikacija pooblaščene osebe, ki je izvedla dejanje obdelave v centralnem kreditnem registru ali v sistemu izmenjave informacij, in namen, zaradi katerega je ta oseba </w:t>
      </w:r>
      <w:r w:rsidRPr="0054124B">
        <w:rPr>
          <w:rFonts w:ascii="Arial" w:hAnsi="Arial" w:cs="Arial"/>
          <w:bCs/>
          <w:sz w:val="20"/>
          <w:szCs w:val="20"/>
        </w:rPr>
        <w:t xml:space="preserve">obdelovala </w:t>
      </w:r>
      <w:r w:rsidRPr="0054124B">
        <w:rPr>
          <w:rFonts w:ascii="Arial" w:hAnsi="Arial" w:cs="Arial"/>
          <w:sz w:val="20"/>
          <w:szCs w:val="20"/>
        </w:rPr>
        <w:t>določene podatke.</w:t>
      </w:r>
    </w:p>
    <w:p w14:paraId="49F1A20F" w14:textId="77777777" w:rsidR="00DC5FF4" w:rsidRPr="0054124B" w:rsidRDefault="00DC5FF4" w:rsidP="0009317B">
      <w:pPr>
        <w:spacing w:after="0" w:line="240" w:lineRule="auto"/>
        <w:jc w:val="both"/>
        <w:rPr>
          <w:rFonts w:ascii="Arial" w:hAnsi="Arial" w:cs="Arial"/>
          <w:sz w:val="20"/>
          <w:szCs w:val="20"/>
        </w:rPr>
      </w:pPr>
    </w:p>
    <w:p w14:paraId="55E2F2E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(8) V primeru avtomatiziranega dostopa iz 20. člena tega zakona vodenje dnevnikov obdelav iz prejšnjega odstavka zagotovi član, ki avtomatizirano dostopa, Banka Slovenije pa na ravni upravljanja centralnega kreditnega registra in sistema izmenjave informacij zagotovi sledljivost obdelave osebnih podatkov tako, da sta mogoča identifikacija člana sistema izmenjave informacij, ki je podatke obdeloval, in preverjanje namena, zaradi katerega je ta član sistema izmenjave informacij obdeloval določene podatke.</w:t>
      </w:r>
    </w:p>
    <w:p w14:paraId="7E8DD033" w14:textId="77777777" w:rsidR="00DC5FF4" w:rsidRPr="0054124B" w:rsidRDefault="00DC5FF4" w:rsidP="0009317B">
      <w:pPr>
        <w:spacing w:after="0" w:line="240" w:lineRule="auto"/>
        <w:jc w:val="both"/>
        <w:rPr>
          <w:rFonts w:ascii="Arial" w:hAnsi="Arial" w:cs="Arial"/>
          <w:sz w:val="20"/>
          <w:szCs w:val="20"/>
        </w:rPr>
      </w:pPr>
    </w:p>
    <w:p w14:paraId="21792286"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6" w:name="_Ref133236533"/>
      <w:r w:rsidRPr="0054124B">
        <w:rPr>
          <w:rFonts w:ascii="Arial" w:hAnsi="Arial" w:cs="Arial"/>
          <w:b/>
          <w:color w:val="000000"/>
          <w:sz w:val="20"/>
          <w:szCs w:val="20"/>
        </w:rPr>
        <w:t>člen</w:t>
      </w:r>
      <w:bookmarkEnd w:id="16"/>
    </w:p>
    <w:p w14:paraId="3F2E3B08"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(register tujih poslovnih subjektov)</w:t>
      </w:r>
    </w:p>
    <w:p w14:paraId="6B9B7F44" w14:textId="77777777" w:rsidR="00DC5FF4" w:rsidRPr="0054124B" w:rsidRDefault="00DC5FF4" w:rsidP="0009317B">
      <w:pPr>
        <w:spacing w:after="0" w:line="240" w:lineRule="auto"/>
        <w:jc w:val="both"/>
        <w:rPr>
          <w:rFonts w:ascii="Arial" w:hAnsi="Arial" w:cs="Arial"/>
          <w:sz w:val="20"/>
          <w:szCs w:val="20"/>
        </w:rPr>
      </w:pPr>
    </w:p>
    <w:p w14:paraId="476E39F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Banka Slovenije za namen enolične identifikacije poslovnih subjektov v centralnem kreditnem registru, ki niso vpisani v Poslovni register Slovenije v skladu z zakonom, ki ureja Poslovni register Slovenije (v nadaljnjem besedilu: tuji poslovni subjekti), vzpostavi in vodi register tujih poslovnih subjektov (v nadaljevanju: register tujih poslovnih subjektov). </w:t>
      </w:r>
    </w:p>
    <w:p w14:paraId="6AB329C6" w14:textId="77777777" w:rsidR="00DC5FF4" w:rsidRPr="0054124B" w:rsidRDefault="00DC5FF4" w:rsidP="0009317B">
      <w:pPr>
        <w:spacing w:after="0" w:line="240" w:lineRule="auto"/>
        <w:jc w:val="both"/>
        <w:rPr>
          <w:rFonts w:ascii="Arial" w:hAnsi="Arial" w:cs="Arial"/>
          <w:sz w:val="20"/>
          <w:szCs w:val="20"/>
        </w:rPr>
      </w:pPr>
    </w:p>
    <w:p w14:paraId="765677B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vzpostavi register tujih poslovnih subjektov na način, da: </w:t>
      </w:r>
    </w:p>
    <w:p w14:paraId="6E3C22DD" w14:textId="77777777" w:rsidR="00DC5FF4" w:rsidRPr="0054124B" w:rsidRDefault="00DC5FF4" w:rsidP="0009317B">
      <w:pPr>
        <w:spacing w:after="0" w:line="240" w:lineRule="auto"/>
        <w:jc w:val="both"/>
        <w:rPr>
          <w:rFonts w:ascii="Arial" w:hAnsi="Arial" w:cs="Arial"/>
          <w:sz w:val="20"/>
          <w:szCs w:val="20"/>
        </w:rPr>
      </w:pPr>
    </w:p>
    <w:p w14:paraId="141261B6" w14:textId="77777777" w:rsidR="00DC5FF4" w:rsidRPr="0054124B" w:rsidRDefault="00DC5FF4" w:rsidP="0009317B">
      <w:pPr>
        <w:pStyle w:val="Odstavekseznama"/>
        <w:numPr>
          <w:ilvl w:val="0"/>
          <w:numId w:val="42"/>
        </w:numPr>
        <w:spacing w:line="240" w:lineRule="auto"/>
        <w:jc w:val="both"/>
        <w:rPr>
          <w:rFonts w:cs="Arial"/>
          <w:szCs w:val="20"/>
        </w:rPr>
      </w:pPr>
      <w:r w:rsidRPr="0054124B">
        <w:rPr>
          <w:rFonts w:cs="Arial"/>
          <w:szCs w:val="20"/>
        </w:rPr>
        <w:t xml:space="preserve">omogoča poročevalskim enotam vnos razpoložljivih identifikacijskih podatkov o tujem poslovnem subjektu; </w:t>
      </w:r>
    </w:p>
    <w:p w14:paraId="203B4C79" w14:textId="77777777" w:rsidR="00DC5FF4" w:rsidRPr="0054124B" w:rsidRDefault="00DC5FF4" w:rsidP="0009317B">
      <w:pPr>
        <w:pStyle w:val="Odstavekseznama"/>
        <w:numPr>
          <w:ilvl w:val="0"/>
          <w:numId w:val="42"/>
        </w:numPr>
        <w:spacing w:line="240" w:lineRule="auto"/>
        <w:jc w:val="both"/>
        <w:rPr>
          <w:rFonts w:cs="Arial"/>
          <w:szCs w:val="20"/>
        </w:rPr>
      </w:pPr>
      <w:r w:rsidRPr="0054124B">
        <w:rPr>
          <w:rFonts w:cs="Arial"/>
          <w:szCs w:val="20"/>
        </w:rPr>
        <w:t xml:space="preserve">generira enolično identifikacijsko oznako, ki jo Banka Slovenije tujemu poslovnemu subjektu dodeli ob prvem vnosu identifikacijskih podatkov v register tujih poslovnih subjektov. </w:t>
      </w:r>
    </w:p>
    <w:p w14:paraId="1DF19121" w14:textId="77777777" w:rsidR="00DC5FF4" w:rsidRPr="0054124B" w:rsidRDefault="00DC5FF4" w:rsidP="0009317B">
      <w:pPr>
        <w:spacing w:after="0" w:line="240" w:lineRule="auto"/>
        <w:jc w:val="both"/>
        <w:rPr>
          <w:rFonts w:ascii="Arial" w:hAnsi="Arial" w:cs="Arial"/>
          <w:sz w:val="20"/>
          <w:szCs w:val="20"/>
        </w:rPr>
      </w:pPr>
    </w:p>
    <w:p w14:paraId="57596A4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V registru tujih poslovnih subjektov se zbirajo in vodijo naslednji identifikacijski podatki o tujem poslovnem subjektu: </w:t>
      </w:r>
    </w:p>
    <w:p w14:paraId="1C4F87C7" w14:textId="77777777" w:rsidR="00DC5FF4" w:rsidRPr="0054124B" w:rsidRDefault="00DC5FF4" w:rsidP="0009317B">
      <w:pPr>
        <w:spacing w:after="0" w:line="240" w:lineRule="auto"/>
        <w:jc w:val="both"/>
        <w:rPr>
          <w:rFonts w:ascii="Arial" w:hAnsi="Arial" w:cs="Arial"/>
          <w:sz w:val="20"/>
          <w:szCs w:val="20"/>
        </w:rPr>
      </w:pPr>
    </w:p>
    <w:p w14:paraId="3218B08A"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t xml:space="preserve">naziv pravne osebe ter ime in priimek zasebnika oziroma podjetnika; </w:t>
      </w:r>
    </w:p>
    <w:p w14:paraId="78397067"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t xml:space="preserve">država sedeža oziroma prebivališča ter naslov; </w:t>
      </w:r>
    </w:p>
    <w:p w14:paraId="4E9A0A31"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t xml:space="preserve">oznaka LEI; </w:t>
      </w:r>
    </w:p>
    <w:p w14:paraId="0685CD80"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lastRenderedPageBreak/>
        <w:t xml:space="preserve">oznaka SWIFT/BIC; </w:t>
      </w:r>
    </w:p>
    <w:p w14:paraId="562956DB"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t xml:space="preserve">davčna številka in oznaka o tem, ali je poslovni subjekt zavezanec za davek na dodano vrednost (tuja identifikacijska številka za davek na dodano vrednost); </w:t>
      </w:r>
    </w:p>
    <w:p w14:paraId="0AF5E19C"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t xml:space="preserve">drug nacionalni identifikator, ki ga poslovnemu subjektu dodeli organ v državi sedeža (matična številka poslovnega registra v državi sedeža oziroma prebivališča ali oznaka drugega uradnega registra v državi sedeža oziroma prebivališča); </w:t>
      </w:r>
    </w:p>
    <w:p w14:paraId="15DCCD2E"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t xml:space="preserve">sektor ter panoga, v katero se uvršča poslovni subjekt glede na dejavnost, in </w:t>
      </w:r>
    </w:p>
    <w:p w14:paraId="52B81754" w14:textId="77777777" w:rsidR="00DC5FF4" w:rsidRPr="0054124B" w:rsidRDefault="00DC5FF4" w:rsidP="0009317B">
      <w:pPr>
        <w:pStyle w:val="Odstavekseznama"/>
        <w:numPr>
          <w:ilvl w:val="0"/>
          <w:numId w:val="43"/>
        </w:numPr>
        <w:spacing w:line="240" w:lineRule="auto"/>
        <w:jc w:val="both"/>
        <w:rPr>
          <w:rFonts w:cs="Arial"/>
          <w:szCs w:val="20"/>
        </w:rPr>
      </w:pPr>
      <w:r w:rsidRPr="0054124B">
        <w:rPr>
          <w:rFonts w:cs="Arial"/>
          <w:szCs w:val="20"/>
        </w:rPr>
        <w:t xml:space="preserve">enolična identifikacijska oznaka iz 2. točke prejšnjega odstavka. </w:t>
      </w:r>
    </w:p>
    <w:p w14:paraId="7B63E580" w14:textId="77777777" w:rsidR="00DC5FF4" w:rsidRPr="0054124B" w:rsidRDefault="00DC5FF4" w:rsidP="0009317B">
      <w:pPr>
        <w:spacing w:after="0" w:line="240" w:lineRule="auto"/>
        <w:jc w:val="both"/>
        <w:rPr>
          <w:rFonts w:ascii="Arial" w:hAnsi="Arial" w:cs="Arial"/>
          <w:sz w:val="20"/>
          <w:szCs w:val="20"/>
        </w:rPr>
      </w:pPr>
    </w:p>
    <w:p w14:paraId="4268669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Podatki iz prejšnjega odstavka, ki so hkrati podatki fizične osebe in zasebnika ali podjetnika, z vpisom tujega podjetnika ali zasebnika v register tujih poslovnih subjektov postanejo dostopni za namene izmenjave teh podatkov med poročevalskimi enotami. </w:t>
      </w:r>
    </w:p>
    <w:p w14:paraId="3A34C23D" w14:textId="77777777" w:rsidR="00DC5FF4" w:rsidRPr="0054124B" w:rsidRDefault="00DC5FF4" w:rsidP="0009317B">
      <w:pPr>
        <w:spacing w:after="0" w:line="240" w:lineRule="auto"/>
        <w:jc w:val="both"/>
        <w:rPr>
          <w:rFonts w:ascii="Arial" w:hAnsi="Arial" w:cs="Arial"/>
          <w:sz w:val="20"/>
          <w:szCs w:val="20"/>
        </w:rPr>
      </w:pPr>
    </w:p>
    <w:p w14:paraId="150C830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(5) Identifikacijske podatke o tujem poslovnem subjektu v register vnašajo poročevalske enote na podlagi podatkov, ki jih kreditodajalci pridobijo pri sklepanju kreditnega posla s tujim poslovnim subjektom. Poročevalska enota predloži Banki Slovenije zahtevo za dodelitev enolične identifikacijske oznake za tuj poslovni subjekt, če tej osebi še ni bila dodeljena enolična identifikacijska oznaka v registru tujih poslovnih subjektov, in vnese v register tujih poslovnih subjektov razpoložljive identifikacijske podatke o tujem poslovnem subjektu.</w:t>
      </w:r>
    </w:p>
    <w:p w14:paraId="1C0AF6A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6BA592C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(6) Enolična identifikacijska oznaka v registru tujih poslovnih subjektov, ki jo tujemu poslovnemu subjektu dodeli Banka Slovenije, ter identifikacijski podatki, ki se vodijo v registru tujih poslovnih subjektov, so dostopni poročevalskim enotam za namene poročanja Banki Slovenije za centralni kreditni register. </w:t>
      </w:r>
    </w:p>
    <w:p w14:paraId="49FDA168" w14:textId="77777777" w:rsidR="00DC5FF4" w:rsidRPr="0054124B" w:rsidRDefault="00DC5FF4" w:rsidP="0009317B">
      <w:pPr>
        <w:spacing w:after="0" w:line="240" w:lineRule="auto"/>
        <w:jc w:val="both"/>
        <w:rPr>
          <w:rFonts w:ascii="Arial" w:hAnsi="Arial" w:cs="Arial"/>
          <w:sz w:val="20"/>
          <w:szCs w:val="20"/>
        </w:rPr>
      </w:pPr>
    </w:p>
    <w:p w14:paraId="2225F20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(7) Poročevalska enota, ki je vnesla identifikacijske podatke o tujem poslovnem subjektu v register tujih poslovnih subjektov pri Banki Slovenije, ob sklepanju pogodbe o kreditnem poslu tuj poslovni subjekt na to opozori ter mu sporoči, da so ti podatki dostopni poročevalskim enotam. Poročevalska enota v 10 delovnih dneh po sklenitvi kreditnega posla tujemu poslovnemu subjektu sporoči enolično identifikacijsko oznako, ki mu je bila dodeljena v tem registru. </w:t>
      </w:r>
    </w:p>
    <w:p w14:paraId="24C25820" w14:textId="77777777" w:rsidR="00DC5FF4" w:rsidRPr="0054124B" w:rsidRDefault="00DC5FF4" w:rsidP="0009317B">
      <w:pPr>
        <w:spacing w:after="0" w:line="240" w:lineRule="auto"/>
        <w:jc w:val="both"/>
        <w:rPr>
          <w:rFonts w:ascii="Arial" w:hAnsi="Arial" w:cs="Arial"/>
          <w:sz w:val="20"/>
          <w:szCs w:val="20"/>
        </w:rPr>
      </w:pPr>
    </w:p>
    <w:p w14:paraId="4EBB80D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(8) Vsaka poročevalska enota lahko na podlagi podatkov, ki jih pridobi pri sklepanju kreditnega posla s tujim poslovnim subjektom, vnese v register tujih poslovnih subjektov spremembe posameznih identifikacijskih podatkov tujega poslovnega subjekta. Enolična identifikacijska oznaka se pri spremembi posameznih identifikacijskih podatkov tujega poslovnega subjekta ne spremeni. V primeru spremembe posameznih identifikacijskih podatkov tujega poslovnega subjekta se v registru tujih poslovnih subjektov omogoči tudi prikaz spremenjenih identifikacijskih podatkov. </w:t>
      </w:r>
    </w:p>
    <w:p w14:paraId="0A4AA14F" w14:textId="77777777" w:rsidR="00DC5FF4" w:rsidRPr="0054124B" w:rsidRDefault="00DC5FF4" w:rsidP="0009317B">
      <w:pPr>
        <w:spacing w:after="0" w:line="240" w:lineRule="auto"/>
        <w:jc w:val="both"/>
        <w:rPr>
          <w:rFonts w:ascii="Arial" w:hAnsi="Arial" w:cs="Arial"/>
          <w:sz w:val="20"/>
          <w:szCs w:val="20"/>
        </w:rPr>
      </w:pPr>
    </w:p>
    <w:p w14:paraId="6C1B0812"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(9) Poročevalska enota vzpostavi in izvaja interne postopke in ukrepe za preverjanje pravilnosti in popolnosti podatkov, ki jih poroča v register tujih poslovnih subjektov.</w:t>
      </w:r>
    </w:p>
    <w:p w14:paraId="64119977" w14:textId="77777777" w:rsidR="00DC5FF4" w:rsidRPr="0054124B" w:rsidRDefault="00DC5FF4" w:rsidP="0009317B">
      <w:pPr>
        <w:spacing w:after="0" w:line="240" w:lineRule="auto"/>
        <w:jc w:val="both"/>
        <w:rPr>
          <w:rFonts w:ascii="Arial" w:hAnsi="Arial" w:cs="Arial"/>
          <w:sz w:val="20"/>
          <w:szCs w:val="20"/>
        </w:rPr>
      </w:pPr>
    </w:p>
    <w:p w14:paraId="12395F0C" w14:textId="77777777"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3. SISTEM IZMENJAVE INFORMACIJ</w:t>
      </w:r>
    </w:p>
    <w:p w14:paraId="3E0009A7" w14:textId="77777777" w:rsidR="00DC5FF4" w:rsidRPr="0054124B" w:rsidRDefault="00DC5FF4" w:rsidP="0009317B">
      <w:pPr>
        <w:spacing w:after="0" w:line="240" w:lineRule="auto"/>
        <w:jc w:val="center"/>
        <w:rPr>
          <w:rFonts w:ascii="Arial" w:hAnsi="Arial" w:cs="Arial"/>
          <w:sz w:val="20"/>
          <w:szCs w:val="20"/>
        </w:rPr>
      </w:pPr>
    </w:p>
    <w:p w14:paraId="227F31A6" w14:textId="77777777"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3.1 Upravljanje sistema izmenjave informacij</w:t>
      </w:r>
    </w:p>
    <w:p w14:paraId="04A068F4" w14:textId="77777777" w:rsidR="00DC5FF4" w:rsidRPr="0054124B" w:rsidRDefault="00DC5FF4" w:rsidP="0009317B">
      <w:pPr>
        <w:spacing w:after="0" w:line="240" w:lineRule="auto"/>
        <w:jc w:val="center"/>
        <w:rPr>
          <w:rFonts w:ascii="Arial" w:hAnsi="Arial" w:cs="Arial"/>
          <w:sz w:val="20"/>
          <w:szCs w:val="20"/>
        </w:rPr>
      </w:pPr>
    </w:p>
    <w:p w14:paraId="18E6FC3C"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7" w:name="_Ref133236540"/>
      <w:r w:rsidRPr="0054124B">
        <w:rPr>
          <w:rFonts w:ascii="Arial" w:hAnsi="Arial" w:cs="Arial"/>
          <w:b/>
          <w:color w:val="000000"/>
          <w:sz w:val="20"/>
          <w:szCs w:val="20"/>
        </w:rPr>
        <w:t>člen</w:t>
      </w:r>
      <w:bookmarkEnd w:id="17"/>
    </w:p>
    <w:p w14:paraId="706747FC"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(upravljanje sistema izmenjave informacij)</w:t>
      </w:r>
    </w:p>
    <w:p w14:paraId="4541859C" w14:textId="77777777" w:rsidR="00DC5FF4" w:rsidRPr="0054124B" w:rsidRDefault="00DC5FF4" w:rsidP="0009317B">
      <w:pPr>
        <w:spacing w:after="0" w:line="240" w:lineRule="auto"/>
        <w:jc w:val="both"/>
        <w:rPr>
          <w:rFonts w:ascii="Arial" w:hAnsi="Arial" w:cs="Arial"/>
          <w:sz w:val="20"/>
          <w:szCs w:val="20"/>
        </w:rPr>
      </w:pPr>
    </w:p>
    <w:p w14:paraId="7DAF7D4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Banka Slovenije upravlja sistem izmenjave informacij kot del centralnega kreditnega registra tako, da članom sistema izmenjave informacij omogoča: </w:t>
      </w:r>
    </w:p>
    <w:p w14:paraId="5065CAD5" w14:textId="77777777" w:rsidR="00DC5FF4" w:rsidRPr="0054124B" w:rsidRDefault="00DC5FF4" w:rsidP="0009317B">
      <w:pPr>
        <w:spacing w:after="0" w:line="240" w:lineRule="auto"/>
        <w:jc w:val="both"/>
        <w:rPr>
          <w:rFonts w:ascii="Arial" w:hAnsi="Arial" w:cs="Arial"/>
          <w:sz w:val="20"/>
          <w:szCs w:val="20"/>
        </w:rPr>
      </w:pPr>
    </w:p>
    <w:p w14:paraId="6C233680" w14:textId="77777777" w:rsidR="00DC5FF4" w:rsidRPr="0054124B" w:rsidRDefault="00DC5FF4" w:rsidP="0009317B">
      <w:pPr>
        <w:pStyle w:val="Odstavekseznama"/>
        <w:numPr>
          <w:ilvl w:val="0"/>
          <w:numId w:val="44"/>
        </w:numPr>
        <w:spacing w:line="240" w:lineRule="auto"/>
        <w:jc w:val="both"/>
        <w:rPr>
          <w:rFonts w:cs="Arial"/>
          <w:szCs w:val="20"/>
        </w:rPr>
      </w:pPr>
      <w:r w:rsidRPr="0054124B">
        <w:rPr>
          <w:rFonts w:cs="Arial"/>
          <w:szCs w:val="20"/>
        </w:rPr>
        <w:t xml:space="preserve">dostop do individualiziranih podatkov o zadolženosti posameznih fizičnih oseb in poslovnih subjektov, ter </w:t>
      </w:r>
    </w:p>
    <w:p w14:paraId="1DEEC6A3" w14:textId="77777777" w:rsidR="00DC5FF4" w:rsidRPr="0054124B" w:rsidRDefault="00DC5FF4" w:rsidP="0009317B">
      <w:pPr>
        <w:pStyle w:val="Odstavekseznama"/>
        <w:numPr>
          <w:ilvl w:val="0"/>
          <w:numId w:val="44"/>
        </w:numPr>
        <w:spacing w:line="240" w:lineRule="auto"/>
        <w:jc w:val="both"/>
        <w:rPr>
          <w:rFonts w:cs="Arial"/>
          <w:szCs w:val="20"/>
        </w:rPr>
      </w:pPr>
      <w:r w:rsidRPr="0054124B">
        <w:rPr>
          <w:rFonts w:cs="Arial"/>
          <w:szCs w:val="20"/>
        </w:rPr>
        <w:t xml:space="preserve">izbris napačnega podatka iz sistema izmenjave informacij po postopku iz 25. člena tega zakona. </w:t>
      </w:r>
    </w:p>
    <w:p w14:paraId="6C4711AF" w14:textId="77777777" w:rsidR="00DC5FF4" w:rsidRPr="0054124B" w:rsidRDefault="00DC5FF4" w:rsidP="0009317B">
      <w:pPr>
        <w:spacing w:after="0" w:line="240" w:lineRule="auto"/>
        <w:jc w:val="both"/>
        <w:rPr>
          <w:rFonts w:ascii="Arial" w:hAnsi="Arial" w:cs="Arial"/>
          <w:sz w:val="20"/>
          <w:szCs w:val="20"/>
        </w:rPr>
      </w:pPr>
    </w:p>
    <w:p w14:paraId="7D7E68C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Upravljanje sistema izmenjave informacij po tem zakonu obsega: </w:t>
      </w:r>
    </w:p>
    <w:p w14:paraId="75874E9F" w14:textId="77777777" w:rsidR="00DC5FF4" w:rsidRPr="0054124B" w:rsidRDefault="00DC5FF4" w:rsidP="0009317B">
      <w:pPr>
        <w:spacing w:after="0" w:line="240" w:lineRule="auto"/>
        <w:jc w:val="both"/>
        <w:rPr>
          <w:rFonts w:ascii="Arial" w:hAnsi="Arial" w:cs="Arial"/>
          <w:sz w:val="20"/>
          <w:szCs w:val="20"/>
        </w:rPr>
      </w:pPr>
    </w:p>
    <w:p w14:paraId="62E014FB" w14:textId="77777777" w:rsidR="00DC5FF4" w:rsidRPr="0054124B" w:rsidRDefault="00DC5FF4" w:rsidP="0009317B">
      <w:pPr>
        <w:pStyle w:val="Odstavekseznama"/>
        <w:numPr>
          <w:ilvl w:val="0"/>
          <w:numId w:val="45"/>
        </w:numPr>
        <w:spacing w:line="240" w:lineRule="auto"/>
        <w:jc w:val="both"/>
        <w:rPr>
          <w:rFonts w:cs="Arial"/>
          <w:szCs w:val="20"/>
        </w:rPr>
      </w:pPr>
      <w:r w:rsidRPr="0054124B">
        <w:rPr>
          <w:rFonts w:cs="Arial"/>
          <w:szCs w:val="20"/>
        </w:rPr>
        <w:t xml:space="preserve">vključevanje podatkov in informacij o zadolženosti poslovnih subjektov in fizičnih oseb iz centralnega kreditnega registra v sistem izmenjave informacij ter </w:t>
      </w:r>
    </w:p>
    <w:p w14:paraId="4991DEB0" w14:textId="77777777" w:rsidR="00DC5FF4" w:rsidRPr="0054124B" w:rsidRDefault="00DC5FF4" w:rsidP="0009317B">
      <w:pPr>
        <w:pStyle w:val="Odstavekseznama"/>
        <w:numPr>
          <w:ilvl w:val="0"/>
          <w:numId w:val="45"/>
        </w:numPr>
        <w:spacing w:line="240" w:lineRule="auto"/>
        <w:jc w:val="both"/>
        <w:rPr>
          <w:rFonts w:cs="Arial"/>
          <w:szCs w:val="20"/>
        </w:rPr>
      </w:pPr>
      <w:r w:rsidRPr="0054124B">
        <w:rPr>
          <w:rFonts w:cs="Arial"/>
          <w:szCs w:val="20"/>
        </w:rPr>
        <w:lastRenderedPageBreak/>
        <w:t>centralizirano obdelavo vključenih podatkov in informacij v sistem izmenjave informacij, ki vključuje izkazovanje podatkov o zadolženosti poslovnega subjekta ali fizične osebe na zaslon, izpis teh podatkov in avtomatiziran izvoz pod pogoji iz 20. člena tega zakona.</w:t>
      </w:r>
    </w:p>
    <w:p w14:paraId="7C18E94A" w14:textId="77777777" w:rsidR="00DC5FF4" w:rsidRPr="0054124B" w:rsidRDefault="00DC5FF4" w:rsidP="0009317B">
      <w:pPr>
        <w:pStyle w:val="Odstavekseznama"/>
        <w:spacing w:line="240" w:lineRule="auto"/>
        <w:ind w:left="360"/>
        <w:jc w:val="both"/>
        <w:rPr>
          <w:rFonts w:cs="Arial"/>
          <w:szCs w:val="20"/>
        </w:rPr>
      </w:pPr>
    </w:p>
    <w:p w14:paraId="62BAB68A"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18" w:name="_Ref133236544"/>
      <w:r w:rsidRPr="0054124B">
        <w:rPr>
          <w:rFonts w:ascii="Arial" w:hAnsi="Arial" w:cs="Arial"/>
          <w:b/>
          <w:color w:val="000000"/>
          <w:sz w:val="20"/>
          <w:szCs w:val="20"/>
        </w:rPr>
        <w:t>člen</w:t>
      </w:r>
      <w:bookmarkEnd w:id="18"/>
    </w:p>
    <w:p w14:paraId="2FF9B34F"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(člani sistema izmenjave informacij in vključeni dajalci kreditov)</w:t>
      </w:r>
    </w:p>
    <w:p w14:paraId="1960BC1D" w14:textId="77777777" w:rsidR="00DC5FF4" w:rsidRPr="0054124B" w:rsidRDefault="00DC5FF4" w:rsidP="0009317B">
      <w:pPr>
        <w:spacing w:after="0" w:line="240" w:lineRule="auto"/>
        <w:jc w:val="both"/>
        <w:rPr>
          <w:rFonts w:ascii="Arial" w:hAnsi="Arial" w:cs="Arial"/>
          <w:sz w:val="20"/>
          <w:szCs w:val="20"/>
        </w:rPr>
      </w:pPr>
    </w:p>
    <w:p w14:paraId="2F1D52EB" w14:textId="77777777" w:rsidR="00DC5FF4" w:rsidRPr="0054124B" w:rsidRDefault="00DC5FF4" w:rsidP="0009317B">
      <w:pPr>
        <w:spacing w:after="0" w:line="240" w:lineRule="auto"/>
        <w:jc w:val="both"/>
        <w:rPr>
          <w:rFonts w:ascii="Arial" w:hAnsi="Arial" w:cs="Arial"/>
          <w:sz w:val="20"/>
          <w:szCs w:val="20"/>
        </w:rPr>
      </w:pPr>
      <w:bookmarkStart w:id="19" w:name="_Hlk125709941"/>
      <w:r w:rsidRPr="0054124B">
        <w:rPr>
          <w:rFonts w:ascii="Arial" w:hAnsi="Arial" w:cs="Arial"/>
          <w:sz w:val="20"/>
          <w:szCs w:val="20"/>
        </w:rPr>
        <w:t xml:space="preserve">(1) Poročevalske enote, ki sklepajo kreditne posle s poslovnimi subjekti, se vključijo v sistem izmenjave informacij v delu glede zadolženosti poslovnih subjektov, poročevalske enote, ki sklepajo kreditne posle s fizičnimi osebami, pa v delu glede zadolženosti fizičnih oseb. </w:t>
      </w:r>
    </w:p>
    <w:p w14:paraId="1302C58F" w14:textId="77777777" w:rsidR="00DC5FF4" w:rsidRPr="0054124B" w:rsidRDefault="00DC5FF4" w:rsidP="0009317B">
      <w:pPr>
        <w:spacing w:after="0" w:line="240" w:lineRule="auto"/>
        <w:jc w:val="both"/>
        <w:rPr>
          <w:rFonts w:ascii="Arial" w:hAnsi="Arial" w:cs="Arial"/>
          <w:sz w:val="20"/>
          <w:szCs w:val="20"/>
        </w:rPr>
      </w:pPr>
    </w:p>
    <w:p w14:paraId="6C61BDA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Poročevalske enote, ki se obvezno vključijo v sistem izmenjave informacij kot člani sistema izmenjave informacij (v nadaljnjem besedilu: člani sistema), so: </w:t>
      </w:r>
    </w:p>
    <w:p w14:paraId="7CB5FDDE" w14:textId="77777777" w:rsidR="00DC5FF4" w:rsidRPr="0054124B" w:rsidRDefault="00DC5FF4" w:rsidP="0009317B">
      <w:pPr>
        <w:spacing w:after="0" w:line="240" w:lineRule="auto"/>
        <w:jc w:val="both"/>
        <w:rPr>
          <w:rFonts w:ascii="Arial" w:hAnsi="Arial" w:cs="Arial"/>
          <w:sz w:val="20"/>
          <w:szCs w:val="20"/>
        </w:rPr>
      </w:pPr>
    </w:p>
    <w:p w14:paraId="6CD9290E"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banka; </w:t>
      </w:r>
    </w:p>
    <w:p w14:paraId="6208DE38"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banka države članice ali tretje države, ki je ustanovila podružnico v Republiki Sloveniji v skladu z zakonom, ki ureja bančništvo, in prek podružnice sklepa kreditne posle na območju Republike Slovenije, v zvezi s posli, ki jih sklepa podružnica; </w:t>
      </w:r>
    </w:p>
    <w:p w14:paraId="0941E5FC"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kreditodajalec s sedežem v Republiki Sloveniji, katerega prihodki preteklega poslovnega leta iz naslova sklepanja kreditnih poslov predstavljajo več kot polovico prihodkov, ustvarjenih v preteklem poslovnem letu, ali je bil portfelj kreditnih poslov fizičnih oseb na zadnji dan preteklega leta večji kot 1 milijon eurov;</w:t>
      </w:r>
    </w:p>
    <w:p w14:paraId="4020ADA4"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kreditodajalec s sedežem v drugi državi članici ali tretji državi, ki je ustanovil podružnico v Republiki Sloveniji, katere prihodki preteklega poslovnega leta iz naslova sklepanja kreditnih poslov predstavljajo več kot polovico prihodkov, ustvarjenih v preteklem poslovnem letu, ali je bil portfelj kreditnih poslov fizičnih oseb na zadnji dan preteklega leta večji kot 1 milijon eurov, v zvezi s posli, ki jih sklepa podružnica;</w:t>
      </w:r>
    </w:p>
    <w:p w14:paraId="40B25627"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kreditodajalec s sedežem v Republiki Sloveniji, ki je v skladu z zakonom, ki ureja potrošniško kreditiranje, pridobil dovoljenje za opravljanje storitev finančnega zakupa nepremičnin; </w:t>
      </w:r>
    </w:p>
    <w:p w14:paraId="149FED63"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kreditodajalec s sedežem v drugi državi članici ali tretji državi, ki je ustanovil podružnico v Republiki Sloveniji in prek podružnice opravlja storitev finančnega zakupa nepremičnin na območju Republike Slovenije; </w:t>
      </w:r>
    </w:p>
    <w:p w14:paraId="5662B2EC"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plačilna institucija in družba za izdajo elektronskega denarja s sedežem v Republiki Sloveniji, ki je v skladu z zakonom, ki ureja plačilne storitve, storitve izdajanja elektronskega denarja in plačilne sisteme, pridobila dovoljenje za opravljanje plačilnih storitev v Republiki Sloveniji ter v okviru dejavnosti sklepa kreditne posle na območju Republike Slovenije; </w:t>
      </w:r>
    </w:p>
    <w:p w14:paraId="2376FE46"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plačilna institucija in družba za izdajo elektronskega denarja, s sedežem v drugi državi članici ali tretji državi, ki je v skladu z zakonom, ki ureja plačilne storitve, storitve izdajanja elektronskega denarja in plačilne sisteme, ustanovila podružnico v Republiki Sloveniji ter prek podružnice v okviru dejavnosti sklepa kreditne posle na območju Republike Slovenije, v zvezi s posli, ki jih sklepa podružnica; </w:t>
      </w:r>
    </w:p>
    <w:p w14:paraId="2705848B"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Javni sklad Republike Slovenije za podjetništvo, ustanovljen v skladu z zakonom, ki ureja podporno okolje za podjetništvo, v zvezi s kreditnimi posli, ki jih pri izvajanju svojih nalog v skladu z zakonom sklepa s poslovnimi subjekti; </w:t>
      </w:r>
    </w:p>
    <w:p w14:paraId="19BA9C6B"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Stanovanjski sklad Republike Slovenije, ustanovljen v skladu z zakonom, ki ureja stanovanjska razmerja, v zvezi s kreditnimi posli, ki jih pri izvajanju svojih nalog v skladu z zakonom sklepa s fizičnimi osebami ali poslovnimi subjekti za pridobivanje neprofitnih najemnih stanovanj ali lastnih stanovanj in stanovanjskih stavb z nakupom, gradnjo, vzdrževanjem in rekonstrukcijo stanovanj ter stanovanjskih stavb; </w:t>
      </w:r>
    </w:p>
    <w:p w14:paraId="270F7922"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Eko sklad, Slovenski okoljski javni sklad, ustanovljen v skladu z zakonom, ki ureja varstvo okolja, v zvezi s kreditnimi posli, ki jih pri izvajanju svojih nalog v skladu z zakonom sklepa s fizičnimi osebami ali poslovnimi subjekti z uporabo instrumentov sklada, ki jih določa zakon ali ustanovni akt; </w:t>
      </w:r>
    </w:p>
    <w:p w14:paraId="17A6D30A" w14:textId="77777777" w:rsidR="00DC5FF4" w:rsidRPr="0054124B" w:rsidRDefault="00DC5FF4" w:rsidP="0009317B">
      <w:pPr>
        <w:pStyle w:val="Odstavekseznama"/>
        <w:numPr>
          <w:ilvl w:val="0"/>
          <w:numId w:val="16"/>
        </w:numPr>
        <w:spacing w:line="240" w:lineRule="auto"/>
        <w:jc w:val="both"/>
        <w:rPr>
          <w:rFonts w:cs="Arial"/>
          <w:szCs w:val="20"/>
        </w:rPr>
      </w:pPr>
      <w:r w:rsidRPr="0054124B">
        <w:rPr>
          <w:rFonts w:cs="Arial"/>
          <w:szCs w:val="20"/>
        </w:rPr>
        <w:t xml:space="preserve">Ministrstvo za finance, v zvezi s kreditnimi posli, ki jih pri izvajanju svojih nalog upravljanja sredstev sistema enotnega zakladniškega računa države sklepa s poslovnimi subjekti ali v zvezi s pripravo konsolidirane bilance države in občin.. </w:t>
      </w:r>
    </w:p>
    <w:p w14:paraId="75FAD742" w14:textId="77777777" w:rsidR="00DC5FF4" w:rsidRPr="0054124B" w:rsidRDefault="00DC5FF4" w:rsidP="0009317B">
      <w:pPr>
        <w:spacing w:after="0" w:line="240" w:lineRule="auto"/>
        <w:jc w:val="both"/>
        <w:rPr>
          <w:rFonts w:ascii="Arial" w:hAnsi="Arial" w:cs="Arial"/>
          <w:sz w:val="20"/>
          <w:szCs w:val="20"/>
        </w:rPr>
      </w:pPr>
    </w:p>
    <w:p w14:paraId="3320FAC2"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V sistem izmenjave informacij se kot član sistema lahko v delu glede zadolženosti poslovnih subjektov pod enakimi pogoji kot člani sistema vključijo pravne osebe ali samostojni podjetniki </w:t>
      </w:r>
      <w:r w:rsidRPr="0054124B">
        <w:rPr>
          <w:rFonts w:ascii="Arial" w:hAnsi="Arial" w:cs="Arial"/>
          <w:sz w:val="20"/>
          <w:szCs w:val="20"/>
        </w:rPr>
        <w:lastRenderedPageBreak/>
        <w:t xml:space="preserve">posamezniki, ki niso osebe iz prejšnjega odstavka, in imajo sedež v Republiki Sloveniji ter v okviru svoje glavne dejavnosti opravljajo storitev kreditiranja s sklepanjem kreditnih pogodb. </w:t>
      </w:r>
    </w:p>
    <w:p w14:paraId="1340C104" w14:textId="77777777" w:rsidR="00DC5FF4" w:rsidRPr="0054124B" w:rsidRDefault="00DC5FF4" w:rsidP="0009317B">
      <w:pPr>
        <w:spacing w:after="0" w:line="240" w:lineRule="auto"/>
        <w:jc w:val="both"/>
        <w:rPr>
          <w:rFonts w:ascii="Arial" w:hAnsi="Arial" w:cs="Arial"/>
          <w:sz w:val="20"/>
          <w:szCs w:val="20"/>
        </w:rPr>
      </w:pPr>
    </w:p>
    <w:p w14:paraId="3639767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(4) Poročevalske enote, ki se lahko vključijo v sistem izmenjave informacij za fizične osebe kot vključeni dajalci kreditov, so pravne osebe ali samostojni podjetniki posamezniki, ki ni oseba iz drugega odstavka tega člena in:</w:t>
      </w:r>
    </w:p>
    <w:p w14:paraId="5581AB89" w14:textId="77777777" w:rsidR="00DC5FF4" w:rsidRPr="0054124B" w:rsidRDefault="00DC5FF4" w:rsidP="0009317B">
      <w:pPr>
        <w:spacing w:after="0" w:line="240" w:lineRule="auto"/>
        <w:jc w:val="both"/>
        <w:rPr>
          <w:rFonts w:ascii="Arial" w:hAnsi="Arial" w:cs="Arial"/>
          <w:sz w:val="20"/>
          <w:szCs w:val="20"/>
        </w:rPr>
      </w:pPr>
    </w:p>
    <w:p w14:paraId="6A9E827B" w14:textId="77777777" w:rsidR="00DC5FF4" w:rsidRPr="0054124B" w:rsidRDefault="00DC5FF4" w:rsidP="0009317B">
      <w:pPr>
        <w:pStyle w:val="Odstavekseznama"/>
        <w:numPr>
          <w:ilvl w:val="0"/>
          <w:numId w:val="17"/>
        </w:numPr>
        <w:spacing w:line="240" w:lineRule="auto"/>
        <w:jc w:val="both"/>
        <w:rPr>
          <w:rFonts w:cs="Arial"/>
          <w:szCs w:val="20"/>
        </w:rPr>
      </w:pPr>
      <w:r w:rsidRPr="0054124B">
        <w:rPr>
          <w:rFonts w:cs="Arial"/>
          <w:szCs w:val="20"/>
        </w:rPr>
        <w:t xml:space="preserve">v Republiki Sloveniji opravlja storitve potrošniškega kreditiranja ali storitve finančnega zakupa nepremičnin v skladu z zakonom, ki ureja potrošniško kreditiranje; </w:t>
      </w:r>
    </w:p>
    <w:p w14:paraId="5E008F1C" w14:textId="77777777" w:rsidR="00DC5FF4" w:rsidRPr="0054124B" w:rsidRDefault="00DC5FF4" w:rsidP="0009317B">
      <w:pPr>
        <w:pStyle w:val="Odstavekseznama"/>
        <w:numPr>
          <w:ilvl w:val="0"/>
          <w:numId w:val="17"/>
        </w:numPr>
        <w:spacing w:line="240" w:lineRule="auto"/>
        <w:jc w:val="both"/>
        <w:rPr>
          <w:rFonts w:cs="Arial"/>
          <w:szCs w:val="20"/>
        </w:rPr>
      </w:pPr>
      <w:r w:rsidRPr="0054124B">
        <w:rPr>
          <w:rFonts w:cs="Arial"/>
          <w:szCs w:val="20"/>
        </w:rPr>
        <w:t>imajo sedež v Republiki Sloveniji ter na območju Republike Slovenije opravljajo storitve množičnega financiranja na podlagi dovoljenja v skladu z Uredbo (EU) 2020/1503 Evropskega parlamenta in Sveta z dne 7. oktobra 2020 o evropskih ponudnikih storitev množičnega financiranja za podjetnike ter spremembi Uredbe (EU) 2017/1129 in Direktive (EU) 2019/1937 (Uradni list L 347 z dne 20. 10. 2020, str. 1).</w:t>
      </w:r>
    </w:p>
    <w:p w14:paraId="567F0AA0" w14:textId="77777777" w:rsidR="00DC5FF4" w:rsidRPr="0054124B" w:rsidRDefault="00DC5FF4" w:rsidP="0009317B">
      <w:pPr>
        <w:spacing w:after="0" w:line="240" w:lineRule="auto"/>
        <w:jc w:val="both"/>
        <w:rPr>
          <w:rFonts w:ascii="Arial" w:hAnsi="Arial" w:cs="Arial"/>
          <w:sz w:val="20"/>
          <w:szCs w:val="20"/>
        </w:rPr>
      </w:pPr>
    </w:p>
    <w:p w14:paraId="62C773B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(5) Poročevalske enote iz prejšnjega odstavka se lahko v sistem izmenjave informacij vključijo kot član sistema in sicer pod enakimi pogoji kot poročevalske enote iz drugega odstavka tega člena.</w:t>
      </w:r>
    </w:p>
    <w:p w14:paraId="18AF1A49" w14:textId="77777777" w:rsidR="00DC5FF4" w:rsidRPr="0054124B" w:rsidRDefault="00DC5FF4" w:rsidP="0009317B">
      <w:pPr>
        <w:spacing w:after="0" w:line="240" w:lineRule="auto"/>
        <w:jc w:val="both"/>
        <w:rPr>
          <w:rFonts w:ascii="Arial" w:hAnsi="Arial" w:cs="Arial"/>
          <w:sz w:val="20"/>
          <w:szCs w:val="20"/>
        </w:rPr>
      </w:pPr>
    </w:p>
    <w:p w14:paraId="10901E1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(6) Poročevalske enote iz drugega odstavka tega člena se v sistem izmenjave informacij vključijo v enem letu od izpolnitve pogojev za obvezno vključitev.</w:t>
      </w:r>
    </w:p>
    <w:bookmarkEnd w:id="19"/>
    <w:p w14:paraId="03DF1B58" w14:textId="77777777" w:rsidR="00DC5FF4" w:rsidRPr="0054124B" w:rsidRDefault="00DC5FF4" w:rsidP="0009317B">
      <w:pPr>
        <w:spacing w:after="0" w:line="240" w:lineRule="auto"/>
        <w:jc w:val="both"/>
        <w:rPr>
          <w:rFonts w:ascii="Arial" w:hAnsi="Arial" w:cs="Arial"/>
          <w:sz w:val="20"/>
          <w:szCs w:val="20"/>
        </w:rPr>
      </w:pPr>
    </w:p>
    <w:p w14:paraId="2128C148"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0" w:name="_Ref133236556"/>
      <w:r w:rsidRPr="0054124B">
        <w:rPr>
          <w:rFonts w:ascii="Arial" w:hAnsi="Arial" w:cs="Arial"/>
          <w:b/>
          <w:color w:val="000000"/>
          <w:sz w:val="20"/>
          <w:szCs w:val="20"/>
        </w:rPr>
        <w:t>člen</w:t>
      </w:r>
      <w:bookmarkEnd w:id="20"/>
    </w:p>
    <w:p w14:paraId="338BB77B"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(podatki o zadolženosti fizičnih oseb)</w:t>
      </w:r>
    </w:p>
    <w:p w14:paraId="120AB8BC" w14:textId="77777777" w:rsidR="00DC5FF4" w:rsidRPr="0054124B" w:rsidRDefault="00DC5FF4" w:rsidP="0009317B">
      <w:pPr>
        <w:spacing w:after="0" w:line="240" w:lineRule="auto"/>
        <w:jc w:val="both"/>
        <w:rPr>
          <w:rFonts w:ascii="Arial" w:hAnsi="Arial" w:cs="Arial"/>
          <w:sz w:val="20"/>
          <w:szCs w:val="20"/>
        </w:rPr>
      </w:pPr>
    </w:p>
    <w:p w14:paraId="405DCFF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V zvezi z zadolženostjo kreditojemalcev, ki so fizične osebe, se v sistem izmenjave informacij vključujejo vsi podatki iz 7. člena tega zakona. </w:t>
      </w:r>
    </w:p>
    <w:p w14:paraId="6A006ED4" w14:textId="77777777" w:rsidR="00DC5FF4" w:rsidRPr="0054124B" w:rsidRDefault="00DC5FF4" w:rsidP="0009317B">
      <w:pPr>
        <w:spacing w:after="0" w:line="240" w:lineRule="auto"/>
        <w:jc w:val="both"/>
        <w:rPr>
          <w:rFonts w:ascii="Arial" w:hAnsi="Arial" w:cs="Arial"/>
          <w:sz w:val="20"/>
          <w:szCs w:val="20"/>
        </w:rPr>
      </w:pPr>
    </w:p>
    <w:p w14:paraId="2DA8A00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Za namen pravilnosti poročanja v zvezi z zadolženostjo fizičnih oseb lahko član sistema od ministrstva, pristojnega za upravljanje Centralnega registra prebivalstva, brezplačno pridobi tiste osebne podatke, ki se zbirajo v centralnem kreditnem registru. </w:t>
      </w:r>
    </w:p>
    <w:p w14:paraId="390FB3F6" w14:textId="77777777" w:rsidR="00DC5FF4" w:rsidRPr="0054124B" w:rsidRDefault="00DC5FF4" w:rsidP="0009317B">
      <w:pPr>
        <w:spacing w:after="0" w:line="240" w:lineRule="auto"/>
        <w:jc w:val="both"/>
        <w:rPr>
          <w:rFonts w:ascii="Arial" w:hAnsi="Arial" w:cs="Arial"/>
          <w:sz w:val="20"/>
          <w:szCs w:val="20"/>
        </w:rPr>
      </w:pPr>
    </w:p>
    <w:p w14:paraId="2A77BD89"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1" w:name="_Ref133236559"/>
      <w:r w:rsidRPr="0054124B">
        <w:rPr>
          <w:rFonts w:ascii="Arial" w:hAnsi="Arial" w:cs="Arial"/>
          <w:b/>
          <w:color w:val="000000"/>
          <w:sz w:val="20"/>
          <w:szCs w:val="20"/>
        </w:rPr>
        <w:t>člen</w:t>
      </w:r>
      <w:bookmarkEnd w:id="21"/>
    </w:p>
    <w:p w14:paraId="4EAEEA17" w14:textId="77777777" w:rsidR="00DC5FF4" w:rsidRPr="0054124B" w:rsidRDefault="00DC5FF4" w:rsidP="0009317B">
      <w:pPr>
        <w:spacing w:after="0" w:line="240" w:lineRule="auto"/>
        <w:jc w:val="center"/>
        <w:rPr>
          <w:rFonts w:ascii="Arial" w:hAnsi="Arial" w:cs="Arial"/>
          <w:b/>
          <w:bCs/>
          <w:sz w:val="20"/>
          <w:szCs w:val="20"/>
        </w:rPr>
      </w:pPr>
      <w:bookmarkStart w:id="22" w:name="_Hlk125709556"/>
      <w:r w:rsidRPr="0054124B">
        <w:rPr>
          <w:rFonts w:ascii="Arial" w:hAnsi="Arial" w:cs="Arial"/>
          <w:b/>
          <w:bCs/>
          <w:sz w:val="20"/>
          <w:szCs w:val="20"/>
        </w:rPr>
        <w:t>(podatki o zadolženosti poslovnih subjektov)</w:t>
      </w:r>
    </w:p>
    <w:p w14:paraId="27574C79" w14:textId="77777777" w:rsidR="00DC5FF4" w:rsidRPr="0054124B" w:rsidRDefault="00DC5FF4" w:rsidP="0009317B">
      <w:pPr>
        <w:spacing w:after="0" w:line="240" w:lineRule="auto"/>
        <w:jc w:val="both"/>
        <w:rPr>
          <w:rFonts w:ascii="Arial" w:hAnsi="Arial" w:cs="Arial"/>
          <w:sz w:val="20"/>
          <w:szCs w:val="20"/>
        </w:rPr>
      </w:pPr>
    </w:p>
    <w:p w14:paraId="5B1D88C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V sistem izmenjave informacij se vključujejo naslednji podatki o kreditojemalcu, ki je poslovni subjekt: </w:t>
      </w:r>
    </w:p>
    <w:p w14:paraId="171658A6" w14:textId="77777777" w:rsidR="00DC5FF4" w:rsidRPr="0054124B" w:rsidRDefault="00DC5FF4" w:rsidP="0009317B">
      <w:pPr>
        <w:spacing w:after="0" w:line="240" w:lineRule="auto"/>
        <w:jc w:val="both"/>
        <w:rPr>
          <w:rFonts w:ascii="Arial" w:hAnsi="Arial" w:cs="Arial"/>
          <w:sz w:val="20"/>
          <w:szCs w:val="20"/>
        </w:rPr>
      </w:pPr>
    </w:p>
    <w:p w14:paraId="4F539DEA" w14:textId="77777777" w:rsidR="00DC5FF4" w:rsidRPr="0054124B" w:rsidRDefault="00DC5FF4" w:rsidP="0009317B">
      <w:pPr>
        <w:pStyle w:val="Odstavekseznama"/>
        <w:numPr>
          <w:ilvl w:val="0"/>
          <w:numId w:val="46"/>
        </w:numPr>
        <w:spacing w:line="240" w:lineRule="auto"/>
        <w:jc w:val="both"/>
        <w:rPr>
          <w:rFonts w:cs="Arial"/>
          <w:szCs w:val="20"/>
        </w:rPr>
      </w:pPr>
      <w:r w:rsidRPr="0054124B">
        <w:rPr>
          <w:rFonts w:cs="Arial"/>
          <w:szCs w:val="20"/>
        </w:rPr>
        <w:t xml:space="preserve">firma in poslovni naslov pravne osebe ali firma oziroma ime in poslovni naslov podjetnika ali zasebnika; </w:t>
      </w:r>
    </w:p>
    <w:p w14:paraId="55DDEA08" w14:textId="77777777" w:rsidR="00DC5FF4" w:rsidRPr="0054124B" w:rsidRDefault="00DC5FF4" w:rsidP="0009317B">
      <w:pPr>
        <w:pStyle w:val="Odstavekseznama"/>
        <w:numPr>
          <w:ilvl w:val="0"/>
          <w:numId w:val="46"/>
        </w:numPr>
        <w:spacing w:line="240" w:lineRule="auto"/>
        <w:jc w:val="both"/>
        <w:rPr>
          <w:rFonts w:cs="Arial"/>
          <w:szCs w:val="20"/>
        </w:rPr>
      </w:pPr>
      <w:r w:rsidRPr="0054124B">
        <w:rPr>
          <w:rFonts w:cs="Arial"/>
          <w:szCs w:val="20"/>
        </w:rPr>
        <w:t xml:space="preserve">davčna številka in oznaka o tem, ali je poslovni subjekt zavezanec za davek na dodano vrednost, kadar je vpisan v davčni register v skladu z zakonom, ki ureja finančno upravo; </w:t>
      </w:r>
    </w:p>
    <w:p w14:paraId="3D680E72" w14:textId="77777777" w:rsidR="00DC5FF4" w:rsidRPr="0054124B" w:rsidRDefault="00DC5FF4" w:rsidP="0009317B">
      <w:pPr>
        <w:pStyle w:val="Odstavekseznama"/>
        <w:numPr>
          <w:ilvl w:val="0"/>
          <w:numId w:val="46"/>
        </w:numPr>
        <w:spacing w:line="240" w:lineRule="auto"/>
        <w:jc w:val="both"/>
        <w:rPr>
          <w:rFonts w:cs="Arial"/>
          <w:szCs w:val="20"/>
        </w:rPr>
      </w:pPr>
      <w:r w:rsidRPr="0054124B">
        <w:rPr>
          <w:rFonts w:cs="Arial"/>
          <w:szCs w:val="20"/>
        </w:rPr>
        <w:t xml:space="preserve">matična številka, če je poslovni subjekt vpisan v Poslovni register Slovenije v skladu z zakonom, ki ureja Poslovni register Slovenije, ali enolična identifikacijska oznaka tujega poslovnega subjekta iz registra tujih poslovnih subjektov; </w:t>
      </w:r>
    </w:p>
    <w:p w14:paraId="5BFF0793" w14:textId="77777777" w:rsidR="00DC5FF4" w:rsidRPr="0054124B" w:rsidRDefault="00DC5FF4" w:rsidP="0009317B">
      <w:pPr>
        <w:pStyle w:val="Odstavekseznama"/>
        <w:numPr>
          <w:ilvl w:val="0"/>
          <w:numId w:val="46"/>
        </w:numPr>
        <w:spacing w:line="240" w:lineRule="auto"/>
        <w:jc w:val="both"/>
        <w:rPr>
          <w:rFonts w:cs="Arial"/>
          <w:szCs w:val="20"/>
        </w:rPr>
      </w:pPr>
      <w:r w:rsidRPr="0054124B">
        <w:rPr>
          <w:rFonts w:cs="Arial"/>
          <w:szCs w:val="20"/>
        </w:rPr>
        <w:t xml:space="preserve">podatki o stečaju ali prisilni poravnavi ali drugem postopku zaradi insolventnosti, ki se vodi zoper poslovni subjekt v skladu z zakonom, ki ureja finančno poslovanje, postopke zaradi insolventnosti in prisilno prenehanje; </w:t>
      </w:r>
    </w:p>
    <w:p w14:paraId="61D27C46" w14:textId="77777777" w:rsidR="00DC5FF4" w:rsidRPr="0054124B" w:rsidRDefault="00DC5FF4" w:rsidP="0009317B">
      <w:pPr>
        <w:pStyle w:val="Odstavekseznama"/>
        <w:numPr>
          <w:ilvl w:val="0"/>
          <w:numId w:val="46"/>
        </w:numPr>
        <w:spacing w:line="240" w:lineRule="auto"/>
        <w:jc w:val="both"/>
        <w:rPr>
          <w:rFonts w:cs="Arial"/>
          <w:szCs w:val="20"/>
        </w:rPr>
      </w:pPr>
      <w:r w:rsidRPr="0054124B">
        <w:rPr>
          <w:rFonts w:cs="Arial"/>
          <w:szCs w:val="20"/>
        </w:rPr>
        <w:t xml:space="preserve">drugi podatki o poslovnem subjektu, ki se vodijo v Poslovnem registru Slovenije, registru tujih poslovnih subjektov ali v drugih uradnih evidencah in registrih v Republiki Sloveniji. </w:t>
      </w:r>
    </w:p>
    <w:p w14:paraId="62F67C85" w14:textId="77777777" w:rsidR="00DC5FF4" w:rsidRPr="0054124B" w:rsidRDefault="00DC5FF4" w:rsidP="0009317B">
      <w:pPr>
        <w:spacing w:after="0" w:line="240" w:lineRule="auto"/>
        <w:jc w:val="both"/>
        <w:rPr>
          <w:rFonts w:ascii="Arial" w:hAnsi="Arial" w:cs="Arial"/>
          <w:sz w:val="20"/>
          <w:szCs w:val="20"/>
        </w:rPr>
      </w:pPr>
    </w:p>
    <w:p w14:paraId="2513D42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V sistem izmenjave informacij se v zvezi z zadolženostjo poslovnih subjektov iz naslova kreditnih poslov s poslovnimi subjekti vključujejo podatki o: </w:t>
      </w:r>
    </w:p>
    <w:p w14:paraId="04BED435" w14:textId="77777777" w:rsidR="00DC5FF4" w:rsidRPr="0054124B" w:rsidRDefault="00DC5FF4" w:rsidP="0009317B">
      <w:pPr>
        <w:spacing w:after="0" w:line="240" w:lineRule="auto"/>
        <w:jc w:val="both"/>
        <w:rPr>
          <w:rFonts w:ascii="Arial" w:hAnsi="Arial" w:cs="Arial"/>
          <w:sz w:val="20"/>
          <w:szCs w:val="20"/>
        </w:rPr>
      </w:pPr>
    </w:p>
    <w:p w14:paraId="27DFA848" w14:textId="77777777" w:rsidR="00DC5FF4" w:rsidRPr="0054124B" w:rsidRDefault="00DC5FF4" w:rsidP="0009317B">
      <w:pPr>
        <w:pStyle w:val="Odstavekseznama"/>
        <w:numPr>
          <w:ilvl w:val="0"/>
          <w:numId w:val="26"/>
        </w:numPr>
        <w:spacing w:line="240" w:lineRule="auto"/>
        <w:jc w:val="both"/>
        <w:rPr>
          <w:rFonts w:cs="Arial"/>
          <w:szCs w:val="20"/>
        </w:rPr>
      </w:pPr>
      <w:r w:rsidRPr="0054124B">
        <w:rPr>
          <w:rFonts w:cs="Arial"/>
          <w:szCs w:val="20"/>
        </w:rPr>
        <w:t xml:space="preserve">vrsti posla; </w:t>
      </w:r>
    </w:p>
    <w:p w14:paraId="4A47A062" w14:textId="77777777" w:rsidR="00DC5FF4" w:rsidRPr="0054124B" w:rsidRDefault="00DC5FF4" w:rsidP="0009317B">
      <w:pPr>
        <w:pStyle w:val="Odstavekseznama"/>
        <w:numPr>
          <w:ilvl w:val="0"/>
          <w:numId w:val="26"/>
        </w:numPr>
        <w:spacing w:line="240" w:lineRule="auto"/>
        <w:jc w:val="both"/>
        <w:rPr>
          <w:rFonts w:cs="Arial"/>
          <w:szCs w:val="20"/>
        </w:rPr>
      </w:pPr>
      <w:r w:rsidRPr="0054124B">
        <w:rPr>
          <w:rFonts w:cs="Arial"/>
          <w:szCs w:val="20"/>
        </w:rPr>
        <w:t xml:space="preserve">datumu sklenitve posla ter datumu zapadlosti obveznosti, vključno s pogodbenim zneskom; </w:t>
      </w:r>
    </w:p>
    <w:p w14:paraId="38E09B5B" w14:textId="77777777" w:rsidR="00DC5FF4" w:rsidRPr="0054124B" w:rsidRDefault="00DC5FF4" w:rsidP="0009317B">
      <w:pPr>
        <w:pStyle w:val="Odstavekseznama"/>
        <w:numPr>
          <w:ilvl w:val="0"/>
          <w:numId w:val="26"/>
        </w:numPr>
        <w:spacing w:line="240" w:lineRule="auto"/>
        <w:jc w:val="both"/>
        <w:rPr>
          <w:rFonts w:cs="Arial"/>
          <w:szCs w:val="20"/>
        </w:rPr>
      </w:pPr>
      <w:r w:rsidRPr="0054124B">
        <w:rPr>
          <w:rFonts w:cs="Arial"/>
          <w:szCs w:val="20"/>
        </w:rPr>
        <w:t xml:space="preserve">zneskih neodplačanih obveznosti iz kreditnega posla ali druge izpostavljenosti; </w:t>
      </w:r>
    </w:p>
    <w:p w14:paraId="1BB4BE0A" w14:textId="77777777" w:rsidR="00DC5FF4" w:rsidRPr="0054124B" w:rsidRDefault="00DC5FF4" w:rsidP="0009317B">
      <w:pPr>
        <w:pStyle w:val="Odstavekseznama"/>
        <w:numPr>
          <w:ilvl w:val="0"/>
          <w:numId w:val="26"/>
        </w:numPr>
        <w:spacing w:line="240" w:lineRule="auto"/>
        <w:jc w:val="both"/>
        <w:rPr>
          <w:rFonts w:cs="Arial"/>
          <w:szCs w:val="20"/>
        </w:rPr>
      </w:pPr>
      <w:r w:rsidRPr="0054124B">
        <w:rPr>
          <w:rFonts w:cs="Arial"/>
          <w:szCs w:val="20"/>
        </w:rPr>
        <w:t xml:space="preserve">zavarovanjih, ki so dana za izpolnitev obveznosti iz kreditnega posla; </w:t>
      </w:r>
    </w:p>
    <w:p w14:paraId="7FEB4026" w14:textId="77777777" w:rsidR="00DC5FF4" w:rsidRPr="0054124B" w:rsidRDefault="00DC5FF4" w:rsidP="0009317B">
      <w:pPr>
        <w:pStyle w:val="Odstavekseznama"/>
        <w:numPr>
          <w:ilvl w:val="0"/>
          <w:numId w:val="26"/>
        </w:numPr>
        <w:spacing w:line="240" w:lineRule="auto"/>
        <w:jc w:val="both"/>
        <w:rPr>
          <w:rFonts w:cs="Arial"/>
          <w:szCs w:val="20"/>
        </w:rPr>
      </w:pPr>
      <w:r w:rsidRPr="0054124B">
        <w:rPr>
          <w:rFonts w:cs="Arial"/>
          <w:szCs w:val="20"/>
        </w:rPr>
        <w:t xml:space="preserve">znesku </w:t>
      </w:r>
      <w:proofErr w:type="spellStart"/>
      <w:r w:rsidRPr="0054124B">
        <w:rPr>
          <w:rFonts w:cs="Arial"/>
          <w:szCs w:val="20"/>
        </w:rPr>
        <w:t>nečrpanega</w:t>
      </w:r>
      <w:proofErr w:type="spellEnd"/>
      <w:r w:rsidRPr="0054124B">
        <w:rPr>
          <w:rFonts w:cs="Arial"/>
          <w:szCs w:val="20"/>
        </w:rPr>
        <w:t xml:space="preserve"> dela odobrenega kredita; </w:t>
      </w:r>
    </w:p>
    <w:p w14:paraId="7F08ECAF" w14:textId="77777777" w:rsidR="00DC5FF4" w:rsidRPr="0054124B" w:rsidRDefault="00DC5FF4" w:rsidP="0009317B">
      <w:pPr>
        <w:pStyle w:val="Odstavekseznama"/>
        <w:numPr>
          <w:ilvl w:val="0"/>
          <w:numId w:val="26"/>
        </w:numPr>
        <w:spacing w:line="240" w:lineRule="auto"/>
        <w:jc w:val="both"/>
        <w:rPr>
          <w:rFonts w:cs="Arial"/>
          <w:szCs w:val="20"/>
        </w:rPr>
      </w:pPr>
      <w:r w:rsidRPr="0054124B">
        <w:rPr>
          <w:rFonts w:cs="Arial"/>
          <w:szCs w:val="20"/>
        </w:rPr>
        <w:t>zamudi pri izpolnitvi obveznosti kreditojemalca z navedbo datuma nastanka zamude in zneskom zapadlega dolga;</w:t>
      </w:r>
    </w:p>
    <w:p w14:paraId="146CF195" w14:textId="77777777" w:rsidR="00DC5FF4" w:rsidRPr="0054124B" w:rsidRDefault="00DC5FF4" w:rsidP="0009317B">
      <w:pPr>
        <w:pStyle w:val="Odstavekseznama"/>
        <w:numPr>
          <w:ilvl w:val="0"/>
          <w:numId w:val="26"/>
        </w:numPr>
        <w:spacing w:line="240" w:lineRule="auto"/>
        <w:jc w:val="both"/>
        <w:rPr>
          <w:rFonts w:cs="Arial"/>
          <w:szCs w:val="20"/>
        </w:rPr>
      </w:pPr>
      <w:r w:rsidRPr="0054124B">
        <w:rPr>
          <w:rFonts w:cs="Arial"/>
          <w:szCs w:val="20"/>
        </w:rPr>
        <w:lastRenderedPageBreak/>
        <w:t xml:space="preserve">znesku obroka in pogostosti plačil. </w:t>
      </w:r>
    </w:p>
    <w:p w14:paraId="327CAC48" w14:textId="77777777" w:rsidR="00DC5FF4" w:rsidRPr="0054124B" w:rsidRDefault="00DC5FF4" w:rsidP="0009317B">
      <w:pPr>
        <w:spacing w:after="0" w:line="240" w:lineRule="auto"/>
        <w:jc w:val="both"/>
        <w:rPr>
          <w:rFonts w:ascii="Arial" w:hAnsi="Arial" w:cs="Arial"/>
          <w:sz w:val="20"/>
          <w:szCs w:val="20"/>
        </w:rPr>
      </w:pPr>
    </w:p>
    <w:p w14:paraId="73EA271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(3) Banka Slovenije lahko določi, da se za namen upravljanja s kreditnim tveganjem in izpolnjevanja bonitetnih zahtev za banke v skladu z Uredbo 575/2013/EU poleg podatkov in informacij iz prvega in drugega odstavka tega člena med člani sistema izmenjujejo tudi naslednji podatki in informacije o kreditnih poslih do poslovnih subjektov o:</w:t>
      </w:r>
    </w:p>
    <w:p w14:paraId="78EB5F0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78A93AC6" w14:textId="77777777" w:rsidR="00DC5FF4" w:rsidRPr="0054124B" w:rsidRDefault="00DC5FF4" w:rsidP="0009317B">
      <w:pPr>
        <w:pStyle w:val="Odstavekseznama"/>
        <w:numPr>
          <w:ilvl w:val="0"/>
          <w:numId w:val="47"/>
        </w:numPr>
        <w:spacing w:line="240" w:lineRule="auto"/>
        <w:jc w:val="both"/>
        <w:rPr>
          <w:rFonts w:cs="Arial"/>
          <w:szCs w:val="20"/>
        </w:rPr>
      </w:pPr>
      <w:r w:rsidRPr="0054124B">
        <w:rPr>
          <w:rFonts w:cs="Arial"/>
          <w:szCs w:val="20"/>
        </w:rPr>
        <w:t xml:space="preserve">izpostavljenosti do poslovnih subjektov po vrstah finančnih instrumentov, vključno z drugimi izpostavljenostmi; </w:t>
      </w:r>
    </w:p>
    <w:p w14:paraId="0F40B6CB" w14:textId="77777777" w:rsidR="00DC5FF4" w:rsidRPr="0054124B" w:rsidRDefault="00DC5FF4" w:rsidP="0009317B">
      <w:pPr>
        <w:pStyle w:val="Odstavekseznama"/>
        <w:numPr>
          <w:ilvl w:val="0"/>
          <w:numId w:val="47"/>
        </w:numPr>
        <w:spacing w:line="240" w:lineRule="auto"/>
        <w:jc w:val="both"/>
        <w:rPr>
          <w:rFonts w:cs="Arial"/>
          <w:szCs w:val="20"/>
        </w:rPr>
      </w:pPr>
      <w:r w:rsidRPr="0054124B">
        <w:rPr>
          <w:rFonts w:cs="Arial"/>
          <w:szCs w:val="20"/>
        </w:rPr>
        <w:t xml:space="preserve">restrukturiranih izpostavljenostih; </w:t>
      </w:r>
    </w:p>
    <w:p w14:paraId="40B13CC6" w14:textId="77777777" w:rsidR="00DC5FF4" w:rsidRPr="0054124B" w:rsidRDefault="00DC5FF4" w:rsidP="0009317B">
      <w:pPr>
        <w:pStyle w:val="Odstavekseznama"/>
        <w:numPr>
          <w:ilvl w:val="0"/>
          <w:numId w:val="47"/>
        </w:numPr>
        <w:spacing w:line="240" w:lineRule="auto"/>
        <w:jc w:val="both"/>
        <w:rPr>
          <w:rFonts w:cs="Arial"/>
          <w:szCs w:val="20"/>
        </w:rPr>
      </w:pPr>
      <w:r w:rsidRPr="0054124B">
        <w:rPr>
          <w:rFonts w:cs="Arial"/>
          <w:szCs w:val="20"/>
        </w:rPr>
        <w:t xml:space="preserve">donosnosti ali nedonosnosti izpostavljenosti in </w:t>
      </w:r>
    </w:p>
    <w:p w14:paraId="6A754627" w14:textId="77777777" w:rsidR="00DC5FF4" w:rsidRPr="0054124B" w:rsidRDefault="00DC5FF4" w:rsidP="0009317B">
      <w:pPr>
        <w:pStyle w:val="Odstavekseznama"/>
        <w:numPr>
          <w:ilvl w:val="0"/>
          <w:numId w:val="47"/>
        </w:numPr>
        <w:spacing w:line="240" w:lineRule="auto"/>
        <w:jc w:val="both"/>
        <w:rPr>
          <w:rFonts w:cs="Arial"/>
          <w:szCs w:val="20"/>
        </w:rPr>
      </w:pPr>
      <w:r w:rsidRPr="0054124B">
        <w:rPr>
          <w:rFonts w:cs="Arial"/>
          <w:szCs w:val="20"/>
        </w:rPr>
        <w:t xml:space="preserve">razvrščanju dolžnikov v bonitetne skupine, v skladu s predpisi, ki urejajo boniteto komitentov. </w:t>
      </w:r>
    </w:p>
    <w:p w14:paraId="30113849" w14:textId="77777777" w:rsidR="00DC5FF4" w:rsidRPr="0054124B" w:rsidRDefault="00DC5FF4" w:rsidP="0009317B">
      <w:pPr>
        <w:spacing w:after="0" w:line="240" w:lineRule="auto"/>
        <w:jc w:val="both"/>
        <w:rPr>
          <w:rFonts w:ascii="Arial" w:hAnsi="Arial" w:cs="Arial"/>
          <w:sz w:val="20"/>
          <w:szCs w:val="20"/>
        </w:rPr>
      </w:pPr>
    </w:p>
    <w:p w14:paraId="1FA91480"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Banka Slovenije lahko določi, da se za namen upravljanja s kreditnim tveganjem in izpolnjevanja bonitetnih zahtev za banke v skladu z Uredbo 575/2013/EU poleg podatkov o kreditnih poslih med člani sistema izmenjujejo tudi podatki iz prvega do tretjega odstavka tega člena, ki se nanašajo na druge izpostavljenosti. </w:t>
      </w:r>
    </w:p>
    <w:p w14:paraId="34842D05" w14:textId="77777777" w:rsidR="00DC5FF4" w:rsidRPr="0054124B" w:rsidRDefault="00DC5FF4" w:rsidP="0009317B">
      <w:pPr>
        <w:spacing w:after="0" w:line="240" w:lineRule="auto"/>
        <w:jc w:val="both"/>
        <w:rPr>
          <w:rFonts w:ascii="Arial" w:hAnsi="Arial" w:cs="Arial"/>
          <w:sz w:val="20"/>
          <w:szCs w:val="20"/>
        </w:rPr>
      </w:pPr>
    </w:p>
    <w:p w14:paraId="4DBFED5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(5) Banka Slovenije s podzakonskim aktom podrobneje določi vsebino podatkov in informacij iz prvega do četrtega odstavka tega člena, ki se izmenjujejo v sistemu izmenjave informacij v zvezi s poslovnimi subjekti. Podatki iz prvega, drugega in tretjega odstavka tega člena ne vključujejo osebnih podatkov. </w:t>
      </w:r>
    </w:p>
    <w:bookmarkEnd w:id="22"/>
    <w:p w14:paraId="5700D1E2" w14:textId="77777777" w:rsidR="00DC5FF4" w:rsidRPr="0054124B" w:rsidRDefault="00DC5FF4" w:rsidP="0009317B">
      <w:pPr>
        <w:spacing w:after="0" w:line="240" w:lineRule="auto"/>
        <w:jc w:val="both"/>
        <w:rPr>
          <w:rFonts w:ascii="Arial" w:hAnsi="Arial" w:cs="Arial"/>
          <w:sz w:val="20"/>
          <w:szCs w:val="20"/>
        </w:rPr>
      </w:pPr>
    </w:p>
    <w:p w14:paraId="5580BC8B"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3" w:name="_Ref133236569"/>
      <w:r w:rsidRPr="0054124B">
        <w:rPr>
          <w:rFonts w:ascii="Arial" w:hAnsi="Arial" w:cs="Arial"/>
          <w:b/>
          <w:color w:val="000000"/>
          <w:sz w:val="20"/>
          <w:szCs w:val="20"/>
        </w:rPr>
        <w:t>člen</w:t>
      </w:r>
      <w:bookmarkEnd w:id="23"/>
    </w:p>
    <w:p w14:paraId="46CDFA7C"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(hramba podatkov v sistemu izmenjave)</w:t>
      </w:r>
    </w:p>
    <w:p w14:paraId="670F46A7" w14:textId="77777777" w:rsidR="00DC5FF4" w:rsidRPr="0054124B" w:rsidRDefault="00DC5FF4" w:rsidP="0009317B">
      <w:pPr>
        <w:spacing w:after="0" w:line="240" w:lineRule="auto"/>
        <w:jc w:val="both"/>
        <w:rPr>
          <w:rFonts w:ascii="Arial" w:hAnsi="Arial" w:cs="Arial"/>
          <w:sz w:val="20"/>
          <w:szCs w:val="20"/>
        </w:rPr>
      </w:pPr>
    </w:p>
    <w:p w14:paraId="50166C2E"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Podatki o posameznem kreditnem poslu, poslovnem dejanju </w:t>
      </w:r>
      <w:r w:rsidRPr="0054124B">
        <w:rPr>
          <w:rFonts w:ascii="Arial" w:hAnsi="Arial" w:cs="Arial"/>
          <w:bCs/>
          <w:sz w:val="20"/>
          <w:szCs w:val="20"/>
        </w:rPr>
        <w:t>ali drugem dogodku, ki nastane med trajanjem poslovnega razmerja na podlagi tega posla, ki se v skladu s 7. in 8. členom tega zakona sporočajo v centralni kreditni register,</w:t>
      </w:r>
      <w:r w:rsidRPr="0054124B">
        <w:rPr>
          <w:rFonts w:ascii="Arial" w:hAnsi="Arial" w:cs="Arial"/>
          <w:sz w:val="20"/>
          <w:szCs w:val="20"/>
        </w:rPr>
        <w:t xml:space="preserve"> se v sistemu izmenjave informacij hranijo in so dostopni za izmenjavo štiri leta po prenehanju kreditnega posla, po poslovnem dejanju </w:t>
      </w:r>
      <w:r w:rsidRPr="0054124B">
        <w:rPr>
          <w:rFonts w:ascii="Arial" w:hAnsi="Arial" w:cs="Arial"/>
          <w:bCs/>
          <w:sz w:val="20"/>
          <w:szCs w:val="20"/>
        </w:rPr>
        <w:t>ali po drugem dogodku v zvezi s tem poslom</w:t>
      </w:r>
      <w:r w:rsidRPr="0054124B">
        <w:rPr>
          <w:rFonts w:ascii="Arial" w:hAnsi="Arial" w:cs="Arial"/>
          <w:sz w:val="20"/>
          <w:szCs w:val="20"/>
        </w:rPr>
        <w:t xml:space="preserve">. Podatki o posameznih poslih zavarovanja, ki so sklenjeni v zvezi z obveznostjo kreditojemalca, se v sistemu izmenjave informacij hranijo štiri leta po prenehanju obveznosti dajalca zavarovanja. </w:t>
      </w:r>
    </w:p>
    <w:p w14:paraId="0740EFB0" w14:textId="77777777" w:rsidR="00DC5FF4" w:rsidRPr="0054124B" w:rsidRDefault="00DC5FF4" w:rsidP="0009317B">
      <w:pPr>
        <w:spacing w:after="0" w:line="240" w:lineRule="auto"/>
        <w:jc w:val="both"/>
        <w:rPr>
          <w:rFonts w:ascii="Arial" w:hAnsi="Arial" w:cs="Arial"/>
          <w:sz w:val="20"/>
          <w:szCs w:val="20"/>
        </w:rPr>
      </w:pPr>
    </w:p>
    <w:p w14:paraId="6137F7A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Podatki iz 5. točke prvega odstavka in 6. točke drugega odstavka 7. člena tega zakona se hranijo in so dostopni v sistemu izmenjave informacij do poteka štirih let po končanju postopka zaradi osebnega stečaja oziroma postopka davčne, upravne ali sodne izvršbe. </w:t>
      </w:r>
    </w:p>
    <w:p w14:paraId="3B24646F" w14:textId="77777777" w:rsidR="00DC5FF4" w:rsidRPr="0054124B" w:rsidRDefault="00DC5FF4" w:rsidP="0009317B">
      <w:pPr>
        <w:spacing w:after="0" w:line="240" w:lineRule="auto"/>
        <w:jc w:val="both"/>
        <w:rPr>
          <w:rFonts w:ascii="Arial" w:hAnsi="Arial" w:cs="Arial"/>
          <w:sz w:val="20"/>
          <w:szCs w:val="20"/>
        </w:rPr>
      </w:pPr>
    </w:p>
    <w:p w14:paraId="7E2DDAF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Po poteku rokov iz prvega in drugega odstavka tega člena se podatki o kreditnih poslih, poslovnih dejanjih ali drugih dogodkih zbrišejo tako, da v sistemu izmenjave informacij niso več dostopni. </w:t>
      </w:r>
    </w:p>
    <w:p w14:paraId="40359A4F" w14:textId="77777777" w:rsidR="00DC5FF4" w:rsidRPr="0054124B" w:rsidRDefault="00DC5FF4" w:rsidP="0009317B">
      <w:pPr>
        <w:spacing w:after="0" w:line="240" w:lineRule="auto"/>
        <w:jc w:val="center"/>
        <w:rPr>
          <w:rFonts w:ascii="Arial" w:hAnsi="Arial" w:cs="Arial"/>
          <w:sz w:val="20"/>
          <w:szCs w:val="20"/>
        </w:rPr>
      </w:pPr>
    </w:p>
    <w:p w14:paraId="636D9041" w14:textId="77777777"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3.2. Dostop in obdelava podatkov iz sistema izmenjave informacij</w:t>
      </w:r>
    </w:p>
    <w:p w14:paraId="7D43F95B" w14:textId="77777777" w:rsidR="00DC5FF4" w:rsidRPr="0054124B" w:rsidRDefault="00DC5FF4" w:rsidP="0009317B">
      <w:pPr>
        <w:spacing w:after="0" w:line="240" w:lineRule="auto"/>
        <w:jc w:val="both"/>
        <w:rPr>
          <w:rFonts w:ascii="Arial" w:hAnsi="Arial" w:cs="Arial"/>
          <w:sz w:val="20"/>
          <w:szCs w:val="20"/>
        </w:rPr>
      </w:pPr>
    </w:p>
    <w:p w14:paraId="33C21FE8"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4" w:name="_Ref133236573"/>
      <w:r w:rsidRPr="0054124B">
        <w:rPr>
          <w:rFonts w:ascii="Arial" w:hAnsi="Arial" w:cs="Arial"/>
          <w:b/>
          <w:color w:val="000000"/>
          <w:sz w:val="20"/>
          <w:szCs w:val="20"/>
        </w:rPr>
        <w:t>člen</w:t>
      </w:r>
      <w:bookmarkEnd w:id="24"/>
    </w:p>
    <w:p w14:paraId="394EC6E5"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(dostop do podatkov)</w:t>
      </w:r>
    </w:p>
    <w:p w14:paraId="1E312133" w14:textId="77777777" w:rsidR="00DC5FF4" w:rsidRPr="0054124B" w:rsidRDefault="00DC5FF4" w:rsidP="0009317B">
      <w:pPr>
        <w:spacing w:after="0" w:line="240" w:lineRule="auto"/>
        <w:jc w:val="both"/>
        <w:rPr>
          <w:rFonts w:ascii="Arial" w:hAnsi="Arial" w:cs="Arial"/>
          <w:sz w:val="20"/>
          <w:szCs w:val="20"/>
        </w:rPr>
      </w:pPr>
    </w:p>
    <w:p w14:paraId="5DD36B7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Do podatkov v sistemu izmenjave informacij lahko dostopajo člani sistema in vključeni dajalci kreditov, ki izpolnjujejo tehnične pogoje in varnostne zahteve , ki jih določi Banka Slovenije. Člani sistema in vključeni dajalci kreditov dostopajo do podatkov o posameznem poslovnem subjektu ali fizični osebi v sistemu izmenjave informacij za namene:</w:t>
      </w:r>
    </w:p>
    <w:p w14:paraId="12CF323E" w14:textId="77777777" w:rsidR="00DC5FF4" w:rsidRPr="0054124B" w:rsidRDefault="00DC5FF4" w:rsidP="0009317B">
      <w:pPr>
        <w:spacing w:after="0" w:line="240" w:lineRule="auto"/>
        <w:jc w:val="both"/>
        <w:rPr>
          <w:rFonts w:ascii="Arial" w:hAnsi="Arial" w:cs="Arial"/>
          <w:sz w:val="20"/>
          <w:szCs w:val="20"/>
        </w:rPr>
      </w:pPr>
    </w:p>
    <w:p w14:paraId="31C71EDC" w14:textId="77777777" w:rsidR="00DC5FF4" w:rsidRPr="0054124B" w:rsidRDefault="00DC5FF4" w:rsidP="0009317B">
      <w:pPr>
        <w:pStyle w:val="Odstavekseznama"/>
        <w:numPr>
          <w:ilvl w:val="0"/>
          <w:numId w:val="23"/>
        </w:numPr>
        <w:spacing w:line="240" w:lineRule="auto"/>
        <w:jc w:val="both"/>
        <w:rPr>
          <w:rFonts w:cs="Arial"/>
          <w:szCs w:val="20"/>
        </w:rPr>
      </w:pPr>
      <w:r w:rsidRPr="0054124B">
        <w:rPr>
          <w:rFonts w:cs="Arial"/>
          <w:szCs w:val="20"/>
        </w:rPr>
        <w:t>ocenjevanja kreditne sposobnosti kreditojemalca in kreditnega tveganja, ki bi s sklenitvijo posameznega kreditnega posla nastalo za tega člana sistema ali vključenega dajalca kreditov;</w:t>
      </w:r>
    </w:p>
    <w:p w14:paraId="3EF7A973" w14:textId="77777777" w:rsidR="00DC5FF4" w:rsidRPr="0054124B" w:rsidRDefault="00DC5FF4" w:rsidP="0009317B">
      <w:pPr>
        <w:pStyle w:val="Odstavekseznama"/>
        <w:numPr>
          <w:ilvl w:val="0"/>
          <w:numId w:val="23"/>
        </w:numPr>
        <w:spacing w:line="240" w:lineRule="auto"/>
        <w:jc w:val="both"/>
        <w:rPr>
          <w:rFonts w:cs="Arial"/>
          <w:szCs w:val="20"/>
        </w:rPr>
      </w:pPr>
      <w:r w:rsidRPr="0054124B">
        <w:rPr>
          <w:rFonts w:cs="Arial"/>
          <w:szCs w:val="20"/>
        </w:rPr>
        <w:t>ocenjevanja kreditnega tveganja v zvezi z izvajanjem kreditnega posla v skladu s predpisi, ki urejajo področje kreditnega tveganja;</w:t>
      </w:r>
    </w:p>
    <w:p w14:paraId="3E2C7E37" w14:textId="77777777" w:rsidR="00DC5FF4" w:rsidRPr="0054124B" w:rsidRDefault="00DC5FF4" w:rsidP="0009317B">
      <w:pPr>
        <w:pStyle w:val="Odstavekseznama"/>
        <w:numPr>
          <w:ilvl w:val="0"/>
          <w:numId w:val="23"/>
        </w:numPr>
        <w:spacing w:line="240" w:lineRule="auto"/>
        <w:jc w:val="both"/>
        <w:rPr>
          <w:rFonts w:cs="Arial"/>
          <w:szCs w:val="20"/>
        </w:rPr>
      </w:pPr>
      <w:r w:rsidRPr="0054124B">
        <w:rPr>
          <w:rFonts w:cs="Arial"/>
          <w:szCs w:val="20"/>
        </w:rPr>
        <w:t>reklamacije, izterjave in posodabljanja podatkov, ki se vključujejo v sistem izmenjave informacij;</w:t>
      </w:r>
    </w:p>
    <w:p w14:paraId="4BF2CADD" w14:textId="77777777" w:rsidR="00DC5FF4" w:rsidRPr="0054124B" w:rsidRDefault="00DC5FF4" w:rsidP="0009317B">
      <w:pPr>
        <w:pStyle w:val="Odstavekseznama"/>
        <w:numPr>
          <w:ilvl w:val="0"/>
          <w:numId w:val="23"/>
        </w:numPr>
        <w:spacing w:line="240" w:lineRule="auto"/>
        <w:jc w:val="both"/>
        <w:rPr>
          <w:rFonts w:cs="Arial"/>
          <w:szCs w:val="20"/>
        </w:rPr>
      </w:pPr>
      <w:r w:rsidRPr="0054124B">
        <w:rPr>
          <w:rFonts w:cs="Arial"/>
          <w:szCs w:val="20"/>
        </w:rPr>
        <w:t xml:space="preserve">revizije internih postopkov in ukrepov v zvezi z </w:t>
      </w:r>
      <w:r w:rsidRPr="0054124B">
        <w:rPr>
          <w:rFonts w:cs="Arial"/>
          <w:bCs/>
          <w:szCs w:val="20"/>
        </w:rPr>
        <w:t>zakonitostjo obdelave osebnih ali zaupnih podatkov</w:t>
      </w:r>
      <w:r w:rsidRPr="0054124B">
        <w:rPr>
          <w:rFonts w:cs="Arial"/>
          <w:szCs w:val="20"/>
        </w:rPr>
        <w:t>.</w:t>
      </w:r>
    </w:p>
    <w:p w14:paraId="3C5D53AE" w14:textId="77777777" w:rsidR="00DC5FF4" w:rsidRPr="0054124B" w:rsidRDefault="00DC5FF4" w:rsidP="0009317B">
      <w:pPr>
        <w:spacing w:after="0" w:line="240" w:lineRule="auto"/>
        <w:jc w:val="both"/>
        <w:rPr>
          <w:rFonts w:ascii="Arial" w:hAnsi="Arial" w:cs="Arial"/>
          <w:sz w:val="20"/>
          <w:szCs w:val="20"/>
        </w:rPr>
      </w:pPr>
    </w:p>
    <w:p w14:paraId="63601A6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Člani sistema lahko za namene ocenjevanja kreditnega tveganja fizične osebe ali poslovnega subjekta, ki je izrazil interes za sklenitev kreditnega posla ali s katerim so sklenili kreditni posel, </w:t>
      </w:r>
      <w:r w:rsidRPr="0054124B">
        <w:rPr>
          <w:rFonts w:ascii="Arial" w:hAnsi="Arial" w:cs="Arial"/>
          <w:sz w:val="20"/>
          <w:szCs w:val="20"/>
        </w:rPr>
        <w:lastRenderedPageBreak/>
        <w:t>dostopajo do vseh podatkov, ki se o tej fizični osebi ali poslovnem subjektu obdelujejo v sistemu izmenjave informacij. Član sistema lahko za namene ocenjevanja kreditne sposobnosti in kreditnega tveganja kreditojemalca, ki je poslovni subjekt, dostopa tudi do podatkov o zadolženosti drugih poslovnih subjektov, ki so:</w:t>
      </w:r>
    </w:p>
    <w:p w14:paraId="78E25D66" w14:textId="77777777" w:rsidR="00DC5FF4" w:rsidRPr="0054124B" w:rsidRDefault="00DC5FF4" w:rsidP="0009317B">
      <w:pPr>
        <w:spacing w:after="0" w:line="240" w:lineRule="auto"/>
        <w:jc w:val="both"/>
        <w:rPr>
          <w:rFonts w:ascii="Arial" w:hAnsi="Arial" w:cs="Arial"/>
          <w:sz w:val="20"/>
          <w:szCs w:val="20"/>
        </w:rPr>
      </w:pPr>
    </w:p>
    <w:p w14:paraId="1F260CCA" w14:textId="77777777" w:rsidR="00DC5FF4" w:rsidRPr="0054124B" w:rsidRDefault="00DC5FF4" w:rsidP="0009317B">
      <w:pPr>
        <w:pStyle w:val="Odstavekseznama"/>
        <w:numPr>
          <w:ilvl w:val="0"/>
          <w:numId w:val="24"/>
        </w:numPr>
        <w:spacing w:line="240" w:lineRule="auto"/>
        <w:jc w:val="both"/>
        <w:rPr>
          <w:rFonts w:cs="Arial"/>
          <w:szCs w:val="20"/>
        </w:rPr>
      </w:pPr>
      <w:r w:rsidRPr="0054124B">
        <w:rPr>
          <w:rFonts w:cs="Arial"/>
          <w:szCs w:val="20"/>
        </w:rPr>
        <w:t>povezane osebe s kreditojemalcem kot so opredeljene v predpisih o bonitetnih zahtevah za kreditne institucije in investicijska podjetja, ali</w:t>
      </w:r>
    </w:p>
    <w:p w14:paraId="11C5693E" w14:textId="77777777" w:rsidR="00DC5FF4" w:rsidRPr="0054124B" w:rsidRDefault="00DC5FF4" w:rsidP="0009317B">
      <w:pPr>
        <w:pStyle w:val="Odstavekseznama"/>
        <w:numPr>
          <w:ilvl w:val="0"/>
          <w:numId w:val="24"/>
        </w:numPr>
        <w:spacing w:line="240" w:lineRule="auto"/>
        <w:jc w:val="both"/>
        <w:rPr>
          <w:rFonts w:cs="Arial"/>
          <w:szCs w:val="20"/>
        </w:rPr>
      </w:pPr>
      <w:r w:rsidRPr="0054124B">
        <w:rPr>
          <w:rFonts w:cs="Arial"/>
          <w:szCs w:val="20"/>
        </w:rPr>
        <w:t>del iste skupine, ki ji pripada kreditojemalec, pri čemer se kot skupina za namen te alineje štejejo povezane družbe, kot so opredeljene v zakonu, ki ureja gospodarske družbe.</w:t>
      </w:r>
    </w:p>
    <w:p w14:paraId="5D632A6A" w14:textId="77777777" w:rsidR="00DC5FF4" w:rsidRPr="0054124B" w:rsidRDefault="00DC5FF4" w:rsidP="0009317B">
      <w:pPr>
        <w:spacing w:after="0" w:line="240" w:lineRule="auto"/>
        <w:jc w:val="both"/>
        <w:rPr>
          <w:rFonts w:ascii="Arial" w:hAnsi="Arial" w:cs="Arial"/>
          <w:sz w:val="20"/>
          <w:szCs w:val="20"/>
        </w:rPr>
      </w:pPr>
    </w:p>
    <w:p w14:paraId="405F1BDE"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Vključeni dajalci kreditov dostopajo izključno do naslednjih podatkov o zadolženosti posamezne fizične osebe, ki je izrazila interes za sklenitev kreditnega posla, o: </w:t>
      </w:r>
    </w:p>
    <w:p w14:paraId="1BBCFB0D" w14:textId="77777777" w:rsidR="00DC5FF4" w:rsidRPr="0054124B" w:rsidRDefault="00DC5FF4" w:rsidP="0009317B">
      <w:pPr>
        <w:spacing w:after="0" w:line="240" w:lineRule="auto"/>
        <w:jc w:val="both"/>
        <w:rPr>
          <w:rFonts w:ascii="Arial" w:hAnsi="Arial" w:cs="Arial"/>
          <w:sz w:val="20"/>
          <w:szCs w:val="20"/>
        </w:rPr>
      </w:pPr>
    </w:p>
    <w:p w14:paraId="3BF7EEAD" w14:textId="77777777" w:rsidR="00DC5FF4" w:rsidRPr="0054124B" w:rsidRDefault="00DC5FF4" w:rsidP="0009317B">
      <w:pPr>
        <w:pStyle w:val="Odstavekseznama"/>
        <w:numPr>
          <w:ilvl w:val="0"/>
          <w:numId w:val="22"/>
        </w:numPr>
        <w:spacing w:line="240" w:lineRule="auto"/>
        <w:jc w:val="both"/>
        <w:rPr>
          <w:rFonts w:cs="Arial"/>
          <w:szCs w:val="20"/>
        </w:rPr>
      </w:pPr>
      <w:r w:rsidRPr="0054124B">
        <w:rPr>
          <w:rFonts w:cs="Arial"/>
          <w:szCs w:val="20"/>
        </w:rPr>
        <w:t xml:space="preserve">znesku neodplačanega dela obveznosti iz kreditnega posla; </w:t>
      </w:r>
    </w:p>
    <w:p w14:paraId="318C2B3B" w14:textId="77777777" w:rsidR="00DC5FF4" w:rsidRPr="0054124B" w:rsidRDefault="00DC5FF4" w:rsidP="0009317B">
      <w:pPr>
        <w:pStyle w:val="Odstavekseznama"/>
        <w:numPr>
          <w:ilvl w:val="0"/>
          <w:numId w:val="22"/>
        </w:numPr>
        <w:spacing w:line="240" w:lineRule="auto"/>
        <w:jc w:val="both"/>
        <w:rPr>
          <w:rFonts w:cs="Arial"/>
          <w:szCs w:val="20"/>
        </w:rPr>
      </w:pPr>
      <w:r w:rsidRPr="0054124B">
        <w:rPr>
          <w:rFonts w:cs="Arial"/>
          <w:szCs w:val="20"/>
        </w:rPr>
        <w:t xml:space="preserve">znesku obveznosti, s plačilom katerih je potrošnik v zamudi; </w:t>
      </w:r>
    </w:p>
    <w:p w14:paraId="69633BBD" w14:textId="77777777" w:rsidR="00DC5FF4" w:rsidRPr="0054124B" w:rsidRDefault="00DC5FF4" w:rsidP="0009317B">
      <w:pPr>
        <w:pStyle w:val="Odstavekseznama"/>
        <w:numPr>
          <w:ilvl w:val="0"/>
          <w:numId w:val="22"/>
        </w:numPr>
        <w:spacing w:line="240" w:lineRule="auto"/>
        <w:jc w:val="both"/>
        <w:rPr>
          <w:rFonts w:cs="Arial"/>
          <w:szCs w:val="20"/>
        </w:rPr>
      </w:pPr>
      <w:r w:rsidRPr="0054124B">
        <w:rPr>
          <w:rFonts w:cs="Arial"/>
          <w:szCs w:val="20"/>
        </w:rPr>
        <w:t xml:space="preserve">znesku neodplačanega dela obveznosti, v zvezi s katero se opravlja sodna ali davčna izvršba pri banki, in </w:t>
      </w:r>
    </w:p>
    <w:p w14:paraId="1EF7C28A" w14:textId="77777777" w:rsidR="00DC5FF4" w:rsidRPr="0054124B" w:rsidRDefault="00DC5FF4" w:rsidP="0009317B">
      <w:pPr>
        <w:pStyle w:val="Odstavekseznama"/>
        <w:numPr>
          <w:ilvl w:val="0"/>
          <w:numId w:val="22"/>
        </w:numPr>
        <w:spacing w:line="240" w:lineRule="auto"/>
        <w:jc w:val="both"/>
        <w:rPr>
          <w:rFonts w:cs="Arial"/>
          <w:szCs w:val="20"/>
        </w:rPr>
      </w:pPr>
      <w:r w:rsidRPr="0054124B">
        <w:rPr>
          <w:rFonts w:cs="Arial"/>
          <w:szCs w:val="20"/>
        </w:rPr>
        <w:t xml:space="preserve">znesku neodplačanega dela obveznosti, za katero je banka začela postopek izterjave, vključno s podatki o omejitvi uporabe ali o onemogočeni uporabi plačilnega računa zaradi izterjave in o ponovni odpravi omejitev. </w:t>
      </w:r>
    </w:p>
    <w:p w14:paraId="21EEEBC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65D8A56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(4) Do podatkov v sistemu izmenjave informacij lahko pri članih sistema in vključenih dajalcih kreditov dostopajo le osebe, ki so pooblaščene za dostop do zaupnih podatkov zaradi izvajanja nalog pri ocenjevanju kreditnih tveganj člana sistema oziroma vključenega dajalca kreditov v zvezi s sklepanjem ali izvajanjem kreditnih poslov. Ne glede na prejšnji stavek lahko član sistema do podatkov o zadolženosti fizičnih oseb in poslovnih subjektov v sistemu izmenjave informacij dostopa avtomatizirano, in sicer do podatkov o zadolženosti fizičnih oseb pod pogoji iz 20. člena tega zakona, do podatkov o zadolženosti poslovnih subjektov pa pod pogoji, ki jih s podzakonskim aktom določi Banka Slovenije.</w:t>
      </w:r>
    </w:p>
    <w:p w14:paraId="434E7EBE" w14:textId="77777777" w:rsidR="00DC5FF4" w:rsidRPr="0054124B" w:rsidRDefault="00DC5FF4" w:rsidP="0009317B">
      <w:pPr>
        <w:spacing w:after="0" w:line="240" w:lineRule="auto"/>
        <w:jc w:val="both"/>
        <w:rPr>
          <w:rFonts w:ascii="Arial" w:hAnsi="Arial" w:cs="Arial"/>
          <w:sz w:val="20"/>
          <w:szCs w:val="20"/>
        </w:rPr>
      </w:pPr>
    </w:p>
    <w:p w14:paraId="35611172"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(5) Član sistema in vključeni dajalec kreditov pred dostopom do podatkov o zadolženosti fizične osebe ali poslovnega subjekta, ki je nedvoumno izrazil interes za sklenitev posla, potrdi istovetnost osebe, do podatkov katere bo dostopal. Banka Slovenije s podzakonskim aktom podrobneje določi zahteve glede ugotavljanja istovetnosti fizične osebe.</w:t>
      </w:r>
    </w:p>
    <w:p w14:paraId="67E714C2" w14:textId="77777777" w:rsidR="00DC5FF4" w:rsidRPr="0054124B" w:rsidRDefault="00DC5FF4" w:rsidP="0009317B">
      <w:pPr>
        <w:spacing w:after="0" w:line="240" w:lineRule="auto"/>
        <w:jc w:val="both"/>
        <w:rPr>
          <w:rFonts w:ascii="Arial" w:hAnsi="Arial" w:cs="Arial"/>
          <w:sz w:val="20"/>
          <w:szCs w:val="20"/>
        </w:rPr>
      </w:pPr>
    </w:p>
    <w:p w14:paraId="27144838" w14:textId="77777777" w:rsidR="00DC5FF4" w:rsidRPr="0054124B" w:rsidRDefault="00DC5FF4" w:rsidP="0009317B">
      <w:pPr>
        <w:spacing w:after="0" w:line="240" w:lineRule="auto"/>
        <w:jc w:val="both"/>
        <w:rPr>
          <w:rFonts w:ascii="Arial" w:hAnsi="Arial" w:cs="Arial"/>
          <w:color w:val="548DD4" w:themeColor="text2" w:themeTint="99"/>
          <w:sz w:val="20"/>
          <w:szCs w:val="20"/>
        </w:rPr>
      </w:pPr>
      <w:r w:rsidRPr="0054124B">
        <w:rPr>
          <w:rFonts w:ascii="Arial" w:hAnsi="Arial" w:cs="Arial"/>
          <w:sz w:val="20"/>
          <w:szCs w:val="20"/>
        </w:rPr>
        <w:t>(6) Član sistema in vključeni dajalec kreditov varuje osebne podatke v skladu z zakonom, ki ureja varstvo osebnih podatkov, ter med drugim zagotovi sledljivost glede dostopa do podatkov in izpisovanja podatkov iz sistema izmenjave informacij tako, da sta mogoča identifikacija pooblaščene osebe, ki je obdelovala podatke iz sistema izmenjave informacij, in preverjanje namenov, zaradi katerih je ta oseba obdelovala določene podatke. Ne glede na prejšnji stavek član sistema v primeru avtomatiziranega dostopa do podatkov zagotovi sledljivost tako, da se zabeležita avtomatiziran dostop do podatkov in namen avtomatizirane obdelave.</w:t>
      </w:r>
    </w:p>
    <w:p w14:paraId="50235BD8" w14:textId="77777777" w:rsidR="00DC5FF4" w:rsidRPr="0054124B" w:rsidRDefault="00DC5FF4" w:rsidP="0009317B">
      <w:pPr>
        <w:spacing w:after="0" w:line="240" w:lineRule="auto"/>
        <w:jc w:val="both"/>
        <w:rPr>
          <w:rFonts w:ascii="Arial" w:hAnsi="Arial" w:cs="Arial"/>
          <w:sz w:val="20"/>
          <w:szCs w:val="20"/>
        </w:rPr>
      </w:pPr>
    </w:p>
    <w:p w14:paraId="77873C9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(7) Ministrstvo za finance lahko za namen priprave konsolidirane bilance države in občin dostopa do podatkov o zadolženosti proračunskih uporabnikov.</w:t>
      </w:r>
    </w:p>
    <w:p w14:paraId="1A2C65DE" w14:textId="77777777" w:rsidR="00DC5FF4" w:rsidRPr="0054124B" w:rsidRDefault="00DC5FF4" w:rsidP="0009317B">
      <w:pPr>
        <w:spacing w:after="0" w:line="240" w:lineRule="auto"/>
        <w:jc w:val="both"/>
        <w:rPr>
          <w:rFonts w:ascii="Arial" w:hAnsi="Arial" w:cs="Arial"/>
          <w:sz w:val="20"/>
          <w:szCs w:val="20"/>
        </w:rPr>
      </w:pPr>
    </w:p>
    <w:p w14:paraId="344CB69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(8) Član sistema ali vključeni dajalec kreditov enkrat letno, do konca marca za preteklo leto, Banki Slovenije predloži revizijsko poročilo neodvisnega revizorja glede izpolnjevanja tehničnih pogojev in varnostnih zahtev za dostop do sistema izmenjave informacij. Podrobnejšo vsebino revizijskega poročila določi Banka Slovenije s podzakonskim aktom.</w:t>
      </w:r>
    </w:p>
    <w:p w14:paraId="7E066B04" w14:textId="77777777" w:rsidR="00DC5FF4" w:rsidRPr="0054124B" w:rsidRDefault="00DC5FF4" w:rsidP="0009317B">
      <w:pPr>
        <w:spacing w:after="0" w:line="240" w:lineRule="auto"/>
        <w:jc w:val="both"/>
        <w:rPr>
          <w:rFonts w:ascii="Arial" w:hAnsi="Arial" w:cs="Arial"/>
          <w:sz w:val="20"/>
          <w:szCs w:val="20"/>
        </w:rPr>
      </w:pPr>
    </w:p>
    <w:p w14:paraId="57446B5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(9) Banka Slovenije na svoji spletni strani objavi seznam članov sistema ter seznam vključenih dajalcev kreditov. </w:t>
      </w:r>
    </w:p>
    <w:p w14:paraId="76D5EDCC" w14:textId="77777777" w:rsidR="00DC5FF4" w:rsidRPr="0054124B" w:rsidRDefault="00DC5FF4" w:rsidP="0009317B">
      <w:pPr>
        <w:spacing w:after="0" w:line="240" w:lineRule="auto"/>
        <w:jc w:val="both"/>
        <w:rPr>
          <w:rFonts w:ascii="Arial" w:hAnsi="Arial" w:cs="Arial"/>
          <w:sz w:val="20"/>
          <w:szCs w:val="20"/>
        </w:rPr>
      </w:pPr>
    </w:p>
    <w:p w14:paraId="0810901E"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5" w:name="_Ref133236595"/>
      <w:r w:rsidRPr="0054124B">
        <w:rPr>
          <w:rFonts w:ascii="Arial" w:hAnsi="Arial" w:cs="Arial"/>
          <w:b/>
          <w:color w:val="000000"/>
          <w:sz w:val="20"/>
          <w:szCs w:val="20"/>
        </w:rPr>
        <w:t>člen</w:t>
      </w:r>
      <w:bookmarkEnd w:id="25"/>
    </w:p>
    <w:p w14:paraId="7E757CAD"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(avtomatiziran dostop do podatkov)</w:t>
      </w:r>
    </w:p>
    <w:p w14:paraId="7C3CF85F" w14:textId="77777777" w:rsidR="00DC5FF4" w:rsidRPr="0054124B" w:rsidRDefault="00DC5FF4" w:rsidP="0009317B">
      <w:pPr>
        <w:spacing w:after="0" w:line="240" w:lineRule="auto"/>
        <w:jc w:val="both"/>
        <w:rPr>
          <w:rFonts w:ascii="Arial" w:hAnsi="Arial" w:cs="Arial"/>
          <w:sz w:val="20"/>
          <w:szCs w:val="20"/>
        </w:rPr>
      </w:pPr>
    </w:p>
    <w:p w14:paraId="4A115AB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Član sistema lahko za namen iz 1. točke prvega odstavka prejšnjega člena do podatkov o zadolženosti fizičnih oseb v sistemu izmenjave informacij dostopa avtomatizirano na način in pod pogoji, ki jih določa ta zakon.</w:t>
      </w:r>
    </w:p>
    <w:p w14:paraId="16D1B7E2" w14:textId="77777777" w:rsidR="00DC5FF4" w:rsidRPr="0054124B" w:rsidRDefault="00DC5FF4" w:rsidP="0009317B">
      <w:pPr>
        <w:spacing w:after="0" w:line="240" w:lineRule="auto"/>
        <w:jc w:val="both"/>
        <w:rPr>
          <w:rFonts w:ascii="Arial" w:hAnsi="Arial" w:cs="Arial"/>
          <w:sz w:val="20"/>
          <w:szCs w:val="20"/>
        </w:rPr>
      </w:pPr>
    </w:p>
    <w:p w14:paraId="068822A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Član sistema pred začetkom avtomatiziranega dostopa do podatkov: </w:t>
      </w:r>
    </w:p>
    <w:p w14:paraId="2FA7554A" w14:textId="77777777" w:rsidR="00DC5FF4" w:rsidRPr="0054124B" w:rsidRDefault="00DC5FF4" w:rsidP="0009317B">
      <w:pPr>
        <w:spacing w:after="0" w:line="240" w:lineRule="auto"/>
        <w:jc w:val="both"/>
        <w:rPr>
          <w:rFonts w:ascii="Arial" w:hAnsi="Arial" w:cs="Arial"/>
          <w:sz w:val="20"/>
          <w:szCs w:val="20"/>
        </w:rPr>
      </w:pPr>
    </w:p>
    <w:p w14:paraId="417FB6D3" w14:textId="77777777" w:rsidR="00DC5FF4" w:rsidRPr="0054124B" w:rsidRDefault="00DC5FF4" w:rsidP="0009317B">
      <w:pPr>
        <w:numPr>
          <w:ilvl w:val="0"/>
          <w:numId w:val="27"/>
        </w:numPr>
        <w:spacing w:after="0" w:line="240" w:lineRule="auto"/>
        <w:jc w:val="both"/>
        <w:rPr>
          <w:rFonts w:ascii="Arial" w:hAnsi="Arial" w:cs="Arial"/>
          <w:sz w:val="20"/>
          <w:szCs w:val="20"/>
        </w:rPr>
      </w:pPr>
      <w:r w:rsidRPr="0054124B">
        <w:rPr>
          <w:rFonts w:ascii="Arial" w:hAnsi="Arial" w:cs="Arial"/>
          <w:sz w:val="20"/>
          <w:szCs w:val="20"/>
        </w:rPr>
        <w:t>izpolni tehnične pogoje, ki jih za avtomatiziran dostop do podatkov o zadolženosti fizičnih oseb v sistemu izmenjave informacij s podzakonskim aktom predpiše Banka Slovenije;</w:t>
      </w:r>
    </w:p>
    <w:p w14:paraId="5B95864E" w14:textId="77777777" w:rsidR="00DC5FF4" w:rsidRPr="0054124B" w:rsidRDefault="00DC5FF4" w:rsidP="0009317B">
      <w:pPr>
        <w:numPr>
          <w:ilvl w:val="0"/>
          <w:numId w:val="27"/>
        </w:numPr>
        <w:spacing w:after="0" w:line="240" w:lineRule="auto"/>
        <w:jc w:val="both"/>
        <w:rPr>
          <w:rFonts w:ascii="Arial" w:hAnsi="Arial" w:cs="Arial"/>
          <w:sz w:val="20"/>
          <w:szCs w:val="20"/>
        </w:rPr>
      </w:pPr>
      <w:r w:rsidRPr="0054124B">
        <w:rPr>
          <w:rFonts w:ascii="Arial" w:hAnsi="Arial" w:cs="Arial"/>
          <w:sz w:val="20"/>
          <w:szCs w:val="20"/>
        </w:rPr>
        <w:t>izpolni pogoje glede ugotavljanja istovetnosti stranke v skladu s petim odstavkom prejšnjega člena.</w:t>
      </w:r>
    </w:p>
    <w:p w14:paraId="124E4D62" w14:textId="77777777" w:rsidR="00DC5FF4" w:rsidRPr="0054124B" w:rsidRDefault="00DC5FF4" w:rsidP="0009317B">
      <w:pPr>
        <w:spacing w:after="0" w:line="240" w:lineRule="auto"/>
        <w:jc w:val="both"/>
        <w:rPr>
          <w:rFonts w:ascii="Arial" w:hAnsi="Arial" w:cs="Arial"/>
          <w:sz w:val="20"/>
          <w:szCs w:val="20"/>
        </w:rPr>
      </w:pPr>
    </w:p>
    <w:p w14:paraId="11B60D9B" w14:textId="77777777" w:rsidR="00C45EC5" w:rsidRPr="00471490" w:rsidRDefault="00C45EC5" w:rsidP="00C45EC5">
      <w:pPr>
        <w:pStyle w:val="Telobesedila2"/>
        <w:shd w:val="clear" w:color="auto" w:fill="auto"/>
        <w:spacing w:after="0" w:line="240" w:lineRule="auto"/>
        <w:ind w:right="20"/>
        <w:jc w:val="both"/>
        <w:rPr>
          <w:sz w:val="20"/>
          <w:szCs w:val="20"/>
        </w:rPr>
      </w:pPr>
      <w:r w:rsidRPr="00471490">
        <w:rPr>
          <w:sz w:val="20"/>
          <w:szCs w:val="20"/>
        </w:rPr>
        <w:t>(3) Član sistema lahko avtomatizirano dostopa do podatkov o zadolženosti fizičnih oseb v sistemu izmenjave informacij za namen iz 1. točke prvega odstavka prejšnjega člena, če sprejme in izvaja dodatne interne ukrepe za odgovorno kreditiranje ter za vzdržno zadolževanje in preprečevanje prezadolženosti posameznikov, ob upoštevanju predpisov, ki urejajo potrošniško kreditiranje. Avtomatiziran dostop do podatkov je dovoljen za kreditne posle, ki niso krediti za stanovanjske nepremičnine.</w:t>
      </w:r>
    </w:p>
    <w:p w14:paraId="1034BC97" w14:textId="77777777" w:rsidR="00C45EC5" w:rsidRPr="00471490" w:rsidRDefault="00C45EC5" w:rsidP="00C45EC5">
      <w:pPr>
        <w:pStyle w:val="Telobesedila2"/>
        <w:shd w:val="clear" w:color="auto" w:fill="auto"/>
        <w:spacing w:after="0" w:line="240" w:lineRule="auto"/>
        <w:ind w:right="20"/>
        <w:jc w:val="both"/>
        <w:rPr>
          <w:sz w:val="20"/>
          <w:szCs w:val="20"/>
        </w:rPr>
      </w:pPr>
    </w:p>
    <w:p w14:paraId="5233B90F" w14:textId="77777777" w:rsidR="00C45EC5" w:rsidRDefault="00C45EC5" w:rsidP="00C45EC5">
      <w:pPr>
        <w:pStyle w:val="Telobesedila2"/>
        <w:shd w:val="clear" w:color="auto" w:fill="auto"/>
        <w:spacing w:after="0" w:line="240" w:lineRule="auto"/>
        <w:ind w:right="20"/>
        <w:jc w:val="both"/>
        <w:rPr>
          <w:sz w:val="20"/>
          <w:szCs w:val="20"/>
        </w:rPr>
      </w:pPr>
      <w:r w:rsidRPr="00471490">
        <w:rPr>
          <w:sz w:val="20"/>
          <w:szCs w:val="20"/>
        </w:rPr>
        <w:t>(4) Ne glede na prejšnji odstavek mora član sistema, ki avtomatizirano dostopi do podatkov v skladu s tem členom, ob upoštevanju predpisov, ki urejajo varstvo osebnih podatkov posamezniku zagotoviti pravico, da se na</w:t>
      </w:r>
      <w:r w:rsidRPr="00C72D46">
        <w:rPr>
          <w:sz w:val="20"/>
          <w:szCs w:val="20"/>
        </w:rPr>
        <w:t xml:space="preserve"> njegovo zahtevo avtomatska obdelava podatkov za namen iz 1. točke prvega odstavka prejšnjega člena izvede s posredovanjem pristojne osebe člana sistema.</w:t>
      </w:r>
    </w:p>
    <w:p w14:paraId="44548531" w14:textId="77777777" w:rsidR="00DC5FF4" w:rsidRPr="0054124B" w:rsidRDefault="00DC5FF4" w:rsidP="0009317B">
      <w:pPr>
        <w:spacing w:after="0" w:line="240" w:lineRule="auto"/>
        <w:jc w:val="both"/>
        <w:rPr>
          <w:rFonts w:ascii="Arial" w:hAnsi="Arial" w:cs="Arial"/>
          <w:sz w:val="20"/>
          <w:szCs w:val="20"/>
        </w:rPr>
      </w:pPr>
    </w:p>
    <w:p w14:paraId="7986710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(5) Član sistema lahko v okviru avtomatiziranega dostopa do podatkov o zadolženosti fizičnih oseb v sistemu izmenjave informacij te podatke povezuje z drugimi zbirkami osebnih podatkov, ki jih o teh fizičnih osebah vodi član sistema za namene ocenjevanja kreditne sposobnosti in kreditnega tveganja fizične osebe v zvezi s sklepanjem kreditnega posla v skladu z bančno regulativo. Povezovanje osebnih podatkov se zagotavlja z uporabo davčne številke fizične osebe oziroma druge podobne identifikacijske oznake tuje fizične osebe.</w:t>
      </w:r>
    </w:p>
    <w:p w14:paraId="35AB1DA4" w14:textId="77777777" w:rsidR="00DC5FF4" w:rsidRPr="0054124B" w:rsidRDefault="00DC5FF4" w:rsidP="0009317B">
      <w:pPr>
        <w:spacing w:after="0" w:line="240" w:lineRule="auto"/>
        <w:jc w:val="both"/>
        <w:rPr>
          <w:rFonts w:ascii="Arial" w:hAnsi="Arial" w:cs="Arial"/>
          <w:sz w:val="20"/>
          <w:szCs w:val="20"/>
        </w:rPr>
      </w:pPr>
    </w:p>
    <w:p w14:paraId="009CFF6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(6) Član sistema, ki do podatkov v sistemu izmenjave informacij dostopa avtomatizirano, zagotovi in izvaja redno interno preverjanje upravičenosti obdelave osebnih podatkov v skladu s tem zakonom.</w:t>
      </w:r>
    </w:p>
    <w:p w14:paraId="21FF2907" w14:textId="77777777" w:rsidR="00DC5FF4" w:rsidRPr="0054124B" w:rsidRDefault="00DC5FF4" w:rsidP="0009317B">
      <w:pPr>
        <w:spacing w:after="0" w:line="240" w:lineRule="auto"/>
        <w:jc w:val="both"/>
        <w:rPr>
          <w:rFonts w:ascii="Arial" w:hAnsi="Arial" w:cs="Arial"/>
          <w:sz w:val="20"/>
          <w:szCs w:val="20"/>
        </w:rPr>
      </w:pPr>
    </w:p>
    <w:p w14:paraId="54D5A8C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(7) Banka Slovenije ali Informacijski pooblaščenec lahko v zvezi z nadzorom, ki ga izvajata po tem zakonu, od člana sistema zahtevata, da o izvajanju rednega internega preverjanja iz prejšnjega odstavka izdela poročilo. V zahtevi Banka Slovenije ali Informacijski pooblaščenec opredelita vsebino poročila in rok, v katerem ga mora član sistema predložiti.</w:t>
      </w:r>
    </w:p>
    <w:p w14:paraId="23B84787" w14:textId="77777777" w:rsidR="00DC5FF4" w:rsidRPr="0054124B" w:rsidRDefault="00DC5FF4" w:rsidP="0009317B">
      <w:pPr>
        <w:spacing w:after="0" w:line="240" w:lineRule="auto"/>
        <w:jc w:val="both"/>
        <w:rPr>
          <w:rFonts w:ascii="Arial" w:hAnsi="Arial" w:cs="Arial"/>
          <w:b/>
          <w:bCs/>
          <w:sz w:val="20"/>
          <w:szCs w:val="20"/>
        </w:rPr>
      </w:pPr>
    </w:p>
    <w:p w14:paraId="6F9CB971"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6" w:name="_Ref133236600"/>
      <w:r w:rsidRPr="0054124B">
        <w:rPr>
          <w:rFonts w:ascii="Arial" w:hAnsi="Arial" w:cs="Arial"/>
          <w:b/>
          <w:color w:val="000000"/>
          <w:sz w:val="20"/>
          <w:szCs w:val="20"/>
        </w:rPr>
        <w:t>člen</w:t>
      </w:r>
      <w:bookmarkEnd w:id="26"/>
    </w:p>
    <w:p w14:paraId="6A83151E"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(varovanje zaupnih in osebnih podatkov)</w:t>
      </w:r>
    </w:p>
    <w:p w14:paraId="41CDFD7C" w14:textId="77777777" w:rsidR="00DC5FF4" w:rsidRPr="0054124B" w:rsidRDefault="00DC5FF4" w:rsidP="0009317B">
      <w:pPr>
        <w:spacing w:after="0" w:line="240" w:lineRule="auto"/>
        <w:jc w:val="both"/>
        <w:rPr>
          <w:rFonts w:ascii="Arial" w:hAnsi="Arial" w:cs="Arial"/>
          <w:sz w:val="20"/>
          <w:szCs w:val="20"/>
        </w:rPr>
      </w:pPr>
    </w:p>
    <w:p w14:paraId="168252DE"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Člani sistema in vključeni dajalci kreditov, ki na podlagi tega zakona dostopajo do individualiziranih podatkov v sistemu izmenjave informacij, te podatke varujejo kot zaupne in jih ne smejo razkriti drugi osebi ali državnemu organu, razen v obliki povzetka ali v anonimizirani obliki ali če je razkritje podatkov potrebno zaradi naznanitve suma kaznivega dejanja pristojnim organom. Člani sistema in vključeni dajalci kreditov varujejo osebne podatke v skladu z zakonom, ki ureja varstvo osebnih podatkov. </w:t>
      </w:r>
    </w:p>
    <w:p w14:paraId="20B1D9CE" w14:textId="77777777" w:rsidR="00DC5FF4" w:rsidRPr="0054124B" w:rsidRDefault="00DC5FF4" w:rsidP="0009317B">
      <w:pPr>
        <w:spacing w:after="0" w:line="240" w:lineRule="auto"/>
        <w:jc w:val="both"/>
        <w:rPr>
          <w:rFonts w:ascii="Arial" w:hAnsi="Arial" w:cs="Arial"/>
          <w:sz w:val="20"/>
          <w:szCs w:val="20"/>
        </w:rPr>
      </w:pPr>
    </w:p>
    <w:p w14:paraId="61FD6E6E"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Prepoved iz prejšnjega odstavka ne velja: </w:t>
      </w:r>
    </w:p>
    <w:p w14:paraId="52824D73" w14:textId="77777777" w:rsidR="00DC5FF4" w:rsidRPr="0054124B" w:rsidRDefault="00DC5FF4" w:rsidP="0009317B">
      <w:pPr>
        <w:spacing w:after="0" w:line="240" w:lineRule="auto"/>
        <w:jc w:val="both"/>
        <w:rPr>
          <w:rFonts w:ascii="Arial" w:hAnsi="Arial" w:cs="Arial"/>
          <w:sz w:val="20"/>
          <w:szCs w:val="20"/>
        </w:rPr>
      </w:pPr>
    </w:p>
    <w:p w14:paraId="6BE2064C" w14:textId="77777777" w:rsidR="00DC5FF4" w:rsidRPr="0054124B" w:rsidRDefault="00DC5FF4" w:rsidP="0009317B">
      <w:pPr>
        <w:pStyle w:val="Odstavekseznama"/>
        <w:numPr>
          <w:ilvl w:val="0"/>
          <w:numId w:val="48"/>
        </w:numPr>
        <w:spacing w:line="240" w:lineRule="auto"/>
        <w:jc w:val="both"/>
        <w:rPr>
          <w:rFonts w:cs="Arial"/>
          <w:szCs w:val="20"/>
        </w:rPr>
      </w:pPr>
      <w:r w:rsidRPr="0054124B">
        <w:rPr>
          <w:rFonts w:cs="Arial"/>
          <w:szCs w:val="20"/>
        </w:rPr>
        <w:t xml:space="preserve">če kreditojemalec ali dajalec zavarovanja, na katerega se nanašajo podatki, izrecno pisno pristane, da se sporočijo zaupni podatki; </w:t>
      </w:r>
    </w:p>
    <w:p w14:paraId="5918836D" w14:textId="77777777" w:rsidR="00DC5FF4" w:rsidRPr="0054124B" w:rsidRDefault="00DC5FF4" w:rsidP="0009317B">
      <w:pPr>
        <w:pStyle w:val="Odstavekseznama"/>
        <w:numPr>
          <w:ilvl w:val="0"/>
          <w:numId w:val="48"/>
        </w:numPr>
        <w:spacing w:line="240" w:lineRule="auto"/>
        <w:jc w:val="both"/>
        <w:rPr>
          <w:rFonts w:cs="Arial"/>
          <w:szCs w:val="20"/>
        </w:rPr>
      </w:pPr>
      <w:r w:rsidRPr="0054124B">
        <w:rPr>
          <w:rFonts w:cs="Arial"/>
          <w:szCs w:val="20"/>
        </w:rPr>
        <w:t xml:space="preserve">v drugih primerih, kjer zakon izrecno določa, da lahko določene osebe pridobijo določene zaupne ali osebne podatke, ki se vodijo v sistemu izmenjave informacij, določa pa tudi namen njihove uporabe ter zagotavlja ustrezno varstvo zaupnih podatkov. </w:t>
      </w:r>
    </w:p>
    <w:p w14:paraId="1C76C324" w14:textId="77777777" w:rsidR="00DC5FF4" w:rsidRPr="0054124B" w:rsidRDefault="00DC5FF4" w:rsidP="0009317B">
      <w:pPr>
        <w:spacing w:after="0" w:line="240" w:lineRule="auto"/>
        <w:jc w:val="both"/>
        <w:rPr>
          <w:rFonts w:ascii="Arial" w:hAnsi="Arial" w:cs="Arial"/>
          <w:sz w:val="20"/>
          <w:szCs w:val="20"/>
        </w:rPr>
      </w:pPr>
    </w:p>
    <w:p w14:paraId="13290E0E"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Zaposleni pri članu sistema ali vključenem dajalcu kreditov ter druge osebe, ki delajo ali so delali po njegovem pooblastilu, vse podatke iz sistema izmenjave informacij, ki so jih pridobili pri opravljanju nalog za člana sistema ali vključenega dajalca kreditov, varujejo kot zaupne ali osebne in jih ne smejo razkriti nobeni drugi osebi ali državnemu organu. Dolžnost varovanja zaupnih in osebnih podatkov velja tudi po prenehanju delovnega razmerja ali drugega pogodbenega razmerja s članom sistema ali vključenim dajalcem kreditov. </w:t>
      </w:r>
    </w:p>
    <w:p w14:paraId="290CD7A0" w14:textId="77777777" w:rsidR="00DC5FF4" w:rsidRPr="0054124B" w:rsidRDefault="00DC5FF4" w:rsidP="0009317B">
      <w:pPr>
        <w:spacing w:after="0" w:line="240" w:lineRule="auto"/>
        <w:jc w:val="both"/>
        <w:rPr>
          <w:rFonts w:ascii="Arial" w:hAnsi="Arial" w:cs="Arial"/>
          <w:sz w:val="20"/>
          <w:szCs w:val="20"/>
        </w:rPr>
      </w:pPr>
    </w:p>
    <w:p w14:paraId="6CB8D2DD"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7" w:name="_Ref133236605"/>
      <w:r w:rsidRPr="0054124B">
        <w:rPr>
          <w:rFonts w:ascii="Arial" w:hAnsi="Arial" w:cs="Arial"/>
          <w:b/>
          <w:color w:val="000000"/>
          <w:sz w:val="20"/>
          <w:szCs w:val="20"/>
        </w:rPr>
        <w:lastRenderedPageBreak/>
        <w:t>člen</w:t>
      </w:r>
      <w:bookmarkEnd w:id="27"/>
    </w:p>
    <w:p w14:paraId="097E5BE7"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(uporaba podatkov)</w:t>
      </w:r>
    </w:p>
    <w:p w14:paraId="4F986AE2" w14:textId="77777777" w:rsidR="00DC5FF4" w:rsidRPr="0054124B" w:rsidRDefault="00DC5FF4" w:rsidP="0009317B">
      <w:pPr>
        <w:spacing w:after="0" w:line="240" w:lineRule="auto"/>
        <w:jc w:val="both"/>
        <w:rPr>
          <w:rFonts w:ascii="Arial" w:hAnsi="Arial" w:cs="Arial"/>
          <w:sz w:val="20"/>
          <w:szCs w:val="20"/>
        </w:rPr>
      </w:pPr>
    </w:p>
    <w:p w14:paraId="25494242"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Član sistema ali vključeni dajalec kreditov lahko podatke, ki jih pridobi v sistemu izmenjave informacij, uporablja izključno za namene iz prvega odstavka 19. člena tega zakona.</w:t>
      </w:r>
      <w:r w:rsidRPr="0054124B">
        <w:rPr>
          <w:rFonts w:ascii="Arial" w:hAnsi="Arial" w:cs="Arial"/>
          <w:sz w:val="20"/>
          <w:szCs w:val="20"/>
        </w:rPr>
        <w:tab/>
      </w:r>
    </w:p>
    <w:p w14:paraId="51926CAB" w14:textId="77777777" w:rsidR="00DC5FF4" w:rsidRPr="0054124B" w:rsidRDefault="00DC5FF4" w:rsidP="0009317B">
      <w:pPr>
        <w:spacing w:after="0" w:line="240" w:lineRule="auto"/>
        <w:jc w:val="both"/>
        <w:rPr>
          <w:rFonts w:ascii="Arial" w:hAnsi="Arial" w:cs="Arial"/>
          <w:sz w:val="20"/>
          <w:szCs w:val="20"/>
        </w:rPr>
      </w:pPr>
    </w:p>
    <w:p w14:paraId="067FB5DF" w14:textId="03BF00E8"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Pred sklenitvijo kreditnega posla član sistema ali vključeni dajalec kreditov na podlagi vpogleda v zbirko podatkov sistema izmenjave informacij in na podlagi drugih podatkov in informacij o kreditojemalcu, s katerimi razpolaga, oceni kreditojemalčevo sposobnost izpolnjevanja obveznosti iz kreditnega posla. Član sistema ali vključeni dajalec kreditov sme vpogledati v zbirko podatkov sistema izmenjave informacij tudi pred črpanjem sredstev iz naslova kreditnega posla, z namenom preverbe morebitne spremembe podatkov v sistemu izmenjave informacij po sklenitvi kreditnega posla. Izpis podatkov iz sistema izmenjave informacij je sestavni del kreditne dokumentacije, ki jo vodi član sistema ali vključeni dajalec kreditov. Ne glede na prejšnji stavek je v primeru avtomatiziranega dostopa do podatkov o zadolženosti fizične osebe sestavni del kreditne dokumentacije izvorna vsebina zapisa podatkov, ki jo član sistema prejme iz sistema izmenjave informacij. </w:t>
      </w:r>
    </w:p>
    <w:p w14:paraId="6C70E1F5" w14:textId="77777777" w:rsidR="00DC5FF4" w:rsidRPr="0054124B" w:rsidRDefault="00DC5FF4" w:rsidP="0009317B">
      <w:pPr>
        <w:spacing w:after="0" w:line="240" w:lineRule="auto"/>
        <w:jc w:val="both"/>
        <w:rPr>
          <w:rFonts w:ascii="Arial" w:hAnsi="Arial" w:cs="Arial"/>
          <w:sz w:val="20"/>
          <w:szCs w:val="20"/>
        </w:rPr>
      </w:pPr>
    </w:p>
    <w:p w14:paraId="41996BD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Član sistema in vključeni dajalec kreditov ne smeta uporabiti podatkov o zadolženosti fizične osebe, ki se obdelujejo v sistemu izmenjave informacij, za neposredno ali ciljno trženje ali pri odločanju, ali naj fizični osebi odpreta transakcijski račun. </w:t>
      </w:r>
    </w:p>
    <w:p w14:paraId="35C9F57C" w14:textId="77777777" w:rsidR="00DC5FF4" w:rsidRPr="0054124B" w:rsidRDefault="00DC5FF4" w:rsidP="0009317B">
      <w:pPr>
        <w:spacing w:after="0" w:line="240" w:lineRule="auto"/>
        <w:jc w:val="both"/>
        <w:rPr>
          <w:rFonts w:ascii="Arial" w:hAnsi="Arial" w:cs="Arial"/>
          <w:sz w:val="20"/>
          <w:szCs w:val="20"/>
        </w:rPr>
      </w:pPr>
    </w:p>
    <w:p w14:paraId="1FDB779B"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8" w:name="_Ref133236608"/>
      <w:r w:rsidRPr="0054124B">
        <w:rPr>
          <w:rFonts w:ascii="Arial" w:hAnsi="Arial" w:cs="Arial"/>
          <w:b/>
          <w:color w:val="000000"/>
          <w:sz w:val="20"/>
          <w:szCs w:val="20"/>
        </w:rPr>
        <w:t>člen</w:t>
      </w:r>
      <w:bookmarkEnd w:id="28"/>
    </w:p>
    <w:p w14:paraId="41883BD1"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(pravica fizične osebe do seznanitve)</w:t>
      </w:r>
    </w:p>
    <w:p w14:paraId="226B97D8" w14:textId="77777777" w:rsidR="00DC5FF4" w:rsidRPr="0054124B" w:rsidRDefault="00DC5FF4" w:rsidP="0009317B">
      <w:pPr>
        <w:spacing w:after="0" w:line="240" w:lineRule="auto"/>
        <w:jc w:val="both"/>
        <w:rPr>
          <w:rFonts w:ascii="Arial" w:hAnsi="Arial" w:cs="Arial"/>
          <w:sz w:val="20"/>
          <w:szCs w:val="20"/>
        </w:rPr>
      </w:pPr>
    </w:p>
    <w:p w14:paraId="14AD07E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Fizična oseba uveljavlja pravico do seznanitve z obdelavo lastnih osebnih podatkov v sistemu izmenjave informacij v skladu s predpisi s področja varstva osebnih podatkov tako, da pri Banki Slovenije, članu sistema ali vključenem dajalcu kreditov vloži zahtevo za seznanitev na način, ki nedvoumno omogoča njeno identifikacijo . Član sistema in vključeni dajalec kreditov sta glede izvajanja pravice posameznika do seznanitve z lastnimi osebnimi podatki za osebne podatke, do katerih lahko posamezni član sistema ali vključeni dajalec kreditov dostopa, upravljavca. </w:t>
      </w:r>
    </w:p>
    <w:p w14:paraId="4D15A307" w14:textId="77777777" w:rsidR="00DC5FF4" w:rsidRPr="0054124B" w:rsidRDefault="00DC5FF4" w:rsidP="0009317B">
      <w:pPr>
        <w:spacing w:after="0" w:line="240" w:lineRule="auto"/>
        <w:jc w:val="both"/>
        <w:rPr>
          <w:rFonts w:ascii="Arial" w:hAnsi="Arial" w:cs="Arial"/>
          <w:sz w:val="20"/>
          <w:szCs w:val="20"/>
        </w:rPr>
      </w:pPr>
    </w:p>
    <w:p w14:paraId="521C298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V postopku odločanja o pravici fizične osebe do seznanitve z obdelavo lastnih osebnih podatkov v sistemu izmenjave informacij se šteje, da je bilo zahtevi ugodeno, če je bil fizični osebi v zakonskem roku izdan izpisek njenih lastnih podatkov, ki se obdelujejo v sistemu izmenjave informacij. O zavrnitvi zahteve se odloči z odločbo. V odločbi mora biti v pravnem pouku navedena pravica do pritožbe pri nadzornem organu v roku 15 dni od vročitve odločbe v zadevi.</w:t>
      </w:r>
    </w:p>
    <w:p w14:paraId="1D71B553" w14:textId="77777777" w:rsidR="00DC5FF4" w:rsidRPr="0054124B" w:rsidRDefault="00DC5FF4" w:rsidP="0009317B">
      <w:pPr>
        <w:spacing w:after="0" w:line="240" w:lineRule="auto"/>
        <w:jc w:val="both"/>
        <w:rPr>
          <w:rFonts w:ascii="Arial" w:hAnsi="Arial" w:cs="Arial"/>
          <w:sz w:val="20"/>
          <w:szCs w:val="20"/>
        </w:rPr>
      </w:pPr>
    </w:p>
    <w:p w14:paraId="2E45FB1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(3) Ne glede na določbe zakona, ki ureja splošni upravni postopek o vročanju, se izpisek fizični osebi iz prejšnjega odstavka vroči kot priporočena poštna pošiljka v skladu z zakonom, ki ureja poštne storitve .</w:t>
      </w:r>
    </w:p>
    <w:p w14:paraId="4DBF1F5D" w14:textId="77777777" w:rsidR="00DC5FF4" w:rsidRPr="0054124B" w:rsidRDefault="00DC5FF4" w:rsidP="0009317B">
      <w:pPr>
        <w:spacing w:after="0" w:line="240" w:lineRule="auto"/>
        <w:jc w:val="both"/>
        <w:rPr>
          <w:rFonts w:ascii="Arial" w:hAnsi="Arial" w:cs="Arial"/>
          <w:sz w:val="20"/>
          <w:szCs w:val="20"/>
        </w:rPr>
      </w:pPr>
    </w:p>
    <w:p w14:paraId="3823037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(4) Če je fizična oseba podala zahtevo za elektronski izpisek in je bila ob oddaji zahteve nedvoumno identificirana, se ji izpisek iz drugega odstavka tega člena vroči elektronsko. Banka Slovenije s podzakonskim aktom določi način varnega pošiljanja elektronskih izpiskov.</w:t>
      </w:r>
    </w:p>
    <w:p w14:paraId="3249779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(5) Za postopek v zvezi s pravico fizične osebe do seznanitve z osebnimi podatki, ki se nanašajo nanjo, se uporablja zakon, ki ureja varstvo osebnih podatkov, pri čemer Banka Slovenije z internim aktom določi podrobnejši postopek tehnične izvedbe obravnave teh vlog.</w:t>
      </w:r>
    </w:p>
    <w:p w14:paraId="477D1FD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263B41FD"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29" w:name="_Ref133236611"/>
      <w:r w:rsidRPr="0054124B">
        <w:rPr>
          <w:rFonts w:ascii="Arial" w:hAnsi="Arial" w:cs="Arial"/>
          <w:b/>
          <w:color w:val="000000"/>
          <w:sz w:val="20"/>
          <w:szCs w:val="20"/>
        </w:rPr>
        <w:t>člen</w:t>
      </w:r>
      <w:bookmarkEnd w:id="29"/>
    </w:p>
    <w:p w14:paraId="4A5F5A4E"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(pravica poslovnega subjekta do seznanitve)</w:t>
      </w:r>
    </w:p>
    <w:p w14:paraId="4718428B" w14:textId="77777777" w:rsidR="00DC5FF4" w:rsidRPr="0054124B" w:rsidRDefault="00DC5FF4" w:rsidP="0009317B">
      <w:pPr>
        <w:spacing w:after="0" w:line="240" w:lineRule="auto"/>
        <w:jc w:val="both"/>
        <w:rPr>
          <w:rFonts w:ascii="Arial" w:hAnsi="Arial" w:cs="Arial"/>
          <w:sz w:val="20"/>
          <w:szCs w:val="20"/>
        </w:rPr>
      </w:pPr>
    </w:p>
    <w:p w14:paraId="08BDB10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Banka Slovenije kot upravljavec sistema izmenjave informacij zagotavlja poslovnemu subjektu pravico do seznanitve z obdelavo lastnih zaupnih podatkov v sistemu izmenjave informacij prek spletne aplikacije z varnim dostopom, ki poslovnemu subjektu omogoči vpogled in lastni izpis glede: </w:t>
      </w:r>
    </w:p>
    <w:p w14:paraId="703D2DE9" w14:textId="77777777" w:rsidR="00DC5FF4" w:rsidRPr="0054124B" w:rsidRDefault="00DC5FF4" w:rsidP="0009317B">
      <w:pPr>
        <w:spacing w:after="0" w:line="240" w:lineRule="auto"/>
        <w:jc w:val="both"/>
        <w:rPr>
          <w:rFonts w:ascii="Arial" w:hAnsi="Arial" w:cs="Arial"/>
          <w:sz w:val="20"/>
          <w:szCs w:val="20"/>
        </w:rPr>
      </w:pPr>
    </w:p>
    <w:p w14:paraId="761731B6" w14:textId="77777777" w:rsidR="00DC5FF4" w:rsidRPr="0054124B" w:rsidRDefault="00DC5FF4" w:rsidP="0009317B">
      <w:pPr>
        <w:pStyle w:val="Odstavekseznama"/>
        <w:numPr>
          <w:ilvl w:val="0"/>
          <w:numId w:val="49"/>
        </w:numPr>
        <w:spacing w:line="240" w:lineRule="auto"/>
        <w:jc w:val="both"/>
        <w:rPr>
          <w:rFonts w:cs="Arial"/>
          <w:szCs w:val="20"/>
        </w:rPr>
      </w:pPr>
      <w:r w:rsidRPr="0054124B">
        <w:rPr>
          <w:rFonts w:cs="Arial"/>
          <w:szCs w:val="20"/>
        </w:rPr>
        <w:t xml:space="preserve">informacije, ali se zaupni podatki v zvezi s poslovnim subjektom obdelujejo v sistemu izmenjave informacij ali ne; </w:t>
      </w:r>
    </w:p>
    <w:p w14:paraId="72DB0CDF" w14:textId="77777777" w:rsidR="00DC5FF4" w:rsidRPr="0054124B" w:rsidRDefault="00DC5FF4" w:rsidP="0009317B">
      <w:pPr>
        <w:pStyle w:val="Odstavekseznama"/>
        <w:numPr>
          <w:ilvl w:val="0"/>
          <w:numId w:val="49"/>
        </w:numPr>
        <w:spacing w:line="240" w:lineRule="auto"/>
        <w:jc w:val="both"/>
        <w:rPr>
          <w:rFonts w:cs="Arial"/>
          <w:szCs w:val="20"/>
        </w:rPr>
      </w:pPr>
      <w:r w:rsidRPr="0054124B">
        <w:rPr>
          <w:rFonts w:cs="Arial"/>
          <w:szCs w:val="20"/>
        </w:rPr>
        <w:t xml:space="preserve">vseh podatkov, ki se o tem poslovnem subjektu obdelujejo v sistemu izmenjave informacij, vključno z informacijo o tem, kateri kreditodajalec je posredoval podatke za sistem izmenjave informacij; </w:t>
      </w:r>
    </w:p>
    <w:p w14:paraId="5889CDA8" w14:textId="77777777" w:rsidR="00DC5FF4" w:rsidRPr="0054124B" w:rsidRDefault="00DC5FF4" w:rsidP="0009317B">
      <w:pPr>
        <w:pStyle w:val="Odstavekseznama"/>
        <w:numPr>
          <w:ilvl w:val="0"/>
          <w:numId w:val="49"/>
        </w:numPr>
        <w:spacing w:line="240" w:lineRule="auto"/>
        <w:jc w:val="both"/>
        <w:rPr>
          <w:rFonts w:cs="Arial"/>
          <w:szCs w:val="20"/>
        </w:rPr>
      </w:pPr>
      <w:r w:rsidRPr="0054124B">
        <w:rPr>
          <w:rFonts w:cs="Arial"/>
          <w:szCs w:val="20"/>
        </w:rPr>
        <w:lastRenderedPageBreak/>
        <w:t xml:space="preserve">informacije o tem, kdaj, na kakšni podlagi in za kakšen namen je posamezen član sistema ali drug uporabnik v skladu z zakonom dostopal do teh podatkov, razen če zakon izrecno prepoveduje posredovanje teh informacij. </w:t>
      </w:r>
    </w:p>
    <w:p w14:paraId="39A38F9B" w14:textId="77777777" w:rsidR="00DC5FF4" w:rsidRPr="0054124B" w:rsidRDefault="00DC5FF4" w:rsidP="0009317B">
      <w:pPr>
        <w:spacing w:after="0" w:line="240" w:lineRule="auto"/>
        <w:jc w:val="both"/>
        <w:rPr>
          <w:rFonts w:ascii="Arial" w:hAnsi="Arial" w:cs="Arial"/>
          <w:sz w:val="20"/>
          <w:szCs w:val="20"/>
        </w:rPr>
      </w:pPr>
    </w:p>
    <w:p w14:paraId="52C9048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s podzakonskim aktom podrobneje določi postopek in način seznanitve z lastnimi podatki, ki se zagotavlja poslovnim subjektom. </w:t>
      </w:r>
    </w:p>
    <w:p w14:paraId="04BF7302" w14:textId="77777777" w:rsidR="00DC5FF4" w:rsidRPr="0054124B" w:rsidRDefault="00DC5FF4" w:rsidP="0009317B">
      <w:pPr>
        <w:spacing w:after="0" w:line="240" w:lineRule="auto"/>
        <w:jc w:val="both"/>
        <w:rPr>
          <w:rFonts w:ascii="Arial" w:hAnsi="Arial" w:cs="Arial"/>
          <w:sz w:val="20"/>
          <w:szCs w:val="20"/>
        </w:rPr>
      </w:pPr>
    </w:p>
    <w:p w14:paraId="3FABBD89"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0" w:name="_Ref133236620"/>
      <w:r w:rsidRPr="0054124B">
        <w:rPr>
          <w:rFonts w:ascii="Arial" w:hAnsi="Arial" w:cs="Arial"/>
          <w:b/>
          <w:color w:val="000000"/>
          <w:sz w:val="20"/>
          <w:szCs w:val="20"/>
        </w:rPr>
        <w:t>člen</w:t>
      </w:r>
      <w:bookmarkEnd w:id="30"/>
    </w:p>
    <w:p w14:paraId="3A93183F"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(pravica do dopolnitve, popravka, blokiranja, izbrisa in ugovora)</w:t>
      </w:r>
    </w:p>
    <w:p w14:paraId="3815FCCF" w14:textId="77777777" w:rsidR="00DC5FF4" w:rsidRPr="0054124B" w:rsidRDefault="00DC5FF4" w:rsidP="0009317B">
      <w:pPr>
        <w:spacing w:after="0" w:line="240" w:lineRule="auto"/>
        <w:jc w:val="both"/>
        <w:rPr>
          <w:rFonts w:ascii="Arial" w:hAnsi="Arial" w:cs="Arial"/>
          <w:sz w:val="20"/>
          <w:szCs w:val="20"/>
        </w:rPr>
      </w:pPr>
    </w:p>
    <w:p w14:paraId="3E90557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Fizična oseba uveljavlja pravico do dopolnitve, popravka, blokiranja, izbrisa in ugovora v zvezi z lastnimi osebnimi podatki, ki se obdelujejo v sistemu izmenjave informacij, v skladu z zakonom, ki ureja varstvo osebnih podatkov. </w:t>
      </w:r>
    </w:p>
    <w:p w14:paraId="422B558D" w14:textId="77777777" w:rsidR="00DC5FF4" w:rsidRPr="0054124B" w:rsidRDefault="00DC5FF4" w:rsidP="0009317B">
      <w:pPr>
        <w:spacing w:after="0" w:line="240" w:lineRule="auto"/>
        <w:jc w:val="both"/>
        <w:rPr>
          <w:rFonts w:ascii="Arial" w:hAnsi="Arial" w:cs="Arial"/>
          <w:sz w:val="20"/>
          <w:szCs w:val="20"/>
        </w:rPr>
      </w:pPr>
    </w:p>
    <w:p w14:paraId="137DD93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Fizična oseba uveljavlja pravico iz prejšnjega odstavka z zahtevo, ki nedvoumno omogoča njeno identifikacijo, in sicer tako, da jo predloži Banki Slovenije, članu sistema ali vključenemu dajalcu kreditov, ki je posredoval osebne podatke v sistem izmenjave informacij. </w:t>
      </w:r>
    </w:p>
    <w:p w14:paraId="5E02E866" w14:textId="77777777" w:rsidR="00DC5FF4" w:rsidRPr="0054124B" w:rsidRDefault="00DC5FF4" w:rsidP="0009317B">
      <w:pPr>
        <w:spacing w:after="0" w:line="240" w:lineRule="auto"/>
        <w:jc w:val="both"/>
        <w:rPr>
          <w:rFonts w:ascii="Arial" w:hAnsi="Arial" w:cs="Arial"/>
          <w:sz w:val="20"/>
          <w:szCs w:val="20"/>
        </w:rPr>
      </w:pPr>
    </w:p>
    <w:p w14:paraId="309A6D9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Kadar fizična oseba predloži zahtevo glede dopolnitve, popravka, blokiranja ali izbrisa podatkov Banki Slovenije, Banka Slovenije to zahtevo v treh delovnih dneh od prejema posreduje članu sistema oziroma vključenemu dajalcu kreditov, ki je posredoval sporen podatek za sistem izmenjave informacij. Član sistema oziroma vključen dajalec kreditov najkasneje v desetih delovnih dneh od prejema zahteve fizično osebo obvesti, ali je zahteva utemeljena ali ne. </w:t>
      </w:r>
    </w:p>
    <w:p w14:paraId="2F6B2035" w14:textId="77777777" w:rsidR="00DC5FF4" w:rsidRPr="0054124B" w:rsidRDefault="00DC5FF4" w:rsidP="0009317B">
      <w:pPr>
        <w:spacing w:after="0" w:line="240" w:lineRule="auto"/>
        <w:jc w:val="both"/>
        <w:rPr>
          <w:rFonts w:ascii="Arial" w:hAnsi="Arial" w:cs="Arial"/>
          <w:sz w:val="20"/>
          <w:szCs w:val="20"/>
        </w:rPr>
      </w:pPr>
    </w:p>
    <w:p w14:paraId="3BBF6FBD" w14:textId="77777777" w:rsidR="00DC5FF4" w:rsidRPr="0054124B" w:rsidRDefault="00DC5FF4" w:rsidP="0009317B">
      <w:pPr>
        <w:spacing w:after="0" w:line="240" w:lineRule="auto"/>
        <w:jc w:val="both"/>
        <w:rPr>
          <w:rFonts w:ascii="Arial" w:hAnsi="Arial" w:cs="Arial"/>
          <w:color w:val="202124"/>
          <w:sz w:val="20"/>
          <w:szCs w:val="20"/>
        </w:rPr>
      </w:pPr>
      <w:r w:rsidRPr="0054124B">
        <w:rPr>
          <w:rFonts w:ascii="Arial" w:hAnsi="Arial" w:cs="Arial"/>
          <w:color w:val="202124"/>
          <w:sz w:val="20"/>
          <w:szCs w:val="20"/>
        </w:rPr>
        <w:t xml:space="preserve">(4) Kadar posameznik uveljavlja pravico do popravka podatkov v zvezi s terjatvami iz druge alineje 5. točke drugega odstavka 7. člena tega zakona, lahko pri odstopniku teh </w:t>
      </w:r>
      <w:r w:rsidRPr="0054124B">
        <w:rPr>
          <w:rFonts w:ascii="Arial" w:hAnsi="Arial" w:cs="Arial"/>
          <w:color w:val="000000"/>
          <w:sz w:val="20"/>
          <w:szCs w:val="20"/>
        </w:rPr>
        <w:t xml:space="preserve">terjatev </w:t>
      </w:r>
      <w:r w:rsidRPr="0054124B">
        <w:rPr>
          <w:rFonts w:ascii="Arial" w:hAnsi="Arial" w:cs="Arial"/>
          <w:color w:val="202124"/>
          <w:sz w:val="20"/>
          <w:szCs w:val="20"/>
        </w:rPr>
        <w:t>uveljavlja vpis podatka o dokončnem poplačilu obveznosti novemu upniku ob predložitvi verodostojnih dokazil.</w:t>
      </w:r>
    </w:p>
    <w:p w14:paraId="3A2E8160" w14:textId="77777777" w:rsidR="00DC5FF4" w:rsidRPr="0054124B" w:rsidRDefault="00DC5FF4" w:rsidP="0009317B">
      <w:pPr>
        <w:spacing w:after="0" w:line="240" w:lineRule="auto"/>
        <w:jc w:val="both"/>
        <w:rPr>
          <w:rFonts w:ascii="Arial" w:hAnsi="Arial" w:cs="Arial"/>
          <w:color w:val="202124"/>
          <w:sz w:val="20"/>
          <w:szCs w:val="20"/>
        </w:rPr>
      </w:pPr>
    </w:p>
    <w:p w14:paraId="2525FFF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(5) Kadar posameznik uveljavlja pravico do popravka podatkov v zvezi z izvršbami iz 6. točke drugega odstavka 7. člena, lahko pri članu sistema, ki je poročala zaključek postopka izvršbe uveljavlja vpis podatka o popolnem poplačilu obveznosti v zvezi s konkretno izvršbo ob predložitvi verodostojnih dokazil.</w:t>
      </w:r>
    </w:p>
    <w:p w14:paraId="3DD87FA4" w14:textId="77777777" w:rsidR="00DC5FF4" w:rsidRPr="0054124B" w:rsidRDefault="00DC5FF4" w:rsidP="0009317B">
      <w:pPr>
        <w:spacing w:after="0" w:line="240" w:lineRule="auto"/>
        <w:jc w:val="both"/>
        <w:rPr>
          <w:rFonts w:ascii="Arial" w:hAnsi="Arial" w:cs="Arial"/>
          <w:sz w:val="20"/>
          <w:szCs w:val="20"/>
        </w:rPr>
      </w:pPr>
    </w:p>
    <w:p w14:paraId="35A58E2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(6) Poslovni subjekt uveljavlja pravico do dopolnitve, popravka ali izbrisa zaupnih podatkov, ki se obdelujejo v sistemu izmenjave podatkov, na podlagi pisne zahteve, ki jo vloži pri članu sistema, ki je poročal sporne podatke za sistem izmenjave informacij, če dokaže, da so sporni podatki nepopolni, netočni ali neažurni. Član sistema najkasneje v desetih delovnih dneh od prejema zahteve poslovni subjekt obvesti, ali je zahteva utemeljena ali ne, in v istem roku izvede popravek, če je zahteva utemeljena. </w:t>
      </w:r>
    </w:p>
    <w:p w14:paraId="2B4BEE6D" w14:textId="77777777" w:rsidR="00DC5FF4" w:rsidRPr="0054124B" w:rsidRDefault="00DC5FF4" w:rsidP="0009317B">
      <w:pPr>
        <w:spacing w:after="0" w:line="240" w:lineRule="auto"/>
        <w:jc w:val="both"/>
        <w:rPr>
          <w:rFonts w:ascii="Arial" w:hAnsi="Arial" w:cs="Arial"/>
          <w:sz w:val="20"/>
          <w:szCs w:val="20"/>
        </w:rPr>
      </w:pPr>
    </w:p>
    <w:p w14:paraId="1B06872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(7) Če je zahteva fizične osebe iz drugega odstavka tega člena oziroma zahteva poslovnega subjekta iz prejšnjega odstavka utemeljena, član sistema oziroma vključen dajalec kreditov o tem nemudoma obvesti Banko Slovenije ter v skladu z navodili Banke Slovenije na podlagi osmega odstavka 6. člena tega zakona zagotovi, da se napačni podatek dopolni, izbriše ali spremeni in zagotovi pravilen podatek. </w:t>
      </w:r>
    </w:p>
    <w:p w14:paraId="647C3F9B" w14:textId="77777777" w:rsidR="00DC5FF4" w:rsidRPr="0054124B" w:rsidRDefault="00DC5FF4" w:rsidP="0009317B">
      <w:pPr>
        <w:spacing w:after="0" w:line="240" w:lineRule="auto"/>
        <w:jc w:val="both"/>
        <w:rPr>
          <w:rFonts w:ascii="Arial" w:hAnsi="Arial" w:cs="Arial"/>
          <w:sz w:val="20"/>
          <w:szCs w:val="20"/>
        </w:rPr>
      </w:pPr>
    </w:p>
    <w:p w14:paraId="0DA105F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(8) Napačen podatek, ki je bil dopolnjen, spremenjen ali izbrisan, ni naveden v izpisu podatkov iz sistema izmenjave informacij. </w:t>
      </w:r>
    </w:p>
    <w:p w14:paraId="756F64DE" w14:textId="77777777" w:rsidR="00DC5FF4" w:rsidRPr="0054124B" w:rsidRDefault="00DC5FF4" w:rsidP="0009317B">
      <w:pPr>
        <w:spacing w:after="0" w:line="240" w:lineRule="auto"/>
        <w:jc w:val="both"/>
        <w:rPr>
          <w:rFonts w:ascii="Arial" w:hAnsi="Arial" w:cs="Arial"/>
          <w:sz w:val="20"/>
          <w:szCs w:val="20"/>
        </w:rPr>
      </w:pPr>
    </w:p>
    <w:p w14:paraId="4D7D8E10" w14:textId="77777777" w:rsidR="00DC5FF4" w:rsidRPr="0054124B" w:rsidRDefault="00DC5FF4" w:rsidP="0009317B">
      <w:pPr>
        <w:spacing w:after="0" w:line="240" w:lineRule="auto"/>
        <w:jc w:val="center"/>
        <w:rPr>
          <w:rFonts w:ascii="Arial" w:hAnsi="Arial" w:cs="Arial"/>
          <w:bCs/>
          <w:sz w:val="20"/>
          <w:szCs w:val="20"/>
        </w:rPr>
      </w:pPr>
      <w:r w:rsidRPr="0054124B">
        <w:rPr>
          <w:rFonts w:ascii="Arial" w:hAnsi="Arial" w:cs="Arial"/>
          <w:bCs/>
          <w:sz w:val="20"/>
          <w:szCs w:val="20"/>
        </w:rPr>
        <w:t>3.3. Druge določbe v zvezi z upravljanjem sistema izmenjave informacij</w:t>
      </w:r>
    </w:p>
    <w:p w14:paraId="64BFC790" w14:textId="77777777" w:rsidR="00DC5FF4" w:rsidRPr="0054124B" w:rsidRDefault="00DC5FF4" w:rsidP="0009317B">
      <w:pPr>
        <w:spacing w:after="0" w:line="240" w:lineRule="auto"/>
        <w:jc w:val="both"/>
        <w:rPr>
          <w:rFonts w:ascii="Arial" w:hAnsi="Arial" w:cs="Arial"/>
          <w:b/>
          <w:sz w:val="20"/>
          <w:szCs w:val="20"/>
        </w:rPr>
      </w:pPr>
    </w:p>
    <w:p w14:paraId="2C57D1A8"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1" w:name="_Ref133236625"/>
      <w:r w:rsidRPr="0054124B">
        <w:rPr>
          <w:rFonts w:ascii="Arial" w:hAnsi="Arial" w:cs="Arial"/>
          <w:b/>
          <w:color w:val="000000"/>
          <w:sz w:val="20"/>
          <w:szCs w:val="20"/>
        </w:rPr>
        <w:t>člen</w:t>
      </w:r>
      <w:bookmarkEnd w:id="31"/>
    </w:p>
    <w:p w14:paraId="4012D48D"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(odločanje o zahtevi za vključitev v sistem izmenjave informacij)</w:t>
      </w:r>
    </w:p>
    <w:p w14:paraId="2D70F9BE" w14:textId="77777777" w:rsidR="00DC5FF4" w:rsidRPr="0054124B" w:rsidRDefault="00DC5FF4" w:rsidP="0009317B">
      <w:pPr>
        <w:spacing w:after="0" w:line="240" w:lineRule="auto"/>
        <w:jc w:val="both"/>
        <w:rPr>
          <w:rFonts w:ascii="Arial" w:hAnsi="Arial" w:cs="Arial"/>
          <w:b/>
          <w:sz w:val="20"/>
          <w:szCs w:val="20"/>
        </w:rPr>
      </w:pPr>
    </w:p>
    <w:p w14:paraId="6229C3A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Za postopek odločanja o vključitvi poslovnih subjektov v sistem izmenjave informacij se smiselno uporabljajo določbe zakona, ki ureja bančništvo, o odločanju v posamični zadevi, če v tem zakonu ni drugače določeno.</w:t>
      </w:r>
    </w:p>
    <w:p w14:paraId="77444232" w14:textId="77777777" w:rsidR="00DC5FF4" w:rsidRPr="0054124B" w:rsidRDefault="00DC5FF4" w:rsidP="0009317B">
      <w:pPr>
        <w:spacing w:after="0" w:line="240" w:lineRule="auto"/>
        <w:jc w:val="both"/>
        <w:rPr>
          <w:rFonts w:ascii="Arial" w:hAnsi="Arial" w:cs="Arial"/>
          <w:sz w:val="20"/>
          <w:szCs w:val="20"/>
        </w:rPr>
      </w:pPr>
    </w:p>
    <w:p w14:paraId="10AC788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Če so v skladu s tem zakonom izpolnjeni pogoji za vključitev, Banka Slovenije ne izda posebne odločbe, ampak sklene s poročevalsko enoto pogodbo o uporabi sistema izmenjave informacij.</w:t>
      </w:r>
    </w:p>
    <w:p w14:paraId="43983FA3" w14:textId="77777777" w:rsidR="00DC5FF4" w:rsidRPr="0054124B" w:rsidRDefault="00DC5FF4" w:rsidP="0009317B">
      <w:pPr>
        <w:spacing w:after="0" w:line="240" w:lineRule="auto"/>
        <w:jc w:val="both"/>
        <w:rPr>
          <w:rFonts w:ascii="Arial" w:hAnsi="Arial" w:cs="Arial"/>
          <w:sz w:val="20"/>
          <w:szCs w:val="20"/>
        </w:rPr>
      </w:pPr>
    </w:p>
    <w:p w14:paraId="42CE285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(3) Če Banka Slovenije zahtevi za vključitev ne ugodi, o tem odloči z odločbo.</w:t>
      </w:r>
    </w:p>
    <w:p w14:paraId="79EE0FBB" w14:textId="77777777" w:rsidR="00DC5FF4" w:rsidRPr="0054124B" w:rsidRDefault="00DC5FF4" w:rsidP="0009317B">
      <w:pPr>
        <w:spacing w:after="0" w:line="240" w:lineRule="auto"/>
        <w:jc w:val="both"/>
        <w:rPr>
          <w:rFonts w:ascii="Arial" w:hAnsi="Arial" w:cs="Arial"/>
          <w:b/>
          <w:sz w:val="20"/>
          <w:szCs w:val="20"/>
        </w:rPr>
      </w:pPr>
    </w:p>
    <w:p w14:paraId="3CDE6462"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2" w:name="_Ref133236629"/>
      <w:r w:rsidRPr="0054124B">
        <w:rPr>
          <w:rFonts w:ascii="Arial" w:hAnsi="Arial" w:cs="Arial"/>
          <w:b/>
          <w:color w:val="000000"/>
          <w:sz w:val="20"/>
          <w:szCs w:val="20"/>
        </w:rPr>
        <w:t>člen</w:t>
      </w:r>
      <w:bookmarkEnd w:id="32"/>
    </w:p>
    <w:p w14:paraId="3ABDC95C"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(povezovanje z drugimi sistemi)</w:t>
      </w:r>
    </w:p>
    <w:p w14:paraId="1DE2AC62" w14:textId="77777777" w:rsidR="00DC5FF4" w:rsidRPr="0054124B" w:rsidRDefault="00DC5FF4" w:rsidP="0009317B">
      <w:pPr>
        <w:spacing w:after="0" w:line="240" w:lineRule="auto"/>
        <w:jc w:val="both"/>
        <w:rPr>
          <w:rFonts w:ascii="Arial" w:hAnsi="Arial" w:cs="Arial"/>
          <w:sz w:val="20"/>
          <w:szCs w:val="20"/>
        </w:rPr>
      </w:pPr>
    </w:p>
    <w:p w14:paraId="1BFBFCE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Banka Slovenije lahko za namene iz tretjega odstavka 4. člena tega zakona kot upravljavec sistema izmenjave informacij sklepa dogovore o povezovanju tega sistema z drugimi sistemi, ki so vzpostavljeni v drugih državah članicah Evropske unije in ki omogočajo izmenjavo podatkov o kreditojemalcih in o zadolženosti ter drugih izpostavljenostih za ocenjevanje kreditnih tveganj med sistemom in člani sistema. Pri povezovanju sistema izmenjave informacij z drugimi sistemi v državah članicah Evropske unije lahko Banka Slovenije omogoči izmenjavo vseh podatkov, ki se na podlagi tega zakona zbirajo v sistemu izmenjave informacij, ob upoštevanju načela sorazmernosti in recipročnosti. Povezovanje osebnih podatkov na podlagi dogovora iz prvega stavka tega člena se zagotavlja z uporabo davčne številke ali druge podobne identifikacijske oznake tuje fizične osebe. </w:t>
      </w:r>
    </w:p>
    <w:p w14:paraId="2D21E078" w14:textId="77777777" w:rsidR="00DC5FF4" w:rsidRPr="0054124B" w:rsidRDefault="00DC5FF4" w:rsidP="0009317B">
      <w:pPr>
        <w:spacing w:after="0" w:line="240" w:lineRule="auto"/>
        <w:jc w:val="both"/>
        <w:rPr>
          <w:rFonts w:ascii="Arial" w:hAnsi="Arial" w:cs="Arial"/>
          <w:sz w:val="20"/>
          <w:szCs w:val="20"/>
        </w:rPr>
      </w:pPr>
    </w:p>
    <w:p w14:paraId="07AD181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lahko z upravljavci sistemov izmenjave informacij za ocenjevanje bonitete strank v tretjih državah sklepa dogovore glede izmenjave podatkov o zadolženosti poslovnih subjektov, če upravljavec sistema izmenjave informacij v tretji državi glede na veljavne predpise tretje države zagotavlja primerljivo varstvo zaupnih podatkov, ki so predmet izmenjave, kot ga določa ta zakon. </w:t>
      </w:r>
    </w:p>
    <w:p w14:paraId="1680E7B2" w14:textId="77777777" w:rsidR="00DC5FF4" w:rsidRPr="0054124B" w:rsidRDefault="00DC5FF4" w:rsidP="0009317B">
      <w:pPr>
        <w:spacing w:after="0" w:line="240" w:lineRule="auto"/>
        <w:jc w:val="both"/>
        <w:rPr>
          <w:rFonts w:ascii="Arial" w:hAnsi="Arial" w:cs="Arial"/>
          <w:sz w:val="20"/>
          <w:szCs w:val="20"/>
        </w:rPr>
      </w:pPr>
    </w:p>
    <w:p w14:paraId="6A454EE2"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Banka Slovenije na svoji spletni strani zagotavlja podatke o predpisih in njihovih spremembah, ki urejajo vzpostavitev in upravljanje sistema izmenjave informacij ter uporabo teh podatkov, vključno z informacijami o dogovorih, ki jih je sklenila na podlagi prvega in drugega odstavka tega člena. </w:t>
      </w:r>
    </w:p>
    <w:p w14:paraId="7FF02F48" w14:textId="77777777" w:rsidR="00DC5FF4" w:rsidRPr="0054124B" w:rsidRDefault="00DC5FF4" w:rsidP="0009317B">
      <w:pPr>
        <w:spacing w:after="0" w:line="240" w:lineRule="auto"/>
        <w:jc w:val="both"/>
        <w:rPr>
          <w:rFonts w:ascii="Arial" w:hAnsi="Arial" w:cs="Arial"/>
          <w:sz w:val="20"/>
          <w:szCs w:val="20"/>
        </w:rPr>
      </w:pPr>
    </w:p>
    <w:p w14:paraId="3C52CEAC"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3" w:name="_Ref133236632"/>
      <w:r w:rsidRPr="0054124B">
        <w:rPr>
          <w:rFonts w:ascii="Arial" w:hAnsi="Arial" w:cs="Arial"/>
          <w:b/>
          <w:color w:val="000000"/>
          <w:sz w:val="20"/>
          <w:szCs w:val="20"/>
        </w:rPr>
        <w:t>člen</w:t>
      </w:r>
      <w:bookmarkEnd w:id="33"/>
    </w:p>
    <w:p w14:paraId="4FCF7D84"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(podzakonski akti o upravljanju sistema izmenjave informacij)</w:t>
      </w:r>
    </w:p>
    <w:p w14:paraId="660F1368" w14:textId="77777777" w:rsidR="00DC5FF4" w:rsidRPr="0054124B" w:rsidRDefault="00DC5FF4" w:rsidP="0009317B">
      <w:pPr>
        <w:spacing w:after="0" w:line="240" w:lineRule="auto"/>
        <w:jc w:val="both"/>
        <w:rPr>
          <w:rFonts w:ascii="Arial" w:hAnsi="Arial" w:cs="Arial"/>
          <w:sz w:val="20"/>
          <w:szCs w:val="20"/>
        </w:rPr>
      </w:pPr>
    </w:p>
    <w:p w14:paraId="6B68708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Banka Slovenije v zvezi z vzpostavitvijo in upravljanjem sistema izmenjave informacij določi: </w:t>
      </w:r>
    </w:p>
    <w:p w14:paraId="20B276B0" w14:textId="77777777" w:rsidR="00DC5FF4" w:rsidRPr="0054124B" w:rsidRDefault="00DC5FF4" w:rsidP="0009317B">
      <w:pPr>
        <w:spacing w:after="0" w:line="240" w:lineRule="auto"/>
        <w:jc w:val="both"/>
        <w:rPr>
          <w:rFonts w:ascii="Arial" w:hAnsi="Arial" w:cs="Arial"/>
          <w:sz w:val="20"/>
          <w:szCs w:val="20"/>
        </w:rPr>
      </w:pPr>
    </w:p>
    <w:p w14:paraId="798010E1" w14:textId="77777777" w:rsidR="00DC5FF4" w:rsidRPr="0054124B" w:rsidRDefault="00DC5FF4" w:rsidP="0009317B">
      <w:pPr>
        <w:pStyle w:val="Odstavekseznama"/>
        <w:numPr>
          <w:ilvl w:val="0"/>
          <w:numId w:val="50"/>
        </w:numPr>
        <w:spacing w:line="240" w:lineRule="auto"/>
        <w:jc w:val="both"/>
        <w:rPr>
          <w:rFonts w:cs="Arial"/>
          <w:szCs w:val="20"/>
        </w:rPr>
      </w:pPr>
      <w:r w:rsidRPr="0054124B">
        <w:rPr>
          <w:rFonts w:cs="Arial"/>
          <w:szCs w:val="20"/>
        </w:rPr>
        <w:t xml:space="preserve">tehnične pogoje in varnostne zahteve, ki jih morajo izpolnjevati člani sistema in vključeni dajalci kreditov za članstvo oziroma vključitev v sistem izmenjave informacij ter za zagotavljanje zaupnosti podatkov, ki se zbirajo v sistemu izmenjave informacij, vključno s tehničnimi pogoji in varnostnimi zahtevami za avtomatiziran dostop do podatkov; </w:t>
      </w:r>
    </w:p>
    <w:p w14:paraId="41148ADD" w14:textId="77777777" w:rsidR="00DC5FF4" w:rsidRPr="0054124B" w:rsidRDefault="00DC5FF4" w:rsidP="0009317B">
      <w:pPr>
        <w:pStyle w:val="Odstavekseznama"/>
        <w:numPr>
          <w:ilvl w:val="0"/>
          <w:numId w:val="50"/>
        </w:numPr>
        <w:spacing w:line="240" w:lineRule="auto"/>
        <w:jc w:val="both"/>
        <w:rPr>
          <w:rFonts w:cs="Arial"/>
          <w:szCs w:val="20"/>
        </w:rPr>
      </w:pPr>
      <w:r w:rsidRPr="0054124B">
        <w:rPr>
          <w:rFonts w:cs="Arial"/>
          <w:szCs w:val="20"/>
        </w:rPr>
        <w:t>postopek ugotavljanja istovetnosti fizične osebe in poslovnega subjekta, na katerega se nanašajo podatki;</w:t>
      </w:r>
    </w:p>
    <w:p w14:paraId="4C201554" w14:textId="77777777" w:rsidR="00DC5FF4" w:rsidRPr="0054124B" w:rsidRDefault="00DC5FF4" w:rsidP="0009317B">
      <w:pPr>
        <w:pStyle w:val="Odstavekseznama"/>
        <w:numPr>
          <w:ilvl w:val="0"/>
          <w:numId w:val="50"/>
        </w:numPr>
        <w:spacing w:line="240" w:lineRule="auto"/>
        <w:jc w:val="both"/>
        <w:rPr>
          <w:rFonts w:cs="Arial"/>
          <w:szCs w:val="20"/>
        </w:rPr>
      </w:pPr>
      <w:r w:rsidRPr="0054124B">
        <w:rPr>
          <w:rFonts w:cs="Arial"/>
          <w:szCs w:val="20"/>
        </w:rPr>
        <w:t xml:space="preserve">nadomestilo, ki se zaračunava članom sistema in vključenim dajalcem kreditov za članstvo oziroma vključitev v sistem izmenjave informacij ter za dostop do podatkov v sistemu izmenjave informacij; </w:t>
      </w:r>
    </w:p>
    <w:p w14:paraId="05DF1794" w14:textId="77777777" w:rsidR="00DC5FF4" w:rsidRPr="0054124B" w:rsidRDefault="00DC5FF4" w:rsidP="0009317B">
      <w:pPr>
        <w:pStyle w:val="Odstavekseznama"/>
        <w:numPr>
          <w:ilvl w:val="0"/>
          <w:numId w:val="50"/>
        </w:numPr>
        <w:spacing w:line="240" w:lineRule="auto"/>
        <w:jc w:val="both"/>
        <w:rPr>
          <w:rFonts w:cs="Arial"/>
          <w:szCs w:val="20"/>
        </w:rPr>
      </w:pPr>
      <w:r w:rsidRPr="0054124B">
        <w:rPr>
          <w:rFonts w:cs="Arial"/>
          <w:szCs w:val="20"/>
        </w:rPr>
        <w:t xml:space="preserve">nadomestilo, ki se zaračunava fizičnim osebam in poslovnim subjektom v zvezi z zahtevo za seznanitev z lastnimi podatki, ki se izmenjujejo v sistemu izmenjave informacij. </w:t>
      </w:r>
    </w:p>
    <w:p w14:paraId="5A9836FF" w14:textId="77777777" w:rsidR="00DC5FF4" w:rsidRPr="0054124B" w:rsidRDefault="00DC5FF4" w:rsidP="0009317B">
      <w:pPr>
        <w:spacing w:after="0" w:line="240" w:lineRule="auto"/>
        <w:jc w:val="both"/>
        <w:rPr>
          <w:rFonts w:ascii="Arial" w:hAnsi="Arial" w:cs="Arial"/>
          <w:sz w:val="20"/>
          <w:szCs w:val="20"/>
        </w:rPr>
      </w:pPr>
    </w:p>
    <w:p w14:paraId="1C82B140"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Banka Slovenije pred sprejetjem podzakonskih aktov iz 1. in 2. točke prejšnjega odstavka v zvezi z varovanjem osebnih podatkov, ki se obdelujejo v sistemu izmenjave informacij, pridobi mnenje Informacijskega pooblaščenca.</w:t>
      </w:r>
    </w:p>
    <w:p w14:paraId="5CD6AB35"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3272EA9E"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(3) Nadomestilo iz 4. točke prvega odstavka tega člena v zvezi z zahtevo za seznanitev z lastnimi osebnimi podatki se zaračuna v skladu z zakonom, ki ureja varstvo osebnih podatkov.</w:t>
      </w:r>
    </w:p>
    <w:p w14:paraId="7D9F8B7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6CB6F6F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(4) Ne glede na 3. točko prvega odstavka tega člena se Ministrstvu za finance nadomestilo ne zaračunava.</w:t>
      </w:r>
    </w:p>
    <w:p w14:paraId="422CBF7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49BAF7F3"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(5) Banka Slovenije določi nadomestili iz prvega odstavka tega člena na način, da vsota nadomestil zagotavlja pokrivanje dejanskih stroškov, ki nastanejo Banki Slovenije iz naslova upravljanja sistema izmenjave informacij. </w:t>
      </w:r>
    </w:p>
    <w:p w14:paraId="24C70171" w14:textId="77777777" w:rsidR="00DC5FF4" w:rsidRPr="0054124B" w:rsidRDefault="00DC5FF4" w:rsidP="0009317B">
      <w:pPr>
        <w:spacing w:after="0" w:line="240" w:lineRule="auto"/>
        <w:jc w:val="both"/>
        <w:rPr>
          <w:rFonts w:ascii="Arial" w:hAnsi="Arial" w:cs="Arial"/>
          <w:sz w:val="20"/>
          <w:szCs w:val="20"/>
        </w:rPr>
      </w:pPr>
    </w:p>
    <w:p w14:paraId="018F0F91" w14:textId="795FB249"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4. NADZOR</w:t>
      </w:r>
    </w:p>
    <w:p w14:paraId="6854D409" w14:textId="77777777" w:rsidR="00DC5FF4" w:rsidRPr="0054124B" w:rsidRDefault="00DC5FF4" w:rsidP="0009317B">
      <w:pPr>
        <w:spacing w:after="0" w:line="240" w:lineRule="auto"/>
        <w:jc w:val="center"/>
        <w:rPr>
          <w:rFonts w:ascii="Arial" w:hAnsi="Arial" w:cs="Arial"/>
          <w:sz w:val="20"/>
          <w:szCs w:val="20"/>
        </w:rPr>
      </w:pPr>
    </w:p>
    <w:p w14:paraId="19575D7A"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4" w:name="_Ref133236638"/>
      <w:r w:rsidRPr="0054124B">
        <w:rPr>
          <w:rFonts w:ascii="Arial" w:hAnsi="Arial" w:cs="Arial"/>
          <w:b/>
          <w:color w:val="000000"/>
          <w:sz w:val="20"/>
          <w:szCs w:val="20"/>
        </w:rPr>
        <w:t>člen</w:t>
      </w:r>
      <w:bookmarkEnd w:id="34"/>
    </w:p>
    <w:p w14:paraId="47A9C818"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(nadzor pravilnosti poročanja)</w:t>
      </w:r>
    </w:p>
    <w:p w14:paraId="576E1217" w14:textId="77777777" w:rsidR="00DC5FF4" w:rsidRPr="0054124B" w:rsidRDefault="00DC5FF4" w:rsidP="0009317B">
      <w:pPr>
        <w:spacing w:after="0" w:line="240" w:lineRule="auto"/>
        <w:jc w:val="both"/>
        <w:rPr>
          <w:rFonts w:ascii="Arial" w:hAnsi="Arial" w:cs="Arial"/>
          <w:sz w:val="20"/>
          <w:szCs w:val="20"/>
        </w:rPr>
      </w:pPr>
    </w:p>
    <w:p w14:paraId="34B8E03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Za nadzor nad izpolnjevanjem obveznosti glede pravilnosti poročanja podatkov in informacij za centralni kreditni register v skladu s tem zakonom je pristojna Banka Slovenije. </w:t>
      </w:r>
    </w:p>
    <w:p w14:paraId="337F3C82" w14:textId="77777777" w:rsidR="00DC5FF4" w:rsidRPr="0054124B" w:rsidRDefault="00DC5FF4" w:rsidP="0009317B">
      <w:pPr>
        <w:spacing w:after="0" w:line="240" w:lineRule="auto"/>
        <w:jc w:val="both"/>
        <w:rPr>
          <w:rFonts w:ascii="Arial" w:hAnsi="Arial" w:cs="Arial"/>
          <w:sz w:val="20"/>
          <w:szCs w:val="20"/>
        </w:rPr>
      </w:pPr>
    </w:p>
    <w:p w14:paraId="3341117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Banka Slovenije lahko od poročevalskih enot zahteva predložitev informacij v zvezi z izpolnjevanjem obveznosti glede poročanja podatkov in informacij za centralni kreditni register. </w:t>
      </w:r>
    </w:p>
    <w:p w14:paraId="624875BF" w14:textId="77777777" w:rsidR="00DC5FF4" w:rsidRPr="0054124B" w:rsidRDefault="00DC5FF4" w:rsidP="0009317B">
      <w:pPr>
        <w:spacing w:after="0" w:line="240" w:lineRule="auto"/>
        <w:jc w:val="both"/>
        <w:rPr>
          <w:rFonts w:ascii="Arial" w:hAnsi="Arial" w:cs="Arial"/>
          <w:sz w:val="20"/>
          <w:szCs w:val="20"/>
        </w:rPr>
      </w:pPr>
    </w:p>
    <w:p w14:paraId="10DA06F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Banka Slovenije lahko za namene preverjanja informacij iz prejšnjega odstavka opravi pregled poslovanja pri poročevalski enoti. </w:t>
      </w:r>
    </w:p>
    <w:p w14:paraId="1749FEC2" w14:textId="77777777" w:rsidR="00DC5FF4" w:rsidRPr="0054124B" w:rsidRDefault="00DC5FF4" w:rsidP="0009317B">
      <w:pPr>
        <w:spacing w:after="0" w:line="240" w:lineRule="auto"/>
        <w:jc w:val="both"/>
        <w:rPr>
          <w:rFonts w:ascii="Arial" w:hAnsi="Arial" w:cs="Arial"/>
          <w:sz w:val="20"/>
          <w:szCs w:val="20"/>
        </w:rPr>
      </w:pPr>
    </w:p>
    <w:p w14:paraId="0CBF27D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(4) Za pridobivanje informacij in za pregled poslovanja poročevalske enote v zvezi z nadzorom, ki ga Banka Slovenije opravlja na podlagi tega zakona, se uporablja zakon, ki ureja bančništvo. </w:t>
      </w:r>
    </w:p>
    <w:p w14:paraId="1C67B135" w14:textId="77777777" w:rsidR="00DC5FF4" w:rsidRPr="0054124B" w:rsidRDefault="00DC5FF4" w:rsidP="0009317B">
      <w:pPr>
        <w:spacing w:after="0" w:line="240" w:lineRule="auto"/>
        <w:jc w:val="both"/>
        <w:rPr>
          <w:rFonts w:ascii="Arial" w:hAnsi="Arial" w:cs="Arial"/>
          <w:sz w:val="20"/>
          <w:szCs w:val="20"/>
        </w:rPr>
      </w:pPr>
    </w:p>
    <w:p w14:paraId="5105F2C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(5) Če Banka Slovenije v okviru nadzora nad poročevalskimi enotami ugotovi kršitve tega zakona ali aktov, izdanih na njegovi podlagi, zahteva od poročevalske enote, da odpravi ugotovljene kršitve in ji do odprave ugotovljenih kršitev lahko začasno onemogoči dostop do podatkov v sistemu izmenjave informacij. Za zahtevo za odpravo ugotovljenih kršitev se uporabljajo določbe zakona, ki ureja bančništvo, glede odredbe o odpravi kršitev. </w:t>
      </w:r>
    </w:p>
    <w:p w14:paraId="6C3FA2CB" w14:textId="77777777" w:rsidR="00DC5FF4" w:rsidRPr="0054124B" w:rsidRDefault="00DC5FF4" w:rsidP="0009317B">
      <w:pPr>
        <w:spacing w:after="0" w:line="240" w:lineRule="auto"/>
        <w:jc w:val="both"/>
        <w:rPr>
          <w:rFonts w:ascii="Arial" w:hAnsi="Arial" w:cs="Arial"/>
          <w:sz w:val="20"/>
          <w:szCs w:val="20"/>
        </w:rPr>
      </w:pPr>
    </w:p>
    <w:p w14:paraId="6055322A"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5" w:name="_Ref133236642"/>
      <w:r w:rsidRPr="0054124B">
        <w:rPr>
          <w:rFonts w:ascii="Arial" w:hAnsi="Arial" w:cs="Arial"/>
          <w:b/>
          <w:color w:val="000000"/>
          <w:sz w:val="20"/>
          <w:szCs w:val="20"/>
        </w:rPr>
        <w:t>člen</w:t>
      </w:r>
      <w:bookmarkEnd w:id="35"/>
    </w:p>
    <w:p w14:paraId="3F726F2B"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(nadzor izpolnjevanja pogojev za članstvo in vključenost)</w:t>
      </w:r>
    </w:p>
    <w:p w14:paraId="241F8C68" w14:textId="77777777" w:rsidR="00DC5FF4" w:rsidRPr="0054124B" w:rsidRDefault="00DC5FF4" w:rsidP="0009317B">
      <w:pPr>
        <w:spacing w:after="0" w:line="240" w:lineRule="auto"/>
        <w:jc w:val="both"/>
        <w:rPr>
          <w:rFonts w:ascii="Arial" w:hAnsi="Arial" w:cs="Arial"/>
          <w:sz w:val="20"/>
          <w:szCs w:val="20"/>
        </w:rPr>
      </w:pPr>
    </w:p>
    <w:p w14:paraId="695A25B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Za nadzor nad izpolnjevanjem pogojev glede članstva in vključenosti v sistem izmenjave informacij v skladu s tem zakonom je pristojna Banka Slovenije.(2) Banka Slovenije lahko od članov sistema in vključenih dajalcev kreditov zahteva predložitev informacij glede izpolnjevanja pogojev za članstvo oziroma vključitev v sistem izmenjave informacij, ki so določeni v aktu iz prvega odstavka 28. člena tega zakona. </w:t>
      </w:r>
    </w:p>
    <w:p w14:paraId="426565DF" w14:textId="77777777" w:rsidR="00DC5FF4" w:rsidRPr="0054124B" w:rsidRDefault="00DC5FF4" w:rsidP="0009317B">
      <w:pPr>
        <w:spacing w:after="0" w:line="240" w:lineRule="auto"/>
        <w:jc w:val="both"/>
        <w:rPr>
          <w:rFonts w:ascii="Arial" w:hAnsi="Arial" w:cs="Arial"/>
          <w:sz w:val="20"/>
          <w:szCs w:val="20"/>
        </w:rPr>
      </w:pPr>
    </w:p>
    <w:p w14:paraId="4702030A" w14:textId="7E55DC20"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w:t>
      </w:r>
      <w:r w:rsidR="00C45EC5">
        <w:rPr>
          <w:rFonts w:ascii="Arial" w:hAnsi="Arial" w:cs="Arial"/>
          <w:sz w:val="20"/>
          <w:szCs w:val="20"/>
        </w:rPr>
        <w:t>2</w:t>
      </w:r>
      <w:r w:rsidRPr="0054124B">
        <w:rPr>
          <w:rFonts w:ascii="Arial" w:hAnsi="Arial" w:cs="Arial"/>
          <w:sz w:val="20"/>
          <w:szCs w:val="20"/>
        </w:rPr>
        <w:t xml:space="preserve">) Banka Slovenije lahko za namene preverjanja informacij iz prejšnjega odstavka opravi pregled poslovanja pri članu sistema oziroma vključenem dajalcu kreditov pri preverjanju pogojev za vključitev ali po vključitvi v sistem izmenjave informacij. </w:t>
      </w:r>
    </w:p>
    <w:p w14:paraId="333B671B" w14:textId="77777777" w:rsidR="00DC5FF4" w:rsidRPr="0054124B" w:rsidRDefault="00DC5FF4" w:rsidP="0009317B">
      <w:pPr>
        <w:spacing w:after="0" w:line="240" w:lineRule="auto"/>
        <w:jc w:val="both"/>
        <w:rPr>
          <w:rFonts w:ascii="Arial" w:hAnsi="Arial" w:cs="Arial"/>
          <w:sz w:val="20"/>
          <w:szCs w:val="20"/>
        </w:rPr>
      </w:pPr>
    </w:p>
    <w:p w14:paraId="08EF53CC" w14:textId="4C00042E"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w:t>
      </w:r>
      <w:r w:rsidR="00C45EC5">
        <w:rPr>
          <w:rFonts w:ascii="Arial" w:hAnsi="Arial" w:cs="Arial"/>
          <w:sz w:val="20"/>
          <w:szCs w:val="20"/>
        </w:rPr>
        <w:t>3</w:t>
      </w:r>
      <w:r w:rsidRPr="0054124B">
        <w:rPr>
          <w:rFonts w:ascii="Arial" w:hAnsi="Arial" w:cs="Arial"/>
          <w:sz w:val="20"/>
          <w:szCs w:val="20"/>
        </w:rPr>
        <w:t xml:space="preserve">) Za pridobivanje informacij in za pregled poslovanja člana sistema ali vključenega dajalca kreditov se smiselno uporablja zakon, ki ureja bančništvo. </w:t>
      </w:r>
    </w:p>
    <w:p w14:paraId="606E7C8B" w14:textId="77777777" w:rsidR="00DC5FF4" w:rsidRPr="0054124B" w:rsidRDefault="00DC5FF4" w:rsidP="0009317B">
      <w:pPr>
        <w:spacing w:after="0" w:line="240" w:lineRule="auto"/>
        <w:jc w:val="both"/>
        <w:rPr>
          <w:rFonts w:ascii="Arial" w:hAnsi="Arial" w:cs="Arial"/>
          <w:sz w:val="20"/>
          <w:szCs w:val="20"/>
        </w:rPr>
      </w:pPr>
    </w:p>
    <w:p w14:paraId="09ACCC9F" w14:textId="0C7BA5C0"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w:t>
      </w:r>
      <w:r w:rsidR="00C45EC5">
        <w:rPr>
          <w:rFonts w:ascii="Arial" w:hAnsi="Arial" w:cs="Arial"/>
          <w:sz w:val="20"/>
          <w:szCs w:val="20"/>
        </w:rPr>
        <w:t>4</w:t>
      </w:r>
      <w:r w:rsidRPr="0054124B">
        <w:rPr>
          <w:rFonts w:ascii="Arial" w:hAnsi="Arial" w:cs="Arial"/>
          <w:sz w:val="20"/>
          <w:szCs w:val="20"/>
        </w:rPr>
        <w:t xml:space="preserve">) Če Banka Slovenije v okviru nadzora nad člani sistema oziroma vključenimi dajalci kreditov ugotovi kršitve zahtev glede članstva oziroma vključitve v sistemu izmenjave informacij, članu sistema oziroma vključenem dajalcu kreditov začasno onemogoči dostop do podatkov v sistemu izmenjave informacij in od člana sistema zahteva, da odpravi ugotovljene kršitve. Za zahtevo za odpravo ugotovljenih kršitev se smiselno uporabljajo določbe zakona, ki ureja bančništvo, glede odredbe o odpravi kršitev. </w:t>
      </w:r>
    </w:p>
    <w:p w14:paraId="4532A75C" w14:textId="77777777" w:rsidR="00DC5FF4" w:rsidRPr="0054124B" w:rsidRDefault="00DC5FF4" w:rsidP="0009317B">
      <w:pPr>
        <w:spacing w:after="0" w:line="240" w:lineRule="auto"/>
        <w:jc w:val="both"/>
        <w:rPr>
          <w:rFonts w:ascii="Arial" w:hAnsi="Arial" w:cs="Arial"/>
          <w:sz w:val="20"/>
          <w:szCs w:val="20"/>
        </w:rPr>
      </w:pPr>
    </w:p>
    <w:p w14:paraId="434B45B8"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6" w:name="_Ref133236648"/>
      <w:r w:rsidRPr="0054124B">
        <w:rPr>
          <w:rFonts w:ascii="Arial" w:hAnsi="Arial" w:cs="Arial"/>
          <w:b/>
          <w:color w:val="000000"/>
          <w:sz w:val="20"/>
          <w:szCs w:val="20"/>
        </w:rPr>
        <w:t>člen</w:t>
      </w:r>
      <w:bookmarkEnd w:id="36"/>
    </w:p>
    <w:p w14:paraId="39BE80C1" w14:textId="2848FB26"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(nadzor Informacijskega pooblaščenca)</w:t>
      </w:r>
    </w:p>
    <w:p w14:paraId="5C5E4EF1" w14:textId="77777777" w:rsidR="00DC5FF4" w:rsidRPr="0054124B" w:rsidRDefault="00DC5FF4" w:rsidP="0009317B">
      <w:pPr>
        <w:spacing w:after="0" w:line="240" w:lineRule="auto"/>
        <w:jc w:val="both"/>
        <w:rPr>
          <w:rFonts w:ascii="Arial" w:hAnsi="Arial" w:cs="Arial"/>
          <w:sz w:val="20"/>
          <w:szCs w:val="20"/>
        </w:rPr>
      </w:pPr>
    </w:p>
    <w:p w14:paraId="290763CC" w14:textId="12D7B50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Za nadzor nad zakonitostjo obdelave osebnih podatkov je pristojen Informacijski pooblaščenec.</w:t>
      </w:r>
    </w:p>
    <w:p w14:paraId="7C92B978" w14:textId="77777777" w:rsidR="00471490" w:rsidRPr="0054124B" w:rsidRDefault="00471490" w:rsidP="0009317B">
      <w:pPr>
        <w:spacing w:after="0" w:line="240" w:lineRule="auto"/>
        <w:jc w:val="both"/>
        <w:rPr>
          <w:rFonts w:ascii="Arial" w:hAnsi="Arial" w:cs="Arial"/>
          <w:sz w:val="20"/>
          <w:szCs w:val="20"/>
        </w:rPr>
      </w:pPr>
    </w:p>
    <w:p w14:paraId="0BC944BF" w14:textId="77777777"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5. KAZENSKE DOLOČBE</w:t>
      </w:r>
    </w:p>
    <w:p w14:paraId="435F0F7B" w14:textId="77777777" w:rsidR="00DC5FF4" w:rsidRPr="0054124B" w:rsidRDefault="00DC5FF4" w:rsidP="0009317B">
      <w:pPr>
        <w:spacing w:after="0" w:line="240" w:lineRule="auto"/>
        <w:jc w:val="center"/>
        <w:rPr>
          <w:rFonts w:ascii="Arial" w:hAnsi="Arial" w:cs="Arial"/>
          <w:sz w:val="20"/>
          <w:szCs w:val="20"/>
        </w:rPr>
      </w:pPr>
    </w:p>
    <w:p w14:paraId="30E1AF16"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7" w:name="_Ref133236651"/>
      <w:r w:rsidRPr="0054124B">
        <w:rPr>
          <w:rFonts w:ascii="Arial" w:hAnsi="Arial" w:cs="Arial"/>
          <w:b/>
          <w:color w:val="000000"/>
          <w:sz w:val="20"/>
          <w:szCs w:val="20"/>
        </w:rPr>
        <w:t>člen</w:t>
      </w:r>
      <w:bookmarkEnd w:id="37"/>
    </w:p>
    <w:p w14:paraId="5D06AAD1"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(kršitve poročevalske enote)</w:t>
      </w:r>
    </w:p>
    <w:p w14:paraId="63D40D3C" w14:textId="77777777" w:rsidR="00DC5FF4" w:rsidRPr="0054124B" w:rsidRDefault="00DC5FF4" w:rsidP="0009317B">
      <w:pPr>
        <w:spacing w:after="0" w:line="240" w:lineRule="auto"/>
        <w:jc w:val="both"/>
        <w:rPr>
          <w:rFonts w:ascii="Arial" w:hAnsi="Arial" w:cs="Arial"/>
          <w:sz w:val="20"/>
          <w:szCs w:val="20"/>
        </w:rPr>
      </w:pPr>
    </w:p>
    <w:p w14:paraId="590C938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Z globo od 5.000 do 150.000 eurov se za prekršek kaznuje poročevalska enota, če: </w:t>
      </w:r>
    </w:p>
    <w:p w14:paraId="5285A9D8" w14:textId="77777777" w:rsidR="00DC5FF4" w:rsidRPr="0054124B" w:rsidRDefault="00DC5FF4" w:rsidP="0009317B">
      <w:pPr>
        <w:spacing w:after="0" w:line="240" w:lineRule="auto"/>
        <w:jc w:val="both"/>
        <w:rPr>
          <w:rFonts w:ascii="Arial" w:hAnsi="Arial" w:cs="Arial"/>
          <w:sz w:val="20"/>
          <w:szCs w:val="20"/>
        </w:rPr>
      </w:pPr>
    </w:p>
    <w:p w14:paraId="6CD19596" w14:textId="77777777" w:rsidR="00DC5FF4" w:rsidRPr="0054124B" w:rsidRDefault="00DC5FF4" w:rsidP="0009317B">
      <w:pPr>
        <w:pStyle w:val="Odstavekseznama"/>
        <w:numPr>
          <w:ilvl w:val="0"/>
          <w:numId w:val="29"/>
        </w:numPr>
        <w:spacing w:line="240" w:lineRule="auto"/>
        <w:jc w:val="both"/>
        <w:rPr>
          <w:rFonts w:cs="Arial"/>
          <w:szCs w:val="20"/>
        </w:rPr>
      </w:pPr>
      <w:r w:rsidRPr="0054124B">
        <w:rPr>
          <w:rFonts w:cs="Arial"/>
          <w:szCs w:val="20"/>
        </w:rPr>
        <w:t>ne sporoča podatkov v skladu z osmim odstavkom 6. člena in podzakonskima aktoma Banke Slovenije, sprejetima na podlagi sedmega odstavka 7. člena in drugega odstavka 8. člena;</w:t>
      </w:r>
    </w:p>
    <w:p w14:paraId="3F649EB1" w14:textId="77777777" w:rsidR="00DC5FF4" w:rsidRPr="0054124B" w:rsidRDefault="00DC5FF4" w:rsidP="0009317B">
      <w:pPr>
        <w:pStyle w:val="Odstavekseznama"/>
        <w:numPr>
          <w:ilvl w:val="0"/>
          <w:numId w:val="29"/>
        </w:numPr>
        <w:spacing w:line="240" w:lineRule="auto"/>
        <w:jc w:val="both"/>
        <w:rPr>
          <w:rFonts w:cs="Arial"/>
          <w:szCs w:val="20"/>
        </w:rPr>
      </w:pPr>
      <w:r w:rsidRPr="0054124B">
        <w:rPr>
          <w:rFonts w:cs="Arial"/>
          <w:szCs w:val="20"/>
        </w:rPr>
        <w:t>ne vzpostavi ali ne izvaja internih postopkov ali ukrepov za preverjanje pravilnosti ali popolnosti podatkov, ki jih sporoča v centralni kreditni register (enajsti odstavek 6. člena);ne vzpostavi ali ne izvaja internih postopkov ali ukrepov za preverjanje pravilnosti ali popolnosti podatkov, ki jih sporoča v register tujih poslovnih subjektov (deveti odstavek 13. člena);</w:t>
      </w:r>
    </w:p>
    <w:p w14:paraId="1228C83E" w14:textId="77777777" w:rsidR="00DC5FF4" w:rsidRPr="0054124B" w:rsidRDefault="00DC5FF4" w:rsidP="0009317B">
      <w:pPr>
        <w:pStyle w:val="Odstavekseznama"/>
        <w:numPr>
          <w:ilvl w:val="0"/>
          <w:numId w:val="53"/>
        </w:numPr>
        <w:spacing w:line="240" w:lineRule="auto"/>
        <w:jc w:val="both"/>
        <w:rPr>
          <w:rFonts w:cs="Arial"/>
          <w:szCs w:val="20"/>
        </w:rPr>
      </w:pPr>
      <w:r w:rsidRPr="0054124B">
        <w:rPr>
          <w:rFonts w:cs="Arial"/>
          <w:szCs w:val="20"/>
        </w:rPr>
        <w:t>ne odpravi ugotovljenih kršitev v skladu z zahtevo iz petega odstavka 29. člena tega zakona.</w:t>
      </w:r>
    </w:p>
    <w:p w14:paraId="4196A121" w14:textId="77777777" w:rsidR="00DC5FF4" w:rsidRPr="0054124B" w:rsidRDefault="00DC5FF4" w:rsidP="0009317B">
      <w:pPr>
        <w:spacing w:after="0" w:line="240" w:lineRule="auto"/>
        <w:jc w:val="both"/>
        <w:rPr>
          <w:rFonts w:ascii="Arial" w:hAnsi="Arial" w:cs="Arial"/>
          <w:sz w:val="20"/>
          <w:szCs w:val="20"/>
        </w:rPr>
      </w:pPr>
    </w:p>
    <w:p w14:paraId="4AB0481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Z globo od 1.000 do 10.000 eurov se za prekršek kaznuje odgovorna oseba poročevalske enote, ki stori prekršek iz prejšnjega odstavka. </w:t>
      </w:r>
    </w:p>
    <w:p w14:paraId="67C9FFFB" w14:textId="77777777" w:rsidR="00DC5FF4" w:rsidRPr="0054124B" w:rsidRDefault="00DC5FF4" w:rsidP="0009317B">
      <w:pPr>
        <w:spacing w:after="0" w:line="240" w:lineRule="auto"/>
        <w:jc w:val="both"/>
        <w:rPr>
          <w:rFonts w:ascii="Arial" w:hAnsi="Arial" w:cs="Arial"/>
          <w:sz w:val="20"/>
          <w:szCs w:val="20"/>
        </w:rPr>
      </w:pPr>
    </w:p>
    <w:p w14:paraId="4B6E1C6C"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8" w:name="_Ref133236658"/>
      <w:r w:rsidRPr="0054124B">
        <w:rPr>
          <w:rFonts w:ascii="Arial" w:hAnsi="Arial" w:cs="Arial"/>
          <w:b/>
          <w:color w:val="000000"/>
          <w:sz w:val="20"/>
          <w:szCs w:val="20"/>
        </w:rPr>
        <w:t>člen</w:t>
      </w:r>
      <w:bookmarkEnd w:id="38"/>
    </w:p>
    <w:p w14:paraId="5A4525B6"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(kršitve člana sistema ali vključenega dajalca kreditov)</w:t>
      </w:r>
    </w:p>
    <w:p w14:paraId="29C4A616" w14:textId="77777777" w:rsidR="00DC5FF4" w:rsidRPr="0054124B" w:rsidRDefault="00DC5FF4" w:rsidP="0009317B">
      <w:pPr>
        <w:spacing w:after="0" w:line="240" w:lineRule="auto"/>
        <w:jc w:val="center"/>
        <w:rPr>
          <w:rFonts w:ascii="Arial" w:hAnsi="Arial" w:cs="Arial"/>
          <w:sz w:val="20"/>
          <w:szCs w:val="20"/>
        </w:rPr>
      </w:pPr>
    </w:p>
    <w:p w14:paraId="7824743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Z globo od 5.000 do 150.000 eurov se za prekršek kaznuje oseba iz drugega odstavka 15. člena tega zakona, če se ne vključi v sistem izmenjave informacij ali se v sistem izmenjave informacij vključi z zamudo (15. člen).</w:t>
      </w:r>
    </w:p>
    <w:p w14:paraId="298AE368"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 </w:t>
      </w:r>
    </w:p>
    <w:p w14:paraId="5042D1A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Z globo od 5.000 do 150.000 eurov se za prekršek kaznuje član sistema ali vključeni dajalec kreditov, če: </w:t>
      </w:r>
    </w:p>
    <w:p w14:paraId="2E7157A5" w14:textId="77777777" w:rsidR="00DC5FF4" w:rsidRPr="0054124B" w:rsidRDefault="00DC5FF4" w:rsidP="0009317B">
      <w:pPr>
        <w:spacing w:after="0" w:line="240" w:lineRule="auto"/>
        <w:jc w:val="both"/>
        <w:rPr>
          <w:rFonts w:ascii="Arial" w:hAnsi="Arial" w:cs="Arial"/>
          <w:sz w:val="20"/>
          <w:szCs w:val="20"/>
        </w:rPr>
      </w:pPr>
    </w:p>
    <w:p w14:paraId="4D3C3154" w14:textId="77777777" w:rsidR="00DC5FF4" w:rsidRPr="0054124B" w:rsidRDefault="00DC5FF4" w:rsidP="0009317B">
      <w:pPr>
        <w:pStyle w:val="Odstavekseznama"/>
        <w:numPr>
          <w:ilvl w:val="0"/>
          <w:numId w:val="51"/>
        </w:numPr>
        <w:spacing w:line="240" w:lineRule="auto"/>
        <w:jc w:val="both"/>
        <w:rPr>
          <w:rFonts w:cs="Arial"/>
          <w:szCs w:val="20"/>
        </w:rPr>
      </w:pPr>
      <w:r w:rsidRPr="0054124B">
        <w:rPr>
          <w:rFonts w:cs="Arial"/>
          <w:szCs w:val="20"/>
        </w:rPr>
        <w:t xml:space="preserve"> dostopa do podatkov v zvezi z zadolženostjo poslovnih subjektov iz sistema izmenjave informacij v nasprotju z namenom iz prvega odstavka 19. člena tega zakona;</w:t>
      </w:r>
    </w:p>
    <w:p w14:paraId="193D3BEF" w14:textId="77777777" w:rsidR="00DC5FF4" w:rsidRPr="0054124B" w:rsidRDefault="00DC5FF4" w:rsidP="0009317B">
      <w:pPr>
        <w:pStyle w:val="Odstavekseznama"/>
        <w:numPr>
          <w:ilvl w:val="0"/>
          <w:numId w:val="51"/>
        </w:numPr>
        <w:tabs>
          <w:tab w:val="left" w:pos="426"/>
        </w:tabs>
        <w:spacing w:line="240" w:lineRule="auto"/>
        <w:jc w:val="both"/>
        <w:rPr>
          <w:rFonts w:cs="Arial"/>
          <w:szCs w:val="20"/>
        </w:rPr>
      </w:pPr>
      <w:r w:rsidRPr="0054124B">
        <w:rPr>
          <w:rFonts w:cs="Arial"/>
          <w:szCs w:val="20"/>
        </w:rPr>
        <w:t xml:space="preserve">dopusti, da do zaupnih podatkov v sistemu izmenjave informacij dostopajo </w:t>
      </w:r>
      <w:r w:rsidRPr="0054124B">
        <w:rPr>
          <w:rFonts w:cs="Arial"/>
          <w:szCs w:val="20"/>
        </w:rPr>
        <w:tab/>
        <w:t>nepooblaščene osebe (četrti odstavek 19. člena);</w:t>
      </w:r>
    </w:p>
    <w:p w14:paraId="5D310030" w14:textId="77777777" w:rsidR="00DC5FF4" w:rsidRPr="0054124B" w:rsidRDefault="00DC5FF4" w:rsidP="0009317B">
      <w:pPr>
        <w:pStyle w:val="Odstavekseznama"/>
        <w:numPr>
          <w:ilvl w:val="0"/>
          <w:numId w:val="51"/>
        </w:numPr>
        <w:tabs>
          <w:tab w:val="left" w:pos="426"/>
        </w:tabs>
        <w:spacing w:line="240" w:lineRule="auto"/>
        <w:jc w:val="both"/>
        <w:rPr>
          <w:rFonts w:cs="Arial"/>
          <w:szCs w:val="20"/>
        </w:rPr>
      </w:pPr>
      <w:r w:rsidRPr="0054124B">
        <w:rPr>
          <w:rFonts w:cs="Arial"/>
          <w:szCs w:val="20"/>
        </w:rPr>
        <w:t>ne zagotavlja nedvoumne identifikacije fizičnih oseb ali poslovnih subjektov, do podatkov katerih bo dostopal (peti odstavek 19. člena);</w:t>
      </w:r>
    </w:p>
    <w:p w14:paraId="3BE10C67" w14:textId="77777777" w:rsidR="00DC5FF4" w:rsidRPr="0054124B" w:rsidRDefault="00DC5FF4" w:rsidP="0009317B">
      <w:pPr>
        <w:pStyle w:val="Odstavekseznama"/>
        <w:numPr>
          <w:ilvl w:val="0"/>
          <w:numId w:val="51"/>
        </w:numPr>
        <w:tabs>
          <w:tab w:val="left" w:pos="426"/>
        </w:tabs>
        <w:spacing w:line="240" w:lineRule="auto"/>
        <w:jc w:val="both"/>
        <w:rPr>
          <w:rFonts w:cs="Arial"/>
          <w:szCs w:val="20"/>
        </w:rPr>
      </w:pPr>
      <w:r w:rsidRPr="0054124B">
        <w:rPr>
          <w:rFonts w:cs="Arial"/>
          <w:szCs w:val="20"/>
        </w:rPr>
        <w:t>ne zagotavlja sledljivosti glede dostopa do podatkov ali izpisovanja podatkov v zvezi z zadolženostjo poslovnih subjektov iz sistema izmenjave informacij tako, da sta mogoča identifikacija pooblaščene osebe, ki je obdelovala podatke iz sistema izmenjave informacij, ali preverjanje namenov, zaradi katerih je ta oseba obdelovala določene podatke (šesti odstavek 19. člena);</w:t>
      </w:r>
    </w:p>
    <w:p w14:paraId="43A59286" w14:textId="77777777" w:rsidR="00DC5FF4" w:rsidRPr="0054124B" w:rsidRDefault="00DC5FF4" w:rsidP="0009317B">
      <w:pPr>
        <w:pStyle w:val="Odstavekseznama"/>
        <w:numPr>
          <w:ilvl w:val="0"/>
          <w:numId w:val="51"/>
        </w:numPr>
        <w:tabs>
          <w:tab w:val="left" w:pos="426"/>
        </w:tabs>
        <w:spacing w:line="240" w:lineRule="auto"/>
        <w:jc w:val="both"/>
        <w:rPr>
          <w:rFonts w:cs="Arial"/>
          <w:szCs w:val="20"/>
        </w:rPr>
      </w:pPr>
      <w:r w:rsidRPr="0054124B">
        <w:rPr>
          <w:rFonts w:cs="Arial"/>
          <w:szCs w:val="20"/>
        </w:rPr>
        <w:t xml:space="preserve">v primeru avtomatiziranega dostopa do podatkov v zvezi z zadolženostjo poslovnih subjektov iz sistema izmenjave informacij ne zagotavlja sledljivosti tako, da se zabeleži avtomatiziran dostop do </w:t>
      </w:r>
      <w:r w:rsidRPr="0054124B">
        <w:rPr>
          <w:rFonts w:cs="Arial"/>
          <w:szCs w:val="20"/>
        </w:rPr>
        <w:t>podatkov in namen avtomatizirane obdelave (šesti odstavek 19. člena);</w:t>
      </w:r>
    </w:p>
    <w:p w14:paraId="73C94A81" w14:textId="77777777" w:rsidR="00C45EC5" w:rsidRDefault="00DC5FF4" w:rsidP="00C45EC5">
      <w:pPr>
        <w:pStyle w:val="Odstavekseznama"/>
        <w:numPr>
          <w:ilvl w:val="0"/>
          <w:numId w:val="51"/>
        </w:numPr>
        <w:spacing w:line="240" w:lineRule="auto"/>
        <w:jc w:val="both"/>
        <w:rPr>
          <w:rFonts w:cs="Arial"/>
          <w:szCs w:val="20"/>
        </w:rPr>
      </w:pPr>
      <w:r w:rsidRPr="0054124B">
        <w:rPr>
          <w:rFonts w:cs="Arial"/>
          <w:szCs w:val="20"/>
        </w:rPr>
        <w:t>ne predloži ustreznega revizijskega poročila neodvisnega revizorja ali ga ne predloži v roku (sedmi odstavek 19. člena);</w:t>
      </w:r>
    </w:p>
    <w:p w14:paraId="5173B1E1" w14:textId="23E2258F" w:rsidR="00C45EC5" w:rsidRPr="00C45EC5" w:rsidRDefault="00C45EC5" w:rsidP="00C45EC5">
      <w:pPr>
        <w:pStyle w:val="Odstavekseznama"/>
        <w:numPr>
          <w:ilvl w:val="0"/>
          <w:numId w:val="51"/>
        </w:numPr>
        <w:spacing w:line="240" w:lineRule="auto"/>
        <w:jc w:val="both"/>
        <w:rPr>
          <w:rFonts w:cs="Arial"/>
          <w:szCs w:val="20"/>
        </w:rPr>
      </w:pPr>
      <w:r w:rsidRPr="00C45EC5">
        <w:rPr>
          <w:szCs w:val="20"/>
        </w:rPr>
        <w:t>v primeru avtomatiziranega dostopa do podatkov ne sprejme ali izvaja dodatnih internih ukrepov za odgovorno kreditiranje ter za vzdržno zadolževanje in preprečevanje prezadolženosti posameznikov ob upoštevanju predpisov, ki urejajo potrošniško kreditiranje</w:t>
      </w:r>
      <w:r>
        <w:rPr>
          <w:szCs w:val="20"/>
        </w:rPr>
        <w:t>;</w:t>
      </w:r>
    </w:p>
    <w:p w14:paraId="2664B333" w14:textId="77777777" w:rsidR="00DC5FF4" w:rsidRPr="0054124B" w:rsidRDefault="00DC5FF4" w:rsidP="0009317B">
      <w:pPr>
        <w:pStyle w:val="Odstavekseznama"/>
        <w:numPr>
          <w:ilvl w:val="0"/>
          <w:numId w:val="51"/>
        </w:numPr>
        <w:spacing w:line="240" w:lineRule="auto"/>
        <w:jc w:val="both"/>
        <w:rPr>
          <w:rFonts w:cs="Arial"/>
          <w:szCs w:val="20"/>
        </w:rPr>
      </w:pPr>
      <w:r w:rsidRPr="0054124B">
        <w:rPr>
          <w:rFonts w:cs="Arial"/>
          <w:szCs w:val="20"/>
        </w:rPr>
        <w:t>ne zagotovi ali ne izvaja rednega internega preverjanja upravičenosti obdelave osebnih podatkov (šesti odstavek 20. člena);</w:t>
      </w:r>
    </w:p>
    <w:p w14:paraId="003B7556" w14:textId="77777777" w:rsidR="00DC5FF4" w:rsidRPr="0054124B" w:rsidRDefault="00DC5FF4" w:rsidP="0009317B">
      <w:pPr>
        <w:pStyle w:val="Odstavekseznama"/>
        <w:numPr>
          <w:ilvl w:val="0"/>
          <w:numId w:val="51"/>
        </w:numPr>
        <w:spacing w:line="240" w:lineRule="auto"/>
        <w:jc w:val="both"/>
        <w:rPr>
          <w:rFonts w:cs="Arial"/>
          <w:szCs w:val="20"/>
        </w:rPr>
      </w:pPr>
      <w:r w:rsidRPr="0054124B">
        <w:rPr>
          <w:rFonts w:cs="Arial"/>
          <w:szCs w:val="20"/>
        </w:rPr>
        <w:t>na zahtevo Banke Slovenije ne predloži poročila o izvajanju rednega internega preverjanja upravičenosti obdelave osebnih podatkov ali ga ne predloži v roku (sedmi odstavek 20. člena);</w:t>
      </w:r>
    </w:p>
    <w:p w14:paraId="04111480" w14:textId="77777777" w:rsidR="00DC5FF4" w:rsidRPr="0054124B" w:rsidRDefault="00DC5FF4" w:rsidP="0009317B">
      <w:pPr>
        <w:pStyle w:val="Odstavekseznama"/>
        <w:numPr>
          <w:ilvl w:val="0"/>
          <w:numId w:val="51"/>
        </w:numPr>
        <w:spacing w:line="240" w:lineRule="auto"/>
        <w:jc w:val="both"/>
        <w:rPr>
          <w:rFonts w:cs="Arial"/>
          <w:szCs w:val="20"/>
        </w:rPr>
      </w:pPr>
      <w:r w:rsidRPr="0054124B">
        <w:rPr>
          <w:rFonts w:cs="Arial"/>
          <w:szCs w:val="20"/>
        </w:rPr>
        <w:t>poslovnemu subjektu ne zagotavlja pravice do dopolnitve, popravka ali izbrisa zaupnih podatkov, ki se obdelujejo v sistemu izmenjave informacij (peti in šesti odstavek 25. člena).</w:t>
      </w:r>
    </w:p>
    <w:p w14:paraId="1E4C2515" w14:textId="77777777" w:rsidR="00DC5FF4" w:rsidRPr="0054124B" w:rsidRDefault="00DC5FF4" w:rsidP="0009317B">
      <w:pPr>
        <w:spacing w:after="0" w:line="240" w:lineRule="auto"/>
        <w:jc w:val="both"/>
        <w:rPr>
          <w:rFonts w:ascii="Arial" w:hAnsi="Arial" w:cs="Arial"/>
          <w:sz w:val="20"/>
          <w:szCs w:val="20"/>
        </w:rPr>
      </w:pPr>
    </w:p>
    <w:p w14:paraId="6A37496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(3) Z globo od 1.000 do 10.000 eurov se za prekršek kaznuje odgovorna oseba člana sistema oziroma vključenega dajalca kreditov, ki stori prekršek iz prvega in drugega odstavka tega člena. </w:t>
      </w:r>
    </w:p>
    <w:p w14:paraId="660856A9" w14:textId="77777777" w:rsidR="00DC5FF4" w:rsidRPr="0054124B" w:rsidRDefault="00DC5FF4" w:rsidP="0009317B">
      <w:pPr>
        <w:spacing w:after="0" w:line="240" w:lineRule="auto"/>
        <w:jc w:val="both"/>
        <w:rPr>
          <w:rFonts w:ascii="Arial" w:hAnsi="Arial" w:cs="Arial"/>
          <w:sz w:val="20"/>
          <w:szCs w:val="20"/>
        </w:rPr>
      </w:pPr>
    </w:p>
    <w:p w14:paraId="68F1902C"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39" w:name="_Ref133236666"/>
      <w:r w:rsidRPr="0054124B">
        <w:rPr>
          <w:rFonts w:ascii="Arial" w:hAnsi="Arial" w:cs="Arial"/>
          <w:b/>
          <w:color w:val="000000"/>
          <w:sz w:val="20"/>
          <w:szCs w:val="20"/>
        </w:rPr>
        <w:t>člen</w:t>
      </w:r>
      <w:bookmarkEnd w:id="39"/>
    </w:p>
    <w:p w14:paraId="1634CEB7"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(kršitve v zvezi z obdelavo osebnih podatkov)</w:t>
      </w:r>
    </w:p>
    <w:p w14:paraId="02EAF716" w14:textId="77777777" w:rsidR="00DC5FF4" w:rsidRPr="0054124B" w:rsidRDefault="00DC5FF4" w:rsidP="0009317B">
      <w:pPr>
        <w:spacing w:after="0" w:line="240" w:lineRule="auto"/>
        <w:jc w:val="both"/>
        <w:rPr>
          <w:rFonts w:ascii="Arial" w:hAnsi="Arial" w:cs="Arial"/>
          <w:b/>
          <w:sz w:val="20"/>
          <w:szCs w:val="20"/>
        </w:rPr>
      </w:pPr>
    </w:p>
    <w:p w14:paraId="0B15A7BD"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Z globo od 5.000 do 150.000 eurov se za prekršek kaznuje član sistema ali vključeni dajalec kreditov, če na zahtevo Informacijskega pooblaščenca ne predloži poročila o izvajanju rednega internega preverjanja upravičenosti obdelave osebnih podatkov ali ga ne predloži v roku (šesti odstavek 20. člena).</w:t>
      </w:r>
    </w:p>
    <w:p w14:paraId="58D0BF99" w14:textId="77777777" w:rsidR="00DC5FF4" w:rsidRPr="0054124B" w:rsidRDefault="00DC5FF4" w:rsidP="0009317B">
      <w:pPr>
        <w:spacing w:after="0" w:line="240" w:lineRule="auto"/>
        <w:jc w:val="both"/>
        <w:rPr>
          <w:rFonts w:ascii="Arial" w:hAnsi="Arial" w:cs="Arial"/>
          <w:sz w:val="20"/>
          <w:szCs w:val="20"/>
        </w:rPr>
      </w:pPr>
    </w:p>
    <w:p w14:paraId="5B533B6B"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Z globo od 1.000 do 10.000 eurov se za prekršek kaznuje odgovorna oseba člana sistema oziroma vključenega dajalca kreditov, ki stori prekršek iz prejšnjega odstavka.</w:t>
      </w:r>
    </w:p>
    <w:p w14:paraId="231B698A" w14:textId="77777777" w:rsidR="00DC5FF4" w:rsidRPr="0054124B" w:rsidRDefault="00DC5FF4" w:rsidP="0009317B">
      <w:pPr>
        <w:spacing w:after="0" w:line="240" w:lineRule="auto"/>
        <w:jc w:val="both"/>
        <w:rPr>
          <w:rFonts w:ascii="Arial" w:hAnsi="Arial" w:cs="Arial"/>
          <w:b/>
          <w:sz w:val="20"/>
          <w:szCs w:val="20"/>
        </w:rPr>
      </w:pPr>
    </w:p>
    <w:p w14:paraId="6DAC9BA9"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40" w:name="_Ref133236669"/>
      <w:r w:rsidRPr="0054124B">
        <w:rPr>
          <w:rFonts w:ascii="Arial" w:hAnsi="Arial" w:cs="Arial"/>
          <w:b/>
          <w:color w:val="000000"/>
          <w:sz w:val="20"/>
          <w:szCs w:val="20"/>
        </w:rPr>
        <w:t>člen</w:t>
      </w:r>
      <w:bookmarkEnd w:id="40"/>
    </w:p>
    <w:p w14:paraId="11DC9C02"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(objava kršiteljev)</w:t>
      </w:r>
    </w:p>
    <w:p w14:paraId="5759A4B5" w14:textId="77777777" w:rsidR="00DC5FF4" w:rsidRPr="0054124B" w:rsidRDefault="00DC5FF4" w:rsidP="0009317B">
      <w:pPr>
        <w:spacing w:after="0" w:line="240" w:lineRule="auto"/>
        <w:jc w:val="both"/>
        <w:rPr>
          <w:rFonts w:ascii="Arial" w:hAnsi="Arial" w:cs="Arial"/>
          <w:sz w:val="20"/>
          <w:szCs w:val="20"/>
        </w:rPr>
      </w:pPr>
    </w:p>
    <w:p w14:paraId="2510A57F"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Informacijski pooblaščenec z namenom preprečevanja in odvračanja ravnanj, ki pomenijo kršitev določb tega zakona, ki se nanašajo na obdelavo osebnih podatkov, javno objavi informacije v zvezi z ukrepi nadzora in sankcijami zaradi prekrška, ki jih je izrekel.</w:t>
      </w:r>
    </w:p>
    <w:p w14:paraId="0AA9C8A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lastRenderedPageBreak/>
        <w:t xml:space="preserve"> </w:t>
      </w:r>
    </w:p>
    <w:p w14:paraId="2E82E457"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41" w:name="_Ref133236672"/>
      <w:r w:rsidRPr="0054124B">
        <w:rPr>
          <w:rFonts w:ascii="Arial" w:hAnsi="Arial" w:cs="Arial"/>
          <w:b/>
          <w:color w:val="000000"/>
          <w:sz w:val="20"/>
          <w:szCs w:val="20"/>
        </w:rPr>
        <w:t>člen</w:t>
      </w:r>
      <w:bookmarkEnd w:id="41"/>
    </w:p>
    <w:p w14:paraId="6E7EB040"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(izrek globe v hitrem postopku)</w:t>
      </w:r>
    </w:p>
    <w:p w14:paraId="0D3C6E81" w14:textId="77777777" w:rsidR="00DC5FF4" w:rsidRPr="0054124B" w:rsidRDefault="00DC5FF4" w:rsidP="0009317B">
      <w:pPr>
        <w:spacing w:after="0" w:line="240" w:lineRule="auto"/>
        <w:jc w:val="both"/>
        <w:rPr>
          <w:rFonts w:ascii="Arial" w:hAnsi="Arial" w:cs="Arial"/>
          <w:sz w:val="20"/>
          <w:szCs w:val="20"/>
        </w:rPr>
      </w:pPr>
    </w:p>
    <w:p w14:paraId="62680A07"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Za prekrške iz tega zakona se sme v hitrem postopku izreči globa tudi v znesku, ki je višji od najnižje predpisane globe, določene s tem zakonom. </w:t>
      </w:r>
    </w:p>
    <w:p w14:paraId="4C558D1A" w14:textId="77777777" w:rsidR="00DC5FF4" w:rsidRPr="0054124B" w:rsidRDefault="00DC5FF4" w:rsidP="0009317B">
      <w:pPr>
        <w:spacing w:after="0" w:line="240" w:lineRule="auto"/>
        <w:jc w:val="both"/>
        <w:rPr>
          <w:rFonts w:ascii="Arial" w:hAnsi="Arial" w:cs="Arial"/>
          <w:sz w:val="20"/>
          <w:szCs w:val="20"/>
        </w:rPr>
      </w:pPr>
    </w:p>
    <w:p w14:paraId="09130121" w14:textId="77777777" w:rsidR="00DC5FF4" w:rsidRPr="0054124B" w:rsidRDefault="00DC5FF4" w:rsidP="0009317B">
      <w:pPr>
        <w:spacing w:after="0" w:line="240" w:lineRule="auto"/>
        <w:jc w:val="center"/>
        <w:rPr>
          <w:rFonts w:ascii="Arial" w:hAnsi="Arial" w:cs="Arial"/>
          <w:sz w:val="20"/>
          <w:szCs w:val="20"/>
        </w:rPr>
      </w:pPr>
      <w:r w:rsidRPr="0054124B">
        <w:rPr>
          <w:rFonts w:ascii="Arial" w:hAnsi="Arial" w:cs="Arial"/>
          <w:sz w:val="20"/>
          <w:szCs w:val="20"/>
        </w:rPr>
        <w:t>6. PREHODNE IN KONČNE DOLOČBE</w:t>
      </w:r>
    </w:p>
    <w:p w14:paraId="391F0AEF" w14:textId="77777777" w:rsidR="00DC5FF4" w:rsidRPr="0054124B" w:rsidRDefault="00DC5FF4" w:rsidP="0009317B">
      <w:pPr>
        <w:spacing w:after="0" w:line="240" w:lineRule="auto"/>
        <w:jc w:val="center"/>
        <w:rPr>
          <w:rFonts w:ascii="Arial" w:hAnsi="Arial" w:cs="Arial"/>
          <w:b/>
          <w:bCs/>
          <w:sz w:val="20"/>
          <w:szCs w:val="20"/>
        </w:rPr>
      </w:pPr>
    </w:p>
    <w:p w14:paraId="76F33249"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sz w:val="20"/>
          <w:szCs w:val="20"/>
        </w:rPr>
      </w:pPr>
      <w:bookmarkStart w:id="42" w:name="_Ref133236676"/>
      <w:r w:rsidRPr="0054124B">
        <w:rPr>
          <w:rFonts w:ascii="Arial" w:hAnsi="Arial" w:cs="Arial"/>
          <w:b/>
          <w:sz w:val="20"/>
          <w:szCs w:val="20"/>
        </w:rPr>
        <w:t>člen</w:t>
      </w:r>
      <w:bookmarkEnd w:id="42"/>
    </w:p>
    <w:p w14:paraId="6ADD14F3" w14:textId="77777777" w:rsidR="00DC5FF4" w:rsidRPr="0054124B" w:rsidRDefault="00DC5FF4" w:rsidP="0009317B">
      <w:pPr>
        <w:spacing w:after="0" w:line="240" w:lineRule="auto"/>
        <w:jc w:val="center"/>
        <w:rPr>
          <w:rFonts w:ascii="Arial" w:hAnsi="Arial" w:cs="Arial"/>
          <w:b/>
          <w:bCs/>
          <w:sz w:val="20"/>
          <w:szCs w:val="20"/>
        </w:rPr>
      </w:pPr>
      <w:r w:rsidRPr="0054124B">
        <w:rPr>
          <w:rFonts w:ascii="Arial" w:hAnsi="Arial" w:cs="Arial"/>
          <w:b/>
          <w:bCs/>
          <w:sz w:val="20"/>
          <w:szCs w:val="20"/>
        </w:rPr>
        <w:t>(vzpostavitev centralnega kreditnega registra in sistema izmenjave informacij)</w:t>
      </w:r>
    </w:p>
    <w:p w14:paraId="3E79A6FD" w14:textId="77777777" w:rsidR="00DC5FF4" w:rsidRPr="0054124B" w:rsidRDefault="00DC5FF4" w:rsidP="0009317B">
      <w:pPr>
        <w:pStyle w:val="Odstavekseznama"/>
        <w:spacing w:line="240" w:lineRule="auto"/>
        <w:ind w:left="360"/>
        <w:jc w:val="both"/>
        <w:rPr>
          <w:rFonts w:cs="Arial"/>
          <w:szCs w:val="20"/>
        </w:rPr>
      </w:pPr>
    </w:p>
    <w:p w14:paraId="5C08035D" w14:textId="136EFEEA"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Centralni kreditni register pri Banki Slovenije in sistem izmenjave informacij, ki </w:t>
      </w:r>
      <w:r w:rsidR="00905A49">
        <w:rPr>
          <w:rFonts w:ascii="Arial" w:hAnsi="Arial" w:cs="Arial"/>
          <w:sz w:val="20"/>
          <w:szCs w:val="20"/>
        </w:rPr>
        <w:t>sta</w:t>
      </w:r>
      <w:r w:rsidRPr="0054124B">
        <w:rPr>
          <w:rFonts w:ascii="Arial" w:hAnsi="Arial" w:cs="Arial"/>
          <w:sz w:val="20"/>
          <w:szCs w:val="20"/>
        </w:rPr>
        <w:t xml:space="preserve"> vzpostavljen</w:t>
      </w:r>
      <w:r w:rsidR="00905A49">
        <w:rPr>
          <w:rFonts w:ascii="Arial" w:hAnsi="Arial" w:cs="Arial"/>
          <w:sz w:val="20"/>
          <w:szCs w:val="20"/>
        </w:rPr>
        <w:t>a</w:t>
      </w:r>
      <w:r w:rsidRPr="0054124B">
        <w:rPr>
          <w:rFonts w:ascii="Arial" w:hAnsi="Arial" w:cs="Arial"/>
          <w:sz w:val="20"/>
          <w:szCs w:val="20"/>
        </w:rPr>
        <w:t xml:space="preserve"> na podlagi </w:t>
      </w:r>
      <w:r w:rsidRPr="0054124B">
        <w:rPr>
          <w:rFonts w:ascii="Arial" w:hAnsi="Arial" w:cs="Arial"/>
          <w:sz w:val="20"/>
          <w:szCs w:val="20"/>
          <w:shd w:val="clear" w:color="auto" w:fill="FFFFFF"/>
        </w:rPr>
        <w:t xml:space="preserve">Zakona o centralnem kreditnem registru (Ur. l. RS , št. 77/16), </w:t>
      </w:r>
      <w:r w:rsidRPr="0054124B">
        <w:rPr>
          <w:rFonts w:ascii="Arial" w:hAnsi="Arial" w:cs="Arial"/>
          <w:sz w:val="20"/>
          <w:szCs w:val="20"/>
        </w:rPr>
        <w:t>z dnem uveljavitve tega zakona veljata kot centralni kreditni register pri banki Slovenije in sistem izmenjave informacij po tem zakonu.</w:t>
      </w:r>
    </w:p>
    <w:p w14:paraId="3A75DD41" w14:textId="77777777" w:rsidR="00DC5FF4" w:rsidRPr="0054124B" w:rsidRDefault="00DC5FF4" w:rsidP="0009317B">
      <w:pPr>
        <w:spacing w:after="0" w:line="240" w:lineRule="auto"/>
        <w:jc w:val="both"/>
        <w:rPr>
          <w:rFonts w:ascii="Arial" w:hAnsi="Arial" w:cs="Arial"/>
          <w:sz w:val="20"/>
          <w:szCs w:val="20"/>
        </w:rPr>
      </w:pPr>
    </w:p>
    <w:p w14:paraId="56B5D19E"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43" w:name="_Ref133236682"/>
      <w:r w:rsidRPr="0054124B">
        <w:rPr>
          <w:rFonts w:ascii="Arial" w:hAnsi="Arial" w:cs="Arial"/>
          <w:b/>
          <w:color w:val="000000"/>
          <w:sz w:val="20"/>
          <w:szCs w:val="20"/>
        </w:rPr>
        <w:t>člen</w:t>
      </w:r>
      <w:bookmarkEnd w:id="43"/>
    </w:p>
    <w:p w14:paraId="18376D6C"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(prehodno obdobje za poročevalske enote)</w:t>
      </w:r>
    </w:p>
    <w:p w14:paraId="216D859A" w14:textId="77777777" w:rsidR="00DC5FF4" w:rsidRPr="0054124B" w:rsidRDefault="00DC5FF4" w:rsidP="0009317B">
      <w:pPr>
        <w:spacing w:after="0" w:line="240" w:lineRule="auto"/>
        <w:jc w:val="both"/>
        <w:rPr>
          <w:rFonts w:ascii="Arial" w:hAnsi="Arial" w:cs="Arial"/>
          <w:sz w:val="20"/>
          <w:szCs w:val="20"/>
        </w:rPr>
      </w:pPr>
    </w:p>
    <w:p w14:paraId="01AB35B9"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(1) Poročevalska enota iz drugega odstavka 15. člena tega zakona, ki na dan uveljavitve tega zakona ni vključena v sistem izmenjave informacij kot član, se v sistem izmenjave informacij vključi najkasneje v roku enega leta od uveljavitve tega zakona. </w:t>
      </w:r>
    </w:p>
    <w:p w14:paraId="2038A658" w14:textId="77777777" w:rsidR="00DC5FF4" w:rsidRPr="0054124B" w:rsidRDefault="00DC5FF4" w:rsidP="0009317B">
      <w:pPr>
        <w:spacing w:after="0" w:line="240" w:lineRule="auto"/>
        <w:jc w:val="both"/>
        <w:rPr>
          <w:rFonts w:ascii="Arial" w:hAnsi="Arial" w:cs="Arial"/>
          <w:sz w:val="20"/>
          <w:szCs w:val="20"/>
        </w:rPr>
      </w:pPr>
    </w:p>
    <w:p w14:paraId="385230EC"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Vključeni dajalci kreditov poročajo podatke iz četrtega odstavka 7. člena tega zakona najkasneje v roku 6 mesecev od vzpostavitve tehničnih pogojev iz prvega odstavka 25. člena tega zakona.</w:t>
      </w:r>
    </w:p>
    <w:p w14:paraId="2A585CFF" w14:textId="77777777" w:rsidR="00905A49" w:rsidRPr="0054124B" w:rsidRDefault="00905A49" w:rsidP="0009317B">
      <w:pPr>
        <w:spacing w:after="0" w:line="240" w:lineRule="auto"/>
        <w:jc w:val="both"/>
        <w:rPr>
          <w:rFonts w:ascii="Arial" w:hAnsi="Arial" w:cs="Arial"/>
          <w:sz w:val="20"/>
          <w:szCs w:val="20"/>
        </w:rPr>
      </w:pPr>
    </w:p>
    <w:p w14:paraId="5A721C71"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44" w:name="_Ref133236686"/>
      <w:r w:rsidRPr="0054124B">
        <w:rPr>
          <w:rFonts w:ascii="Arial" w:hAnsi="Arial" w:cs="Arial"/>
          <w:b/>
          <w:color w:val="000000"/>
          <w:sz w:val="20"/>
          <w:szCs w:val="20"/>
        </w:rPr>
        <w:t>člen</w:t>
      </w:r>
      <w:bookmarkEnd w:id="44"/>
    </w:p>
    <w:p w14:paraId="66BA0DD7"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(prehodno obdobje za Banko Slovenije)</w:t>
      </w:r>
    </w:p>
    <w:p w14:paraId="0AB1D570" w14:textId="77777777" w:rsidR="00DC5FF4" w:rsidRPr="0054124B" w:rsidRDefault="00DC5FF4" w:rsidP="0009317B">
      <w:pPr>
        <w:spacing w:after="0" w:line="240" w:lineRule="auto"/>
        <w:jc w:val="center"/>
        <w:rPr>
          <w:rFonts w:ascii="Arial" w:hAnsi="Arial" w:cs="Arial"/>
          <w:sz w:val="20"/>
          <w:szCs w:val="20"/>
        </w:rPr>
      </w:pPr>
    </w:p>
    <w:p w14:paraId="6355E57A"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Banka Slovenije vzpostavi tehnične pogoje za poročanje vključenih dajalcev kreditov v delu glede zadolženosti fizičnih oseb v šestih mesecih od uveljavitve tega zakona.</w:t>
      </w:r>
    </w:p>
    <w:p w14:paraId="71517792" w14:textId="77777777" w:rsidR="00DC5FF4" w:rsidRPr="0054124B" w:rsidRDefault="00DC5FF4" w:rsidP="0009317B">
      <w:pPr>
        <w:spacing w:after="0" w:line="240" w:lineRule="auto"/>
        <w:jc w:val="both"/>
        <w:rPr>
          <w:rFonts w:ascii="Arial" w:hAnsi="Arial" w:cs="Arial"/>
          <w:sz w:val="20"/>
          <w:szCs w:val="20"/>
        </w:rPr>
      </w:pPr>
    </w:p>
    <w:p w14:paraId="5D5A1CEC" w14:textId="2FA7D026" w:rsidR="00905A49" w:rsidRPr="0054124B" w:rsidRDefault="00DC5FF4" w:rsidP="00905A49">
      <w:pPr>
        <w:spacing w:after="0" w:line="240" w:lineRule="auto"/>
        <w:jc w:val="both"/>
        <w:rPr>
          <w:rFonts w:ascii="Arial" w:hAnsi="Arial" w:cs="Arial"/>
          <w:sz w:val="20"/>
          <w:szCs w:val="20"/>
        </w:rPr>
      </w:pPr>
      <w:r w:rsidRPr="0054124B">
        <w:rPr>
          <w:rFonts w:ascii="Arial" w:hAnsi="Arial" w:cs="Arial"/>
          <w:sz w:val="20"/>
          <w:szCs w:val="20"/>
        </w:rPr>
        <w:t>(2) Banka Slovenije izda podzakonski akt iz devetega odstavka 6. člena</w:t>
      </w:r>
      <w:r w:rsidR="00905A49">
        <w:rPr>
          <w:rFonts w:ascii="Arial" w:hAnsi="Arial" w:cs="Arial"/>
          <w:sz w:val="20"/>
          <w:szCs w:val="20"/>
        </w:rPr>
        <w:t xml:space="preserve">, </w:t>
      </w:r>
      <w:r w:rsidRPr="0054124B">
        <w:rPr>
          <w:rFonts w:ascii="Arial" w:hAnsi="Arial" w:cs="Arial"/>
          <w:sz w:val="20"/>
          <w:szCs w:val="20"/>
        </w:rPr>
        <w:t xml:space="preserve">sedmega odstavka 7. člena </w:t>
      </w:r>
      <w:r w:rsidR="00905A49">
        <w:rPr>
          <w:rFonts w:ascii="Arial" w:hAnsi="Arial" w:cs="Arial"/>
          <w:sz w:val="20"/>
          <w:szCs w:val="20"/>
        </w:rPr>
        <w:t xml:space="preserve">ter </w:t>
      </w:r>
      <w:r w:rsidR="00905A49" w:rsidRPr="0054124B">
        <w:rPr>
          <w:rFonts w:ascii="Arial" w:hAnsi="Arial" w:cs="Arial"/>
          <w:sz w:val="20"/>
          <w:szCs w:val="20"/>
        </w:rPr>
        <w:t xml:space="preserve">petega </w:t>
      </w:r>
      <w:r w:rsidR="00905A49">
        <w:rPr>
          <w:rFonts w:ascii="Arial" w:hAnsi="Arial" w:cs="Arial"/>
          <w:sz w:val="20"/>
          <w:szCs w:val="20"/>
        </w:rPr>
        <w:t xml:space="preserve">in osmega </w:t>
      </w:r>
      <w:r w:rsidR="00905A49" w:rsidRPr="0054124B">
        <w:rPr>
          <w:rFonts w:ascii="Arial" w:hAnsi="Arial" w:cs="Arial"/>
          <w:sz w:val="20"/>
          <w:szCs w:val="20"/>
        </w:rPr>
        <w:t>odstavka 19. člena zakona v roku šestih mesecev od uveljavitve tega zakona.</w:t>
      </w:r>
    </w:p>
    <w:p w14:paraId="43278F81" w14:textId="77777777" w:rsidR="00DC5FF4" w:rsidRPr="0054124B" w:rsidRDefault="00DC5FF4" w:rsidP="0009317B">
      <w:pPr>
        <w:spacing w:after="0" w:line="240" w:lineRule="auto"/>
        <w:jc w:val="both"/>
        <w:rPr>
          <w:rFonts w:ascii="Arial" w:hAnsi="Arial" w:cs="Arial"/>
          <w:sz w:val="20"/>
          <w:szCs w:val="20"/>
        </w:rPr>
      </w:pPr>
    </w:p>
    <w:p w14:paraId="5FB9127E"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45" w:name="_Ref133236691"/>
      <w:r w:rsidRPr="0054124B">
        <w:rPr>
          <w:rFonts w:ascii="Arial" w:hAnsi="Arial" w:cs="Arial"/>
          <w:b/>
          <w:color w:val="000000"/>
          <w:sz w:val="20"/>
          <w:szCs w:val="20"/>
        </w:rPr>
        <w:t>člen</w:t>
      </w:r>
      <w:bookmarkEnd w:id="45"/>
    </w:p>
    <w:p w14:paraId="5A074250"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(vzpostavitev in določitev pogojev za avtomatiziran dostop)</w:t>
      </w:r>
    </w:p>
    <w:p w14:paraId="6387EF65" w14:textId="77777777" w:rsidR="00DC5FF4" w:rsidRPr="0054124B" w:rsidRDefault="00DC5FF4" w:rsidP="0009317B">
      <w:pPr>
        <w:spacing w:after="0" w:line="240" w:lineRule="auto"/>
        <w:jc w:val="both"/>
        <w:rPr>
          <w:rFonts w:ascii="Arial" w:hAnsi="Arial" w:cs="Arial"/>
          <w:sz w:val="20"/>
          <w:szCs w:val="20"/>
        </w:rPr>
      </w:pPr>
    </w:p>
    <w:p w14:paraId="70F7EAF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(1) Banka Slovenije vzpostavi pogoje za izvajanje 20. člena tega zakona v dvanajstih mesecih od uveljavitve tega zakona.</w:t>
      </w:r>
    </w:p>
    <w:p w14:paraId="71FD76BE" w14:textId="77777777" w:rsidR="00DC5FF4" w:rsidRPr="0054124B" w:rsidRDefault="00DC5FF4" w:rsidP="0009317B">
      <w:pPr>
        <w:spacing w:after="0" w:line="240" w:lineRule="auto"/>
        <w:jc w:val="both"/>
        <w:rPr>
          <w:rFonts w:ascii="Arial" w:hAnsi="Arial" w:cs="Arial"/>
          <w:sz w:val="20"/>
          <w:szCs w:val="20"/>
        </w:rPr>
      </w:pPr>
    </w:p>
    <w:p w14:paraId="23C14AA4"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(2) Banka Slovenije vzpostavi in določi pogoje za avtomatiziran dostop do podatkov o zadolženosti poslovnih subjektov iz spremenjenega četrtega odstavka 19. člena zakona v roku štirih let od uveljavitve tega zakona.</w:t>
      </w:r>
    </w:p>
    <w:p w14:paraId="4959338B" w14:textId="77777777" w:rsidR="00DC5FF4" w:rsidRPr="0054124B" w:rsidRDefault="00DC5FF4" w:rsidP="0009317B">
      <w:pPr>
        <w:spacing w:after="0" w:line="240" w:lineRule="auto"/>
        <w:jc w:val="both"/>
        <w:rPr>
          <w:rFonts w:ascii="Arial" w:hAnsi="Arial" w:cs="Arial"/>
          <w:sz w:val="20"/>
          <w:szCs w:val="20"/>
        </w:rPr>
      </w:pPr>
    </w:p>
    <w:p w14:paraId="7E1B3DA6"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46" w:name="_Ref133236702"/>
      <w:r w:rsidRPr="0054124B">
        <w:rPr>
          <w:rFonts w:ascii="Arial" w:hAnsi="Arial" w:cs="Arial"/>
          <w:b/>
          <w:color w:val="000000"/>
          <w:sz w:val="20"/>
          <w:szCs w:val="20"/>
        </w:rPr>
        <w:t>člen</w:t>
      </w:r>
      <w:bookmarkEnd w:id="46"/>
    </w:p>
    <w:p w14:paraId="7619078E"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(obdelava podatka o izvršbi)</w:t>
      </w:r>
    </w:p>
    <w:p w14:paraId="3943D556" w14:textId="77777777" w:rsidR="00DC5FF4" w:rsidRPr="0054124B" w:rsidRDefault="00DC5FF4" w:rsidP="0009317B">
      <w:pPr>
        <w:spacing w:after="0" w:line="240" w:lineRule="auto"/>
        <w:jc w:val="both"/>
        <w:rPr>
          <w:rFonts w:ascii="Arial" w:hAnsi="Arial" w:cs="Arial"/>
          <w:b/>
          <w:sz w:val="20"/>
          <w:szCs w:val="20"/>
        </w:rPr>
      </w:pPr>
    </w:p>
    <w:p w14:paraId="7A5C1CBB" w14:textId="77777777" w:rsidR="00DC5FF4" w:rsidRPr="0054124B" w:rsidRDefault="00DC5FF4" w:rsidP="0009317B">
      <w:pPr>
        <w:pStyle w:val="Odstavekseznama"/>
        <w:spacing w:line="240" w:lineRule="auto"/>
        <w:ind w:left="0"/>
        <w:jc w:val="both"/>
        <w:rPr>
          <w:rFonts w:eastAsia="Calibri" w:cs="Arial"/>
          <w:szCs w:val="20"/>
        </w:rPr>
      </w:pPr>
      <w:r w:rsidRPr="0054124B">
        <w:rPr>
          <w:rFonts w:eastAsia="Calibri" w:cs="Arial"/>
          <w:szCs w:val="20"/>
        </w:rPr>
        <w:t>(1) Spremenjena prva alineja 6. točke drugega odstavka 7. člena zakona se začne uporabljati šest mesecev po uveljavitvi tega zakona.</w:t>
      </w:r>
    </w:p>
    <w:p w14:paraId="3AC71FA1" w14:textId="77777777" w:rsidR="00DC5FF4" w:rsidRPr="0054124B" w:rsidRDefault="00DC5FF4" w:rsidP="0009317B">
      <w:pPr>
        <w:pStyle w:val="Odstavekseznama"/>
        <w:spacing w:line="240" w:lineRule="auto"/>
        <w:ind w:left="0"/>
        <w:jc w:val="both"/>
        <w:rPr>
          <w:rFonts w:eastAsia="Calibri" w:cs="Arial"/>
          <w:szCs w:val="20"/>
        </w:rPr>
      </w:pPr>
    </w:p>
    <w:p w14:paraId="04153A56"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 xml:space="preserve">(2) Prva alineja 6. točke drugega odstavka 7. člena zakona se ne uporablja za izvršbe, ki jih je član poročal pred rokom iz prejšnjega odstavka. </w:t>
      </w:r>
    </w:p>
    <w:p w14:paraId="3D6B965C" w14:textId="77777777" w:rsidR="00DC5FF4" w:rsidRPr="0054124B" w:rsidRDefault="00DC5FF4" w:rsidP="0009317B">
      <w:pPr>
        <w:spacing w:after="0" w:line="240" w:lineRule="auto"/>
        <w:jc w:val="both"/>
        <w:rPr>
          <w:rFonts w:ascii="Arial" w:hAnsi="Arial" w:cs="Arial"/>
          <w:sz w:val="20"/>
          <w:szCs w:val="20"/>
        </w:rPr>
      </w:pPr>
    </w:p>
    <w:p w14:paraId="63742C33"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sz w:val="20"/>
          <w:szCs w:val="20"/>
        </w:rPr>
      </w:pPr>
      <w:bookmarkStart w:id="47" w:name="_Ref133236787"/>
      <w:r w:rsidRPr="0054124B">
        <w:rPr>
          <w:rFonts w:ascii="Arial" w:hAnsi="Arial" w:cs="Arial"/>
          <w:b/>
          <w:sz w:val="20"/>
          <w:szCs w:val="20"/>
        </w:rPr>
        <w:t>člen</w:t>
      </w:r>
      <w:bookmarkEnd w:id="47"/>
    </w:p>
    <w:p w14:paraId="7AD08620" w14:textId="77777777" w:rsidR="00DC5FF4" w:rsidRPr="0054124B" w:rsidRDefault="00DC5FF4" w:rsidP="0009317B">
      <w:pPr>
        <w:pStyle w:val="lennaslov"/>
        <w:shd w:val="clear" w:color="auto" w:fill="FFFFFF"/>
        <w:spacing w:before="0" w:beforeAutospacing="0" w:after="0" w:afterAutospacing="0"/>
        <w:jc w:val="center"/>
        <w:rPr>
          <w:rFonts w:ascii="Arial" w:hAnsi="Arial" w:cs="Arial"/>
          <w:b/>
          <w:bCs/>
          <w:sz w:val="20"/>
          <w:szCs w:val="20"/>
        </w:rPr>
      </w:pPr>
      <w:r w:rsidRPr="0054124B">
        <w:rPr>
          <w:rFonts w:ascii="Arial" w:hAnsi="Arial" w:cs="Arial"/>
          <w:b/>
          <w:bCs/>
          <w:sz w:val="20"/>
          <w:szCs w:val="20"/>
        </w:rPr>
        <w:t>(prenehanje veljavnosti predpisa)</w:t>
      </w:r>
    </w:p>
    <w:p w14:paraId="2CB68585" w14:textId="77777777" w:rsidR="00DC5FF4" w:rsidRPr="0054124B" w:rsidRDefault="00DC5FF4" w:rsidP="0009317B">
      <w:pPr>
        <w:pStyle w:val="odstavek"/>
        <w:shd w:val="clear" w:color="auto" w:fill="FFFFFF"/>
        <w:spacing w:before="0" w:beforeAutospacing="0" w:after="0" w:afterAutospacing="0"/>
        <w:jc w:val="both"/>
        <w:rPr>
          <w:rFonts w:ascii="Arial" w:hAnsi="Arial" w:cs="Arial"/>
          <w:sz w:val="20"/>
          <w:szCs w:val="20"/>
        </w:rPr>
      </w:pPr>
    </w:p>
    <w:p w14:paraId="712CF796" w14:textId="77777777" w:rsidR="00DC5FF4" w:rsidRPr="0054124B" w:rsidRDefault="00DC5FF4" w:rsidP="0009317B">
      <w:pPr>
        <w:pStyle w:val="odstavek"/>
        <w:shd w:val="clear" w:color="auto" w:fill="FFFFFF"/>
        <w:spacing w:before="0" w:beforeAutospacing="0" w:after="0" w:afterAutospacing="0"/>
        <w:jc w:val="both"/>
        <w:rPr>
          <w:rFonts w:ascii="Arial" w:hAnsi="Arial" w:cs="Arial"/>
          <w:sz w:val="20"/>
          <w:szCs w:val="20"/>
        </w:rPr>
      </w:pPr>
      <w:r w:rsidRPr="0054124B">
        <w:rPr>
          <w:rFonts w:ascii="Arial" w:hAnsi="Arial" w:cs="Arial"/>
          <w:sz w:val="20"/>
          <w:szCs w:val="20"/>
        </w:rPr>
        <w:t>Z dnem uveljavitve tega zakona preneha veljati Zakon o centralnem kreditnem registru (</w:t>
      </w:r>
      <w:r w:rsidRPr="0054124B">
        <w:rPr>
          <w:rFonts w:ascii="Arial" w:hAnsi="Arial" w:cs="Arial"/>
          <w:sz w:val="20"/>
          <w:szCs w:val="20"/>
          <w:shd w:val="clear" w:color="auto" w:fill="FFFFFF"/>
        </w:rPr>
        <w:t>Uradni list RS, št. 77/16).</w:t>
      </w:r>
    </w:p>
    <w:p w14:paraId="65231F24" w14:textId="77777777" w:rsidR="00DC5FF4" w:rsidRPr="0054124B" w:rsidRDefault="00DC5FF4" w:rsidP="0009317B">
      <w:pPr>
        <w:pStyle w:val="odstavek"/>
        <w:shd w:val="clear" w:color="auto" w:fill="FFFFFF"/>
        <w:spacing w:before="0" w:beforeAutospacing="0" w:after="0" w:afterAutospacing="0"/>
        <w:jc w:val="both"/>
        <w:rPr>
          <w:rFonts w:ascii="Arial" w:hAnsi="Arial" w:cs="Arial"/>
          <w:color w:val="7030A0"/>
          <w:sz w:val="20"/>
          <w:szCs w:val="20"/>
        </w:rPr>
      </w:pPr>
    </w:p>
    <w:p w14:paraId="0F6E866B"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sz w:val="20"/>
          <w:szCs w:val="20"/>
        </w:rPr>
      </w:pPr>
      <w:bookmarkStart w:id="48" w:name="_Ref133236796"/>
      <w:r w:rsidRPr="0054124B">
        <w:rPr>
          <w:rFonts w:ascii="Arial" w:hAnsi="Arial" w:cs="Arial"/>
          <w:b/>
          <w:sz w:val="20"/>
          <w:szCs w:val="20"/>
        </w:rPr>
        <w:lastRenderedPageBreak/>
        <w:t>člen</w:t>
      </w:r>
      <w:bookmarkEnd w:id="48"/>
    </w:p>
    <w:p w14:paraId="1E275E49" w14:textId="77777777" w:rsidR="00DC5FF4" w:rsidRPr="0054124B" w:rsidRDefault="00DC5FF4" w:rsidP="0009317B">
      <w:pPr>
        <w:pStyle w:val="lennaslov"/>
        <w:shd w:val="clear" w:color="auto" w:fill="FFFFFF"/>
        <w:spacing w:before="0" w:beforeAutospacing="0" w:after="0" w:afterAutospacing="0"/>
        <w:jc w:val="center"/>
        <w:rPr>
          <w:rFonts w:ascii="Arial" w:hAnsi="Arial" w:cs="Arial"/>
          <w:b/>
          <w:bCs/>
          <w:sz w:val="20"/>
          <w:szCs w:val="20"/>
        </w:rPr>
      </w:pPr>
      <w:r w:rsidRPr="0054124B">
        <w:rPr>
          <w:rFonts w:ascii="Arial" w:hAnsi="Arial" w:cs="Arial"/>
          <w:b/>
          <w:bCs/>
          <w:sz w:val="20"/>
          <w:szCs w:val="20"/>
        </w:rPr>
        <w:t>(nadaljnja veljavnost predpisov)</w:t>
      </w:r>
    </w:p>
    <w:p w14:paraId="6758DED3" w14:textId="77777777" w:rsidR="00DC5FF4" w:rsidRPr="00100B10" w:rsidRDefault="00DC5FF4" w:rsidP="0009317B">
      <w:pPr>
        <w:pStyle w:val="odstavek"/>
        <w:shd w:val="clear" w:color="auto" w:fill="FFFFFF"/>
        <w:spacing w:before="0" w:beforeAutospacing="0" w:after="0" w:afterAutospacing="0"/>
        <w:jc w:val="both"/>
        <w:rPr>
          <w:rFonts w:ascii="Arial" w:hAnsi="Arial" w:cs="Arial"/>
          <w:sz w:val="20"/>
          <w:szCs w:val="20"/>
        </w:rPr>
      </w:pPr>
    </w:p>
    <w:p w14:paraId="14EE451E" w14:textId="075FFD03" w:rsidR="00100B10" w:rsidRPr="00100B10" w:rsidRDefault="00DC5FF4" w:rsidP="0009317B">
      <w:pPr>
        <w:spacing w:after="0" w:line="240" w:lineRule="auto"/>
        <w:jc w:val="both"/>
        <w:rPr>
          <w:rFonts w:ascii="Arial" w:hAnsi="Arial" w:cs="Arial"/>
          <w:sz w:val="20"/>
          <w:szCs w:val="20"/>
          <w:shd w:val="clear" w:color="auto" w:fill="FFFFFF"/>
        </w:rPr>
      </w:pPr>
      <w:bookmarkStart w:id="49" w:name="_Hlk133321069"/>
      <w:r w:rsidRPr="00100B10">
        <w:rPr>
          <w:rFonts w:ascii="Arial" w:eastAsia="Times New Roman" w:hAnsi="Arial" w:cs="Arial"/>
          <w:sz w:val="20"/>
          <w:szCs w:val="20"/>
          <w:lang w:eastAsia="sl-SI"/>
        </w:rPr>
        <w:t>(1) Pravila sistema izmenjave informacij o zadolženosti fizičnih oseb – SISBON (Uradni list RS, št. 65/17, 6/18, 68/18 in 97/21)</w:t>
      </w:r>
      <w:r w:rsidR="00726E63" w:rsidRPr="00100B10">
        <w:rPr>
          <w:rFonts w:ascii="Arial" w:eastAsia="Times New Roman" w:hAnsi="Arial" w:cs="Arial"/>
          <w:sz w:val="20"/>
          <w:szCs w:val="20"/>
          <w:lang w:eastAsia="sl-SI"/>
        </w:rPr>
        <w:t xml:space="preserve"> še naprej velja kot predpis, izdan </w:t>
      </w:r>
      <w:r w:rsidR="00100B10" w:rsidRPr="00100B10">
        <w:rPr>
          <w:rFonts w:ascii="Arial" w:hAnsi="Arial" w:cs="Arial"/>
          <w:sz w:val="20"/>
          <w:szCs w:val="20"/>
          <w:shd w:val="clear" w:color="auto" w:fill="FFFFFF"/>
        </w:rPr>
        <w:t xml:space="preserve">na podlagi prve točke prvega odstavka 28. člena tega zakona. </w:t>
      </w:r>
    </w:p>
    <w:p w14:paraId="345090F8" w14:textId="77777777" w:rsidR="00100B10" w:rsidRPr="00100B10" w:rsidRDefault="00100B10" w:rsidP="0009317B">
      <w:pPr>
        <w:spacing w:after="0" w:line="240" w:lineRule="auto"/>
        <w:jc w:val="both"/>
        <w:rPr>
          <w:rFonts w:ascii="Arial" w:eastAsia="Times New Roman" w:hAnsi="Arial" w:cs="Arial"/>
          <w:sz w:val="20"/>
          <w:szCs w:val="20"/>
          <w:lang w:eastAsia="sl-SI"/>
        </w:rPr>
      </w:pPr>
    </w:p>
    <w:p w14:paraId="02543A18" w14:textId="746C17F9" w:rsidR="00100B10" w:rsidRPr="00100B10" w:rsidRDefault="00DC5FF4" w:rsidP="0009317B">
      <w:pPr>
        <w:spacing w:after="0" w:line="240" w:lineRule="auto"/>
        <w:jc w:val="both"/>
        <w:rPr>
          <w:rFonts w:ascii="Arial" w:hAnsi="Arial" w:cs="Arial"/>
          <w:sz w:val="20"/>
          <w:szCs w:val="20"/>
          <w:shd w:val="clear" w:color="auto" w:fill="FFFFFF"/>
        </w:rPr>
      </w:pPr>
      <w:r w:rsidRPr="00100B10">
        <w:rPr>
          <w:rFonts w:ascii="Arial" w:eastAsia="Times New Roman" w:hAnsi="Arial" w:cs="Arial"/>
          <w:sz w:val="20"/>
          <w:szCs w:val="20"/>
          <w:lang w:eastAsia="sl-SI"/>
        </w:rPr>
        <w:t>(2) Pravila sistema izmenjave informacij o zadolženosti poslovnih subjektov – SISBIZ (Uradni list RS, št. 71/19 in 81/20)</w:t>
      </w:r>
      <w:r w:rsidR="00726E63" w:rsidRPr="00100B10">
        <w:rPr>
          <w:rFonts w:ascii="Arial" w:eastAsia="Times New Roman" w:hAnsi="Arial" w:cs="Arial"/>
          <w:sz w:val="20"/>
          <w:szCs w:val="20"/>
          <w:lang w:eastAsia="sl-SI"/>
        </w:rPr>
        <w:t xml:space="preserve"> še naprej velja kot predpis, izdan </w:t>
      </w:r>
      <w:r w:rsidR="00726E63" w:rsidRPr="00100B10">
        <w:rPr>
          <w:rFonts w:ascii="Arial" w:hAnsi="Arial" w:cs="Arial"/>
          <w:sz w:val="20"/>
          <w:szCs w:val="20"/>
          <w:shd w:val="clear" w:color="auto" w:fill="FFFFFF"/>
        </w:rPr>
        <w:t xml:space="preserve">na podlagi </w:t>
      </w:r>
      <w:r w:rsidR="00100B10" w:rsidRPr="00100B10">
        <w:rPr>
          <w:rFonts w:ascii="Arial" w:hAnsi="Arial" w:cs="Arial"/>
          <w:sz w:val="20"/>
          <w:szCs w:val="20"/>
          <w:shd w:val="clear" w:color="auto" w:fill="FFFFFF"/>
        </w:rPr>
        <w:t xml:space="preserve">drugega odstavka 24. člena, prve točke prvega odstavka 28. člena tega zakona. </w:t>
      </w:r>
    </w:p>
    <w:p w14:paraId="25D96338" w14:textId="77777777" w:rsidR="00100B10" w:rsidRPr="00100B10" w:rsidRDefault="00100B10" w:rsidP="0009317B">
      <w:pPr>
        <w:spacing w:after="0" w:line="240" w:lineRule="auto"/>
        <w:jc w:val="both"/>
        <w:rPr>
          <w:rFonts w:ascii="Arial" w:hAnsi="Arial" w:cs="Arial"/>
          <w:sz w:val="20"/>
          <w:szCs w:val="20"/>
          <w:shd w:val="clear" w:color="auto" w:fill="FFFFFF"/>
        </w:rPr>
      </w:pPr>
    </w:p>
    <w:p w14:paraId="4108405A" w14:textId="68ADC53A" w:rsidR="00100B10" w:rsidRPr="00100B10" w:rsidRDefault="00DC5FF4" w:rsidP="00726E63">
      <w:pPr>
        <w:spacing w:after="0" w:line="240" w:lineRule="auto"/>
        <w:jc w:val="both"/>
        <w:rPr>
          <w:rFonts w:ascii="Arial" w:hAnsi="Arial" w:cs="Arial"/>
          <w:sz w:val="20"/>
          <w:szCs w:val="20"/>
          <w:shd w:val="clear" w:color="auto" w:fill="FFFFFF"/>
        </w:rPr>
      </w:pPr>
      <w:bookmarkStart w:id="50" w:name="_Hlk132971596"/>
      <w:r w:rsidRPr="00100B10">
        <w:rPr>
          <w:rFonts w:ascii="Arial" w:eastAsia="Times New Roman" w:hAnsi="Arial" w:cs="Arial"/>
          <w:sz w:val="20"/>
          <w:szCs w:val="20"/>
          <w:lang w:eastAsia="sl-SI"/>
        </w:rPr>
        <w:t xml:space="preserve">(3) Sklep o vsebini podatkov in informacij v centralnem kreditnem registru in sistemu izmenjave informacij o zadolženosti poslovnih subjektov, ki jih poročajo poročevalske enote iz 1. in 2. točke drugega odstavka 6. člena </w:t>
      </w:r>
      <w:r w:rsidRPr="00100B10">
        <w:rPr>
          <w:rFonts w:ascii="Arial" w:hAnsi="Arial" w:cs="Arial"/>
          <w:sz w:val="20"/>
          <w:szCs w:val="20"/>
          <w:shd w:val="clear" w:color="auto" w:fill="FFFFFF"/>
        </w:rPr>
        <w:t>Zakona o centralnem kreditnem registru (Uradni list RS, št. 77/16)</w:t>
      </w:r>
      <w:r w:rsidRPr="00100B10">
        <w:rPr>
          <w:rFonts w:ascii="Arial" w:eastAsia="Times New Roman" w:hAnsi="Arial" w:cs="Arial"/>
          <w:sz w:val="20"/>
          <w:szCs w:val="20"/>
          <w:lang w:eastAsia="sl-SI"/>
        </w:rPr>
        <w:t xml:space="preserve"> in SID banka (Uradni list RS, št. 71/19 in 81/20)</w:t>
      </w:r>
      <w:r w:rsidR="00726E63" w:rsidRPr="00100B10">
        <w:rPr>
          <w:rFonts w:ascii="Arial" w:hAnsi="Arial" w:cs="Arial"/>
          <w:sz w:val="20"/>
          <w:szCs w:val="20"/>
          <w:shd w:val="clear" w:color="auto" w:fill="FFFFFF"/>
        </w:rPr>
        <w:t xml:space="preserve"> še naprej velja kot predpis, izdan na podlagi </w:t>
      </w:r>
      <w:r w:rsidR="00100B10" w:rsidRPr="00100B10">
        <w:rPr>
          <w:rFonts w:ascii="Arial" w:hAnsi="Arial" w:cs="Arial"/>
          <w:sz w:val="20"/>
          <w:szCs w:val="20"/>
          <w:shd w:val="clear" w:color="auto" w:fill="FFFFFF"/>
        </w:rPr>
        <w:t>drugega odstavka 2. člena, drugega odstavka 8. člena in petega odstavka 17. člena tega zakona.</w:t>
      </w:r>
    </w:p>
    <w:p w14:paraId="41A70929" w14:textId="77777777" w:rsidR="00100B10" w:rsidRPr="00100B10" w:rsidRDefault="00100B10" w:rsidP="00726E63">
      <w:pPr>
        <w:spacing w:after="0" w:line="240" w:lineRule="auto"/>
        <w:jc w:val="both"/>
        <w:rPr>
          <w:rFonts w:ascii="Arial" w:hAnsi="Arial" w:cs="Arial"/>
          <w:sz w:val="20"/>
          <w:szCs w:val="20"/>
          <w:shd w:val="clear" w:color="auto" w:fill="FFFFFF"/>
        </w:rPr>
      </w:pPr>
    </w:p>
    <w:p w14:paraId="6063CFB3" w14:textId="5E85604C" w:rsidR="00100B10" w:rsidRPr="00100B10" w:rsidRDefault="00DC5FF4" w:rsidP="00726E63">
      <w:pPr>
        <w:spacing w:after="0" w:line="240" w:lineRule="auto"/>
        <w:jc w:val="both"/>
        <w:rPr>
          <w:rFonts w:ascii="Arial" w:hAnsi="Arial" w:cs="Arial"/>
          <w:sz w:val="20"/>
          <w:szCs w:val="20"/>
          <w:shd w:val="clear" w:color="auto" w:fill="FFFFFF"/>
        </w:rPr>
      </w:pPr>
      <w:r w:rsidRPr="00100B10">
        <w:rPr>
          <w:rFonts w:ascii="Arial" w:eastAsia="Times New Roman" w:hAnsi="Arial" w:cs="Arial"/>
          <w:sz w:val="20"/>
          <w:szCs w:val="20"/>
          <w:lang w:eastAsia="sl-SI"/>
        </w:rPr>
        <w:t xml:space="preserve">(4) Sklep o vsebini podatkov in informacij v centralnem kreditnem registru in sistemu izmenjave informacij o zadolženosti poslovnih subjektov, ki jih poročajo poročevalske enote iz 3. do 5. točke drugega odstavka 6. člena </w:t>
      </w:r>
      <w:r w:rsidRPr="00100B10">
        <w:rPr>
          <w:rFonts w:ascii="Arial" w:hAnsi="Arial" w:cs="Arial"/>
          <w:sz w:val="20"/>
          <w:szCs w:val="20"/>
          <w:shd w:val="clear" w:color="auto" w:fill="FFFFFF"/>
        </w:rPr>
        <w:t>Zakona o centralnem kreditnem registru (Uradni list RS, št. 77/16)</w:t>
      </w:r>
      <w:r w:rsidRPr="00100B10">
        <w:rPr>
          <w:rFonts w:ascii="Arial" w:eastAsia="Times New Roman" w:hAnsi="Arial" w:cs="Arial"/>
          <w:sz w:val="20"/>
          <w:szCs w:val="20"/>
          <w:lang w:eastAsia="sl-SI"/>
        </w:rPr>
        <w:t xml:space="preserve"> (Uradni list RS, št. 45/19 in 81/20)</w:t>
      </w:r>
      <w:r w:rsidR="00726E63" w:rsidRPr="00100B10">
        <w:rPr>
          <w:rFonts w:ascii="Arial" w:hAnsi="Arial" w:cs="Arial"/>
          <w:sz w:val="20"/>
          <w:szCs w:val="20"/>
          <w:shd w:val="clear" w:color="auto" w:fill="FFFFFF"/>
        </w:rPr>
        <w:t xml:space="preserve"> še naprej velja kot predpis, izdan na podlagi </w:t>
      </w:r>
      <w:r w:rsidR="00100B10" w:rsidRPr="00100B10">
        <w:rPr>
          <w:rFonts w:ascii="Arial" w:hAnsi="Arial" w:cs="Arial"/>
          <w:sz w:val="20"/>
          <w:szCs w:val="20"/>
          <w:shd w:val="clear" w:color="auto" w:fill="FFFFFF"/>
        </w:rPr>
        <w:t xml:space="preserve">drugega odstavka 8. člena in petega odstavka 17. člena tega zakona. </w:t>
      </w:r>
    </w:p>
    <w:p w14:paraId="200B2A02" w14:textId="1CADF315" w:rsidR="00100B10" w:rsidRPr="00100B10" w:rsidRDefault="00100B10" w:rsidP="00726E63">
      <w:pPr>
        <w:spacing w:after="0" w:line="240" w:lineRule="auto"/>
        <w:jc w:val="both"/>
        <w:rPr>
          <w:rFonts w:ascii="Arial" w:hAnsi="Arial" w:cs="Arial"/>
          <w:sz w:val="20"/>
          <w:szCs w:val="20"/>
          <w:shd w:val="clear" w:color="auto" w:fill="FFFFFF"/>
        </w:rPr>
      </w:pPr>
    </w:p>
    <w:p w14:paraId="4899E159" w14:textId="52D00805" w:rsidR="00100B10" w:rsidRPr="00100B10" w:rsidRDefault="00100B10" w:rsidP="00100B10">
      <w:pPr>
        <w:spacing w:after="0" w:line="240" w:lineRule="auto"/>
        <w:jc w:val="both"/>
        <w:rPr>
          <w:rFonts w:ascii="Arial" w:hAnsi="Arial" w:cs="Arial"/>
          <w:sz w:val="20"/>
          <w:szCs w:val="20"/>
        </w:rPr>
      </w:pPr>
      <w:r w:rsidRPr="00100B10">
        <w:rPr>
          <w:rFonts w:ascii="Arial" w:hAnsi="Arial" w:cs="Arial"/>
          <w:sz w:val="20"/>
          <w:szCs w:val="20"/>
          <w:shd w:val="clear" w:color="auto" w:fill="FFFFFF"/>
        </w:rPr>
        <w:t xml:space="preserve">(5) </w:t>
      </w:r>
      <w:r w:rsidRPr="00100B10">
        <w:rPr>
          <w:rFonts w:ascii="Arial" w:hAnsi="Arial" w:cs="Arial"/>
          <w:sz w:val="20"/>
          <w:szCs w:val="20"/>
        </w:rPr>
        <w:t>Interni akt Banke Slovenije iz tretjega odstavka 23. člena tega zakona.</w:t>
      </w:r>
    </w:p>
    <w:p w14:paraId="3173F75F" w14:textId="0911C058" w:rsidR="00100B10" w:rsidRDefault="00100B10" w:rsidP="00726E63">
      <w:pPr>
        <w:spacing w:after="0" w:line="240" w:lineRule="auto"/>
        <w:jc w:val="both"/>
        <w:rPr>
          <w:rFonts w:ascii="Arial" w:hAnsi="Arial" w:cs="Arial"/>
          <w:color w:val="00B0F0"/>
          <w:sz w:val="20"/>
          <w:szCs w:val="20"/>
          <w:shd w:val="clear" w:color="auto" w:fill="FFFFFF"/>
        </w:rPr>
      </w:pPr>
    </w:p>
    <w:p w14:paraId="5219F02A" w14:textId="77777777" w:rsidR="00DC5FF4" w:rsidRPr="0054124B" w:rsidRDefault="00DC5FF4" w:rsidP="0009317B">
      <w:pPr>
        <w:numPr>
          <w:ilvl w:val="0"/>
          <w:numId w:val="70"/>
        </w:numPr>
        <w:overflowPunct w:val="0"/>
        <w:autoSpaceDE w:val="0"/>
        <w:autoSpaceDN w:val="0"/>
        <w:adjustRightInd w:val="0"/>
        <w:spacing w:after="0" w:line="240" w:lineRule="auto"/>
        <w:contextualSpacing/>
        <w:jc w:val="center"/>
        <w:textAlignment w:val="baseline"/>
        <w:rPr>
          <w:rFonts w:ascii="Arial" w:hAnsi="Arial" w:cs="Arial"/>
          <w:b/>
          <w:color w:val="000000"/>
          <w:sz w:val="20"/>
          <w:szCs w:val="20"/>
        </w:rPr>
      </w:pPr>
      <w:bookmarkStart w:id="51" w:name="_Ref133236801"/>
      <w:bookmarkEnd w:id="49"/>
      <w:bookmarkEnd w:id="50"/>
      <w:r w:rsidRPr="0054124B">
        <w:rPr>
          <w:rFonts w:ascii="Arial" w:hAnsi="Arial" w:cs="Arial"/>
          <w:b/>
          <w:color w:val="000000"/>
          <w:sz w:val="20"/>
          <w:szCs w:val="20"/>
        </w:rPr>
        <w:t>člen</w:t>
      </w:r>
      <w:bookmarkEnd w:id="51"/>
    </w:p>
    <w:p w14:paraId="481F5998" w14:textId="77777777" w:rsidR="00DC5FF4" w:rsidRPr="0054124B" w:rsidRDefault="00DC5FF4" w:rsidP="0009317B">
      <w:pPr>
        <w:spacing w:after="0" w:line="240" w:lineRule="auto"/>
        <w:jc w:val="center"/>
        <w:rPr>
          <w:rFonts w:ascii="Arial" w:hAnsi="Arial" w:cs="Arial"/>
          <w:b/>
          <w:sz w:val="20"/>
          <w:szCs w:val="20"/>
        </w:rPr>
      </w:pPr>
      <w:r w:rsidRPr="0054124B">
        <w:rPr>
          <w:rFonts w:ascii="Arial" w:hAnsi="Arial" w:cs="Arial"/>
          <w:b/>
          <w:sz w:val="20"/>
          <w:szCs w:val="20"/>
        </w:rPr>
        <w:t>(začetek veljavnosti)</w:t>
      </w:r>
    </w:p>
    <w:p w14:paraId="75BCE9FE" w14:textId="77777777" w:rsidR="00DC5FF4" w:rsidRPr="0054124B" w:rsidRDefault="00DC5FF4" w:rsidP="0009317B">
      <w:pPr>
        <w:spacing w:after="0" w:line="240" w:lineRule="auto"/>
        <w:jc w:val="both"/>
        <w:rPr>
          <w:rFonts w:ascii="Arial" w:hAnsi="Arial" w:cs="Arial"/>
          <w:sz w:val="20"/>
          <w:szCs w:val="20"/>
        </w:rPr>
      </w:pPr>
    </w:p>
    <w:p w14:paraId="6B69A3F1" w14:textId="77777777" w:rsidR="00DC5FF4" w:rsidRPr="0054124B" w:rsidRDefault="00DC5FF4" w:rsidP="0009317B">
      <w:pPr>
        <w:spacing w:after="0" w:line="240" w:lineRule="auto"/>
        <w:jc w:val="both"/>
        <w:rPr>
          <w:rFonts w:ascii="Arial" w:hAnsi="Arial" w:cs="Arial"/>
          <w:sz w:val="20"/>
          <w:szCs w:val="20"/>
        </w:rPr>
      </w:pPr>
      <w:r w:rsidRPr="0054124B">
        <w:rPr>
          <w:rFonts w:ascii="Arial" w:hAnsi="Arial" w:cs="Arial"/>
          <w:sz w:val="20"/>
          <w:szCs w:val="20"/>
        </w:rPr>
        <w:t>Ta zakon začne veljati petnajsti dan po objavi v Uradnem listu Republike Slovenije.</w:t>
      </w:r>
    </w:p>
    <w:p w14:paraId="4EC33954" w14:textId="77777777" w:rsidR="00DC5FF4" w:rsidRPr="0054124B" w:rsidRDefault="00DC5FF4" w:rsidP="0009317B">
      <w:pPr>
        <w:spacing w:after="0" w:line="240" w:lineRule="auto"/>
        <w:rPr>
          <w:rFonts w:ascii="Arial" w:hAnsi="Arial" w:cs="Arial"/>
          <w:sz w:val="20"/>
          <w:szCs w:val="20"/>
        </w:rPr>
      </w:pPr>
    </w:p>
    <w:p w14:paraId="327B3132" w14:textId="77777777" w:rsidR="00DC5FF4" w:rsidRPr="0054124B" w:rsidRDefault="00DC5FF4" w:rsidP="0009317B">
      <w:pPr>
        <w:spacing w:after="0" w:line="240" w:lineRule="auto"/>
        <w:rPr>
          <w:rFonts w:ascii="Arial" w:hAnsi="Arial" w:cs="Arial"/>
          <w:sz w:val="20"/>
          <w:szCs w:val="20"/>
        </w:rPr>
      </w:pPr>
    </w:p>
    <w:p w14:paraId="51452036" w14:textId="77777777" w:rsidR="0020258D" w:rsidRPr="0054124B" w:rsidRDefault="0020258D" w:rsidP="0009317B">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54124B">
        <w:rPr>
          <w:rFonts w:ascii="Arial" w:eastAsia="Times New Roman" w:hAnsi="Arial" w:cs="Arial"/>
          <w:sz w:val="20"/>
          <w:szCs w:val="20"/>
          <w:highlight w:val="cyan"/>
          <w:lang w:eastAsia="sl-SI"/>
        </w:rPr>
        <w:br w:type="page"/>
      </w:r>
      <w:r w:rsidRPr="0054124B">
        <w:rPr>
          <w:rFonts w:ascii="Arial" w:eastAsia="Times New Roman" w:hAnsi="Arial" w:cs="Arial"/>
          <w:b/>
          <w:sz w:val="20"/>
          <w:szCs w:val="20"/>
          <w:lang w:eastAsia="sl-SI"/>
        </w:rPr>
        <w:lastRenderedPageBreak/>
        <w:t>III</w:t>
      </w:r>
      <w:r w:rsidR="00F36919" w:rsidRPr="0054124B">
        <w:rPr>
          <w:rFonts w:ascii="Arial" w:eastAsia="Times New Roman" w:hAnsi="Arial" w:cs="Arial"/>
          <w:b/>
          <w:sz w:val="20"/>
          <w:szCs w:val="20"/>
          <w:lang w:eastAsia="sl-SI"/>
        </w:rPr>
        <w:t>.</w:t>
      </w:r>
      <w:r w:rsidRPr="0054124B">
        <w:rPr>
          <w:rFonts w:ascii="Arial" w:eastAsia="Times New Roman" w:hAnsi="Arial" w:cs="Arial"/>
          <w:b/>
          <w:sz w:val="20"/>
          <w:szCs w:val="20"/>
          <w:lang w:eastAsia="sl-SI"/>
        </w:rPr>
        <w:t xml:space="preserve"> OBRAZLOŽIT</w:t>
      </w:r>
      <w:r w:rsidR="00565ADC" w:rsidRPr="0054124B">
        <w:rPr>
          <w:rFonts w:ascii="Arial" w:eastAsia="Times New Roman" w:hAnsi="Arial" w:cs="Arial"/>
          <w:b/>
          <w:sz w:val="20"/>
          <w:szCs w:val="20"/>
          <w:lang w:eastAsia="sl-SI"/>
        </w:rPr>
        <w:t>EV</w:t>
      </w:r>
      <w:r w:rsidRPr="0054124B">
        <w:rPr>
          <w:rFonts w:ascii="Arial" w:eastAsia="Times New Roman" w:hAnsi="Arial" w:cs="Arial"/>
          <w:b/>
          <w:sz w:val="20"/>
          <w:szCs w:val="20"/>
          <w:lang w:eastAsia="sl-SI"/>
        </w:rPr>
        <w:t xml:space="preserve"> ČLENOV</w:t>
      </w:r>
    </w:p>
    <w:p w14:paraId="63F18BFC" w14:textId="27BADCEF" w:rsidR="0020258D" w:rsidRPr="0054124B" w:rsidRDefault="0020258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46BA807C" w14:textId="6DE655AC" w:rsidR="00592BA9" w:rsidRPr="0054124B" w:rsidRDefault="00592BA9" w:rsidP="0009317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54124B">
        <w:rPr>
          <w:rFonts w:ascii="Arial" w:eastAsia="Times New Roman" w:hAnsi="Arial" w:cs="Arial"/>
          <w:b/>
          <w:bCs/>
          <w:sz w:val="20"/>
          <w:szCs w:val="20"/>
          <w:lang w:eastAsia="sl-SI"/>
        </w:rPr>
        <w:t xml:space="preserve">K </w:t>
      </w:r>
      <w:r w:rsidRPr="0054124B">
        <w:rPr>
          <w:rFonts w:ascii="Arial" w:eastAsia="Times New Roman" w:hAnsi="Arial" w:cs="Arial"/>
          <w:b/>
          <w:bCs/>
          <w:sz w:val="20"/>
          <w:szCs w:val="20"/>
          <w:lang w:eastAsia="sl-SI"/>
        </w:rPr>
        <w:fldChar w:fldCharType="begin"/>
      </w:r>
      <w:r w:rsidRPr="0054124B">
        <w:rPr>
          <w:rFonts w:ascii="Arial" w:eastAsia="Times New Roman" w:hAnsi="Arial" w:cs="Arial"/>
          <w:b/>
          <w:bCs/>
          <w:sz w:val="20"/>
          <w:szCs w:val="20"/>
          <w:lang w:eastAsia="sl-SI"/>
        </w:rPr>
        <w:instrText xml:space="preserve"> REF _Ref128562714 \r \h </w:instrText>
      </w:r>
      <w:r w:rsidR="006D7658" w:rsidRPr="0054124B">
        <w:rPr>
          <w:rFonts w:ascii="Arial" w:eastAsia="Times New Roman" w:hAnsi="Arial" w:cs="Arial"/>
          <w:b/>
          <w:bCs/>
          <w:sz w:val="20"/>
          <w:szCs w:val="20"/>
          <w:lang w:eastAsia="sl-SI"/>
        </w:rPr>
        <w:instrText xml:space="preserve"> \* MERGEFORMAT </w:instrText>
      </w:r>
      <w:r w:rsidRPr="0054124B">
        <w:rPr>
          <w:rFonts w:ascii="Arial" w:eastAsia="Times New Roman" w:hAnsi="Arial" w:cs="Arial"/>
          <w:b/>
          <w:bCs/>
          <w:sz w:val="20"/>
          <w:szCs w:val="20"/>
          <w:lang w:eastAsia="sl-SI"/>
        </w:rPr>
      </w:r>
      <w:r w:rsidRPr="0054124B">
        <w:rPr>
          <w:rFonts w:ascii="Arial" w:eastAsia="Times New Roman" w:hAnsi="Arial" w:cs="Arial"/>
          <w:b/>
          <w:bCs/>
          <w:sz w:val="20"/>
          <w:szCs w:val="20"/>
          <w:lang w:eastAsia="sl-SI"/>
        </w:rPr>
        <w:fldChar w:fldCharType="separate"/>
      </w:r>
      <w:r w:rsidRPr="0054124B">
        <w:rPr>
          <w:rFonts w:ascii="Arial" w:eastAsia="Times New Roman" w:hAnsi="Arial" w:cs="Arial"/>
          <w:b/>
          <w:bCs/>
          <w:sz w:val="20"/>
          <w:szCs w:val="20"/>
          <w:lang w:eastAsia="sl-SI"/>
        </w:rPr>
        <w:t>1</w:t>
      </w:r>
      <w:r w:rsidRPr="0054124B">
        <w:rPr>
          <w:rFonts w:ascii="Arial" w:eastAsia="Times New Roman" w:hAnsi="Arial" w:cs="Arial"/>
          <w:b/>
          <w:bCs/>
          <w:sz w:val="20"/>
          <w:szCs w:val="20"/>
          <w:lang w:eastAsia="sl-SI"/>
        </w:rPr>
        <w:fldChar w:fldCharType="end"/>
      </w:r>
      <w:r w:rsidRPr="0054124B">
        <w:rPr>
          <w:rFonts w:ascii="Arial" w:eastAsia="Times New Roman" w:hAnsi="Arial" w:cs="Arial"/>
          <w:b/>
          <w:bCs/>
          <w:sz w:val="20"/>
          <w:szCs w:val="20"/>
          <w:lang w:eastAsia="sl-SI"/>
        </w:rPr>
        <w:t>. členu</w:t>
      </w:r>
      <w:r w:rsidR="002B3B4A">
        <w:rPr>
          <w:rFonts w:ascii="Arial" w:eastAsia="Times New Roman" w:hAnsi="Arial" w:cs="Arial"/>
          <w:b/>
          <w:bCs/>
          <w:sz w:val="20"/>
          <w:szCs w:val="20"/>
          <w:lang w:eastAsia="sl-SI"/>
        </w:rPr>
        <w:t xml:space="preserve"> (sprememba 1. člena ZCRK)</w:t>
      </w:r>
    </w:p>
    <w:p w14:paraId="29D8E5D4" w14:textId="77777777" w:rsidR="006D7658" w:rsidRPr="0054124B" w:rsidRDefault="006D7658" w:rsidP="0009317B">
      <w:pPr>
        <w:spacing w:after="0" w:line="240" w:lineRule="auto"/>
        <w:jc w:val="both"/>
        <w:rPr>
          <w:rFonts w:ascii="Arial" w:hAnsi="Arial" w:cs="Arial"/>
          <w:sz w:val="20"/>
          <w:szCs w:val="20"/>
        </w:rPr>
      </w:pPr>
    </w:p>
    <w:p w14:paraId="22269925" w14:textId="7984277E"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S predlogom člena se povzema vsebina zakona. Predlog zakona ureja (i) vzpostavitev in upravljanje centralnega kreditnega registra pri Banki Slovenije</w:t>
      </w:r>
      <w:r w:rsidR="002A4097">
        <w:rPr>
          <w:rFonts w:ascii="Arial" w:hAnsi="Arial" w:cs="Arial"/>
          <w:sz w:val="20"/>
          <w:szCs w:val="20"/>
        </w:rPr>
        <w:t xml:space="preserve"> ter</w:t>
      </w:r>
      <w:r w:rsidRPr="0054124B">
        <w:rPr>
          <w:rFonts w:ascii="Arial" w:hAnsi="Arial" w:cs="Arial"/>
          <w:sz w:val="20"/>
          <w:szCs w:val="20"/>
        </w:rPr>
        <w:t xml:space="preserve"> (ii) vzpostavitev in upravljanje sistema izmenjave informacij</w:t>
      </w:r>
      <w:r w:rsidR="002A4097">
        <w:rPr>
          <w:rFonts w:ascii="Arial" w:hAnsi="Arial" w:cs="Arial"/>
          <w:sz w:val="20"/>
          <w:szCs w:val="20"/>
        </w:rPr>
        <w:t xml:space="preserve">. </w:t>
      </w:r>
      <w:r w:rsidRPr="0054124B">
        <w:rPr>
          <w:rFonts w:ascii="Arial" w:hAnsi="Arial" w:cs="Arial"/>
          <w:sz w:val="20"/>
          <w:szCs w:val="20"/>
        </w:rPr>
        <w:t>Navedeni sta tudi uredbi EU, katerih izvajanje se tudi omogoča s tem zakonom.</w:t>
      </w:r>
    </w:p>
    <w:p w14:paraId="2ED0D21A" w14:textId="5DEC0508" w:rsidR="006D7658"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6754B847" w14:textId="487BF21B" w:rsidR="00ED0E94" w:rsidRPr="002A4097" w:rsidRDefault="002A4097"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A4097">
        <w:rPr>
          <w:rFonts w:ascii="Arial" w:eastAsia="Times New Roman" w:hAnsi="Arial" w:cs="Arial"/>
          <w:sz w:val="20"/>
          <w:szCs w:val="20"/>
          <w:lang w:eastAsia="sl-SI"/>
        </w:rPr>
        <w:t xml:space="preserve">V primerjavi z Zakonom o centralnem kreditnem registru (Uradni list RS, št. 77/16; v nadaljnjem besedilu: ZCKR) se spreminja navajanje uredbe v 1. točki drugega odstavka. </w:t>
      </w:r>
      <w:r w:rsidR="00DC4EFD" w:rsidRPr="002A4097">
        <w:rPr>
          <w:rFonts w:ascii="Arial" w:eastAsia="Times New Roman" w:hAnsi="Arial" w:cs="Arial"/>
          <w:sz w:val="20"/>
          <w:szCs w:val="20"/>
          <w:lang w:eastAsia="sl-SI"/>
        </w:rPr>
        <w:t xml:space="preserve">Sprememba je posledica dejstva, da je bila oktobra 2022 v Uradnem listu EU objavljena </w:t>
      </w:r>
      <w:r w:rsidR="00DC4EFD" w:rsidRPr="002A4097">
        <w:rPr>
          <w:rFonts w:ascii="Arial" w:hAnsi="Arial" w:cs="Arial"/>
          <w:color w:val="000000"/>
          <w:sz w:val="20"/>
          <w:szCs w:val="20"/>
        </w:rPr>
        <w:t>Uredbo (EU) 2022/2036 Evropskega parlamenta in Sveta z dne 19. oktobra 2022 o spremembi Uredbe (EU) št. 575/2013 in Direktive 2014/59/EU v zvezi z bonitetno obravnavo globalnih sistemsko pomembnih institucij s strategijo reševanja z več vstopnimi točkami in metodami za posredni vpis instrumentov, primernih za izpolnjevanje minimalne zahteve glede kapitala in kvalificiranih obveznosti</w:t>
      </w:r>
      <w:r w:rsidR="00DC4EFD" w:rsidRPr="002A4097">
        <w:rPr>
          <w:rFonts w:ascii="Arial" w:eastAsia="Times New Roman" w:hAnsi="Arial" w:cs="Arial"/>
          <w:sz w:val="20"/>
          <w:szCs w:val="20"/>
          <w:lang w:eastAsia="sl-SI"/>
        </w:rPr>
        <w:t>, ki pomeni zadnji pravni poseg v Uredbo (EU) št. 575/2013 o bonitetnih zahtevah za kreditne institucije in investicijska podjetja, katere izvajanje se omogoča z ZCKR.</w:t>
      </w:r>
    </w:p>
    <w:p w14:paraId="28F2DED8" w14:textId="77777777" w:rsidR="00592BA9" w:rsidRPr="0054124B" w:rsidRDefault="00592BA9" w:rsidP="0009317B">
      <w:pPr>
        <w:spacing w:after="0" w:line="240" w:lineRule="auto"/>
        <w:jc w:val="both"/>
        <w:rPr>
          <w:rFonts w:ascii="Arial" w:hAnsi="Arial" w:cs="Arial"/>
          <w:b/>
          <w:bCs/>
          <w:sz w:val="20"/>
          <w:szCs w:val="20"/>
        </w:rPr>
      </w:pPr>
    </w:p>
    <w:p w14:paraId="085BDF49" w14:textId="1452AFCC"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_Ref133236473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2. člena ZCRK)</w:t>
      </w:r>
    </w:p>
    <w:p w14:paraId="1DFF63A3" w14:textId="759BFA72" w:rsidR="003968A0" w:rsidRPr="0054124B"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22B09C21" w14:textId="1C962245" w:rsidR="0072086B" w:rsidRPr="0072086B" w:rsidRDefault="006D7658" w:rsidP="0009317B">
      <w:pPr>
        <w:spacing w:after="0" w:line="240" w:lineRule="auto"/>
        <w:jc w:val="both"/>
        <w:rPr>
          <w:rFonts w:ascii="Arial" w:hAnsi="Arial" w:cs="Arial"/>
          <w:sz w:val="20"/>
          <w:szCs w:val="20"/>
        </w:rPr>
      </w:pPr>
      <w:r w:rsidRPr="0072086B">
        <w:rPr>
          <w:rFonts w:ascii="Arial" w:hAnsi="Arial" w:cs="Arial"/>
          <w:sz w:val="20"/>
          <w:szCs w:val="20"/>
        </w:rPr>
        <w:t>S predlogom člena se opredelijo pojmi, ki so uporabljeni v predlogu zakona</w:t>
      </w:r>
      <w:r w:rsidR="0072086B" w:rsidRPr="0072086B">
        <w:rPr>
          <w:rFonts w:ascii="Arial" w:hAnsi="Arial" w:cs="Arial"/>
          <w:sz w:val="20"/>
          <w:szCs w:val="20"/>
        </w:rPr>
        <w:t xml:space="preserve">. V primerjavi z ZCRK ni bistvenih sprememb. Med drugim se v primerjavi z ZCRK na novo definira </w:t>
      </w:r>
      <w:r w:rsidR="0072086B" w:rsidRPr="0072086B">
        <w:rPr>
          <w:rFonts w:ascii="Arial" w:eastAsia="Times New Roman" w:hAnsi="Arial" w:cs="Arial"/>
          <w:sz w:val="20"/>
          <w:szCs w:val="20"/>
          <w:lang w:eastAsia="sl-SI"/>
        </w:rPr>
        <w:t>izraz »avtomatiziran dostop do podatkov«, ki se uporablja v njegovih nadaljnjih določbah, glede na to, da predlog zakona vzpostavlja pogoje za avtomatiziran dostop do podatkov o zadolženosti fizičnih oseb.</w:t>
      </w:r>
      <w:r w:rsidR="0072086B">
        <w:rPr>
          <w:rFonts w:ascii="Arial" w:eastAsia="Times New Roman" w:hAnsi="Arial" w:cs="Arial"/>
          <w:sz w:val="20"/>
          <w:szCs w:val="20"/>
          <w:lang w:eastAsia="sl-SI"/>
        </w:rPr>
        <w:t xml:space="preserve"> </w:t>
      </w:r>
      <w:r w:rsidR="0072086B" w:rsidRPr="0072086B">
        <w:rPr>
          <w:rFonts w:ascii="Arial" w:eastAsia="Times New Roman" w:hAnsi="Arial" w:cs="Arial"/>
          <w:sz w:val="20"/>
          <w:szCs w:val="20"/>
          <w:lang w:eastAsia="sl-SI"/>
        </w:rPr>
        <w:t xml:space="preserve">V zvezi z definicijo donosnih in nedonosnih izpostavljenosti je ažuriran sklic na izvedeno uredbo Evropske komisije. Zaradi večje jasnosti se spremeni opredelitev izraza »faktoring«, in sicer glede na namen zakona ta izraz pomeni </w:t>
      </w:r>
      <w:r w:rsidR="0072086B" w:rsidRPr="0072086B">
        <w:rPr>
          <w:rFonts w:ascii="Arial" w:hAnsi="Arial" w:cs="Arial"/>
          <w:sz w:val="20"/>
          <w:szCs w:val="20"/>
        </w:rPr>
        <w:t xml:space="preserve">odkup nezapadlih terjatev z regresom, ki se šteje kot dani kredit odstopniku terjatev«. </w:t>
      </w:r>
    </w:p>
    <w:p w14:paraId="6C626BE9" w14:textId="77777777" w:rsidR="0072086B" w:rsidRPr="0054124B" w:rsidRDefault="0072086B" w:rsidP="0009317B">
      <w:pPr>
        <w:overflowPunct w:val="0"/>
        <w:autoSpaceDE w:val="0"/>
        <w:autoSpaceDN w:val="0"/>
        <w:adjustRightInd w:val="0"/>
        <w:spacing w:after="0" w:line="240" w:lineRule="auto"/>
        <w:jc w:val="both"/>
        <w:textAlignment w:val="baseline"/>
        <w:rPr>
          <w:rFonts w:ascii="Arial" w:eastAsia="Times New Roman" w:hAnsi="Arial" w:cs="Arial"/>
          <w:b/>
          <w:bCs/>
          <w:sz w:val="20"/>
          <w:szCs w:val="20"/>
          <w:highlight w:val="cyan"/>
          <w:lang w:eastAsia="sl-SI"/>
        </w:rPr>
      </w:pPr>
    </w:p>
    <w:p w14:paraId="3A9ACC7B" w14:textId="278D8D02"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_Ref133236484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3</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3. člena ZCRK)</w:t>
      </w:r>
    </w:p>
    <w:p w14:paraId="12D0C481" w14:textId="5FE27001" w:rsidR="004E1FF8" w:rsidRPr="0054124B" w:rsidRDefault="004E1FF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26607ED8" w14:textId="46AF5CEB"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S predlogom člena se vzpostavi centralni kreditni register kot centralizirana zbirka podatkov in informacij o zadolženosti poslovnih subjektov ter o kreditnih tveganjih in drugih izpostavljenostih, ki jih prevzemajo kreditodajalci pri poslovanju s poslovnimi subjekti ter zadolženosti fizičnih oseb iz naslova kreditnih poslov. </w:t>
      </w:r>
    </w:p>
    <w:p w14:paraId="5EEEDE63" w14:textId="77777777" w:rsidR="006D7658" w:rsidRPr="0054124B" w:rsidRDefault="006D7658" w:rsidP="0009317B">
      <w:pPr>
        <w:spacing w:after="0" w:line="240" w:lineRule="auto"/>
        <w:jc w:val="both"/>
        <w:rPr>
          <w:rFonts w:ascii="Arial" w:hAnsi="Arial" w:cs="Arial"/>
          <w:sz w:val="20"/>
          <w:szCs w:val="20"/>
        </w:rPr>
      </w:pPr>
    </w:p>
    <w:p w14:paraId="0A9DFF76" w14:textId="77777777" w:rsidR="00881D4E" w:rsidRPr="00881D4E" w:rsidRDefault="00881D4E" w:rsidP="0009317B">
      <w:pPr>
        <w:spacing w:after="0" w:line="240" w:lineRule="auto"/>
        <w:jc w:val="both"/>
        <w:rPr>
          <w:rFonts w:ascii="Arial" w:eastAsia="Times New Roman" w:hAnsi="Arial" w:cs="Arial"/>
          <w:sz w:val="20"/>
          <w:szCs w:val="20"/>
          <w:lang w:eastAsia="sl-SI"/>
        </w:rPr>
      </w:pPr>
      <w:r w:rsidRPr="00881D4E">
        <w:rPr>
          <w:rFonts w:ascii="Arial" w:hAnsi="Arial" w:cs="Arial"/>
          <w:sz w:val="20"/>
          <w:szCs w:val="20"/>
        </w:rPr>
        <w:t>Veljavni drugi odstavek 3. člena ZCRK določa, da Banka Slovenije vzpostavi in upravlja centralni kreditni register z namenom izvajanja statističnega raziskovanja, ki ga opravlja Banka Slovenije na podlagi zakona, ki ureja Banko Slovenije, ter na podlagi 5. člena Protokola (št. 4) o Statutu Evropskega sistema centralnih bank in Evropske centralne banke, zaradi izvajanja njenih nalog, zlasti na področju vodenja denarne politike, zagotavljanja finančne stabilnosti in makrobonitetnega nadzora in upravljanja tveganj. Po novem Zakonu o varstvu osebnih podatkov (Uradni list RS, št. 163/22; v nadaljnjem besedilu: ZVOP-2) se statistično raziskovanje razlaga zelo ozko in sicer le kot državna statistika, vse ostalo pa je znanstveno raziskovanje. Na podlagi navedenega je s predlogom člena (v primerjavi z ZCKR) drugi odstavek 3. člena smiselno dopolnjen, da banka Slovenije vzpostavi in upravlja centralni kreditni register tudi z namenom izvajanja znanstvenega raziskovanja zaradi izvajanja njenih nalog.</w:t>
      </w:r>
    </w:p>
    <w:p w14:paraId="1F3D381A" w14:textId="77777777" w:rsidR="00881D4E" w:rsidRPr="00881D4E" w:rsidRDefault="00881D4E" w:rsidP="0009317B">
      <w:pPr>
        <w:spacing w:after="0" w:line="240" w:lineRule="auto"/>
        <w:jc w:val="both"/>
        <w:rPr>
          <w:rFonts w:ascii="Arial" w:hAnsi="Arial" w:cs="Arial"/>
          <w:sz w:val="20"/>
          <w:szCs w:val="20"/>
        </w:rPr>
      </w:pPr>
    </w:p>
    <w:p w14:paraId="39A574C4" w14:textId="7E5C762E" w:rsidR="006D7658" w:rsidRPr="0054124B" w:rsidRDefault="006D7658" w:rsidP="0009317B">
      <w:pPr>
        <w:spacing w:after="0" w:line="240" w:lineRule="auto"/>
        <w:jc w:val="both"/>
        <w:rPr>
          <w:rFonts w:ascii="Arial" w:hAnsi="Arial" w:cs="Arial"/>
          <w:sz w:val="20"/>
          <w:szCs w:val="20"/>
        </w:rPr>
      </w:pPr>
      <w:r w:rsidRPr="00881D4E">
        <w:rPr>
          <w:rFonts w:ascii="Arial" w:hAnsi="Arial" w:cs="Arial"/>
          <w:sz w:val="20"/>
          <w:szCs w:val="20"/>
        </w:rPr>
        <w:t>Poleg navedenega bo</w:t>
      </w:r>
      <w:r w:rsidR="00881D4E" w:rsidRPr="00881D4E">
        <w:rPr>
          <w:rFonts w:ascii="Arial" w:hAnsi="Arial" w:cs="Arial"/>
          <w:sz w:val="20"/>
          <w:szCs w:val="20"/>
        </w:rPr>
        <w:t xml:space="preserve"> enako </w:t>
      </w:r>
      <w:r w:rsidRPr="00881D4E">
        <w:rPr>
          <w:rFonts w:ascii="Arial" w:hAnsi="Arial" w:cs="Arial"/>
          <w:sz w:val="20"/>
          <w:szCs w:val="20"/>
        </w:rPr>
        <w:t>lahko</w:t>
      </w:r>
      <w:r w:rsidR="00881D4E" w:rsidRPr="00881D4E">
        <w:rPr>
          <w:rFonts w:ascii="Arial" w:hAnsi="Arial" w:cs="Arial"/>
          <w:sz w:val="20"/>
          <w:szCs w:val="20"/>
        </w:rPr>
        <w:t xml:space="preserve"> (že enako kot sedaj po obstoječem ZCRK)</w:t>
      </w:r>
      <w:r w:rsidRPr="00881D4E">
        <w:rPr>
          <w:rFonts w:ascii="Arial" w:hAnsi="Arial" w:cs="Arial"/>
          <w:sz w:val="20"/>
          <w:szCs w:val="20"/>
        </w:rPr>
        <w:t xml:space="preserve"> Banka Slovenije kot upravljavec centralnega kreditnega registra podatke obdelovala tudi za izvajanje nalog in pristojnosti nadzora nad bankami v skladu z zakonom, ki ureja bančništvo, ter za upravljanje sistema izmenjave informacij.</w:t>
      </w:r>
    </w:p>
    <w:p w14:paraId="5FA35DC7" w14:textId="77777777" w:rsidR="00592BA9" w:rsidRPr="0054124B" w:rsidRDefault="00592BA9" w:rsidP="0009317B">
      <w:pPr>
        <w:spacing w:after="0" w:line="240" w:lineRule="auto"/>
        <w:jc w:val="both"/>
        <w:rPr>
          <w:rFonts w:ascii="Arial" w:hAnsi="Arial" w:cs="Arial"/>
          <w:b/>
          <w:bCs/>
          <w:sz w:val="20"/>
          <w:szCs w:val="20"/>
        </w:rPr>
      </w:pPr>
    </w:p>
    <w:p w14:paraId="195185FE" w14:textId="3E86CDDE"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_Ref133236489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4</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4. člena ZCRK)</w:t>
      </w:r>
    </w:p>
    <w:p w14:paraId="015F92E4" w14:textId="6686EF46" w:rsidR="00592BA9" w:rsidRPr="0054124B" w:rsidRDefault="00592BA9" w:rsidP="0009317B">
      <w:pPr>
        <w:spacing w:after="0" w:line="240" w:lineRule="auto"/>
        <w:jc w:val="both"/>
        <w:rPr>
          <w:rFonts w:ascii="Arial" w:hAnsi="Arial" w:cs="Arial"/>
          <w:b/>
          <w:bCs/>
          <w:sz w:val="20"/>
          <w:szCs w:val="20"/>
        </w:rPr>
      </w:pPr>
    </w:p>
    <w:p w14:paraId="25D4FF34" w14:textId="2B09A4EA" w:rsidR="006D7658" w:rsidRPr="00881D4E" w:rsidRDefault="00881D4E"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57A9408C" w14:textId="77777777" w:rsidR="00881D4E" w:rsidRPr="00881D4E" w:rsidRDefault="00881D4E" w:rsidP="0009317B">
      <w:pPr>
        <w:spacing w:after="0" w:line="240" w:lineRule="auto"/>
        <w:jc w:val="both"/>
        <w:rPr>
          <w:rFonts w:ascii="Arial" w:hAnsi="Arial" w:cs="Arial"/>
          <w:sz w:val="20"/>
          <w:szCs w:val="20"/>
        </w:rPr>
      </w:pPr>
    </w:p>
    <w:p w14:paraId="774F2A94" w14:textId="3C2EB74D" w:rsidR="006D7658" w:rsidRPr="0054124B" w:rsidRDefault="006D7658" w:rsidP="0009317B">
      <w:pPr>
        <w:spacing w:after="0" w:line="240" w:lineRule="auto"/>
        <w:jc w:val="both"/>
        <w:rPr>
          <w:rFonts w:ascii="Arial" w:hAnsi="Arial" w:cs="Arial"/>
          <w:sz w:val="20"/>
          <w:szCs w:val="20"/>
        </w:rPr>
      </w:pPr>
      <w:r w:rsidRPr="00881D4E">
        <w:rPr>
          <w:rFonts w:ascii="Arial" w:hAnsi="Arial" w:cs="Arial"/>
          <w:sz w:val="20"/>
          <w:szCs w:val="20"/>
        </w:rPr>
        <w:t>S predlogom člena se opredeli sistem izmenjave informacij, na podlagi katerega se z upoštevanjem načela sorazmernosti in drugih razpoložljivih informacij, omogoča izmenjava podatkov in informacij o zadolženosti poslovnih subjektov in fizičnih oseb.</w:t>
      </w:r>
    </w:p>
    <w:p w14:paraId="332174EA" w14:textId="77777777" w:rsidR="006D7658" w:rsidRPr="0054124B" w:rsidRDefault="006D7658" w:rsidP="0009317B">
      <w:pPr>
        <w:spacing w:after="0" w:line="240" w:lineRule="auto"/>
        <w:jc w:val="both"/>
        <w:rPr>
          <w:rFonts w:ascii="Arial" w:hAnsi="Arial" w:cs="Arial"/>
          <w:sz w:val="20"/>
          <w:szCs w:val="20"/>
        </w:rPr>
      </w:pPr>
    </w:p>
    <w:p w14:paraId="258F064F" w14:textId="56663B8C"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Sistem izmenjave informacij je sicer podrobneje urejen v 14. do 2</w:t>
      </w:r>
      <w:r w:rsidR="00881D4E">
        <w:rPr>
          <w:rFonts w:ascii="Arial" w:hAnsi="Arial" w:cs="Arial"/>
          <w:sz w:val="20"/>
          <w:szCs w:val="20"/>
        </w:rPr>
        <w:t>8</w:t>
      </w:r>
      <w:r w:rsidRPr="0054124B">
        <w:rPr>
          <w:rFonts w:ascii="Arial" w:hAnsi="Arial" w:cs="Arial"/>
          <w:sz w:val="20"/>
          <w:szCs w:val="20"/>
        </w:rPr>
        <w:t xml:space="preserve">. členu predloga zakona, namen izmenjave tovrstnih podatkov in informacij pa je v tem, da se kreditodajalcem v zvezi s sklepanjem in izvajanjem kreditnega posla s poslovnim subjektom ali fizično osebo zagotovita učinkovito ocenjevanje in obvladovanje kreditnega tveganja, s čimer se omogočijo odgovorno kreditiranje in vzdržno zadolževanje ter preprečevanje prezadolženosti fizičnih oseb in poslovnih subjektov. </w:t>
      </w:r>
    </w:p>
    <w:p w14:paraId="7AF1BB3E" w14:textId="77777777" w:rsidR="006D7658" w:rsidRPr="0054124B" w:rsidRDefault="006D7658" w:rsidP="0009317B">
      <w:pPr>
        <w:spacing w:after="0" w:line="240" w:lineRule="auto"/>
        <w:jc w:val="both"/>
        <w:rPr>
          <w:rFonts w:ascii="Arial" w:hAnsi="Arial" w:cs="Arial"/>
          <w:b/>
          <w:sz w:val="20"/>
          <w:szCs w:val="20"/>
        </w:rPr>
      </w:pPr>
    </w:p>
    <w:p w14:paraId="26A942B8"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Pomembno je poudariti, da se sistem izmenjave informacij vzpostavi ločeno za poslovne subjekte in fizične osebe, kar v povezavi s 15. členom predloga zakona pomeni, da se člani sistema vključijo v sistem izmenjave informacij le v delu glede zadolženosti poslovnih subjektov, če sklepajo kreditne posle s poslovnimi subjekti, ali le v delu glede zadolženosti fizičnih oseb, če pri opravljanju svoje dejavnosti sklepajo kreditne posle s fizičnimi osebami. Le v primeru, da sklepajo kreditne posle z obema vrstama subjektov, imajo dostop do vseh podatkov v sistemu izmenjave informacij.</w:t>
      </w:r>
    </w:p>
    <w:p w14:paraId="1BE3FD52" w14:textId="77777777" w:rsidR="0054124B" w:rsidRPr="0054124B" w:rsidRDefault="0054124B" w:rsidP="0009317B">
      <w:pPr>
        <w:spacing w:after="0" w:line="240" w:lineRule="auto"/>
        <w:jc w:val="both"/>
        <w:rPr>
          <w:rFonts w:ascii="Arial" w:hAnsi="Arial" w:cs="Arial"/>
          <w:b/>
          <w:bCs/>
          <w:sz w:val="20"/>
          <w:szCs w:val="20"/>
        </w:rPr>
      </w:pPr>
    </w:p>
    <w:p w14:paraId="4A92E77B" w14:textId="0F1EBFBC"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_Ref133236494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5</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5. člena ZCKR)</w:t>
      </w:r>
    </w:p>
    <w:p w14:paraId="59FDED59" w14:textId="169DB25B" w:rsidR="00714436" w:rsidRDefault="00714436" w:rsidP="0009317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819004B" w14:textId="77777777" w:rsidR="00881D4E" w:rsidRPr="00881D4E" w:rsidRDefault="00881D4E"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3ACFFC90" w14:textId="77777777" w:rsidR="00881D4E" w:rsidRPr="0054124B" w:rsidRDefault="00881D4E" w:rsidP="0009317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2FEDACEC"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S predlogom člena se določi, kaj obsega upravljanje centralnega kreditnega registra, za kar je po tem zakonu pristojna Banka Slovenije.</w:t>
      </w:r>
    </w:p>
    <w:p w14:paraId="69FE3D6C" w14:textId="77777777" w:rsidR="006D7658" w:rsidRPr="0054124B" w:rsidRDefault="006D7658" w:rsidP="0009317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3DA76C21" w14:textId="38DDBC0D"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_Ref133236500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6</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6. člena ZCRK)</w:t>
      </w:r>
    </w:p>
    <w:p w14:paraId="049E311E" w14:textId="77777777" w:rsidR="006D7658" w:rsidRPr="0054124B" w:rsidRDefault="006D7658" w:rsidP="0009317B">
      <w:pPr>
        <w:spacing w:after="0" w:line="240" w:lineRule="auto"/>
        <w:jc w:val="both"/>
        <w:rPr>
          <w:rFonts w:ascii="Arial" w:hAnsi="Arial" w:cs="Arial"/>
          <w:sz w:val="20"/>
          <w:szCs w:val="20"/>
        </w:rPr>
      </w:pPr>
    </w:p>
    <w:p w14:paraId="43CEF52F" w14:textId="77777777" w:rsidR="006D7658" w:rsidRPr="0072086B" w:rsidRDefault="006D7658" w:rsidP="0009317B">
      <w:pPr>
        <w:spacing w:after="0" w:line="240" w:lineRule="auto"/>
        <w:jc w:val="both"/>
        <w:rPr>
          <w:rFonts w:ascii="Arial" w:hAnsi="Arial" w:cs="Arial"/>
          <w:sz w:val="20"/>
          <w:szCs w:val="20"/>
        </w:rPr>
      </w:pPr>
      <w:r w:rsidRPr="0072086B">
        <w:rPr>
          <w:rFonts w:ascii="Arial" w:hAnsi="Arial" w:cs="Arial"/>
          <w:sz w:val="20"/>
          <w:szCs w:val="20"/>
        </w:rPr>
        <w:t xml:space="preserve">S predlogom člena se določi, katere podatke in informacije, ki so del centralnega kreditnega registra, lahko zbira Banka Slovenije. Nadalje predlagani člen določa subjekte poročanja, ki so Banki Slovenije dolžni periodično pošiljati podatke o zadolženosti poslovnih subjektov in fizičnih oseb. </w:t>
      </w:r>
    </w:p>
    <w:p w14:paraId="75A0E922" w14:textId="77777777" w:rsidR="006D7658" w:rsidRPr="0072086B" w:rsidRDefault="006D7658" w:rsidP="0009317B">
      <w:pPr>
        <w:spacing w:after="0" w:line="240" w:lineRule="auto"/>
        <w:jc w:val="both"/>
        <w:rPr>
          <w:rFonts w:ascii="Arial" w:hAnsi="Arial" w:cs="Arial"/>
          <w:sz w:val="20"/>
          <w:szCs w:val="20"/>
        </w:rPr>
      </w:pPr>
    </w:p>
    <w:p w14:paraId="391CAE1F" w14:textId="398148D1" w:rsidR="006D7658" w:rsidRPr="0072086B" w:rsidRDefault="006D7658" w:rsidP="0009317B">
      <w:pPr>
        <w:spacing w:after="0" w:line="240" w:lineRule="auto"/>
        <w:jc w:val="both"/>
        <w:rPr>
          <w:rFonts w:ascii="Arial" w:hAnsi="Arial" w:cs="Arial"/>
          <w:sz w:val="20"/>
          <w:szCs w:val="20"/>
        </w:rPr>
      </w:pPr>
      <w:r w:rsidRPr="0072086B">
        <w:rPr>
          <w:rFonts w:ascii="Arial" w:hAnsi="Arial" w:cs="Arial"/>
          <w:sz w:val="20"/>
          <w:szCs w:val="20"/>
        </w:rPr>
        <w:t xml:space="preserve">Vsebina podatkov in informacij za centralni kreditni register, ki se nanašajo na kreditojemalca – fizično osebo, je podrobneje določena v 7. členu tega </w:t>
      </w:r>
      <w:r w:rsidR="0072086B" w:rsidRPr="0072086B">
        <w:rPr>
          <w:rFonts w:ascii="Arial" w:hAnsi="Arial" w:cs="Arial"/>
          <w:sz w:val="20"/>
          <w:szCs w:val="20"/>
        </w:rPr>
        <w:t xml:space="preserve">predloga </w:t>
      </w:r>
      <w:r w:rsidRPr="0072086B">
        <w:rPr>
          <w:rFonts w:ascii="Arial" w:hAnsi="Arial" w:cs="Arial"/>
          <w:sz w:val="20"/>
          <w:szCs w:val="20"/>
        </w:rPr>
        <w:t>zakona, saj gre med drugim tudi za osebne podatke, za poslovne subjekte pa bo vsebina podatkov in informacij določena s podzakonskim aktom iz 8. člena tega zakona. Banka Slovenije bo pri določitvi nabora podatkov in informacij upoštevala obseg dejavnosti in vrste poslov, ki jih sklepa posamezna skupina poročevalskih enot.</w:t>
      </w:r>
    </w:p>
    <w:p w14:paraId="694C5C9B" w14:textId="7821E02D" w:rsidR="006D7658" w:rsidRPr="0072086B"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A065603" w14:textId="30EF6555" w:rsidR="00DC4EFD" w:rsidRPr="0072086B" w:rsidRDefault="0072086B" w:rsidP="0009317B">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72086B">
        <w:rPr>
          <w:rFonts w:ascii="Arial" w:hAnsi="Arial" w:cs="Arial"/>
          <w:bCs/>
          <w:sz w:val="20"/>
          <w:szCs w:val="20"/>
        </w:rPr>
        <w:t xml:space="preserve">V primerjavi z ZCKR je bila potrebna </w:t>
      </w:r>
      <w:r w:rsidRPr="0072086B">
        <w:rPr>
          <w:rFonts w:ascii="Arial" w:eastAsia="Times New Roman" w:hAnsi="Arial" w:cs="Arial"/>
          <w:sz w:val="20"/>
          <w:szCs w:val="20"/>
          <w:lang w:eastAsia="sl-SI"/>
        </w:rPr>
        <w:t>s</w:t>
      </w:r>
      <w:r w:rsidR="00DC4EFD" w:rsidRPr="0072086B">
        <w:rPr>
          <w:rFonts w:ascii="Arial" w:eastAsia="Times New Roman" w:hAnsi="Arial" w:cs="Arial"/>
          <w:sz w:val="20"/>
          <w:szCs w:val="20"/>
          <w:lang w:eastAsia="sl-SI"/>
        </w:rPr>
        <w:t xml:space="preserve">prememba </w:t>
      </w:r>
      <w:r w:rsidR="006D453A" w:rsidRPr="0072086B">
        <w:rPr>
          <w:rFonts w:ascii="Arial" w:eastAsia="Times New Roman" w:hAnsi="Arial" w:cs="Arial"/>
          <w:sz w:val="20"/>
          <w:szCs w:val="20"/>
          <w:lang w:eastAsia="sl-SI"/>
        </w:rPr>
        <w:t xml:space="preserve">drugega, </w:t>
      </w:r>
      <w:r w:rsidR="00DC4EFD" w:rsidRPr="0072086B">
        <w:rPr>
          <w:rFonts w:ascii="Arial" w:eastAsia="Times New Roman" w:hAnsi="Arial" w:cs="Arial"/>
          <w:sz w:val="20"/>
          <w:szCs w:val="20"/>
          <w:lang w:eastAsia="sl-SI"/>
        </w:rPr>
        <w:t>tretjega, četrtega in sedmega odstavka zaradi prilagoditve tega člena novi zahtevi, da podatke o sklenjenih kreditnih poslih centralnemu kreditnemu registru obvezno sporočajo tudi vključeni dajalci kreditov.</w:t>
      </w:r>
    </w:p>
    <w:p w14:paraId="201E81DD" w14:textId="77777777" w:rsidR="00DC4EFD" w:rsidRPr="0072086B"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0751D03" w14:textId="4F45D635" w:rsidR="00DC4EFD" w:rsidRPr="0072086B"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2086B">
        <w:rPr>
          <w:rFonts w:ascii="Arial" w:eastAsia="Times New Roman" w:hAnsi="Arial" w:cs="Arial"/>
          <w:sz w:val="20"/>
          <w:szCs w:val="20"/>
          <w:lang w:eastAsia="sl-SI"/>
        </w:rPr>
        <w:t>Vsebina dosedanjega sedmega odstavka 6. člena ZCKR se podrobneje opredeli v novem osmem, devetem</w:t>
      </w:r>
      <w:r w:rsidR="00720E1A" w:rsidRPr="0072086B">
        <w:rPr>
          <w:rFonts w:ascii="Arial" w:eastAsia="Times New Roman" w:hAnsi="Arial" w:cs="Arial"/>
          <w:sz w:val="20"/>
          <w:szCs w:val="20"/>
          <w:lang w:eastAsia="sl-SI"/>
        </w:rPr>
        <w:t xml:space="preserve"> in </w:t>
      </w:r>
      <w:r w:rsidRPr="0072086B">
        <w:rPr>
          <w:rFonts w:ascii="Arial" w:eastAsia="Times New Roman" w:hAnsi="Arial" w:cs="Arial"/>
          <w:sz w:val="20"/>
          <w:szCs w:val="20"/>
          <w:lang w:eastAsia="sl-SI"/>
        </w:rPr>
        <w:t>desetem odstavku tega člena. Razmejitev je potrebna zaradi jasnejše ločitve zahtev, ki jih morajo poročevalske enote izvajati na ravni sistema izmenjave informacij z namenom preprečevanja poročanja nepravilnih ali nepopolnih podatkov (preventivni ukrep), od zahtev, ki se nanašajo na izvedbo popravka, ko je napačen podatek že sporočen (kurativni ukrep). Dodatno je v novem osmem odstavku 6. člena podana zahteva glede takojšnjega poročanja podatkov v centralni kreditni register, kar bo pripomoglo k večji ažurnosti podatkov in posledično učinkovitejšemu obvladovanju kreditnih tveganj in preprečevanju prezadolženosti ter prevar (npr. veriženje posojil).</w:t>
      </w:r>
    </w:p>
    <w:p w14:paraId="5AEC085A" w14:textId="77777777" w:rsidR="00592BA9" w:rsidRPr="0054124B" w:rsidRDefault="00C7016E" w:rsidP="0009317B">
      <w:pPr>
        <w:spacing w:after="0" w:line="240" w:lineRule="auto"/>
        <w:jc w:val="both"/>
        <w:rPr>
          <w:rFonts w:ascii="Arial" w:hAnsi="Arial" w:cs="Arial"/>
          <w:b/>
          <w:bCs/>
          <w:sz w:val="20"/>
          <w:szCs w:val="20"/>
        </w:rPr>
      </w:pPr>
      <w:r w:rsidRPr="0054124B">
        <w:rPr>
          <w:rFonts w:ascii="Arial" w:eastAsia="Times New Roman" w:hAnsi="Arial" w:cs="Arial"/>
          <w:sz w:val="20"/>
          <w:szCs w:val="20"/>
          <w:highlight w:val="cyan"/>
          <w:lang w:eastAsia="sl-SI"/>
        </w:rPr>
        <w:t xml:space="preserve"> </w:t>
      </w:r>
    </w:p>
    <w:p w14:paraId="2C0940C9" w14:textId="6BF39364"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_Ref133236508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7</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7. člena ZCRK)</w:t>
      </w:r>
    </w:p>
    <w:p w14:paraId="013554FA" w14:textId="3CC3E70E" w:rsidR="003968A0" w:rsidRPr="0054124B"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02F86EB0"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S predlogom člena se določi, katere podatke o kreditojemalcih, ki so fizične osebe, subjekti poročanja sporočajo Banki Slovenije.</w:t>
      </w:r>
    </w:p>
    <w:p w14:paraId="0FBB1900" w14:textId="77777777" w:rsidR="006D7658" w:rsidRPr="0054124B" w:rsidRDefault="006D7658" w:rsidP="0009317B">
      <w:pPr>
        <w:spacing w:after="0" w:line="240" w:lineRule="auto"/>
        <w:jc w:val="both"/>
        <w:rPr>
          <w:rFonts w:ascii="Arial" w:hAnsi="Arial" w:cs="Arial"/>
          <w:sz w:val="20"/>
          <w:szCs w:val="20"/>
        </w:rPr>
      </w:pPr>
    </w:p>
    <w:p w14:paraId="17BADE49"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Nadalje se s predlaganim členom določi, kateri podatki o kreditnih poslih, ki jih sklepajo kreditodajalci s fizičnimi osebami kot kreditojemalci, se lahko obdelujejo. Določi se tudi, kateri podatki o prevzetih poroštvih fizičnih oseb za obveznosti kreditojemalca, ki je fizična oseba ali poslovni subjekt, se lahko obdelujejo. </w:t>
      </w:r>
    </w:p>
    <w:p w14:paraId="76EE535C" w14:textId="77777777" w:rsidR="006D7658" w:rsidRPr="0054124B" w:rsidRDefault="006D7658" w:rsidP="0009317B">
      <w:pPr>
        <w:spacing w:after="0" w:line="240" w:lineRule="auto"/>
        <w:jc w:val="both"/>
        <w:rPr>
          <w:rFonts w:ascii="Arial" w:hAnsi="Arial" w:cs="Arial"/>
          <w:sz w:val="20"/>
          <w:szCs w:val="20"/>
        </w:rPr>
      </w:pPr>
    </w:p>
    <w:p w14:paraId="3000DD25"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V skladu z zakonom, ki ureja varstvo osebnih podatkov, se bodo lahko osebni podatki, ki se obdelujejo v centralnem kreditnem registru, hranili še največ pet let po tem, ko se bodo ti podatki izbrisali iz sistema izmenjave informacij v skladu s tem zakonom. </w:t>
      </w:r>
    </w:p>
    <w:p w14:paraId="4283DA07" w14:textId="45378D5D" w:rsidR="006D7658"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5A9CAB91" w14:textId="593F4C7D" w:rsidR="00DC4EFD" w:rsidRPr="0072086B" w:rsidRDefault="0072086B"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2086B">
        <w:rPr>
          <w:rFonts w:ascii="Arial" w:eastAsia="Times New Roman" w:hAnsi="Arial" w:cs="Arial"/>
          <w:sz w:val="20"/>
          <w:szCs w:val="20"/>
          <w:lang w:eastAsia="sl-SI"/>
        </w:rPr>
        <w:lastRenderedPageBreak/>
        <w:t xml:space="preserve">V primerjavi z ZCRK se v </w:t>
      </w:r>
      <w:r w:rsidR="00DC4EFD" w:rsidRPr="0072086B">
        <w:rPr>
          <w:rFonts w:ascii="Arial" w:eastAsia="Times New Roman" w:hAnsi="Arial" w:cs="Arial"/>
          <w:sz w:val="20"/>
          <w:szCs w:val="20"/>
          <w:lang w:eastAsia="sl-SI"/>
        </w:rPr>
        <w:t xml:space="preserve">1. točki drugega odstavka ZCRK v okviru podatkov za centralni kreditni register </w:t>
      </w:r>
      <w:r w:rsidR="00DC4EFD" w:rsidRPr="0072086B">
        <w:rPr>
          <w:rFonts w:ascii="Arial" w:hAnsi="Arial" w:cs="Arial"/>
          <w:sz w:val="20"/>
          <w:szCs w:val="20"/>
        </w:rPr>
        <w:t xml:space="preserve">o kreditnih poslih, ki jih sklepajo kreditodajalci s fizičnimi osebami kot kreditojemalci, pri odplačilni dobi dodaja točen datum zapadlosti posla v izogib morebitnim dilemam v tej zvezi. </w:t>
      </w:r>
    </w:p>
    <w:p w14:paraId="476ECD37" w14:textId="77777777" w:rsidR="00DC4EFD" w:rsidRPr="0072086B"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0C39445" w14:textId="26C9FDF1" w:rsidR="00DC4EFD" w:rsidRPr="002F00D8" w:rsidRDefault="00DC4EFD" w:rsidP="0009317B">
      <w:pPr>
        <w:overflowPunct w:val="0"/>
        <w:autoSpaceDE w:val="0"/>
        <w:autoSpaceDN w:val="0"/>
        <w:adjustRightInd w:val="0"/>
        <w:spacing w:after="0" w:line="240" w:lineRule="auto"/>
        <w:jc w:val="both"/>
        <w:textAlignment w:val="baseline"/>
        <w:rPr>
          <w:rFonts w:ascii="Arial" w:hAnsi="Arial" w:cs="Arial"/>
          <w:sz w:val="20"/>
          <w:szCs w:val="20"/>
        </w:rPr>
      </w:pPr>
      <w:r w:rsidRPr="002F00D8">
        <w:rPr>
          <w:rFonts w:ascii="Arial" w:eastAsia="Times New Roman" w:hAnsi="Arial" w:cs="Arial"/>
          <w:sz w:val="20"/>
          <w:szCs w:val="20"/>
          <w:lang w:eastAsia="sl-SI"/>
        </w:rPr>
        <w:t xml:space="preserve">V 5. točki drugega odstavka (v zvezi s </w:t>
      </w:r>
      <w:r w:rsidRPr="002F00D8">
        <w:rPr>
          <w:rFonts w:ascii="Arial" w:hAnsi="Arial" w:cs="Arial"/>
          <w:sz w:val="20"/>
          <w:szCs w:val="20"/>
        </w:rPr>
        <w:t>spremembami podatkov iz 1. do 4. točke drugega odstavka zaradi poslovnih dejanj ali drugih dogodkov, ki nastanejo med trajanjem poslovnega razmerja na podlagi teh poslov in se ne nanašajo na položaj iz 3. točke) se dodatno določi, da je potrebno v centralni kreditni register sporočiti podatek, ali je kreditodajalec terjatev prenesel na novega upnika, vključno z datumom prenosa terjatve.</w:t>
      </w:r>
    </w:p>
    <w:p w14:paraId="6A1BD402" w14:textId="77777777" w:rsidR="00DC4EFD" w:rsidRPr="002F00D8" w:rsidRDefault="00DC4EFD" w:rsidP="0009317B">
      <w:pPr>
        <w:overflowPunct w:val="0"/>
        <w:autoSpaceDE w:val="0"/>
        <w:autoSpaceDN w:val="0"/>
        <w:adjustRightInd w:val="0"/>
        <w:spacing w:after="0" w:line="240" w:lineRule="auto"/>
        <w:jc w:val="both"/>
        <w:textAlignment w:val="baseline"/>
        <w:rPr>
          <w:rFonts w:ascii="Arial" w:hAnsi="Arial" w:cs="Arial"/>
          <w:sz w:val="20"/>
          <w:szCs w:val="20"/>
        </w:rPr>
      </w:pPr>
    </w:p>
    <w:p w14:paraId="48A152BA" w14:textId="6A9F1B11" w:rsidR="00DC4EFD" w:rsidRPr="002F00D8"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F00D8">
        <w:rPr>
          <w:rFonts w:ascii="Arial" w:eastAsia="Times New Roman" w:hAnsi="Arial" w:cs="Arial"/>
          <w:sz w:val="20"/>
          <w:szCs w:val="20"/>
          <w:lang w:eastAsia="sl-SI"/>
        </w:rPr>
        <w:t>V 6. točki drugega odstavka se v zvezi z zbiranjem podatkov o izvršbah fizičnih oseb poleg veljavnih podatkov omogoči zbiranje dodatnega podatka o oznaki izvršbe, s čimer se prepreči možnost napačne uporabe informacij glede števila izvršb, ki se o posamezniku izmenjujejo v sistemu izmenjave informacij, kadar o isti izvršbi poroča več bank.</w:t>
      </w:r>
    </w:p>
    <w:p w14:paraId="6FEF947E" w14:textId="77777777" w:rsidR="00DC4EFD" w:rsidRPr="002F00D8"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5208754" w14:textId="4638037E" w:rsidR="00DC4EFD" w:rsidRPr="002F00D8"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F00D8">
        <w:rPr>
          <w:rFonts w:ascii="Arial" w:eastAsia="Times New Roman" w:hAnsi="Arial" w:cs="Arial"/>
          <w:sz w:val="20"/>
          <w:szCs w:val="20"/>
          <w:lang w:eastAsia="sl-SI"/>
        </w:rPr>
        <w:t xml:space="preserve">Doda se nov četrti odstavek, ki je posledica nove zahteve glede poročanja vključenih dajalcev kreditov in s katerim se uredi obseg podatkov, ki so jih v centralni kreditni register dolžni sporočati vključeni dajalci kreditov. </w:t>
      </w:r>
    </w:p>
    <w:p w14:paraId="5BF48E89" w14:textId="77777777" w:rsidR="00DC4EFD" w:rsidRPr="002F00D8"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0D029F" w14:textId="77777777" w:rsidR="00DC4EFD" w:rsidRPr="002F00D8" w:rsidRDefault="00DC4EFD" w:rsidP="0009317B">
      <w:pPr>
        <w:spacing w:after="0" w:line="240" w:lineRule="auto"/>
        <w:jc w:val="both"/>
        <w:rPr>
          <w:rFonts w:ascii="Arial" w:hAnsi="Arial" w:cs="Arial"/>
          <w:sz w:val="20"/>
          <w:szCs w:val="20"/>
        </w:rPr>
      </w:pPr>
      <w:r w:rsidRPr="002F00D8">
        <w:rPr>
          <w:rFonts w:ascii="Arial" w:hAnsi="Arial" w:cs="Arial"/>
          <w:sz w:val="20"/>
          <w:szCs w:val="20"/>
        </w:rPr>
        <w:t xml:space="preserve">V sedanjem četrtem odstavku, ki postane peti odstavek, se doda dodatni (drugi) stavek, ki določa, da se Banka Slovenije in poročevalska enota, ki poroča osebne podatke v centralni kreditni register, štejeta kot skupna upravljavca osebnih podatkov pri čemer namen in načine obdelave ter odgovornosti posameznega upravljavca za obdelavo določa ta zakon ter pravila, ki jih predpiše Banka Slovenije. S pravili se predpišejo obveznosti glede konkretnih dejanj obdelave osebnih podatkov iz sistema izmenjave informacij med Banko Slovenije in člani sistema izmenjave informacij. </w:t>
      </w:r>
    </w:p>
    <w:p w14:paraId="1E2A7A56" w14:textId="44F35E9F" w:rsidR="00DC4EFD" w:rsidRPr="002F00D8"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96C9475" w14:textId="14B57365" w:rsidR="00BA7738" w:rsidRPr="002F00D8" w:rsidRDefault="00720E1A" w:rsidP="0009317B">
      <w:pPr>
        <w:overflowPunct w:val="0"/>
        <w:autoSpaceDE w:val="0"/>
        <w:autoSpaceDN w:val="0"/>
        <w:adjustRightInd w:val="0"/>
        <w:spacing w:after="0" w:line="240" w:lineRule="auto"/>
        <w:jc w:val="both"/>
        <w:textAlignment w:val="baseline"/>
        <w:rPr>
          <w:rFonts w:ascii="Arial" w:hAnsi="Arial" w:cs="Arial"/>
          <w:sz w:val="20"/>
          <w:szCs w:val="20"/>
        </w:rPr>
      </w:pPr>
      <w:r w:rsidRPr="002F00D8">
        <w:rPr>
          <w:rFonts w:ascii="Arial" w:eastAsia="Times New Roman" w:hAnsi="Arial" w:cs="Arial"/>
          <w:sz w:val="20"/>
          <w:szCs w:val="20"/>
          <w:lang w:eastAsia="sl-SI"/>
        </w:rPr>
        <w:t xml:space="preserve">V sedanjem petem odstavku, ki postane šesti odstavek se v zvezi s hrambo osebnih podatkov, ki jih Banka Slovenije obdeluje </w:t>
      </w:r>
      <w:r w:rsidRPr="002F00D8">
        <w:rPr>
          <w:rFonts w:ascii="Arial" w:hAnsi="Arial" w:cs="Arial"/>
          <w:sz w:val="20"/>
          <w:szCs w:val="20"/>
        </w:rPr>
        <w:t>v centralnem kreditnem registru, največ pet let po tem, ko se ti podatki izbrišejo iz sistema izmenjave informacij</w:t>
      </w:r>
      <w:r w:rsidR="00BA7738" w:rsidRPr="002F00D8">
        <w:rPr>
          <w:rFonts w:ascii="Arial" w:hAnsi="Arial" w:cs="Arial"/>
          <w:sz w:val="20"/>
          <w:szCs w:val="20"/>
        </w:rPr>
        <w:t>, določi, da p</w:t>
      </w:r>
      <w:r w:rsidRPr="002F00D8">
        <w:rPr>
          <w:rFonts w:ascii="Arial" w:hAnsi="Arial" w:cs="Arial"/>
          <w:sz w:val="20"/>
          <w:szCs w:val="20"/>
        </w:rPr>
        <w:t>o poteku tega obdobja Banka Slovenije v centralnem kreditnem registru druge osebne podatke</w:t>
      </w:r>
      <w:r w:rsidR="00BA7738" w:rsidRPr="002F00D8">
        <w:rPr>
          <w:rFonts w:ascii="Arial" w:hAnsi="Arial" w:cs="Arial"/>
          <w:sz w:val="20"/>
          <w:szCs w:val="20"/>
        </w:rPr>
        <w:t xml:space="preserve"> anonimizira (namesto blokira, ko je določeno v trenutnem zakonu). </w:t>
      </w:r>
    </w:p>
    <w:p w14:paraId="6F0F1F5C" w14:textId="77777777" w:rsidR="00BA7738" w:rsidRPr="002F00D8" w:rsidRDefault="00BA7738" w:rsidP="0009317B">
      <w:pPr>
        <w:overflowPunct w:val="0"/>
        <w:autoSpaceDE w:val="0"/>
        <w:autoSpaceDN w:val="0"/>
        <w:adjustRightInd w:val="0"/>
        <w:spacing w:after="0" w:line="240" w:lineRule="auto"/>
        <w:jc w:val="both"/>
        <w:textAlignment w:val="baseline"/>
        <w:rPr>
          <w:rFonts w:ascii="Arial" w:hAnsi="Arial" w:cs="Arial"/>
          <w:sz w:val="20"/>
          <w:szCs w:val="20"/>
        </w:rPr>
      </w:pPr>
    </w:p>
    <w:p w14:paraId="77673C29" w14:textId="6DEAD5E8" w:rsidR="00C7016E" w:rsidRPr="002F00D8"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2F00D8">
        <w:rPr>
          <w:rFonts w:ascii="Arial" w:eastAsia="Times New Roman" w:hAnsi="Arial" w:cs="Arial"/>
          <w:sz w:val="20"/>
          <w:szCs w:val="20"/>
          <w:lang w:eastAsia="sl-SI"/>
        </w:rPr>
        <w:t>Z novim sedmim odstavkom se daje pooblastilo Banki Slovenije, da s podzakonskim aktom določi način in strukturo (format) zapisa podatkov, ki jih v centralni kreditni register sporočajo člani sistema izmenjave informacij in vključeni dajalci kreditov</w:t>
      </w:r>
      <w:r w:rsidR="00834F6C" w:rsidRPr="002F00D8">
        <w:rPr>
          <w:rFonts w:ascii="Arial" w:eastAsia="Times New Roman" w:hAnsi="Arial" w:cs="Arial"/>
          <w:sz w:val="20"/>
          <w:szCs w:val="20"/>
          <w:lang w:eastAsia="sl-SI"/>
        </w:rPr>
        <w:t>.</w:t>
      </w:r>
    </w:p>
    <w:p w14:paraId="7DB93428" w14:textId="77777777" w:rsidR="00592BA9" w:rsidRPr="0054124B" w:rsidRDefault="00592BA9" w:rsidP="0009317B">
      <w:pPr>
        <w:spacing w:after="0" w:line="240" w:lineRule="auto"/>
        <w:jc w:val="both"/>
        <w:rPr>
          <w:rFonts w:ascii="Arial" w:hAnsi="Arial" w:cs="Arial"/>
          <w:b/>
          <w:bCs/>
          <w:sz w:val="20"/>
          <w:szCs w:val="20"/>
        </w:rPr>
      </w:pPr>
    </w:p>
    <w:p w14:paraId="4512E26F" w14:textId="1228757D"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_Ref133236513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8</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8. člena ZCRK)</w:t>
      </w:r>
    </w:p>
    <w:p w14:paraId="00859891" w14:textId="28EF067C" w:rsidR="00592BA9" w:rsidRDefault="00592BA9" w:rsidP="0009317B">
      <w:pPr>
        <w:spacing w:after="0" w:line="240" w:lineRule="auto"/>
        <w:jc w:val="both"/>
        <w:rPr>
          <w:rFonts w:ascii="Arial" w:eastAsia="Times New Roman" w:hAnsi="Arial" w:cs="Arial"/>
          <w:b/>
          <w:bCs/>
          <w:color w:val="0070C0"/>
          <w:sz w:val="20"/>
          <w:szCs w:val="20"/>
          <w:lang w:eastAsia="sl-SI"/>
        </w:rPr>
      </w:pPr>
    </w:p>
    <w:p w14:paraId="321943E4" w14:textId="77777777" w:rsidR="002F00D8" w:rsidRPr="00881D4E" w:rsidRDefault="002F00D8"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74D88954" w14:textId="029F80D5" w:rsidR="002F00D8" w:rsidRDefault="002F00D8" w:rsidP="0009317B">
      <w:pPr>
        <w:spacing w:after="0" w:line="240" w:lineRule="auto"/>
        <w:jc w:val="both"/>
        <w:rPr>
          <w:rFonts w:ascii="Arial" w:hAnsi="Arial" w:cs="Arial"/>
          <w:b/>
          <w:bCs/>
          <w:sz w:val="20"/>
          <w:szCs w:val="20"/>
        </w:rPr>
      </w:pPr>
    </w:p>
    <w:p w14:paraId="6145F1C7" w14:textId="15FE2F34" w:rsidR="006D7658" w:rsidRPr="0054124B" w:rsidRDefault="002F00D8" w:rsidP="0009317B">
      <w:pPr>
        <w:spacing w:after="0" w:line="240" w:lineRule="auto"/>
        <w:jc w:val="both"/>
        <w:rPr>
          <w:rFonts w:ascii="Arial" w:hAnsi="Arial" w:cs="Arial"/>
          <w:sz w:val="20"/>
          <w:szCs w:val="20"/>
        </w:rPr>
      </w:pPr>
      <w:r w:rsidRPr="002F00D8">
        <w:rPr>
          <w:rFonts w:ascii="Arial" w:hAnsi="Arial" w:cs="Arial"/>
          <w:sz w:val="20"/>
          <w:szCs w:val="20"/>
        </w:rPr>
        <w:t xml:space="preserve">S predlogom člena se za </w:t>
      </w:r>
      <w:r w:rsidRPr="002F00D8">
        <w:rPr>
          <w:rFonts w:ascii="Arial" w:eastAsia="Times New Roman" w:hAnsi="Arial" w:cs="Arial"/>
          <w:sz w:val="20"/>
          <w:szCs w:val="20"/>
          <w:lang w:eastAsia="sl-SI"/>
        </w:rPr>
        <w:t xml:space="preserve">poslovne subjekte določita (vsaj) minimalni nabor podatkov, ki se lahko zbirajo v centralnem kreditnem registru, pri čemer podrobnejšo vsebino Banka Slovenije določi s podzakonskim aktom. </w:t>
      </w:r>
      <w:r w:rsidR="006D7658" w:rsidRPr="0054124B">
        <w:rPr>
          <w:rFonts w:ascii="Arial" w:hAnsi="Arial" w:cs="Arial"/>
          <w:sz w:val="20"/>
          <w:szCs w:val="20"/>
        </w:rPr>
        <w:t xml:space="preserve">S predlogom člena se </w:t>
      </w:r>
      <w:r>
        <w:rPr>
          <w:rFonts w:ascii="Arial" w:hAnsi="Arial" w:cs="Arial"/>
          <w:sz w:val="20"/>
          <w:szCs w:val="20"/>
        </w:rPr>
        <w:t xml:space="preserve">nadalje </w:t>
      </w:r>
      <w:r w:rsidR="006D7658" w:rsidRPr="0054124B">
        <w:rPr>
          <w:rFonts w:ascii="Arial" w:hAnsi="Arial" w:cs="Arial"/>
          <w:sz w:val="20"/>
          <w:szCs w:val="20"/>
        </w:rPr>
        <w:t>Banki Slovenije dodeli pooblastilo, da s podzakonskim aktom določi vsebino podatkov in informacij, ki jih za centralni kreditni register o kreditnih poslih in drugih izpostavljenostih do poslovnih subjektov zagotavljajo določene skupine poročevalskih enot, z upoštevanjem obsega dejavnosti in vrste poslov. Tovrstni podatki namreč niso osebni, zato njihova eksplicitna določitev v predlogu zakona ni potrebna, poleg tega se bo nabor podatkov, ki se nanašajo na poslovne subjekte, zaradi nameravane vzpostavitve centralnega kreditnega registra na nivoju držav članic evro območja, lahko še spreminjal, in je smiselno, da zaradi teh sprememb ne bo treba spreminjati zakona, temveč le podzakonski akt.</w:t>
      </w:r>
    </w:p>
    <w:p w14:paraId="6C81AD70" w14:textId="4D1573AD" w:rsidR="006D7658" w:rsidRPr="0054124B" w:rsidRDefault="006D7658" w:rsidP="0009317B">
      <w:pPr>
        <w:spacing w:after="0" w:line="240" w:lineRule="auto"/>
        <w:jc w:val="both"/>
        <w:rPr>
          <w:rFonts w:ascii="Arial" w:hAnsi="Arial" w:cs="Arial"/>
          <w:b/>
          <w:bCs/>
          <w:sz w:val="20"/>
          <w:szCs w:val="20"/>
        </w:rPr>
      </w:pPr>
    </w:p>
    <w:p w14:paraId="203A96CB" w14:textId="0462CD14"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_Ref133236516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9</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9. člena ZCRK)</w:t>
      </w:r>
    </w:p>
    <w:p w14:paraId="440ADD81" w14:textId="77777777" w:rsidR="002F00D8" w:rsidRDefault="002F00D8" w:rsidP="0009317B">
      <w:pPr>
        <w:spacing w:after="0" w:line="240" w:lineRule="auto"/>
        <w:jc w:val="both"/>
        <w:rPr>
          <w:rFonts w:ascii="Arial" w:hAnsi="Arial" w:cs="Arial"/>
          <w:sz w:val="20"/>
          <w:szCs w:val="20"/>
        </w:rPr>
      </w:pPr>
    </w:p>
    <w:p w14:paraId="1B92BB40" w14:textId="67265153" w:rsidR="002F00D8" w:rsidRPr="00881D4E" w:rsidRDefault="002F00D8"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2F1E1ADB" w14:textId="77777777" w:rsidR="006D7658" w:rsidRPr="0054124B" w:rsidRDefault="006D7658" w:rsidP="0009317B">
      <w:pPr>
        <w:spacing w:after="0" w:line="240" w:lineRule="auto"/>
        <w:jc w:val="both"/>
        <w:rPr>
          <w:rFonts w:ascii="Arial" w:hAnsi="Arial" w:cs="Arial"/>
          <w:sz w:val="20"/>
          <w:szCs w:val="20"/>
        </w:rPr>
      </w:pPr>
    </w:p>
    <w:p w14:paraId="30F91E99" w14:textId="53659A82"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S predlogom člena se določa, da poročevalske enote sporočajo podatke in informacije za centralni kreditni register, kadar nastopajo kot kreditodajalec v razmerju do poslovnega subjekta ali fizične osebe, vključno s primeri, ko na podlagi prenosa pogodbe ali terjatev iz določenega posla pridobijo položaj kreditodajalca. V primeru </w:t>
      </w:r>
      <w:proofErr w:type="spellStart"/>
      <w:r w:rsidRPr="0054124B">
        <w:rPr>
          <w:rFonts w:ascii="Arial" w:hAnsi="Arial" w:cs="Arial"/>
          <w:sz w:val="20"/>
          <w:szCs w:val="20"/>
        </w:rPr>
        <w:t>sindiciranih</w:t>
      </w:r>
      <w:proofErr w:type="spellEnd"/>
      <w:r w:rsidRPr="0054124B">
        <w:rPr>
          <w:rFonts w:ascii="Arial" w:hAnsi="Arial" w:cs="Arial"/>
          <w:sz w:val="20"/>
          <w:szCs w:val="20"/>
        </w:rPr>
        <w:t xml:space="preserve"> posojil vsak posamezni kreditodajalec poroča  v delu svoje izpostavljenosti oziroma udeležbe v tem kreditnem poslu. </w:t>
      </w:r>
    </w:p>
    <w:p w14:paraId="6017A1A8" w14:textId="77777777" w:rsidR="006D7658" w:rsidRPr="0054124B" w:rsidRDefault="006D7658" w:rsidP="0009317B">
      <w:pPr>
        <w:spacing w:after="0" w:line="240" w:lineRule="auto"/>
        <w:jc w:val="both"/>
        <w:rPr>
          <w:rFonts w:ascii="Arial" w:hAnsi="Arial" w:cs="Arial"/>
          <w:sz w:val="20"/>
          <w:szCs w:val="20"/>
        </w:rPr>
      </w:pPr>
    </w:p>
    <w:p w14:paraId="05A18E37"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Jasno je tudi določeno, da bo lahko Banka Slovenije od banke zahtevala poročanje za centralni kreditni register tudi v zvezi s kreditnimi posli in drugimi izpostavljenostmi do poslovnih subjektov, ki jih sklepa banka prek svojih podružnic v drugih državah članicah ali tretjih državah. Dodatno bo lahko zahtevala poročanje tudi od družb, ki jo banka kot poročevalska enota vključi v bonitetno konsolidacijo v skladu s poglavjem 2 Naslova II Dela I Uredbe 575/2013/EU.</w:t>
      </w:r>
    </w:p>
    <w:p w14:paraId="24DDE2B1" w14:textId="6512187E" w:rsidR="006D7658" w:rsidRPr="0054124B" w:rsidRDefault="006D7658" w:rsidP="0009317B">
      <w:pPr>
        <w:spacing w:after="0" w:line="240" w:lineRule="auto"/>
        <w:jc w:val="both"/>
        <w:rPr>
          <w:rFonts w:ascii="Arial" w:hAnsi="Arial" w:cs="Arial"/>
          <w:b/>
          <w:bCs/>
          <w:sz w:val="20"/>
          <w:szCs w:val="20"/>
        </w:rPr>
      </w:pPr>
    </w:p>
    <w:p w14:paraId="5C420C69" w14:textId="270A2F31"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_Ref133236520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10</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10. člena ZCRK)</w:t>
      </w:r>
    </w:p>
    <w:p w14:paraId="6CE2F4F1" w14:textId="44AE3B0C" w:rsidR="00592BA9" w:rsidRDefault="00592BA9" w:rsidP="0009317B">
      <w:pPr>
        <w:spacing w:after="0" w:line="240" w:lineRule="auto"/>
        <w:jc w:val="both"/>
        <w:rPr>
          <w:rFonts w:ascii="Arial" w:eastAsia="Times New Roman" w:hAnsi="Arial" w:cs="Arial"/>
          <w:b/>
          <w:bCs/>
          <w:color w:val="0070C0"/>
          <w:sz w:val="20"/>
          <w:szCs w:val="20"/>
          <w:lang w:eastAsia="sl-SI"/>
        </w:rPr>
      </w:pPr>
    </w:p>
    <w:p w14:paraId="3054AC77" w14:textId="77777777" w:rsidR="00E52279" w:rsidRPr="00881D4E" w:rsidRDefault="00E52279"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6B1C1B6A" w14:textId="77777777" w:rsidR="00E52279" w:rsidRPr="0054124B" w:rsidRDefault="00E52279" w:rsidP="0009317B">
      <w:pPr>
        <w:spacing w:after="0" w:line="240" w:lineRule="auto"/>
        <w:jc w:val="both"/>
        <w:rPr>
          <w:rFonts w:ascii="Arial" w:hAnsi="Arial" w:cs="Arial"/>
          <w:b/>
          <w:bCs/>
          <w:sz w:val="20"/>
          <w:szCs w:val="20"/>
        </w:rPr>
      </w:pPr>
    </w:p>
    <w:p w14:paraId="27901B15"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S predlogom člena se ureja področje pridobivanja podatkov in informacij od upravljavcev drugih zbirk podatkov, torej državnih organov, nosilcev javnih pooblastil ali drugih pooblaščenih oseb, ki v skladu s predpisi vodijo in upravljajo uradne evidence in uradne zbirke podatkov, ter upravljavcev zbirk osebnih podatkov, kot so opredeljeni v zakonu, ki ureja varstvo osebnih podatkov. </w:t>
      </w:r>
    </w:p>
    <w:p w14:paraId="2BBC747D" w14:textId="053F7E99" w:rsidR="006D7658" w:rsidRPr="0054124B" w:rsidRDefault="006D7658" w:rsidP="0009317B">
      <w:pPr>
        <w:spacing w:after="0" w:line="240" w:lineRule="auto"/>
        <w:jc w:val="both"/>
        <w:rPr>
          <w:rFonts w:ascii="Arial" w:hAnsi="Arial" w:cs="Arial"/>
          <w:b/>
          <w:bCs/>
          <w:sz w:val="20"/>
          <w:szCs w:val="20"/>
        </w:rPr>
      </w:pPr>
    </w:p>
    <w:p w14:paraId="59DBC413" w14:textId="44CB704A"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_Ref133236526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11</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11. člena ZCRK)</w:t>
      </w:r>
    </w:p>
    <w:p w14:paraId="5EFDF6ED" w14:textId="6FF3F9EF" w:rsidR="00592BA9" w:rsidRDefault="00592BA9" w:rsidP="0009317B">
      <w:pPr>
        <w:spacing w:after="0" w:line="240" w:lineRule="auto"/>
        <w:jc w:val="both"/>
        <w:rPr>
          <w:rFonts w:ascii="Arial" w:hAnsi="Arial" w:cs="Arial"/>
          <w:b/>
          <w:bCs/>
          <w:sz w:val="20"/>
          <w:szCs w:val="20"/>
        </w:rPr>
      </w:pPr>
    </w:p>
    <w:p w14:paraId="059DFE9A" w14:textId="77777777" w:rsidR="00E52279" w:rsidRPr="00881D4E" w:rsidRDefault="00E52279"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7DC83B75" w14:textId="77777777" w:rsidR="00E52279" w:rsidRPr="0054124B" w:rsidRDefault="00E52279" w:rsidP="0009317B">
      <w:pPr>
        <w:spacing w:after="0" w:line="240" w:lineRule="auto"/>
        <w:jc w:val="both"/>
        <w:rPr>
          <w:rFonts w:ascii="Arial" w:hAnsi="Arial" w:cs="Arial"/>
          <w:b/>
          <w:bCs/>
          <w:sz w:val="20"/>
          <w:szCs w:val="20"/>
        </w:rPr>
      </w:pPr>
    </w:p>
    <w:p w14:paraId="61F13B79"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S predlogom člena se določa varovanje zaupnih podatkov v centralnem kreditnem registru. Banka Slovenije mora varovati zaupne podatke, ki se zbirajo in obdelujejo v centralnem kreditnem registru, in jih ne sme razkriti drugi osebi ali državnemu organu, v obliki in na način, ki omogoča identifikacijo poročevalske enote, kreditodajalca, poslovnega subjekta ali fizične osebe, na katero se podatki nanašajo, razen v primerih in pod pogoji, ki jih določa zakon. Navedena prepoved ne velja v primeru, če subjekt, na katerega se nanašajo individualizirani podatki v centralnem kreditnem registru, izrecno pisno pristane na razkritje ali kadar zakon izrecno določa, da lahko državni organi v zvezi s postopki, ki jih vodijo, ter druge osebe, ki jih zakon izrecno pooblašča, dostopajo do določenih podatkov v centralnem kreditnem registru.</w:t>
      </w:r>
    </w:p>
    <w:p w14:paraId="4CBBE058" w14:textId="77777777" w:rsidR="006D7658" w:rsidRPr="0054124B" w:rsidRDefault="006D7658" w:rsidP="0009317B">
      <w:pPr>
        <w:spacing w:after="0" w:line="240" w:lineRule="auto"/>
        <w:jc w:val="both"/>
        <w:rPr>
          <w:rFonts w:ascii="Arial" w:hAnsi="Arial" w:cs="Arial"/>
          <w:b/>
          <w:bCs/>
          <w:sz w:val="20"/>
          <w:szCs w:val="20"/>
        </w:rPr>
      </w:pPr>
    </w:p>
    <w:p w14:paraId="4FF6BCC3" w14:textId="5142D16E"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_Ref133236529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12</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12. člena ZCRK)</w:t>
      </w:r>
    </w:p>
    <w:p w14:paraId="3BE6D603" w14:textId="77777777" w:rsidR="006D7658" w:rsidRPr="0054124B" w:rsidRDefault="006D7658" w:rsidP="0009317B">
      <w:pPr>
        <w:spacing w:after="0" w:line="240" w:lineRule="auto"/>
        <w:jc w:val="both"/>
        <w:rPr>
          <w:rFonts w:ascii="Arial" w:hAnsi="Arial" w:cs="Arial"/>
          <w:sz w:val="20"/>
          <w:szCs w:val="20"/>
        </w:rPr>
      </w:pPr>
    </w:p>
    <w:p w14:paraId="21AD0C34"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S predlogom člena se določata uporaba in posredovanje podatkov iz centralnega kreditnega registra. Banka Slovenije uporabi te podatke za izvajanje svojih nalog in pristojnosti v skladu z zakonom, ki ureja Banko Slovenije, ter za vzpostavitev in upravljanje sistema izmenjave informacij za ocenjevanje kreditnega tveganja pri članih sistema izmenjave informacij. </w:t>
      </w:r>
    </w:p>
    <w:p w14:paraId="06B9FBF0" w14:textId="77777777" w:rsidR="006D7658" w:rsidRPr="0054124B" w:rsidRDefault="006D7658" w:rsidP="0009317B">
      <w:pPr>
        <w:spacing w:after="0" w:line="240" w:lineRule="auto"/>
        <w:jc w:val="both"/>
        <w:rPr>
          <w:rFonts w:ascii="Arial" w:hAnsi="Arial" w:cs="Arial"/>
          <w:sz w:val="20"/>
          <w:szCs w:val="20"/>
        </w:rPr>
      </w:pPr>
    </w:p>
    <w:p w14:paraId="2802DFE2" w14:textId="5E8C614F"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Banka Slovenije pregleduje in obdeluje osebne podatke, vključno z elektronsko obdelavo, in sicer tako, da lahko do osebnih podatkov dostopajo le osebe, ki so pri Banki Slovenije za to ustrezno pooblaščene.</w:t>
      </w:r>
    </w:p>
    <w:p w14:paraId="1153B5B3" w14:textId="77777777" w:rsidR="006D7658" w:rsidRPr="0054124B" w:rsidRDefault="006D7658" w:rsidP="0009317B">
      <w:pPr>
        <w:spacing w:after="0" w:line="240" w:lineRule="auto"/>
        <w:jc w:val="both"/>
        <w:rPr>
          <w:rFonts w:ascii="Arial" w:hAnsi="Arial" w:cs="Arial"/>
          <w:sz w:val="20"/>
          <w:szCs w:val="20"/>
        </w:rPr>
      </w:pPr>
    </w:p>
    <w:p w14:paraId="536E4A46"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Banka Slovenije lahko za namene obveščanja javnosti v zvezi z izvajanjem svojih nalog objavlja podatke iz centralnega kreditnega registra v agregatni obliki. Banka Slovenije je obenem odgovorna za formalno pravilnost podatkov, ki jih objavi, posamezna poročevalska enota pa je odgovorna za vsebinsko pravilnost podatkov in informacij, ki jih je sporočila za centralni kreditni register. </w:t>
      </w:r>
    </w:p>
    <w:p w14:paraId="7C57F00C" w14:textId="4A7DF8EE" w:rsidR="006D7658"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59186AED" w14:textId="62036430" w:rsidR="00C7016E" w:rsidRPr="00E52279" w:rsidRDefault="00E52279"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52279">
        <w:rPr>
          <w:rFonts w:ascii="Arial" w:eastAsia="Times New Roman" w:hAnsi="Arial" w:cs="Arial"/>
          <w:sz w:val="20"/>
          <w:szCs w:val="20"/>
          <w:lang w:eastAsia="sl-SI"/>
        </w:rPr>
        <w:t>V primerjavi z ZCRK se d</w:t>
      </w:r>
      <w:r w:rsidR="00DC4EFD" w:rsidRPr="00E52279">
        <w:rPr>
          <w:rFonts w:ascii="Arial" w:eastAsia="Times New Roman" w:hAnsi="Arial" w:cs="Arial"/>
          <w:sz w:val="20"/>
          <w:szCs w:val="20"/>
          <w:lang w:eastAsia="sl-SI"/>
        </w:rPr>
        <w:t xml:space="preserve">el določbe drugega odstavka, ki se nanaša na zahtevo glede varovanja osebnih podatkov in sledljivosti dostopa do osebnih podatkov v sistemu izmenjave informacij, črta oziroma prenese v nov samostojni sedmi odstavek tega člena. Sprememba je potrebna zaradi jasnosti zahteve, da se </w:t>
      </w:r>
      <w:r w:rsidR="00DC4EFD" w:rsidRPr="00E52279">
        <w:rPr>
          <w:rFonts w:ascii="Arial" w:hAnsi="Arial" w:cs="Arial"/>
          <w:sz w:val="20"/>
          <w:szCs w:val="20"/>
        </w:rPr>
        <w:t xml:space="preserve">na ravni upravljanja </w:t>
      </w:r>
      <w:r w:rsidR="00DC4EFD" w:rsidRPr="00E52279">
        <w:rPr>
          <w:rFonts w:ascii="Arial" w:hAnsi="Arial" w:cs="Arial"/>
          <w:bCs/>
          <w:sz w:val="20"/>
          <w:szCs w:val="20"/>
        </w:rPr>
        <w:t>centralnega kreditnega registra in</w:t>
      </w:r>
      <w:r w:rsidR="00DC4EFD" w:rsidRPr="00E52279">
        <w:rPr>
          <w:rFonts w:ascii="Arial" w:hAnsi="Arial" w:cs="Arial"/>
          <w:sz w:val="20"/>
          <w:szCs w:val="20"/>
        </w:rPr>
        <w:t xml:space="preserve"> sistema izmenjave informacij zagotovi vodenje dnevnika obdelave glede dejanj obdelave osebnih podatkov. </w:t>
      </w:r>
      <w:r w:rsidR="00DC4EFD" w:rsidRPr="00E52279">
        <w:rPr>
          <w:rFonts w:ascii="Arial" w:eastAsia="Times New Roman" w:hAnsi="Arial" w:cs="Arial"/>
          <w:sz w:val="20"/>
          <w:szCs w:val="20"/>
          <w:lang w:eastAsia="sl-SI"/>
        </w:rPr>
        <w:t xml:space="preserve">Z novim osmim odstavkom se sledljivost glede obdelave osebnih podatkov prilagodi avtomatiziranem dostopu iz </w:t>
      </w:r>
      <w:r w:rsidRPr="00E52279">
        <w:rPr>
          <w:rFonts w:ascii="Arial" w:eastAsia="Times New Roman" w:hAnsi="Arial" w:cs="Arial"/>
          <w:sz w:val="20"/>
          <w:szCs w:val="20"/>
          <w:lang w:eastAsia="sl-SI"/>
        </w:rPr>
        <w:t>20. člena predloga zakona.</w:t>
      </w:r>
    </w:p>
    <w:p w14:paraId="47B45670" w14:textId="77777777" w:rsidR="00592BA9" w:rsidRPr="0054124B" w:rsidRDefault="00592BA9" w:rsidP="0009317B">
      <w:pPr>
        <w:spacing w:after="0" w:line="240" w:lineRule="auto"/>
        <w:jc w:val="both"/>
        <w:rPr>
          <w:rFonts w:ascii="Arial" w:hAnsi="Arial" w:cs="Arial"/>
          <w:b/>
          <w:bCs/>
          <w:sz w:val="20"/>
          <w:szCs w:val="20"/>
        </w:rPr>
      </w:pPr>
    </w:p>
    <w:p w14:paraId="6C64D91B" w14:textId="63DABA1D"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_Ref133236533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13</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13. člena ZCRK)</w:t>
      </w:r>
    </w:p>
    <w:p w14:paraId="00C4AFEF" w14:textId="77777777" w:rsidR="0054124B" w:rsidRPr="0054124B" w:rsidRDefault="0054124B"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5E77894A" w14:textId="70C2CC2E" w:rsidR="00BA7738" w:rsidRPr="00E52279" w:rsidRDefault="00BA7738" w:rsidP="0009317B">
      <w:pPr>
        <w:spacing w:after="0" w:line="240" w:lineRule="auto"/>
        <w:jc w:val="both"/>
        <w:rPr>
          <w:rFonts w:ascii="Arial" w:hAnsi="Arial" w:cs="Arial"/>
          <w:sz w:val="20"/>
          <w:szCs w:val="20"/>
        </w:rPr>
      </w:pPr>
      <w:r w:rsidRPr="00E52279">
        <w:rPr>
          <w:rFonts w:ascii="Arial" w:eastAsia="Times New Roman" w:hAnsi="Arial" w:cs="Arial"/>
          <w:sz w:val="20"/>
          <w:szCs w:val="20"/>
          <w:lang w:eastAsia="sl-SI"/>
        </w:rPr>
        <w:t xml:space="preserve">Prvi odstavek </w:t>
      </w:r>
      <w:r w:rsidR="00E52279" w:rsidRPr="00E52279">
        <w:rPr>
          <w:rFonts w:ascii="Arial" w:eastAsia="Times New Roman" w:hAnsi="Arial" w:cs="Arial"/>
          <w:sz w:val="20"/>
          <w:szCs w:val="20"/>
          <w:lang w:eastAsia="sl-SI"/>
        </w:rPr>
        <w:t xml:space="preserve">v sedanjem </w:t>
      </w:r>
      <w:r w:rsidRPr="00E52279">
        <w:rPr>
          <w:rFonts w:ascii="Arial" w:eastAsia="Times New Roman" w:hAnsi="Arial" w:cs="Arial"/>
          <w:sz w:val="20"/>
          <w:szCs w:val="20"/>
          <w:lang w:eastAsia="sl-SI"/>
        </w:rPr>
        <w:t>13. člen</w:t>
      </w:r>
      <w:r w:rsidR="00E52279" w:rsidRPr="00E52279">
        <w:rPr>
          <w:rFonts w:ascii="Arial" w:eastAsia="Times New Roman" w:hAnsi="Arial" w:cs="Arial"/>
          <w:sz w:val="20"/>
          <w:szCs w:val="20"/>
          <w:lang w:eastAsia="sl-SI"/>
        </w:rPr>
        <w:t>u</w:t>
      </w:r>
      <w:r w:rsidRPr="00E52279">
        <w:rPr>
          <w:rFonts w:ascii="Arial" w:eastAsia="Times New Roman" w:hAnsi="Arial" w:cs="Arial"/>
          <w:sz w:val="20"/>
          <w:szCs w:val="20"/>
          <w:lang w:eastAsia="sl-SI"/>
        </w:rPr>
        <w:t xml:space="preserve"> ZCRK določa</w:t>
      </w:r>
      <w:r w:rsidRPr="00E52279">
        <w:rPr>
          <w:rFonts w:ascii="Arial" w:hAnsi="Arial" w:cs="Arial"/>
          <w:sz w:val="20"/>
          <w:szCs w:val="20"/>
        </w:rPr>
        <w:t xml:space="preserve">, da Banka Slovenije vzpostavi in vodi register poslovnih subjektov, ki niso vpisani v Poslovni register Slovenije v skladu z zakonom, ki ureja Poslovni register Slovenije za namene njihove enolične identifikacije v centralnem kreditnem registru. </w:t>
      </w:r>
      <w:r w:rsidR="00E52279" w:rsidRPr="00E52279">
        <w:rPr>
          <w:rFonts w:ascii="Arial" w:hAnsi="Arial" w:cs="Arial"/>
          <w:sz w:val="20"/>
          <w:szCs w:val="20"/>
        </w:rPr>
        <w:t xml:space="preserve">S predlogom novega prvega odstavka </w:t>
      </w:r>
      <w:r w:rsidR="00954BC3">
        <w:rPr>
          <w:rFonts w:ascii="Arial" w:hAnsi="Arial" w:cs="Arial"/>
          <w:sz w:val="20"/>
          <w:szCs w:val="20"/>
        </w:rPr>
        <w:t xml:space="preserve">13. člena </w:t>
      </w:r>
      <w:r w:rsidR="00E52279" w:rsidRPr="00E52279">
        <w:rPr>
          <w:rFonts w:ascii="Arial" w:hAnsi="Arial" w:cs="Arial"/>
          <w:sz w:val="20"/>
          <w:szCs w:val="20"/>
        </w:rPr>
        <w:t xml:space="preserve">se </w:t>
      </w:r>
      <w:r w:rsidRPr="00E52279">
        <w:rPr>
          <w:rFonts w:ascii="Arial" w:hAnsi="Arial" w:cs="Arial"/>
          <w:sz w:val="20"/>
          <w:szCs w:val="20"/>
        </w:rPr>
        <w:t xml:space="preserve">ne spreminja pomena določbe, slednja je sedaj </w:t>
      </w:r>
      <w:r w:rsidRPr="00E52279">
        <w:rPr>
          <w:rFonts w:ascii="Arial" w:hAnsi="Arial" w:cs="Arial"/>
          <w:sz w:val="20"/>
          <w:szCs w:val="20"/>
        </w:rPr>
        <w:lastRenderedPageBreak/>
        <w:t>samo bolj jasno zapisana, med drugim zaradi uporabe termina »register tujih poslovnih subjektov v nadaljevanju besedila.</w:t>
      </w:r>
    </w:p>
    <w:p w14:paraId="5FA5430C" w14:textId="77777777" w:rsidR="00954BC3" w:rsidRDefault="00954BC3" w:rsidP="0009317B">
      <w:pPr>
        <w:spacing w:after="0" w:line="240" w:lineRule="auto"/>
        <w:jc w:val="both"/>
        <w:rPr>
          <w:rFonts w:ascii="Arial" w:hAnsi="Arial" w:cs="Arial"/>
          <w:sz w:val="20"/>
          <w:szCs w:val="20"/>
        </w:rPr>
      </w:pPr>
    </w:p>
    <w:p w14:paraId="3870824A" w14:textId="08512302" w:rsidR="00954BC3" w:rsidRPr="0054124B" w:rsidRDefault="00954BC3" w:rsidP="0009317B">
      <w:pPr>
        <w:spacing w:after="0" w:line="240" w:lineRule="auto"/>
        <w:jc w:val="both"/>
        <w:rPr>
          <w:rFonts w:ascii="Arial" w:hAnsi="Arial" w:cs="Arial"/>
          <w:sz w:val="20"/>
          <w:szCs w:val="20"/>
        </w:rPr>
      </w:pPr>
      <w:r>
        <w:rPr>
          <w:rFonts w:ascii="Arial" w:hAnsi="Arial" w:cs="Arial"/>
          <w:sz w:val="20"/>
          <w:szCs w:val="20"/>
        </w:rPr>
        <w:t xml:space="preserve">S členom se določi </w:t>
      </w:r>
      <w:r w:rsidRPr="0054124B">
        <w:rPr>
          <w:rFonts w:ascii="Arial" w:hAnsi="Arial" w:cs="Arial"/>
          <w:sz w:val="20"/>
          <w:szCs w:val="20"/>
        </w:rPr>
        <w:t>tudi, kateri identifikacijski podatki se zbirajo in vodijo o posameznem tujem poslovnem subjektu.</w:t>
      </w:r>
      <w:r>
        <w:rPr>
          <w:rFonts w:ascii="Arial" w:hAnsi="Arial" w:cs="Arial"/>
          <w:sz w:val="20"/>
          <w:szCs w:val="20"/>
        </w:rPr>
        <w:t xml:space="preserve"> V tej zvezi ni sprememb glede na ZCRK. </w:t>
      </w:r>
    </w:p>
    <w:p w14:paraId="402CF935" w14:textId="4A6FD460" w:rsidR="00BA7738" w:rsidRDefault="00BA773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42853F" w14:textId="44287A31" w:rsidR="00DC4EFD" w:rsidRPr="00E52279" w:rsidRDefault="00BA773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52279">
        <w:rPr>
          <w:rFonts w:ascii="Arial" w:eastAsia="Times New Roman" w:hAnsi="Arial" w:cs="Arial"/>
          <w:sz w:val="20"/>
          <w:szCs w:val="20"/>
          <w:lang w:eastAsia="sl-SI"/>
        </w:rPr>
        <w:t>V</w:t>
      </w:r>
      <w:r w:rsidR="00DC4EFD" w:rsidRPr="00E52279">
        <w:rPr>
          <w:rFonts w:ascii="Arial" w:eastAsia="Times New Roman" w:hAnsi="Arial" w:cs="Arial"/>
          <w:sz w:val="20"/>
          <w:szCs w:val="20"/>
          <w:lang w:eastAsia="sl-SI"/>
        </w:rPr>
        <w:t xml:space="preserve"> sedmem odstavku </w:t>
      </w:r>
      <w:r w:rsidR="00E52279" w:rsidRPr="00E52279">
        <w:rPr>
          <w:rFonts w:ascii="Arial" w:eastAsia="Times New Roman" w:hAnsi="Arial" w:cs="Arial"/>
          <w:sz w:val="20"/>
          <w:szCs w:val="20"/>
          <w:lang w:eastAsia="sl-SI"/>
        </w:rPr>
        <w:t xml:space="preserve">se v primerjavi z ZCRK </w:t>
      </w:r>
      <w:r w:rsidR="00DC4EFD" w:rsidRPr="00E52279">
        <w:rPr>
          <w:rFonts w:ascii="Arial" w:eastAsia="Times New Roman" w:hAnsi="Arial" w:cs="Arial"/>
          <w:sz w:val="20"/>
          <w:szCs w:val="20"/>
          <w:lang w:eastAsia="sl-SI"/>
        </w:rPr>
        <w:t xml:space="preserve">skrajšuje rok (iz 30 dni na 10 dni), v katerem mora </w:t>
      </w:r>
      <w:r w:rsidR="00DC4EFD" w:rsidRPr="00E52279">
        <w:rPr>
          <w:rFonts w:ascii="Arial" w:hAnsi="Arial" w:cs="Arial"/>
          <w:sz w:val="20"/>
          <w:szCs w:val="20"/>
        </w:rPr>
        <w:t xml:space="preserve">poročevalska enota po sklenitvi kreditnega posla tujemu poslovnemu subjektu sporočiti enolično identifikacijsko oznako, ki mu je bila dodeljena v tem registru. </w:t>
      </w:r>
    </w:p>
    <w:p w14:paraId="71FEA59D" w14:textId="77777777" w:rsidR="00DC4EFD" w:rsidRPr="00E52279"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220B268" w14:textId="7BAD1095" w:rsidR="00C7016E" w:rsidRPr="000A5DFE" w:rsidRDefault="00E52279"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52279">
        <w:rPr>
          <w:rFonts w:ascii="Arial" w:eastAsia="Times New Roman" w:hAnsi="Arial" w:cs="Arial"/>
          <w:sz w:val="20"/>
          <w:szCs w:val="20"/>
          <w:lang w:eastAsia="sl-SI"/>
        </w:rPr>
        <w:t xml:space="preserve">V primerjavi z ZCRK </w:t>
      </w:r>
      <w:r w:rsidR="00DC4EFD" w:rsidRPr="00E52279">
        <w:rPr>
          <w:rFonts w:ascii="Arial" w:eastAsia="Times New Roman" w:hAnsi="Arial" w:cs="Arial"/>
          <w:sz w:val="20"/>
          <w:szCs w:val="20"/>
          <w:lang w:eastAsia="sl-SI"/>
        </w:rPr>
        <w:t xml:space="preserve">se </w:t>
      </w:r>
      <w:r w:rsidRPr="00E52279">
        <w:rPr>
          <w:rFonts w:ascii="Arial" w:eastAsia="Times New Roman" w:hAnsi="Arial" w:cs="Arial"/>
          <w:sz w:val="20"/>
          <w:szCs w:val="20"/>
          <w:lang w:eastAsia="sl-SI"/>
        </w:rPr>
        <w:t xml:space="preserve">dodaja </w:t>
      </w:r>
      <w:r w:rsidR="00DC4EFD" w:rsidRPr="00E52279">
        <w:rPr>
          <w:rFonts w:ascii="Arial" w:eastAsia="Times New Roman" w:hAnsi="Arial" w:cs="Arial"/>
          <w:sz w:val="20"/>
          <w:szCs w:val="20"/>
          <w:lang w:eastAsia="sl-SI"/>
        </w:rPr>
        <w:t xml:space="preserve">nov deveti odstavek, ki poročevalskim enotam nalaga obveznost vzpostavitve internih postopkov in ukrepov za preverjanje pravilnosti in popolnosti podatkov, ki jih sporočajo v register tujih poslovnih subjektov. </w:t>
      </w:r>
      <w:r w:rsidRPr="00E52279">
        <w:rPr>
          <w:rFonts w:ascii="Arial" w:eastAsia="Times New Roman" w:hAnsi="Arial" w:cs="Arial"/>
          <w:sz w:val="20"/>
          <w:szCs w:val="20"/>
          <w:lang w:eastAsia="sl-SI"/>
        </w:rPr>
        <w:t>Dopolnitev</w:t>
      </w:r>
      <w:r w:rsidR="00DC4EFD" w:rsidRPr="00E52279">
        <w:rPr>
          <w:rFonts w:ascii="Arial" w:eastAsia="Times New Roman" w:hAnsi="Arial" w:cs="Arial"/>
          <w:sz w:val="20"/>
          <w:szCs w:val="20"/>
          <w:lang w:eastAsia="sl-SI"/>
        </w:rPr>
        <w:t xml:space="preserve"> je potrebna, ker se je pri dosedanjem izvajanju zakona v delu glede registra tujih poslovnih subjektov izkazalo, da poročevalske enote v register ne vnašajo pravilnih in popolnih podatkov o tujih </w:t>
      </w:r>
      <w:r w:rsidR="00DC4EFD" w:rsidRPr="000A5DFE">
        <w:rPr>
          <w:rFonts w:ascii="Arial" w:eastAsia="Times New Roman" w:hAnsi="Arial" w:cs="Arial"/>
          <w:sz w:val="20"/>
          <w:szCs w:val="20"/>
          <w:lang w:eastAsia="sl-SI"/>
        </w:rPr>
        <w:t>poslovnih subjektih.</w:t>
      </w:r>
    </w:p>
    <w:p w14:paraId="51881F2A" w14:textId="77777777" w:rsidR="00DC4EFD" w:rsidRPr="0054124B"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0F7BEE39" w14:textId="26448381"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_Ref133236540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14</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14. člena ZCRK)</w:t>
      </w:r>
    </w:p>
    <w:p w14:paraId="358084A8" w14:textId="77777777" w:rsidR="006D7658" w:rsidRPr="0054124B" w:rsidRDefault="006D7658" w:rsidP="0009317B">
      <w:pPr>
        <w:spacing w:after="0" w:line="240" w:lineRule="auto"/>
        <w:jc w:val="both"/>
        <w:rPr>
          <w:rFonts w:ascii="Arial" w:hAnsi="Arial" w:cs="Arial"/>
          <w:sz w:val="20"/>
          <w:szCs w:val="20"/>
        </w:rPr>
      </w:pPr>
    </w:p>
    <w:p w14:paraId="1E6DE631" w14:textId="77777777" w:rsidR="006D7658" w:rsidRPr="00954BC3" w:rsidRDefault="006D7658" w:rsidP="0009317B">
      <w:pPr>
        <w:spacing w:after="0" w:line="240" w:lineRule="auto"/>
        <w:jc w:val="both"/>
        <w:rPr>
          <w:rFonts w:ascii="Arial" w:hAnsi="Arial" w:cs="Arial"/>
          <w:sz w:val="20"/>
          <w:szCs w:val="20"/>
        </w:rPr>
      </w:pPr>
      <w:r w:rsidRPr="00954BC3">
        <w:rPr>
          <w:rFonts w:ascii="Arial" w:hAnsi="Arial" w:cs="Arial"/>
          <w:sz w:val="20"/>
          <w:szCs w:val="20"/>
        </w:rPr>
        <w:t>S predlogom člena se opredelita vzpostavitev in upravljanje sistema izmenjave informacij o zadolženosti posameznih fizičnih oseb in poslovnih subjektov. Banka Slovenije vzpostavi in upravlja sistem izmenjave informacij kot del centralnega kreditnega registra tako, da članom sistema omogoča dostop do individualiziranih podatkov o zadolženosti posameznih fizičnih oseb in poslovnih subjektov, ki se v skladu s tem zakonom vključujejo v sistem izmenjave informacij, ter izbris napačnega podatka iz sistema izmenjave informacij.</w:t>
      </w:r>
    </w:p>
    <w:p w14:paraId="4393132F" w14:textId="7C1FE82F" w:rsidR="006D7658" w:rsidRPr="00954BC3"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D31DE94" w14:textId="3B128CC5" w:rsidR="006760FB" w:rsidRPr="00954BC3" w:rsidRDefault="00954BC3"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54BC3">
        <w:rPr>
          <w:rFonts w:ascii="Arial" w:eastAsia="Times New Roman" w:hAnsi="Arial" w:cs="Arial"/>
          <w:sz w:val="20"/>
          <w:szCs w:val="20"/>
          <w:lang w:eastAsia="sl-SI"/>
        </w:rPr>
        <w:t xml:space="preserve">V primerjavi z ZCRK se spreminja drugi odstavek </w:t>
      </w:r>
      <w:r w:rsidR="00DC4EFD" w:rsidRPr="00954BC3">
        <w:rPr>
          <w:rFonts w:ascii="Arial" w:eastAsia="Times New Roman" w:hAnsi="Arial" w:cs="Arial"/>
          <w:sz w:val="20"/>
          <w:szCs w:val="20"/>
          <w:lang w:eastAsia="sl-SI"/>
        </w:rPr>
        <w:t>zaradi uvedbe avtomatiziranega dostopa do podatkov o zadolženosti fizičnih oseb iz sistema izmenjave informacij.</w:t>
      </w:r>
    </w:p>
    <w:p w14:paraId="206EB037" w14:textId="77777777" w:rsidR="00592BA9" w:rsidRPr="0054124B" w:rsidRDefault="00592BA9" w:rsidP="0009317B">
      <w:pPr>
        <w:spacing w:after="0" w:line="240" w:lineRule="auto"/>
        <w:jc w:val="both"/>
        <w:rPr>
          <w:rFonts w:ascii="Arial" w:hAnsi="Arial" w:cs="Arial"/>
          <w:b/>
          <w:bCs/>
          <w:sz w:val="20"/>
          <w:szCs w:val="20"/>
        </w:rPr>
      </w:pPr>
    </w:p>
    <w:p w14:paraId="516AE799" w14:textId="19064963" w:rsidR="00592BA9" w:rsidRPr="000A5DFE" w:rsidRDefault="00592BA9" w:rsidP="0009317B">
      <w:pPr>
        <w:spacing w:after="0" w:line="240" w:lineRule="auto"/>
        <w:jc w:val="both"/>
        <w:rPr>
          <w:rFonts w:ascii="Arial" w:hAnsi="Arial" w:cs="Arial"/>
          <w:b/>
          <w:bCs/>
          <w:sz w:val="20"/>
          <w:szCs w:val="20"/>
        </w:rPr>
      </w:pPr>
      <w:r w:rsidRPr="000A5DFE">
        <w:rPr>
          <w:rFonts w:ascii="Arial" w:hAnsi="Arial" w:cs="Arial"/>
          <w:b/>
          <w:bCs/>
          <w:sz w:val="20"/>
          <w:szCs w:val="20"/>
        </w:rPr>
        <w:t xml:space="preserve">K </w:t>
      </w:r>
      <w:r w:rsidRPr="000A5DFE">
        <w:rPr>
          <w:rFonts w:ascii="Arial" w:hAnsi="Arial" w:cs="Arial"/>
          <w:b/>
          <w:bCs/>
          <w:sz w:val="20"/>
          <w:szCs w:val="20"/>
        </w:rPr>
        <w:fldChar w:fldCharType="begin"/>
      </w:r>
      <w:r w:rsidRPr="000A5DFE">
        <w:rPr>
          <w:rFonts w:ascii="Arial" w:hAnsi="Arial" w:cs="Arial"/>
          <w:b/>
          <w:bCs/>
          <w:sz w:val="20"/>
          <w:szCs w:val="20"/>
        </w:rPr>
        <w:instrText xml:space="preserve"> REF _Ref133236544 \r \h </w:instrText>
      </w:r>
      <w:r w:rsidR="006D7658" w:rsidRPr="000A5DFE">
        <w:rPr>
          <w:rFonts w:ascii="Arial" w:hAnsi="Arial" w:cs="Arial"/>
          <w:b/>
          <w:bCs/>
          <w:sz w:val="20"/>
          <w:szCs w:val="20"/>
        </w:rPr>
        <w:instrText xml:space="preserve"> \* MERGEFORMAT </w:instrText>
      </w:r>
      <w:r w:rsidRPr="000A5DFE">
        <w:rPr>
          <w:rFonts w:ascii="Arial" w:hAnsi="Arial" w:cs="Arial"/>
          <w:b/>
          <w:bCs/>
          <w:sz w:val="20"/>
          <w:szCs w:val="20"/>
        </w:rPr>
      </w:r>
      <w:r w:rsidRPr="000A5DFE">
        <w:rPr>
          <w:rFonts w:ascii="Arial" w:hAnsi="Arial" w:cs="Arial"/>
          <w:b/>
          <w:bCs/>
          <w:sz w:val="20"/>
          <w:szCs w:val="20"/>
        </w:rPr>
        <w:fldChar w:fldCharType="separate"/>
      </w:r>
      <w:r w:rsidRPr="000A5DFE">
        <w:rPr>
          <w:rFonts w:ascii="Arial" w:hAnsi="Arial" w:cs="Arial"/>
          <w:b/>
          <w:bCs/>
          <w:sz w:val="20"/>
          <w:szCs w:val="20"/>
        </w:rPr>
        <w:t>15</w:t>
      </w:r>
      <w:r w:rsidRPr="000A5DFE">
        <w:rPr>
          <w:rFonts w:ascii="Arial" w:hAnsi="Arial" w:cs="Arial"/>
          <w:b/>
          <w:bCs/>
          <w:sz w:val="20"/>
          <w:szCs w:val="20"/>
        </w:rPr>
        <w:fldChar w:fldCharType="end"/>
      </w:r>
      <w:r w:rsidRPr="000A5DFE">
        <w:rPr>
          <w:rFonts w:ascii="Arial" w:hAnsi="Arial" w:cs="Arial"/>
          <w:b/>
          <w:bCs/>
          <w:sz w:val="20"/>
          <w:szCs w:val="20"/>
        </w:rPr>
        <w:t>. členu</w:t>
      </w:r>
      <w:r w:rsidR="002B3B4A">
        <w:rPr>
          <w:rFonts w:ascii="Arial" w:eastAsia="Times New Roman" w:hAnsi="Arial" w:cs="Arial"/>
          <w:b/>
          <w:bCs/>
          <w:sz w:val="20"/>
          <w:szCs w:val="20"/>
          <w:lang w:eastAsia="sl-SI"/>
        </w:rPr>
        <w:t xml:space="preserve"> (sprememba 15. člena ZCRK)</w:t>
      </w:r>
    </w:p>
    <w:p w14:paraId="4B0830A2" w14:textId="3983DC9D" w:rsidR="00954BC3" w:rsidRPr="000A5DFE" w:rsidRDefault="00954BC3" w:rsidP="0009317B">
      <w:pPr>
        <w:spacing w:after="0" w:line="240" w:lineRule="auto"/>
        <w:jc w:val="both"/>
        <w:rPr>
          <w:rFonts w:ascii="Arial" w:hAnsi="Arial" w:cs="Arial"/>
          <w:b/>
          <w:bCs/>
          <w:sz w:val="20"/>
          <w:szCs w:val="20"/>
        </w:rPr>
      </w:pPr>
    </w:p>
    <w:p w14:paraId="5462C2BA" w14:textId="77777777" w:rsidR="000A5DFE" w:rsidRPr="000A5DFE" w:rsidRDefault="000A5DFE" w:rsidP="0009317B">
      <w:pPr>
        <w:spacing w:after="0" w:line="240" w:lineRule="auto"/>
        <w:jc w:val="both"/>
        <w:rPr>
          <w:rFonts w:ascii="Arial" w:hAnsi="Arial" w:cs="Arial"/>
          <w:sz w:val="20"/>
          <w:szCs w:val="20"/>
        </w:rPr>
      </w:pPr>
      <w:r w:rsidRPr="000A5DFE">
        <w:rPr>
          <w:rFonts w:ascii="Arial" w:hAnsi="Arial" w:cs="Arial"/>
          <w:sz w:val="20"/>
          <w:szCs w:val="20"/>
        </w:rPr>
        <w:t xml:space="preserve">S predlogom člena se opredeljuje člane sistema izmenjave informacij in vključene dajalce kreditov. </w:t>
      </w:r>
    </w:p>
    <w:p w14:paraId="12B338A3" w14:textId="3F932BC5" w:rsidR="000A5DFE" w:rsidRPr="000A5DFE" w:rsidRDefault="000A5DFE" w:rsidP="0009317B">
      <w:pPr>
        <w:spacing w:after="0" w:line="240" w:lineRule="auto"/>
        <w:jc w:val="both"/>
        <w:rPr>
          <w:rFonts w:ascii="Arial" w:hAnsi="Arial" w:cs="Arial"/>
          <w:b/>
          <w:bCs/>
          <w:sz w:val="20"/>
          <w:szCs w:val="20"/>
        </w:rPr>
      </w:pPr>
    </w:p>
    <w:p w14:paraId="5700D923" w14:textId="4F43F40E" w:rsidR="000A5DFE" w:rsidRPr="000A5DFE" w:rsidRDefault="000A5DFE"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0A5DFE">
        <w:rPr>
          <w:rFonts w:ascii="Arial" w:eastAsia="Times New Roman" w:hAnsi="Arial" w:cs="Arial"/>
          <w:sz w:val="20"/>
          <w:szCs w:val="20"/>
        </w:rPr>
        <w:t xml:space="preserve">Z novim prvim in drugim odstavkom se bolj jasno opredeljuje odnos poročevalskih enot do sistema izmenjave informacij. Tako se po novem v prvem odstavku določa, da se </w:t>
      </w:r>
      <w:r w:rsidRPr="000A5DFE">
        <w:rPr>
          <w:rFonts w:ascii="Arial" w:hAnsi="Arial" w:cs="Arial"/>
          <w:sz w:val="20"/>
          <w:szCs w:val="20"/>
        </w:rPr>
        <w:t>poročevalske enote, ki sklepajo kreditne posle s poslovnimi subjekti, vključijo v sistem izmenjave informacij v delu glede zadolženosti poslovnih subjektov, poročevalske enote, ki sklepajo kreditne posle s fizičnimi osebami, pa v delu glede zadolženosti fizičnih oseb. Z drugim odstavkom se določa poročevalske enote, ki se obvezno vključijo v sistem izmenjave informacij kot člani sistema izmenjave informacij.</w:t>
      </w:r>
    </w:p>
    <w:p w14:paraId="0C02E8E8" w14:textId="66ADB291" w:rsidR="000A5DFE" w:rsidRPr="000A5DFE" w:rsidRDefault="000A5DFE" w:rsidP="0009317B">
      <w:pPr>
        <w:spacing w:after="0" w:line="240" w:lineRule="auto"/>
        <w:jc w:val="both"/>
        <w:rPr>
          <w:rFonts w:ascii="Arial" w:hAnsi="Arial" w:cs="Arial"/>
          <w:b/>
          <w:bCs/>
          <w:sz w:val="20"/>
          <w:szCs w:val="20"/>
        </w:rPr>
      </w:pPr>
    </w:p>
    <w:p w14:paraId="75D066B3" w14:textId="5437A6C1" w:rsidR="000A5DFE" w:rsidRPr="000A5DFE" w:rsidRDefault="000A5DFE" w:rsidP="0009317B">
      <w:pPr>
        <w:spacing w:after="0" w:line="240" w:lineRule="auto"/>
        <w:jc w:val="both"/>
        <w:rPr>
          <w:rFonts w:ascii="Arial" w:hAnsi="Arial" w:cs="Arial"/>
          <w:sz w:val="20"/>
          <w:szCs w:val="20"/>
        </w:rPr>
      </w:pPr>
      <w:r w:rsidRPr="000A5DFE">
        <w:rPr>
          <w:rFonts w:ascii="Arial" w:hAnsi="Arial" w:cs="Arial"/>
          <w:sz w:val="20"/>
          <w:szCs w:val="20"/>
        </w:rPr>
        <w:t xml:space="preserve">V primerjavi z ZCRK so v drugem odstavku med drugim naslednje spremembe.  </w:t>
      </w:r>
    </w:p>
    <w:p w14:paraId="4BBEDEB8" w14:textId="77777777" w:rsidR="000A5DFE" w:rsidRPr="000A5DFE" w:rsidRDefault="000A5DFE" w:rsidP="0009317B">
      <w:pPr>
        <w:spacing w:after="0" w:line="240" w:lineRule="auto"/>
        <w:jc w:val="both"/>
        <w:rPr>
          <w:rFonts w:ascii="Arial" w:hAnsi="Arial" w:cs="Arial"/>
          <w:b/>
          <w:bCs/>
          <w:sz w:val="20"/>
          <w:szCs w:val="20"/>
        </w:rPr>
      </w:pPr>
    </w:p>
    <w:p w14:paraId="502D5179" w14:textId="3E706B91" w:rsidR="00DC4EFD" w:rsidRPr="000A5DFE" w:rsidRDefault="000A5DFE"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0A5DFE">
        <w:rPr>
          <w:rFonts w:ascii="Arial" w:eastAsia="Times New Roman" w:hAnsi="Arial" w:cs="Arial"/>
          <w:sz w:val="20"/>
          <w:szCs w:val="20"/>
        </w:rPr>
        <w:t>V</w:t>
      </w:r>
      <w:r w:rsidR="00DC4EFD" w:rsidRPr="000A5DFE">
        <w:rPr>
          <w:rFonts w:ascii="Arial" w:eastAsia="Times New Roman" w:hAnsi="Arial" w:cs="Arial"/>
          <w:sz w:val="20"/>
          <w:szCs w:val="20"/>
        </w:rPr>
        <w:t xml:space="preserve"> 3. in 4. točki drugega odstavka se podrobneje opredeli kriterij, ki določa, kdaj se je kreditodajalec dolžan vključiti v sistem izmenjave informacij kot član sistema. Sprememba je potrebna, ker se je pri dosedanjem izvajanju zakona pokazalo, da se v sistem izmenjave informacij ni bilo treba vključiti subjektom, ki s svojo kreditno dejavnostjo bistveno posegajo na trg kreditiranja, na drugi strani pa so se morali vključiti subjekti, katerih obseg kreditiranja je bil zanemarljiv.</w:t>
      </w:r>
    </w:p>
    <w:p w14:paraId="759B7049" w14:textId="77777777"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672F9ED9" w14:textId="20A0F63C"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0A5DFE">
        <w:rPr>
          <w:rFonts w:ascii="Arial" w:eastAsia="Times New Roman" w:hAnsi="Arial" w:cs="Arial"/>
          <w:sz w:val="20"/>
          <w:szCs w:val="20"/>
        </w:rPr>
        <w:t>Sprememba 7. in 8. točke drugega odstavka je potrebna zaradi prilagoditve besedila določbam Zakona o plačilnih storitvah, storitvah izdajanja elektronskega denarja in plačilnih sistemih (Uradni list RS, št. 7/18 in 9/18 – popr.).</w:t>
      </w:r>
    </w:p>
    <w:p w14:paraId="28EDCE43" w14:textId="77777777"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460EBB9A" w14:textId="77777777"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0A5DFE">
        <w:rPr>
          <w:rFonts w:ascii="Arial" w:eastAsia="Times New Roman" w:hAnsi="Arial" w:cs="Arial"/>
          <w:sz w:val="20"/>
          <w:szCs w:val="20"/>
        </w:rPr>
        <w:t xml:space="preserve">Sprememba 9. točke drugega odstavka 15. člena ZCKR je potrebna je potrebna zaradi prenehanja obstoja Družbe za upravljanje terjatev bank konec leta 2022. V 9. točki se obenem dodaja novo </w:t>
      </w:r>
      <w:r w:rsidRPr="000A5DFE">
        <w:rPr>
          <w:rFonts w:ascii="Arial" w:hAnsi="Arial" w:cs="Arial"/>
          <w:sz w:val="20"/>
          <w:szCs w:val="20"/>
        </w:rPr>
        <w:t xml:space="preserve">poročevalske enote, ki se mora obvezno vključiti v sistem izmenjave informacij kot člani sistema izmenjave informacij, in sicer Javni sklad Republike Slovenije za podjetništvo, ustanovljen v skladu z zakonom, ki ureja podporno okolje za podjetništvo, v zvezi s kreditnimi posli, ki jih pri izvajanju svojih nalog v skladu z zakonom sklepa s poslovnimi subjekti. </w:t>
      </w:r>
    </w:p>
    <w:p w14:paraId="3E3FE5ED" w14:textId="77777777"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34648CEA" w14:textId="77777777"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0A5DFE">
        <w:rPr>
          <w:rFonts w:ascii="Arial" w:eastAsia="Times New Roman" w:hAnsi="Arial" w:cs="Arial"/>
          <w:sz w:val="20"/>
          <w:szCs w:val="20"/>
        </w:rPr>
        <w:t xml:space="preserve">Spremeni se tudi besedilo 12. točke drugega odstavka 15. člena ZCKR. Podatki iz premoženjske bilance skladno z Dogovorom o sodelovanju na področju statistike računov države med Statističnim </w:t>
      </w:r>
      <w:r w:rsidRPr="000A5DFE">
        <w:rPr>
          <w:rFonts w:ascii="Arial" w:eastAsia="Times New Roman" w:hAnsi="Arial" w:cs="Arial"/>
          <w:sz w:val="20"/>
          <w:szCs w:val="20"/>
        </w:rPr>
        <w:lastRenderedPageBreak/>
        <w:t>uradom Republike Slovenije, Banko Slovenije in Ministrstvom za finance predstavlja osnovo za izračun bruto domačega proizvoda na letni ravni in za izračun prihodkov in odhodkov sektorja država, ki so vključeni v Poročilo o primanjkljaju in dolgu (t. i. EDP poročanje) in Temeljnih agregatov sektorja država. Ker so podatki iz premoženjskih bilanc pomembni za navedene uporabnike, Ministrstvo za finance kontrolira podatke iz premoženjskih bilanc na podlagi primerjave z drugimi viri podatkov. Eden izmed teh virov bo v prihodnje tudi centralni kreditni register, kar bo omogočilo boljši nadzor nad poročanjem o zadolževanju proračunskih uporabnikov.</w:t>
      </w:r>
    </w:p>
    <w:p w14:paraId="107EC25B" w14:textId="77777777"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473AF8DE" w14:textId="7F6B1B21" w:rsidR="00BA7738"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r w:rsidRPr="000A5DFE">
        <w:rPr>
          <w:rFonts w:ascii="Arial" w:eastAsia="Times New Roman" w:hAnsi="Arial" w:cs="Arial"/>
          <w:sz w:val="20"/>
          <w:szCs w:val="20"/>
        </w:rPr>
        <w:t xml:space="preserve">Z novim tretjim odstavkom </w:t>
      </w:r>
      <w:r w:rsidR="000A5DFE" w:rsidRPr="000A5DFE">
        <w:rPr>
          <w:rFonts w:ascii="Arial" w:eastAsia="Times New Roman" w:hAnsi="Arial" w:cs="Arial"/>
          <w:sz w:val="20"/>
          <w:szCs w:val="20"/>
        </w:rPr>
        <w:t xml:space="preserve">v primerjavi z ZCRK </w:t>
      </w:r>
      <w:r w:rsidRPr="000A5DFE">
        <w:rPr>
          <w:rFonts w:ascii="Arial" w:eastAsia="Times New Roman" w:hAnsi="Arial" w:cs="Arial"/>
          <w:sz w:val="20"/>
          <w:szCs w:val="20"/>
        </w:rPr>
        <w:t xml:space="preserve">se določa, da se </w:t>
      </w:r>
      <w:r w:rsidR="00BA7738" w:rsidRPr="000A5DFE">
        <w:rPr>
          <w:rFonts w:ascii="Arial" w:hAnsi="Arial" w:cs="Arial"/>
          <w:sz w:val="20"/>
          <w:szCs w:val="20"/>
        </w:rPr>
        <w:t>v sistem izmenjave informacij kot član sistema lahko v delu glede zadolženosti poslovnih subjektov pod enakimi pogoji kot člani sistema vključijo pravne osebe ali samostojni podjetniki posamezniki, ki niso osebe iz prejšnjega odstavka, in imajo sedež v Republiki Sloveniji ter v okviru svoje glavne dejavnosti opravljajo storitev kreditiranja s sklepanjem kreditnih pogodb.</w:t>
      </w:r>
    </w:p>
    <w:p w14:paraId="50DBD50A" w14:textId="77777777" w:rsidR="00BA7738" w:rsidRPr="000A5DFE" w:rsidRDefault="00BA773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05201D0A" w14:textId="760EF3E2" w:rsidR="00DE348C" w:rsidRPr="000A5DFE" w:rsidRDefault="00DC4EFD" w:rsidP="0009317B">
      <w:pPr>
        <w:overflowPunct w:val="0"/>
        <w:autoSpaceDE w:val="0"/>
        <w:autoSpaceDN w:val="0"/>
        <w:adjustRightInd w:val="0"/>
        <w:spacing w:after="0" w:line="240" w:lineRule="auto"/>
        <w:jc w:val="both"/>
        <w:textAlignment w:val="baseline"/>
        <w:rPr>
          <w:rFonts w:ascii="Arial" w:hAnsi="Arial" w:cs="Arial"/>
          <w:sz w:val="20"/>
          <w:szCs w:val="20"/>
        </w:rPr>
      </w:pPr>
      <w:r w:rsidRPr="000A5DFE">
        <w:rPr>
          <w:rFonts w:ascii="Arial" w:hAnsi="Arial" w:cs="Arial"/>
          <w:sz w:val="20"/>
          <w:szCs w:val="20"/>
        </w:rPr>
        <w:t>Spremembe v tretjem odstavku</w:t>
      </w:r>
      <w:r w:rsidR="000A5DFE" w:rsidRPr="000A5DFE">
        <w:rPr>
          <w:rFonts w:ascii="Arial" w:eastAsia="Times New Roman" w:hAnsi="Arial" w:cs="Arial"/>
          <w:sz w:val="20"/>
          <w:szCs w:val="20"/>
        </w:rPr>
        <w:t xml:space="preserve"> v primerjavi z ZCRK</w:t>
      </w:r>
      <w:r w:rsidRPr="000A5DFE">
        <w:rPr>
          <w:rFonts w:ascii="Arial" w:eastAsia="Times New Roman" w:hAnsi="Arial" w:cs="Arial"/>
          <w:sz w:val="20"/>
          <w:szCs w:val="20"/>
        </w:rPr>
        <w:t xml:space="preserve">, ki postane novi četrti odstavek ter novem petem in šestem odstavku so potrebne zaredi večje jasnosti obveznosti </w:t>
      </w:r>
      <w:r w:rsidRPr="000A5DFE">
        <w:rPr>
          <w:rFonts w:ascii="Arial" w:hAnsi="Arial" w:cs="Arial"/>
          <w:sz w:val="20"/>
          <w:szCs w:val="20"/>
        </w:rPr>
        <w:t>poročevalskih enote, ki se lahko vključijo v sistem izmenjave informacij za fizične osebe kot vključeni dajalci kreditov.</w:t>
      </w:r>
    </w:p>
    <w:p w14:paraId="57CD56B6" w14:textId="0D43CC93" w:rsidR="00DC4EFD" w:rsidRPr="0054124B"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19F16EA1" w14:textId="6270D9BE"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_Ref133236556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16</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16. člena ZCRK)</w:t>
      </w:r>
    </w:p>
    <w:p w14:paraId="0C65CB1B" w14:textId="1C61C441" w:rsidR="00592BA9" w:rsidRDefault="00592BA9" w:rsidP="0009317B">
      <w:pPr>
        <w:spacing w:after="0" w:line="240" w:lineRule="auto"/>
        <w:jc w:val="both"/>
        <w:rPr>
          <w:rFonts w:ascii="Arial" w:hAnsi="Arial" w:cs="Arial"/>
          <w:b/>
          <w:bCs/>
          <w:sz w:val="20"/>
          <w:szCs w:val="20"/>
        </w:rPr>
      </w:pPr>
    </w:p>
    <w:p w14:paraId="7A09AE4D" w14:textId="77777777" w:rsidR="000A5DFE" w:rsidRPr="00881D4E" w:rsidRDefault="000A5DFE"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6DB2A8FC" w14:textId="77777777" w:rsidR="000A5DFE" w:rsidRPr="0054124B" w:rsidRDefault="000A5DFE" w:rsidP="0009317B">
      <w:pPr>
        <w:spacing w:after="0" w:line="240" w:lineRule="auto"/>
        <w:jc w:val="both"/>
        <w:rPr>
          <w:rFonts w:ascii="Arial" w:hAnsi="Arial" w:cs="Arial"/>
          <w:b/>
          <w:bCs/>
          <w:sz w:val="20"/>
          <w:szCs w:val="20"/>
        </w:rPr>
      </w:pPr>
    </w:p>
    <w:p w14:paraId="5BF539C4"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S predlogom člena se določi, kateri podatki v zvezi z zadolženostjo kreditojemalcev, ki so fizične osebe, so vključeni v sistem izmenjave informacij.</w:t>
      </w:r>
    </w:p>
    <w:p w14:paraId="77CA2842" w14:textId="77777777" w:rsidR="0054124B" w:rsidRPr="0054124B" w:rsidRDefault="0054124B" w:rsidP="0009317B">
      <w:pPr>
        <w:spacing w:after="0" w:line="240" w:lineRule="auto"/>
        <w:jc w:val="both"/>
        <w:rPr>
          <w:rFonts w:ascii="Arial" w:hAnsi="Arial" w:cs="Arial"/>
          <w:b/>
          <w:bCs/>
          <w:sz w:val="20"/>
          <w:szCs w:val="20"/>
        </w:rPr>
      </w:pPr>
    </w:p>
    <w:p w14:paraId="382D912B" w14:textId="226D5E6F"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_Ref133236559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17</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17. člena ZCRK)</w:t>
      </w:r>
    </w:p>
    <w:p w14:paraId="357A98FE" w14:textId="77777777" w:rsidR="000A5DFE" w:rsidRDefault="000A5DFE" w:rsidP="0009317B">
      <w:pPr>
        <w:spacing w:after="0" w:line="240" w:lineRule="auto"/>
        <w:jc w:val="both"/>
        <w:rPr>
          <w:rFonts w:ascii="Arial" w:hAnsi="Arial" w:cs="Arial"/>
          <w:sz w:val="20"/>
          <w:szCs w:val="20"/>
        </w:rPr>
      </w:pPr>
    </w:p>
    <w:p w14:paraId="4DE6EEE7" w14:textId="453FA3C5" w:rsidR="000A5DFE" w:rsidRPr="000A5DFE" w:rsidRDefault="000A5DFE" w:rsidP="0009317B">
      <w:pPr>
        <w:spacing w:after="0" w:line="240" w:lineRule="auto"/>
        <w:jc w:val="both"/>
        <w:rPr>
          <w:rFonts w:ascii="Arial" w:hAnsi="Arial" w:cs="Arial"/>
          <w:sz w:val="20"/>
          <w:szCs w:val="20"/>
        </w:rPr>
      </w:pPr>
      <w:r w:rsidRPr="000A5DFE">
        <w:rPr>
          <w:rFonts w:ascii="Arial" w:hAnsi="Arial" w:cs="Arial"/>
          <w:sz w:val="20"/>
          <w:szCs w:val="20"/>
        </w:rPr>
        <w:t>S predlogom člena se opredeli, kateri podatki o kreditojemalcih, ki so poslovni subjekti, so vključeni v sistem izmenjave informacij o zadolženosti. Podrobnejšo vsebino podatkov in informacij v zvezi s poslovnimi subjekti, ki se bodo lahko izmenjevali v sistemu izmenjave informacij, bo Banka Slovenije določila s podzakonskim aktom.</w:t>
      </w:r>
    </w:p>
    <w:p w14:paraId="5F934346" w14:textId="55CA2B2A" w:rsidR="003968A0" w:rsidRPr="000A5DFE"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E52A1F5" w14:textId="151E44BC" w:rsidR="00E15171" w:rsidRPr="000A5DFE" w:rsidRDefault="000A5DFE"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A5DFE">
        <w:rPr>
          <w:rFonts w:ascii="Arial" w:eastAsia="Times New Roman" w:hAnsi="Arial" w:cs="Arial"/>
          <w:sz w:val="20"/>
          <w:szCs w:val="20"/>
          <w:lang w:eastAsia="sl-SI"/>
        </w:rPr>
        <w:t>V primerjavi z ZCKR se s</w:t>
      </w:r>
      <w:r w:rsidR="00E15171" w:rsidRPr="000A5DFE">
        <w:rPr>
          <w:rFonts w:ascii="Arial" w:eastAsia="Times New Roman" w:hAnsi="Arial" w:cs="Arial"/>
          <w:sz w:val="20"/>
          <w:szCs w:val="20"/>
          <w:lang w:eastAsia="sl-SI"/>
        </w:rPr>
        <w:t xml:space="preserve"> spremembo drugega odstavka bolj jasno določa, kateri podatki se </w:t>
      </w:r>
      <w:r w:rsidR="00E15171" w:rsidRPr="000A5DFE">
        <w:rPr>
          <w:rFonts w:ascii="Arial" w:hAnsi="Arial" w:cs="Arial"/>
          <w:sz w:val="20"/>
          <w:szCs w:val="20"/>
        </w:rPr>
        <w:t>v zvezi z zadolženostjo poslovnih subjektov iz naslova kreditnih poslov s poslovnimi subjekti vključujejo v sistem izmenjave informacij. Obenem se v okviru 2. točke ne predvideva več podatek o datumu izdaje finančnega instrumenta, saj je slednji druga izpostavljenost, ki jih Banka Slovenije v skladu s tretjim odstavkom tega člena lahko določi za izmenjavo med člani.</w:t>
      </w:r>
    </w:p>
    <w:p w14:paraId="09C79206" w14:textId="77777777" w:rsidR="00BA7738" w:rsidRPr="000A5DFE" w:rsidRDefault="00BA773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1CA5A8D" w14:textId="065FDCCC" w:rsidR="00C7016E"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A5DFE">
        <w:rPr>
          <w:rFonts w:ascii="Arial" w:eastAsia="Times New Roman" w:hAnsi="Arial" w:cs="Arial"/>
          <w:sz w:val="20"/>
          <w:szCs w:val="20"/>
          <w:lang w:eastAsia="sl-SI"/>
        </w:rPr>
        <w:t>V tretjem in četrtem odstavku se besedilo spremeni tako, da se dodatni podatki in informacije v zvezi s kreditnim tveganjem, ki se trenutno lahko izmenjujejo le med bankami, lahko izmenjujejo med vsemi člani sistema izmenjave informacij. S predlagano spremembo se dostop do teh podatkov in informacij omogoči tudi nebančnim članom, kar bo pripomoglo k učinkovitejšemu upravljanju s kreditnim tveganjem pri nebančnih članih. Dodatno se v obeh odstavkih zaradi boljše jasnosti podrobneje opredeljujejo nekateri podatki, ki se vključujejo v sistem izmenjave informacij.</w:t>
      </w:r>
    </w:p>
    <w:p w14:paraId="3E4FABED" w14:textId="7D162CCF" w:rsidR="00DC4EFD" w:rsidRPr="000A5DFE"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73BC849" w14:textId="3BD249D0"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_Ref133236569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18</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18. člena ZCRK)</w:t>
      </w:r>
    </w:p>
    <w:p w14:paraId="6904D14D" w14:textId="77777777" w:rsidR="006D7658" w:rsidRPr="000A5DFE" w:rsidRDefault="006D7658" w:rsidP="0009317B">
      <w:pPr>
        <w:spacing w:after="0" w:line="240" w:lineRule="auto"/>
        <w:jc w:val="both"/>
        <w:rPr>
          <w:rFonts w:ascii="Arial" w:hAnsi="Arial" w:cs="Arial"/>
          <w:sz w:val="20"/>
          <w:szCs w:val="20"/>
        </w:rPr>
      </w:pPr>
    </w:p>
    <w:p w14:paraId="78DE6557" w14:textId="77777777" w:rsidR="006D7658" w:rsidRPr="000A5DFE" w:rsidRDefault="006D7658" w:rsidP="0009317B">
      <w:pPr>
        <w:spacing w:after="0" w:line="240" w:lineRule="auto"/>
        <w:jc w:val="both"/>
        <w:rPr>
          <w:rFonts w:ascii="Arial" w:hAnsi="Arial" w:cs="Arial"/>
          <w:sz w:val="20"/>
          <w:szCs w:val="20"/>
        </w:rPr>
      </w:pPr>
      <w:r w:rsidRPr="000A5DFE">
        <w:rPr>
          <w:rFonts w:ascii="Arial" w:hAnsi="Arial" w:cs="Arial"/>
          <w:sz w:val="20"/>
          <w:szCs w:val="20"/>
        </w:rPr>
        <w:t xml:space="preserve">S predlogom člena se opredelijo roki za hrambo podatkov v sistemu izmenjave informacij. </w:t>
      </w:r>
    </w:p>
    <w:p w14:paraId="1DCAE2A9" w14:textId="3B4C10F4" w:rsidR="006D7658" w:rsidRPr="000A5DFE"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DBFAA0F" w14:textId="4604FFEA" w:rsidR="00E15171" w:rsidRPr="000A5DFE" w:rsidRDefault="000A5DFE"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A5DFE">
        <w:rPr>
          <w:rFonts w:ascii="Arial" w:eastAsia="Times New Roman" w:hAnsi="Arial" w:cs="Arial"/>
          <w:sz w:val="20"/>
          <w:szCs w:val="20"/>
          <w:lang w:eastAsia="sl-SI"/>
        </w:rPr>
        <w:t xml:space="preserve">V primerjavi z ZCRK se spreminja prvi odstavek. </w:t>
      </w:r>
      <w:r w:rsidR="00DC4EFD" w:rsidRPr="000A5DFE">
        <w:rPr>
          <w:rFonts w:ascii="Arial" w:eastAsia="Times New Roman" w:hAnsi="Arial" w:cs="Arial"/>
          <w:sz w:val="20"/>
          <w:szCs w:val="20"/>
          <w:lang w:eastAsia="sl-SI"/>
        </w:rPr>
        <w:t>Sprememba je potrebna, ker se je pri dosedanjem izvajanju ZCKR izkazalo, da določba o hrambi podatkov v sistemu izmenjave informacij omogoča različno razumevanje. Tako je zdaj jasno določeno, da rok glede hrambe posameznega podatka, ki se izmenjuje v okviru sistema izmenjave informacij začne teči od posameznega poslovnega dejanja ali drugega dogodka, ki nastane med trajanjem poslovnega razmerja v zvezi s kreditnim poslom, vključno s prenehanjem kreditnega posla.</w:t>
      </w:r>
      <w:r w:rsidR="00E15171" w:rsidRPr="000A5DFE">
        <w:rPr>
          <w:rFonts w:ascii="Arial" w:eastAsia="Times New Roman" w:hAnsi="Arial" w:cs="Arial"/>
          <w:sz w:val="20"/>
          <w:szCs w:val="20"/>
          <w:lang w:eastAsia="sl-SI"/>
        </w:rPr>
        <w:t xml:space="preserve"> Dopolnitev v tretjem odstavku sledi spremembi v prvem odstavku. </w:t>
      </w:r>
    </w:p>
    <w:p w14:paraId="38924918" w14:textId="48DA8EF9" w:rsidR="00592BA9" w:rsidRDefault="00592BA9" w:rsidP="0009317B">
      <w:pPr>
        <w:spacing w:after="0" w:line="240" w:lineRule="auto"/>
        <w:jc w:val="both"/>
        <w:rPr>
          <w:rFonts w:ascii="Arial" w:hAnsi="Arial" w:cs="Arial"/>
          <w:b/>
          <w:bCs/>
          <w:sz w:val="20"/>
          <w:szCs w:val="20"/>
        </w:rPr>
      </w:pPr>
    </w:p>
    <w:p w14:paraId="5F0ADD42" w14:textId="721EC58B" w:rsidR="00592BA9"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_Ref133236573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19</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(sprememba 19. člena ZCRK)</w:t>
      </w:r>
    </w:p>
    <w:p w14:paraId="48B250FC" w14:textId="77777777" w:rsidR="00CF0A3F" w:rsidRDefault="00CF0A3F" w:rsidP="00CF0A3F">
      <w:pPr>
        <w:spacing w:after="0" w:line="240" w:lineRule="auto"/>
        <w:jc w:val="both"/>
        <w:rPr>
          <w:rFonts w:ascii="Arial" w:hAnsi="Arial" w:cs="Arial"/>
          <w:sz w:val="20"/>
          <w:szCs w:val="20"/>
        </w:rPr>
      </w:pPr>
    </w:p>
    <w:p w14:paraId="6231417B" w14:textId="3ABEE70A" w:rsidR="006D7658" w:rsidRPr="00CF0A3F" w:rsidRDefault="006D7658" w:rsidP="00CF0A3F">
      <w:pPr>
        <w:spacing w:after="0" w:line="240" w:lineRule="auto"/>
        <w:jc w:val="both"/>
        <w:rPr>
          <w:rFonts w:ascii="Arial" w:hAnsi="Arial" w:cs="Arial"/>
          <w:sz w:val="20"/>
          <w:szCs w:val="20"/>
        </w:rPr>
      </w:pPr>
      <w:r w:rsidRPr="00CF0A3F">
        <w:rPr>
          <w:rFonts w:ascii="Arial" w:hAnsi="Arial" w:cs="Arial"/>
          <w:sz w:val="20"/>
          <w:szCs w:val="20"/>
        </w:rPr>
        <w:lastRenderedPageBreak/>
        <w:t xml:space="preserve">S predlogom člena se določi, da bodo morali člani sistema in vključeni dajalci kreditov za dostop do podatkov v sistemu za izmenjavo informacij izpolnjevati tehnične pogoje in varnostne zahteve, ki jih predpiše Banka Slovenije s podzakonskim aktom. </w:t>
      </w:r>
    </w:p>
    <w:p w14:paraId="1E0BAD0D" w14:textId="6B2FE0A3" w:rsidR="003968A0" w:rsidRPr="00CF0A3F"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6DD069F" w14:textId="59615149"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0A3F">
        <w:rPr>
          <w:rFonts w:ascii="Arial" w:eastAsia="Times New Roman" w:hAnsi="Arial" w:cs="Arial"/>
          <w:sz w:val="20"/>
          <w:szCs w:val="20"/>
          <w:lang w:eastAsia="sl-SI"/>
        </w:rPr>
        <w:t xml:space="preserve">Določba </w:t>
      </w:r>
      <w:r w:rsidR="002B3B4A" w:rsidRPr="00CF0A3F">
        <w:rPr>
          <w:rFonts w:ascii="Arial" w:eastAsia="Times New Roman" w:hAnsi="Arial" w:cs="Arial"/>
          <w:sz w:val="20"/>
          <w:szCs w:val="20"/>
          <w:lang w:eastAsia="sl-SI"/>
        </w:rPr>
        <w:t xml:space="preserve">sedanjega </w:t>
      </w:r>
      <w:r w:rsidRPr="00CF0A3F">
        <w:rPr>
          <w:rFonts w:ascii="Arial" w:eastAsia="Times New Roman" w:hAnsi="Arial" w:cs="Arial"/>
          <w:sz w:val="20"/>
          <w:szCs w:val="20"/>
          <w:lang w:eastAsia="sl-SI"/>
        </w:rPr>
        <w:t xml:space="preserve">19. člena ZCKR ureja dostop do podatkov v sistemu izmenjave informacij, zato se opredelitev namena dostopa do teh podatkov iz dosedanjega 21. člena ZCKR prenese v prvi odstavek 19. člena ZCKR. Dodatno se zaradi jasnosti določbe določi, da je eden od namenov dostopa tudi revizija internih postopkov in ukrepov v zvezi z zakonitostjo obdelave osebnih ali zaupnih podatkov (o zadolženosti fizičnih oseb). </w:t>
      </w:r>
    </w:p>
    <w:p w14:paraId="5853D78E" w14:textId="77777777"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3813B9A" w14:textId="0A62A6B5"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0A3F">
        <w:rPr>
          <w:rFonts w:ascii="Arial" w:eastAsia="Times New Roman" w:hAnsi="Arial" w:cs="Arial"/>
          <w:sz w:val="20"/>
          <w:szCs w:val="20"/>
          <w:lang w:eastAsia="sl-SI"/>
        </w:rPr>
        <w:t xml:space="preserve">S spremembo drugega odstavka </w:t>
      </w:r>
      <w:r w:rsidR="002B3B4A" w:rsidRPr="00CF0A3F">
        <w:rPr>
          <w:rFonts w:ascii="Arial" w:eastAsia="Times New Roman" w:hAnsi="Arial" w:cs="Arial"/>
          <w:sz w:val="20"/>
          <w:szCs w:val="20"/>
          <w:lang w:eastAsia="sl-SI"/>
        </w:rPr>
        <w:t xml:space="preserve">(v primerjavi z ZCRK) </w:t>
      </w:r>
      <w:r w:rsidRPr="00CF0A3F">
        <w:rPr>
          <w:rFonts w:ascii="Arial" w:eastAsia="Times New Roman" w:hAnsi="Arial" w:cs="Arial"/>
          <w:sz w:val="20"/>
          <w:szCs w:val="20"/>
          <w:lang w:eastAsia="sl-SI"/>
        </w:rPr>
        <w:t>se članom sistema izmenjave informacij za namene ocenjevanja kreditne sposobnosti in kreditnega tveganja kreditojemalca omogoči dostop do podatkov o zadolženosti poslovnih subjektov, ki so povezane stranke kreditojemalcem, ali so del iste skupine, ki ji pripada kreditojemalec. Sprememba je potrebna, ker so podatki o povezanih subjektih s kreditojemalcem pomembni za oceno kreditne sposobnosti in kreditnega tveganja kreditojemalca.</w:t>
      </w:r>
    </w:p>
    <w:p w14:paraId="2FD854B2" w14:textId="77777777"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0A3F">
        <w:rPr>
          <w:rFonts w:ascii="Arial" w:eastAsia="Times New Roman" w:hAnsi="Arial" w:cs="Arial"/>
          <w:sz w:val="20"/>
          <w:szCs w:val="20"/>
          <w:lang w:eastAsia="sl-SI"/>
        </w:rPr>
        <w:t xml:space="preserve"> </w:t>
      </w:r>
    </w:p>
    <w:p w14:paraId="1935EAA9" w14:textId="74D316F7"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0A3F">
        <w:rPr>
          <w:rFonts w:ascii="Arial" w:eastAsia="Times New Roman" w:hAnsi="Arial" w:cs="Arial"/>
          <w:sz w:val="20"/>
          <w:szCs w:val="20"/>
          <w:lang w:eastAsia="sl-SI"/>
        </w:rPr>
        <w:t xml:space="preserve">Ker je </w:t>
      </w:r>
      <w:r w:rsidR="002B3B4A" w:rsidRPr="00CF0A3F">
        <w:rPr>
          <w:rFonts w:ascii="Arial" w:eastAsia="Times New Roman" w:hAnsi="Arial" w:cs="Arial"/>
          <w:sz w:val="20"/>
          <w:szCs w:val="20"/>
          <w:lang w:eastAsia="sl-SI"/>
        </w:rPr>
        <w:t xml:space="preserve">veljavni </w:t>
      </w:r>
      <w:r w:rsidRPr="00CF0A3F">
        <w:rPr>
          <w:rFonts w:ascii="Arial" w:eastAsia="Times New Roman" w:hAnsi="Arial" w:cs="Arial"/>
          <w:sz w:val="20"/>
          <w:szCs w:val="20"/>
          <w:lang w:eastAsia="sl-SI"/>
        </w:rPr>
        <w:t>četrti odstavek 19. člena ZCKR določa, da do podatkov iz sistema izmenjave informacij lahko dostopajo le pooblaščene osebe, se z dopolnitvijo tega odstavka ureja tudi avtomatizirani dostop. Zaradi istega razloga se glede zagotovitve sledljivosti dostopa do teh podatkov prilagodi tudi veljavni peti odstavek 19. člena ZCKR.</w:t>
      </w:r>
    </w:p>
    <w:p w14:paraId="44781F80" w14:textId="77777777"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F5D3DA0" w14:textId="1930B6A2"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0A3F">
        <w:rPr>
          <w:rFonts w:ascii="Arial" w:eastAsia="Times New Roman" w:hAnsi="Arial" w:cs="Arial"/>
          <w:sz w:val="20"/>
          <w:szCs w:val="20"/>
          <w:lang w:eastAsia="sl-SI"/>
        </w:rPr>
        <w:t>Doda se nov peti odstavek 19. člena ZCKR, s katerim se predpiše zahteva za potrdit</w:t>
      </w:r>
      <w:r w:rsidR="0011252D" w:rsidRPr="00CF0A3F">
        <w:rPr>
          <w:rFonts w:ascii="Arial" w:eastAsia="Times New Roman" w:hAnsi="Arial" w:cs="Arial"/>
          <w:sz w:val="20"/>
          <w:szCs w:val="20"/>
          <w:lang w:eastAsia="sl-SI"/>
        </w:rPr>
        <w:t>ev</w:t>
      </w:r>
      <w:r w:rsidRPr="00CF0A3F">
        <w:rPr>
          <w:rFonts w:ascii="Arial" w:eastAsia="Times New Roman" w:hAnsi="Arial" w:cs="Arial"/>
          <w:sz w:val="20"/>
          <w:szCs w:val="20"/>
          <w:lang w:eastAsia="sl-SI"/>
        </w:rPr>
        <w:t xml:space="preserve"> istovetnosti kreditojemalca, ki jo izvede član sistema ali vključen dajalec kreditov, preden dostopi do podatkov kreditojemalca v sistemu izmenjave informacij. Sprememba je potrebna, ker so se v zvezi s postopki identifikacije kreditojemalcev, ki jih izvajajo člani in vključeni dajalci kreditov, izvajale prakse, ki vzbujajo dvom v zakonitost podlage za vpogled v sistem izmenjave informacij.</w:t>
      </w:r>
    </w:p>
    <w:p w14:paraId="471211F2" w14:textId="4565E559" w:rsidR="00DC4EFD"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71ED331" w14:textId="6AEB0ACD" w:rsidR="0011252D" w:rsidRPr="00CF0A3F" w:rsidRDefault="0011252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0A3F">
        <w:rPr>
          <w:rFonts w:ascii="Arial" w:eastAsia="Times New Roman" w:hAnsi="Arial" w:cs="Arial"/>
          <w:sz w:val="20"/>
          <w:szCs w:val="20"/>
          <w:lang w:eastAsia="sl-SI"/>
        </w:rPr>
        <w:t>Doda se nov sedmi odstavek, ki določa namen dostopa za Ministrstvo za finance, v skladu s spremenjeno 12. točko drugega odstavka 15. člena ZCKR.</w:t>
      </w:r>
    </w:p>
    <w:p w14:paraId="44E19297" w14:textId="77777777" w:rsidR="0011252D" w:rsidRPr="00CF0A3F" w:rsidRDefault="0011252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5FE5683" w14:textId="7C4461AA" w:rsidR="00D8598E" w:rsidRPr="00CF0A3F" w:rsidRDefault="00DC4EF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F0A3F">
        <w:rPr>
          <w:rFonts w:ascii="Arial" w:eastAsia="Times New Roman" w:hAnsi="Arial" w:cs="Arial"/>
          <w:sz w:val="20"/>
          <w:szCs w:val="20"/>
          <w:lang w:eastAsia="sl-SI"/>
        </w:rPr>
        <w:t xml:space="preserve">Doda se tudi nov </w:t>
      </w:r>
      <w:r w:rsidR="0011252D" w:rsidRPr="00CF0A3F">
        <w:rPr>
          <w:rFonts w:ascii="Arial" w:eastAsia="Times New Roman" w:hAnsi="Arial" w:cs="Arial"/>
          <w:sz w:val="20"/>
          <w:szCs w:val="20"/>
          <w:lang w:eastAsia="sl-SI"/>
        </w:rPr>
        <w:t>osmi</w:t>
      </w:r>
      <w:r w:rsidRPr="00CF0A3F">
        <w:rPr>
          <w:rFonts w:ascii="Arial" w:eastAsia="Times New Roman" w:hAnsi="Arial" w:cs="Arial"/>
          <w:sz w:val="20"/>
          <w:szCs w:val="20"/>
          <w:lang w:eastAsia="sl-SI"/>
        </w:rPr>
        <w:t xml:space="preserve"> odstavek 19. člena ZCKR, s katerim se predpiše zahteva, da člani ali vključeni dajalci kreditov sistema izmenjave informacij enkrat letno Banki Slovenije predložijo revizijsko poročilo neodvisnega revizorja glede izpolnjevanja tehničnih pogojev in varnostnih zahtev za dostop do sistema izmenjave informacij. </w:t>
      </w:r>
      <w:r w:rsidRPr="00CF0A3F">
        <w:rPr>
          <w:rFonts w:ascii="Arial" w:hAnsi="Arial" w:cs="Arial"/>
          <w:sz w:val="20"/>
          <w:szCs w:val="20"/>
        </w:rPr>
        <w:t xml:space="preserve">Podrobnejšo vsebino revizijskega poročila določi Banka Slovenije s podzakonskim aktom. </w:t>
      </w:r>
      <w:r w:rsidRPr="00CF0A3F">
        <w:rPr>
          <w:rFonts w:ascii="Arial" w:eastAsia="Times New Roman" w:hAnsi="Arial" w:cs="Arial"/>
          <w:sz w:val="20"/>
          <w:szCs w:val="20"/>
          <w:lang w:eastAsia="sl-SI"/>
        </w:rPr>
        <w:t>Sprememba je potrebna, ker se v praksi pojavlja čedalje več kršitev pri tistih članih sistema, pri katerih dlje časa ni bil izveden pregled izpolnjevanja teh zahtev. Hkrati se bo število članov tudi v prihodnje povečevalo, zaradi česar se pričakuje, da se bo interval rednega pregleda posameznega člana podaljševal (trenutno je posamezni član pregledan praviloma na tri leta).</w:t>
      </w:r>
    </w:p>
    <w:p w14:paraId="7C06D238" w14:textId="77777777" w:rsidR="00592BA9" w:rsidRPr="0054124B" w:rsidRDefault="00592BA9" w:rsidP="0009317B">
      <w:pPr>
        <w:spacing w:after="0" w:line="240" w:lineRule="auto"/>
        <w:jc w:val="both"/>
        <w:rPr>
          <w:rFonts w:ascii="Arial" w:hAnsi="Arial" w:cs="Arial"/>
          <w:b/>
          <w:bCs/>
          <w:sz w:val="20"/>
          <w:szCs w:val="20"/>
        </w:rPr>
      </w:pPr>
    </w:p>
    <w:p w14:paraId="2CBBA8EE" w14:textId="658DC93B"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_Ref133236595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20</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hAnsi="Arial" w:cs="Arial"/>
          <w:b/>
          <w:bCs/>
          <w:sz w:val="20"/>
          <w:szCs w:val="20"/>
        </w:rPr>
        <w:t xml:space="preserve"> (nov člen glede na ZCRK)</w:t>
      </w:r>
    </w:p>
    <w:p w14:paraId="68FF2A62" w14:textId="7AB1066F" w:rsidR="003968A0" w:rsidRPr="0054124B"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0025F5D9" w14:textId="77777777" w:rsidR="00FF67F8" w:rsidRDefault="0011252D" w:rsidP="0009317B">
      <w:pPr>
        <w:spacing w:after="0" w:line="240" w:lineRule="auto"/>
        <w:contextualSpacing/>
        <w:jc w:val="both"/>
        <w:rPr>
          <w:rFonts w:ascii="Arial" w:hAnsi="Arial" w:cs="Arial"/>
          <w:sz w:val="20"/>
          <w:szCs w:val="20"/>
          <w:lang w:eastAsia="sl-SI"/>
        </w:rPr>
      </w:pPr>
      <w:r w:rsidRPr="002B3B4A">
        <w:rPr>
          <w:rFonts w:ascii="Arial" w:hAnsi="Arial" w:cs="Arial"/>
          <w:sz w:val="20"/>
          <w:szCs w:val="20"/>
          <w:lang w:eastAsia="sl-SI"/>
        </w:rPr>
        <w:t xml:space="preserve">Z novim </w:t>
      </w:r>
      <w:r w:rsidR="000A5DFE" w:rsidRPr="002B3B4A">
        <w:rPr>
          <w:rFonts w:ascii="Arial" w:hAnsi="Arial" w:cs="Arial"/>
          <w:sz w:val="20"/>
          <w:szCs w:val="20"/>
          <w:lang w:eastAsia="sl-SI"/>
        </w:rPr>
        <w:t>20.</w:t>
      </w:r>
      <w:r w:rsidRPr="002B3B4A">
        <w:rPr>
          <w:rFonts w:ascii="Arial" w:hAnsi="Arial" w:cs="Arial"/>
          <w:sz w:val="20"/>
          <w:szCs w:val="20"/>
          <w:lang w:eastAsia="sl-SI"/>
        </w:rPr>
        <w:t xml:space="preserve"> členom se posebej ureja avtomatiziran dostop do podatkov o zadolženosti fizičnih oseb v sistemu izmenjave informacij. Določijo se pogoji za avtomatiziran dostop (izpolnitev tehničnih zahtev in pogojev za nedvoumno identifikacijo stranke) in drugi pogoji, s katerimi se znižujejo tveganja za nastanek morebitnih nepravilnosti in zlorab zaradi takega načina dostopanja do podatkov. </w:t>
      </w:r>
    </w:p>
    <w:p w14:paraId="21DD2258" w14:textId="34110CBA" w:rsidR="00FF67F8" w:rsidRDefault="00FF67F8" w:rsidP="0009317B">
      <w:pPr>
        <w:spacing w:after="0" w:line="240" w:lineRule="auto"/>
        <w:contextualSpacing/>
        <w:jc w:val="both"/>
        <w:rPr>
          <w:rFonts w:ascii="Arial" w:hAnsi="Arial" w:cs="Arial"/>
          <w:sz w:val="20"/>
          <w:szCs w:val="20"/>
          <w:lang w:eastAsia="sl-SI"/>
        </w:rPr>
      </w:pPr>
    </w:p>
    <w:p w14:paraId="6084243D" w14:textId="744BD2BC" w:rsidR="00537FFA" w:rsidRDefault="00537FFA" w:rsidP="00537FFA">
      <w:pPr>
        <w:pStyle w:val="Telobesedila2"/>
        <w:shd w:val="clear" w:color="auto" w:fill="FFFFFF" w:themeFill="background1"/>
        <w:tabs>
          <w:tab w:val="left" w:pos="217"/>
        </w:tabs>
        <w:spacing w:after="0" w:line="240" w:lineRule="auto"/>
        <w:ind w:right="20"/>
        <w:jc w:val="both"/>
        <w:rPr>
          <w:sz w:val="20"/>
          <w:szCs w:val="20"/>
        </w:rPr>
      </w:pPr>
      <w:r>
        <w:rPr>
          <w:sz w:val="20"/>
          <w:szCs w:val="20"/>
        </w:rPr>
        <w:t>Z</w:t>
      </w:r>
      <w:r w:rsidRPr="00C72D46">
        <w:rPr>
          <w:sz w:val="20"/>
          <w:szCs w:val="20"/>
        </w:rPr>
        <w:t xml:space="preserve"> vzpostavitvijo avtomatiziranega dostopa do podatkov o zadolženosti fizičnih oseb </w:t>
      </w:r>
      <w:r>
        <w:rPr>
          <w:sz w:val="20"/>
          <w:szCs w:val="20"/>
        </w:rPr>
        <w:t xml:space="preserve">se </w:t>
      </w:r>
      <w:r w:rsidRPr="00C72D46">
        <w:rPr>
          <w:sz w:val="20"/>
          <w:szCs w:val="20"/>
        </w:rPr>
        <w:t>vzpostavlja tudi možnost za avtomatizirano odločanje o odobritvi kredita</w:t>
      </w:r>
      <w:r>
        <w:rPr>
          <w:sz w:val="20"/>
          <w:szCs w:val="20"/>
        </w:rPr>
        <w:t>. D</w:t>
      </w:r>
      <w:r w:rsidRPr="00C72D46">
        <w:rPr>
          <w:sz w:val="20"/>
          <w:szCs w:val="20"/>
        </w:rPr>
        <w:t>o negativnih posledic, ki bi se odražale v povečani stopnji zadolženosti prebivalstva, ne bi smelo priti, saj bodo zahteve Zakona o potrošniških kreditih (Uradni list RS, št. 77/16 in ZBan-3</w:t>
      </w:r>
      <w:r>
        <w:rPr>
          <w:sz w:val="20"/>
          <w:szCs w:val="20"/>
        </w:rPr>
        <w:t>; v nadaljnjem besedilu: ZPotK-2</w:t>
      </w:r>
      <w:r w:rsidRPr="00C72D46">
        <w:rPr>
          <w:sz w:val="20"/>
          <w:szCs w:val="20"/>
        </w:rPr>
        <w:t xml:space="preserve">) še naprej v veljavi in jih </w:t>
      </w:r>
      <w:r>
        <w:rPr>
          <w:sz w:val="20"/>
          <w:szCs w:val="20"/>
        </w:rPr>
        <w:t xml:space="preserve">bodo morali </w:t>
      </w:r>
      <w:r w:rsidRPr="00C72D46">
        <w:rPr>
          <w:sz w:val="20"/>
          <w:szCs w:val="20"/>
        </w:rPr>
        <w:t xml:space="preserve">dajalci kreditov upoštevati. </w:t>
      </w:r>
    </w:p>
    <w:p w14:paraId="1BE06305" w14:textId="08E18C91" w:rsidR="00537FFA" w:rsidRDefault="00537FFA" w:rsidP="00537FFA">
      <w:pPr>
        <w:pStyle w:val="Telobesedila2"/>
        <w:shd w:val="clear" w:color="auto" w:fill="FFFFFF" w:themeFill="background1"/>
        <w:tabs>
          <w:tab w:val="left" w:pos="217"/>
        </w:tabs>
        <w:spacing w:after="0" w:line="240" w:lineRule="auto"/>
        <w:ind w:right="20"/>
        <w:jc w:val="both"/>
        <w:rPr>
          <w:sz w:val="20"/>
          <w:szCs w:val="20"/>
        </w:rPr>
      </w:pPr>
    </w:p>
    <w:p w14:paraId="23CB42F4" w14:textId="77777777" w:rsidR="00537FFA" w:rsidRDefault="00537FFA" w:rsidP="00537FFA">
      <w:pPr>
        <w:pStyle w:val="Telobesedila2"/>
        <w:shd w:val="clear" w:color="auto" w:fill="FFFFFF" w:themeFill="background1"/>
        <w:tabs>
          <w:tab w:val="left" w:pos="217"/>
        </w:tabs>
        <w:spacing w:after="0" w:line="240" w:lineRule="auto"/>
        <w:ind w:right="20"/>
        <w:jc w:val="both"/>
        <w:rPr>
          <w:sz w:val="20"/>
          <w:szCs w:val="20"/>
        </w:rPr>
      </w:pPr>
      <w:r>
        <w:rPr>
          <w:sz w:val="20"/>
          <w:szCs w:val="20"/>
        </w:rPr>
        <w:t>A</w:t>
      </w:r>
      <w:r w:rsidRPr="00C72D46">
        <w:rPr>
          <w:sz w:val="20"/>
          <w:szCs w:val="20"/>
        </w:rPr>
        <w:t>vtomatizirano odločanje o odobritvi kredita</w:t>
      </w:r>
      <w:r>
        <w:rPr>
          <w:sz w:val="20"/>
          <w:szCs w:val="20"/>
        </w:rPr>
        <w:t xml:space="preserve"> sicer posredno ureja </w:t>
      </w:r>
      <w:r w:rsidRPr="00C72D46">
        <w:rPr>
          <w:sz w:val="20"/>
          <w:szCs w:val="20"/>
        </w:rPr>
        <w:t>ZPotK-2 (oglaševanje, obveznost pravočasnega posredovanja predhodnih informacij, ocena kreditne sposobnosti, omejitev stroškov zamud zaradi neplačila, obvezna vsebina kreditne hramba kreditne pogodbe, odstop od kreditne pogodbe v roku 14 dni brez razloga, odstop od povezane kreditne pogodbe, predčasno odplačila kredita, odstop terjatev, izračun efektivne obrestne mere, najvišja dopustna efektivna obrestna mere za nebančne dajalce kreditov, kreditno posredništvo, pojasnila o oceni kreditne sposobnosti v primeru avtomatizirane obdelave in podobno)</w:t>
      </w:r>
      <w:r>
        <w:rPr>
          <w:sz w:val="20"/>
          <w:szCs w:val="20"/>
        </w:rPr>
        <w:t>.</w:t>
      </w:r>
    </w:p>
    <w:p w14:paraId="4FDA570A" w14:textId="77777777" w:rsidR="00537FFA" w:rsidRDefault="00537FFA" w:rsidP="00537FFA">
      <w:pPr>
        <w:pStyle w:val="Telobesedila2"/>
        <w:shd w:val="clear" w:color="auto" w:fill="FFFFFF" w:themeFill="background1"/>
        <w:tabs>
          <w:tab w:val="left" w:pos="217"/>
        </w:tabs>
        <w:spacing w:after="0" w:line="240" w:lineRule="auto"/>
        <w:ind w:right="20"/>
        <w:jc w:val="both"/>
        <w:rPr>
          <w:sz w:val="20"/>
          <w:szCs w:val="20"/>
        </w:rPr>
      </w:pPr>
    </w:p>
    <w:p w14:paraId="1F2471CF" w14:textId="42F69544" w:rsidR="00FF67F8" w:rsidRPr="00FF67F8" w:rsidRDefault="0011252D" w:rsidP="00FF67F8">
      <w:pPr>
        <w:spacing w:after="0" w:line="240" w:lineRule="auto"/>
        <w:contextualSpacing/>
        <w:jc w:val="both"/>
        <w:rPr>
          <w:rFonts w:ascii="Arial" w:hAnsi="Arial" w:cs="Arial"/>
          <w:sz w:val="20"/>
          <w:szCs w:val="20"/>
        </w:rPr>
      </w:pPr>
      <w:r w:rsidRPr="00FF67F8">
        <w:rPr>
          <w:rFonts w:ascii="Arial" w:hAnsi="Arial" w:cs="Arial"/>
          <w:sz w:val="20"/>
          <w:szCs w:val="20"/>
          <w:lang w:eastAsia="sl-SI"/>
        </w:rPr>
        <w:lastRenderedPageBreak/>
        <w:t>Član sistema bo moral v primeru, če bo avtomatizirani dostop do podatkov uporabljal tudi za avtomatizirano odločanje o odobritvi kreditov, sprejeti in izvajati dodatne interne ukrepe za odgovorno kreditiranje ter za vzdržno zadolževanje in preprečevanje prezadolženosti posameznikov, ob upoštevanju predpisov, ki urejajo</w:t>
      </w:r>
      <w:r w:rsidR="00FF67F8" w:rsidRPr="00FF67F8">
        <w:rPr>
          <w:rFonts w:ascii="Arial" w:hAnsi="Arial" w:cs="Arial"/>
          <w:sz w:val="20"/>
          <w:szCs w:val="20"/>
          <w:lang w:eastAsia="sl-SI"/>
        </w:rPr>
        <w:t xml:space="preserve"> </w:t>
      </w:r>
      <w:r w:rsidR="00FF67F8" w:rsidRPr="00FF67F8">
        <w:rPr>
          <w:rFonts w:ascii="Arial" w:hAnsi="Arial" w:cs="Arial"/>
          <w:sz w:val="20"/>
          <w:szCs w:val="20"/>
        </w:rPr>
        <w:t xml:space="preserve">potrošniško kreditiranje </w:t>
      </w:r>
      <w:r w:rsidR="00FF67F8">
        <w:rPr>
          <w:rFonts w:ascii="Arial" w:hAnsi="Arial" w:cs="Arial"/>
          <w:sz w:val="20"/>
          <w:szCs w:val="20"/>
        </w:rPr>
        <w:t>Č</w:t>
      </w:r>
      <w:r w:rsidR="00FF67F8" w:rsidRPr="00FF67F8">
        <w:rPr>
          <w:rFonts w:ascii="Arial" w:hAnsi="Arial" w:cs="Arial"/>
          <w:sz w:val="20"/>
          <w:szCs w:val="20"/>
        </w:rPr>
        <w:t>lan sistema, ki avtomatizirano dostopi do podatkov</w:t>
      </w:r>
      <w:r w:rsidR="00FF67F8">
        <w:rPr>
          <w:rFonts w:ascii="Arial" w:hAnsi="Arial" w:cs="Arial"/>
          <w:sz w:val="20"/>
          <w:szCs w:val="20"/>
        </w:rPr>
        <w:t xml:space="preserve"> mora</w:t>
      </w:r>
      <w:r w:rsidR="00FF67F8" w:rsidRPr="00FF67F8">
        <w:rPr>
          <w:rFonts w:ascii="Arial" w:hAnsi="Arial" w:cs="Arial"/>
          <w:sz w:val="20"/>
          <w:szCs w:val="20"/>
        </w:rPr>
        <w:t xml:space="preserve"> ob upoštevanju predpisov, ki urejajo varstvo osebnih podatkov posamezniku zagotoviti pravico, da se na njegovo zahtevo avtomatska obdelava podatkov izvede s posredovanjem pristojne osebe člana sistema.</w:t>
      </w:r>
    </w:p>
    <w:p w14:paraId="2C7A7F72" w14:textId="77777777" w:rsidR="00FF67F8" w:rsidRPr="0054124B" w:rsidRDefault="00FF67F8" w:rsidP="0009317B">
      <w:pPr>
        <w:spacing w:after="0" w:line="240" w:lineRule="auto"/>
        <w:jc w:val="both"/>
        <w:rPr>
          <w:rFonts w:ascii="Arial" w:hAnsi="Arial" w:cs="Arial"/>
          <w:b/>
          <w:bCs/>
          <w:sz w:val="20"/>
          <w:szCs w:val="20"/>
        </w:rPr>
      </w:pPr>
    </w:p>
    <w:p w14:paraId="6F290A51" w14:textId="6437F464"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_Ref133236600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21</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eastAsia="Times New Roman" w:hAnsi="Arial" w:cs="Arial"/>
          <w:b/>
          <w:bCs/>
          <w:sz w:val="20"/>
          <w:szCs w:val="20"/>
          <w:lang w:eastAsia="sl-SI"/>
        </w:rPr>
        <w:t xml:space="preserve"> (vsebina 20. člena ZCRK)</w:t>
      </w:r>
    </w:p>
    <w:p w14:paraId="59D743EA" w14:textId="4832A115" w:rsidR="006D7658" w:rsidRDefault="006D7658" w:rsidP="0009317B">
      <w:pPr>
        <w:spacing w:after="0" w:line="240" w:lineRule="auto"/>
        <w:jc w:val="both"/>
        <w:rPr>
          <w:rFonts w:ascii="Arial" w:hAnsi="Arial" w:cs="Arial"/>
          <w:sz w:val="20"/>
          <w:szCs w:val="20"/>
        </w:rPr>
      </w:pPr>
    </w:p>
    <w:p w14:paraId="31676DF2" w14:textId="77777777" w:rsidR="002B3B4A" w:rsidRPr="00881D4E" w:rsidRDefault="002B3B4A"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079D1CD3" w14:textId="77777777" w:rsidR="002B3B4A" w:rsidRPr="0054124B" w:rsidRDefault="002B3B4A" w:rsidP="0009317B">
      <w:pPr>
        <w:spacing w:after="0" w:line="240" w:lineRule="auto"/>
        <w:jc w:val="both"/>
        <w:rPr>
          <w:rFonts w:ascii="Arial" w:hAnsi="Arial" w:cs="Arial"/>
          <w:sz w:val="20"/>
          <w:szCs w:val="20"/>
        </w:rPr>
      </w:pPr>
    </w:p>
    <w:p w14:paraId="552C38C8" w14:textId="06E8C0C2" w:rsidR="006D7658" w:rsidRPr="0054124B" w:rsidRDefault="006D7658" w:rsidP="0009317B">
      <w:pPr>
        <w:spacing w:after="0" w:line="240" w:lineRule="auto"/>
        <w:jc w:val="both"/>
        <w:rPr>
          <w:rFonts w:ascii="Arial" w:hAnsi="Arial" w:cs="Arial"/>
          <w:sz w:val="20"/>
          <w:szCs w:val="20"/>
        </w:rPr>
      </w:pPr>
      <w:r w:rsidRPr="002B3B4A">
        <w:rPr>
          <w:rFonts w:ascii="Arial" w:hAnsi="Arial" w:cs="Arial"/>
          <w:sz w:val="20"/>
          <w:szCs w:val="20"/>
        </w:rPr>
        <w:t xml:space="preserve">S predlogom člena se ureja </w:t>
      </w:r>
      <w:r w:rsidR="002B3B4A" w:rsidRPr="002B3B4A">
        <w:rPr>
          <w:rFonts w:ascii="Arial" w:eastAsia="Times New Roman" w:hAnsi="Arial" w:cs="Arial"/>
          <w:bCs/>
          <w:sz w:val="20"/>
          <w:szCs w:val="20"/>
          <w:lang w:eastAsia="sl-SI"/>
        </w:rPr>
        <w:t>varovanje zaupnih in osebnih podatkov</w:t>
      </w:r>
      <w:r w:rsidRPr="002B3B4A">
        <w:rPr>
          <w:rFonts w:ascii="Arial" w:hAnsi="Arial" w:cs="Arial"/>
          <w:sz w:val="20"/>
          <w:szCs w:val="20"/>
        </w:rPr>
        <w:t xml:space="preserve"> iz sistema izmenjave informacij. </w:t>
      </w:r>
      <w:r w:rsidR="002B3B4A" w:rsidRPr="002B3B4A">
        <w:rPr>
          <w:rFonts w:ascii="Arial" w:hAnsi="Arial" w:cs="Arial"/>
          <w:sz w:val="20"/>
          <w:szCs w:val="20"/>
        </w:rPr>
        <w:t xml:space="preserve"> Člani sistema in vključeni dajalci kreditov te podatke varujejo kot zaupne in jih ne smejo razkriti drugi osebi ali državnemu organu, razen v obliki povzetka ali v anonimizirani obliki ali če je razkritje podatkov potrebno zaradi naznanitve suma kaznivega dejanja pristojnim organom. </w:t>
      </w:r>
      <w:r w:rsidRPr="002B3B4A">
        <w:rPr>
          <w:rFonts w:ascii="Arial" w:hAnsi="Arial" w:cs="Arial"/>
          <w:sz w:val="20"/>
          <w:szCs w:val="20"/>
        </w:rPr>
        <w:t>Prepoved ne bo veljala, če bo kreditojemalec ali dajalec zavarovanja, na katerega se nanašajo podatki, izrecno pisno pristal, da se sporočijo zaupni podatki, in v primerih, kjer zakon to izrecno določa.</w:t>
      </w:r>
      <w:r w:rsidRPr="0054124B">
        <w:rPr>
          <w:rFonts w:ascii="Arial" w:hAnsi="Arial" w:cs="Arial"/>
          <w:sz w:val="20"/>
          <w:szCs w:val="20"/>
        </w:rPr>
        <w:t xml:space="preserve"> </w:t>
      </w:r>
    </w:p>
    <w:p w14:paraId="0C511796" w14:textId="00DC8602" w:rsidR="00592BA9" w:rsidRPr="0054124B" w:rsidRDefault="00592BA9" w:rsidP="0009317B">
      <w:pPr>
        <w:spacing w:after="0" w:line="240" w:lineRule="auto"/>
        <w:jc w:val="both"/>
        <w:rPr>
          <w:rFonts w:ascii="Arial" w:hAnsi="Arial" w:cs="Arial"/>
          <w:b/>
          <w:bCs/>
          <w:sz w:val="20"/>
          <w:szCs w:val="20"/>
        </w:rPr>
      </w:pPr>
    </w:p>
    <w:p w14:paraId="1E028A2B" w14:textId="453E872D"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_Ref133236605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22</w:t>
      </w:r>
      <w:r w:rsidRPr="0054124B">
        <w:rPr>
          <w:rFonts w:ascii="Arial" w:hAnsi="Arial" w:cs="Arial"/>
          <w:b/>
          <w:bCs/>
          <w:sz w:val="20"/>
          <w:szCs w:val="20"/>
        </w:rPr>
        <w:fldChar w:fldCharType="end"/>
      </w:r>
      <w:r w:rsidRPr="0054124B">
        <w:rPr>
          <w:rFonts w:ascii="Arial" w:hAnsi="Arial" w:cs="Arial"/>
          <w:b/>
          <w:bCs/>
          <w:sz w:val="20"/>
          <w:szCs w:val="20"/>
        </w:rPr>
        <w:t>. členu</w:t>
      </w:r>
      <w:r w:rsidR="002B3B4A">
        <w:rPr>
          <w:rFonts w:ascii="Arial" w:hAnsi="Arial" w:cs="Arial"/>
          <w:b/>
          <w:bCs/>
          <w:sz w:val="20"/>
          <w:szCs w:val="20"/>
        </w:rPr>
        <w:t xml:space="preserve"> (sprememba 21. člena ZCRK)</w:t>
      </w:r>
    </w:p>
    <w:p w14:paraId="3363F900" w14:textId="1FE6F2A5" w:rsidR="003968A0"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299DA59B" w14:textId="2D63C7DF" w:rsidR="00A8035F" w:rsidRPr="00A8035F" w:rsidRDefault="00A8035F" w:rsidP="0009317B">
      <w:pPr>
        <w:overflowPunct w:val="0"/>
        <w:autoSpaceDE w:val="0"/>
        <w:autoSpaceDN w:val="0"/>
        <w:adjustRightInd w:val="0"/>
        <w:spacing w:after="0" w:line="240" w:lineRule="auto"/>
        <w:jc w:val="both"/>
        <w:textAlignment w:val="baseline"/>
        <w:rPr>
          <w:rFonts w:ascii="Arial" w:hAnsi="Arial" w:cs="Arial"/>
          <w:sz w:val="20"/>
          <w:szCs w:val="20"/>
        </w:rPr>
      </w:pPr>
      <w:r w:rsidRPr="00A8035F">
        <w:rPr>
          <w:rFonts w:ascii="Arial" w:eastAsia="Times New Roman" w:hAnsi="Arial" w:cs="Arial"/>
          <w:sz w:val="20"/>
          <w:szCs w:val="20"/>
          <w:lang w:eastAsia="sl-SI"/>
        </w:rPr>
        <w:t xml:space="preserve">S predlogom člena se opredeli, za kateri namen lahko </w:t>
      </w:r>
      <w:r w:rsidRPr="00A8035F">
        <w:rPr>
          <w:rFonts w:ascii="Arial" w:hAnsi="Arial" w:cs="Arial"/>
          <w:sz w:val="20"/>
          <w:szCs w:val="20"/>
        </w:rPr>
        <w:t xml:space="preserve">član sistema ali vključeni dajalec kreditov uporabijo podatke iz sistema sistemu izmenjave informacij. V primerjavi z ZCRK je sprememba prvega odstavka 21. člena ZCRK potrebna </w:t>
      </w:r>
      <w:r w:rsidRPr="00A8035F">
        <w:rPr>
          <w:rFonts w:ascii="Arial" w:eastAsia="Times New Roman" w:hAnsi="Arial" w:cs="Arial"/>
          <w:sz w:val="20"/>
          <w:szCs w:val="20"/>
          <w:lang w:eastAsia="sl-SI"/>
        </w:rPr>
        <w:t>zaradi spremembe prvega odstavka 19. člena ZCKR, kjer se določijo dopustni nameni dostopa do podatkov v sistemu izmenjave informacij.</w:t>
      </w:r>
    </w:p>
    <w:p w14:paraId="19E7213A" w14:textId="6D38AA42" w:rsidR="002B3B4A" w:rsidRPr="00A8035F" w:rsidRDefault="002B3B4A"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C56B560" w14:textId="77777777" w:rsidR="00A8035F" w:rsidRPr="00A8035F" w:rsidRDefault="00A8035F"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8035F">
        <w:rPr>
          <w:rFonts w:ascii="Arial" w:eastAsia="Times New Roman" w:hAnsi="Arial" w:cs="Arial"/>
          <w:sz w:val="20"/>
          <w:szCs w:val="20"/>
          <w:lang w:eastAsia="sl-SI"/>
        </w:rPr>
        <w:t>Z dopolnitvijo drugega odstavka 21. člena ZCKR se jasneje določi, da je vpogled v podatke iz sistema izmenjave informacij mogoč tudi po sklenitvi kreditnega posla. V obdobju od sklenitve kreditnega posla do dejanskega črpanja sredstev iz naslova sklenjenega kreditnega posla so namreč mogoče spremembe podatkov o kreditojemalcu, zato je takšen vpogled upravičen in potreben za obvladovanje kreditnega tveganja (preprečevanje zlorab v povezavi z veriženjem kreditov pri različnih bankah).  Nadalje je sprememba drugega odstavka 21. člena ZCKR potrebna tudi zaradi uvedbe možnosti avtomatiziranega dostopa do podatkov o zadolženosti fizičnih oseb v sistemu izmenjave informacij, in sicer glede sestavnega dela kreditne dokumentacije.</w:t>
      </w:r>
    </w:p>
    <w:p w14:paraId="31E8A0B6" w14:textId="446A2DF9" w:rsidR="00A8035F" w:rsidRPr="00A8035F" w:rsidRDefault="00A8035F"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4DEDA1E" w14:textId="5C471F31" w:rsidR="006D7658" w:rsidRPr="0054124B" w:rsidRDefault="006D7658" w:rsidP="0009317B">
      <w:pPr>
        <w:spacing w:after="0" w:line="240" w:lineRule="auto"/>
        <w:jc w:val="both"/>
        <w:rPr>
          <w:rFonts w:ascii="Arial" w:hAnsi="Arial" w:cs="Arial"/>
          <w:sz w:val="20"/>
          <w:szCs w:val="20"/>
        </w:rPr>
      </w:pPr>
      <w:r w:rsidRPr="00A8035F">
        <w:rPr>
          <w:rFonts w:ascii="Arial" w:hAnsi="Arial" w:cs="Arial"/>
          <w:sz w:val="20"/>
          <w:szCs w:val="20"/>
        </w:rPr>
        <w:t>Določi se tudi</w:t>
      </w:r>
      <w:r w:rsidR="00A8035F" w:rsidRPr="00A8035F">
        <w:rPr>
          <w:rFonts w:ascii="Arial" w:hAnsi="Arial" w:cs="Arial"/>
          <w:sz w:val="20"/>
          <w:szCs w:val="20"/>
        </w:rPr>
        <w:t xml:space="preserve"> (tu ni spremembe glede na ZCRK)</w:t>
      </w:r>
      <w:r w:rsidRPr="00A8035F">
        <w:rPr>
          <w:rFonts w:ascii="Arial" w:hAnsi="Arial" w:cs="Arial"/>
          <w:sz w:val="20"/>
          <w:szCs w:val="20"/>
        </w:rPr>
        <w:t>, da član sistema oziroma vključeni dajalec kreditov ne sme uporabiti podatkov o zadolženosti fizične osebe, ki se obdelujejo v sistemu izmenjave informacij, za neposredno ali ciljno trženje ali pri odločanju, ali naj fizični osebi odpre transakcijski račun. Samo odprtje transakcijskega računa namreč nima neposredne zveze z morebitnim kreditnim tveganjem, saj banka zgolj zaradi odprtja transakcijskega računa ni izpostavljena povečanemu kreditnemu tveganju do posamezne fizične osebe.</w:t>
      </w:r>
    </w:p>
    <w:p w14:paraId="7D64C084" w14:textId="77777777" w:rsidR="00592BA9" w:rsidRPr="0054124B" w:rsidRDefault="00592BA9" w:rsidP="0009317B">
      <w:pPr>
        <w:spacing w:after="0" w:line="240" w:lineRule="auto"/>
        <w:jc w:val="both"/>
        <w:rPr>
          <w:rFonts w:ascii="Arial" w:hAnsi="Arial" w:cs="Arial"/>
          <w:b/>
          <w:bCs/>
          <w:sz w:val="20"/>
          <w:szCs w:val="20"/>
        </w:rPr>
      </w:pPr>
    </w:p>
    <w:p w14:paraId="1D3A8529" w14:textId="425401A5"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_Ref133236608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23</w:t>
      </w:r>
      <w:r w:rsidRPr="0054124B">
        <w:rPr>
          <w:rFonts w:ascii="Arial" w:hAnsi="Arial" w:cs="Arial"/>
          <w:b/>
          <w:bCs/>
          <w:sz w:val="20"/>
          <w:szCs w:val="20"/>
        </w:rPr>
        <w:fldChar w:fldCharType="end"/>
      </w:r>
      <w:r w:rsidRPr="0054124B">
        <w:rPr>
          <w:rFonts w:ascii="Arial" w:hAnsi="Arial" w:cs="Arial"/>
          <w:b/>
          <w:bCs/>
          <w:sz w:val="20"/>
          <w:szCs w:val="20"/>
        </w:rPr>
        <w:t>. členu</w:t>
      </w:r>
      <w:r w:rsidR="00A8035F">
        <w:rPr>
          <w:rFonts w:ascii="Arial" w:hAnsi="Arial" w:cs="Arial"/>
          <w:b/>
          <w:bCs/>
          <w:sz w:val="20"/>
          <w:szCs w:val="20"/>
        </w:rPr>
        <w:t xml:space="preserve"> (sprememba 22. člena ZCRK)</w:t>
      </w:r>
    </w:p>
    <w:p w14:paraId="42F1C75A" w14:textId="256C522A" w:rsidR="003968A0" w:rsidRPr="0054124B"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598DB58F"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S predlogom člena se za fizično osebo uredi pravica do seznanitve z obdelavo njenih osebnih podatkov v sistemu izmenjave informacij, zlasti s postopkovnega vidika. Ta pravica je fizični osebi dana že z Ustavo Republike Slovenije, določena pa je tudi z zakonom, ki ureja varstvo osebnih podatkov. Za postopek v zvezi s tem področjem se bo uporabljal zakon, ki ureja varstvo osebnih podatkov, Banka Slovenije bo le predpisala postopek tehnične izvedbe obravnave tovrstnih vlog.</w:t>
      </w:r>
    </w:p>
    <w:p w14:paraId="4798EB93" w14:textId="7706C459" w:rsidR="006D7658" w:rsidRPr="0054124B"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0242F960" w14:textId="5D6DB42E" w:rsidR="006A4026" w:rsidRPr="00A8035F" w:rsidRDefault="00A8035F"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8035F">
        <w:rPr>
          <w:rFonts w:ascii="Arial" w:eastAsia="Times New Roman" w:hAnsi="Arial" w:cs="Arial"/>
          <w:sz w:val="20"/>
          <w:szCs w:val="20"/>
          <w:lang w:eastAsia="sl-SI"/>
        </w:rPr>
        <w:t xml:space="preserve">V primerjavi z 22. členom ZCRK, je potrebna sprememba prvega odstavka zaradi </w:t>
      </w:r>
      <w:r w:rsidR="005A5634" w:rsidRPr="00A8035F">
        <w:rPr>
          <w:rFonts w:ascii="Arial" w:eastAsia="Times New Roman" w:hAnsi="Arial" w:cs="Arial"/>
          <w:sz w:val="20"/>
          <w:szCs w:val="20"/>
          <w:lang w:eastAsia="sl-SI"/>
        </w:rPr>
        <w:t>prilagoditve novi zahtevi po poročanju o podatkih o kreditnih poslih, ki jih s kreditojemalci sklepajo vključeni dajalci kreditov.</w:t>
      </w:r>
      <w:r w:rsidRPr="00A8035F">
        <w:rPr>
          <w:rFonts w:ascii="Arial" w:eastAsia="Times New Roman" w:hAnsi="Arial" w:cs="Arial"/>
          <w:sz w:val="20"/>
          <w:szCs w:val="20"/>
          <w:lang w:eastAsia="sl-SI"/>
        </w:rPr>
        <w:t xml:space="preserve"> </w:t>
      </w:r>
      <w:r w:rsidR="006A4026" w:rsidRPr="00A8035F">
        <w:rPr>
          <w:rFonts w:ascii="Arial" w:eastAsia="Times New Roman" w:hAnsi="Arial" w:cs="Arial"/>
          <w:sz w:val="20"/>
          <w:szCs w:val="20"/>
          <w:lang w:eastAsia="sl-SI"/>
        </w:rPr>
        <w:t xml:space="preserve">V drugem odstavku </w:t>
      </w:r>
      <w:r w:rsidR="00BF2D66" w:rsidRPr="00A8035F">
        <w:rPr>
          <w:rFonts w:ascii="Arial" w:eastAsia="Times New Roman" w:hAnsi="Arial" w:cs="Arial"/>
          <w:sz w:val="20"/>
          <w:szCs w:val="20"/>
          <w:lang w:eastAsia="sl-SI"/>
        </w:rPr>
        <w:t xml:space="preserve"> in novem tretjem in četrtem odstavku </w:t>
      </w:r>
      <w:r w:rsidR="006A4026" w:rsidRPr="00A8035F">
        <w:rPr>
          <w:rFonts w:ascii="Arial" w:eastAsia="Times New Roman" w:hAnsi="Arial" w:cs="Arial"/>
          <w:sz w:val="20"/>
          <w:szCs w:val="20"/>
          <w:lang w:eastAsia="sl-SI"/>
        </w:rPr>
        <w:t>se dodatno podrobneje opredeljuje postop</w:t>
      </w:r>
      <w:r w:rsidR="00BF2D66" w:rsidRPr="00A8035F">
        <w:rPr>
          <w:rFonts w:ascii="Arial" w:eastAsia="Times New Roman" w:hAnsi="Arial" w:cs="Arial"/>
          <w:sz w:val="20"/>
          <w:szCs w:val="20"/>
          <w:lang w:eastAsia="sl-SI"/>
        </w:rPr>
        <w:t>ek</w:t>
      </w:r>
      <w:r w:rsidR="006A4026" w:rsidRPr="00A8035F">
        <w:rPr>
          <w:rFonts w:ascii="Arial" w:eastAsia="Times New Roman" w:hAnsi="Arial" w:cs="Arial"/>
          <w:sz w:val="20"/>
          <w:szCs w:val="20"/>
          <w:lang w:eastAsia="sl-SI"/>
        </w:rPr>
        <w:t xml:space="preserve"> glede </w:t>
      </w:r>
      <w:r w:rsidR="006A4026" w:rsidRPr="00A8035F">
        <w:rPr>
          <w:rFonts w:ascii="Arial" w:hAnsi="Arial" w:cs="Arial"/>
          <w:sz w:val="20"/>
          <w:szCs w:val="20"/>
        </w:rPr>
        <w:t>odločanja o pravici fizične osebe do seznanitve z obdelavo lastnih osebnih podatkov v sistemu izmenjave informacij.</w:t>
      </w:r>
    </w:p>
    <w:p w14:paraId="2603062A" w14:textId="77777777" w:rsidR="00592BA9" w:rsidRPr="0054124B" w:rsidRDefault="00592BA9" w:rsidP="0009317B">
      <w:pPr>
        <w:spacing w:after="0" w:line="240" w:lineRule="auto"/>
        <w:jc w:val="both"/>
        <w:rPr>
          <w:rFonts w:ascii="Arial" w:hAnsi="Arial" w:cs="Arial"/>
          <w:b/>
          <w:bCs/>
          <w:sz w:val="20"/>
          <w:szCs w:val="20"/>
        </w:rPr>
      </w:pPr>
    </w:p>
    <w:p w14:paraId="5D1038CC" w14:textId="6D162910" w:rsidR="00592BA9"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_Ref133236611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24</w:t>
      </w:r>
      <w:r w:rsidRPr="0054124B">
        <w:rPr>
          <w:rFonts w:ascii="Arial" w:hAnsi="Arial" w:cs="Arial"/>
          <w:b/>
          <w:bCs/>
          <w:sz w:val="20"/>
          <w:szCs w:val="20"/>
        </w:rPr>
        <w:fldChar w:fldCharType="end"/>
      </w:r>
      <w:r w:rsidRPr="0054124B">
        <w:rPr>
          <w:rFonts w:ascii="Arial" w:hAnsi="Arial" w:cs="Arial"/>
          <w:b/>
          <w:bCs/>
          <w:sz w:val="20"/>
          <w:szCs w:val="20"/>
        </w:rPr>
        <w:t>. členu</w:t>
      </w:r>
      <w:r w:rsidR="00A8035F">
        <w:rPr>
          <w:rFonts w:ascii="Arial" w:hAnsi="Arial" w:cs="Arial"/>
          <w:b/>
          <w:bCs/>
          <w:sz w:val="20"/>
          <w:szCs w:val="20"/>
        </w:rPr>
        <w:t xml:space="preserve"> (sprememba 23. člena ZCRK)</w:t>
      </w:r>
    </w:p>
    <w:p w14:paraId="0632348A" w14:textId="77777777" w:rsidR="00A8035F" w:rsidRPr="0054124B" w:rsidRDefault="00A8035F" w:rsidP="0009317B">
      <w:pPr>
        <w:spacing w:after="0" w:line="240" w:lineRule="auto"/>
        <w:jc w:val="both"/>
        <w:rPr>
          <w:rFonts w:ascii="Arial" w:hAnsi="Arial" w:cs="Arial"/>
          <w:b/>
          <w:bCs/>
          <w:sz w:val="20"/>
          <w:szCs w:val="20"/>
        </w:rPr>
      </w:pPr>
    </w:p>
    <w:p w14:paraId="516910C9" w14:textId="77777777" w:rsidR="006D7658" w:rsidRPr="00DC099A" w:rsidRDefault="006D7658" w:rsidP="0009317B">
      <w:pPr>
        <w:spacing w:after="0" w:line="240" w:lineRule="auto"/>
        <w:jc w:val="both"/>
        <w:rPr>
          <w:rFonts w:ascii="Arial" w:hAnsi="Arial" w:cs="Arial"/>
          <w:sz w:val="20"/>
          <w:szCs w:val="20"/>
        </w:rPr>
      </w:pPr>
      <w:r w:rsidRPr="00DC099A">
        <w:rPr>
          <w:rFonts w:ascii="Arial" w:hAnsi="Arial" w:cs="Arial"/>
          <w:sz w:val="20"/>
          <w:szCs w:val="20"/>
        </w:rPr>
        <w:lastRenderedPageBreak/>
        <w:t xml:space="preserve">S predlogom člena se uredi pravica do seznanitve z obdelavo podatkov v sistemu izmenjave informacij tudi za poslovni subjekt. Slednje se zagotavlja neposredno, in sicer prek spletne aplikacije z varnim dostopom, ki poslovnemu subjektu omogoči neposreden vpogled in izpis. </w:t>
      </w:r>
    </w:p>
    <w:p w14:paraId="46B5C87C" w14:textId="77777777" w:rsidR="006D7658" w:rsidRPr="00DC099A" w:rsidRDefault="006D7658" w:rsidP="0009317B">
      <w:pPr>
        <w:spacing w:after="0" w:line="240" w:lineRule="auto"/>
        <w:jc w:val="both"/>
        <w:rPr>
          <w:rFonts w:ascii="Arial" w:hAnsi="Arial" w:cs="Arial"/>
          <w:sz w:val="20"/>
          <w:szCs w:val="20"/>
        </w:rPr>
      </w:pPr>
    </w:p>
    <w:p w14:paraId="46D9123E" w14:textId="77777777" w:rsidR="006D7658" w:rsidRPr="00DC099A" w:rsidRDefault="006D7658" w:rsidP="0009317B">
      <w:pPr>
        <w:spacing w:after="0" w:line="240" w:lineRule="auto"/>
        <w:jc w:val="both"/>
        <w:rPr>
          <w:rFonts w:ascii="Arial" w:hAnsi="Arial" w:cs="Arial"/>
          <w:sz w:val="20"/>
          <w:szCs w:val="20"/>
        </w:rPr>
      </w:pPr>
      <w:r w:rsidRPr="00DC099A">
        <w:rPr>
          <w:rFonts w:ascii="Arial" w:hAnsi="Arial" w:cs="Arial"/>
          <w:sz w:val="20"/>
          <w:szCs w:val="20"/>
        </w:rPr>
        <w:t xml:space="preserve">Pravica poslovnega subjekta do seznanitve z lastnimi (zaupnimi) podatki, ki se o njem zbirajo in izmenjujejo v sistemu izmenjave informacij v veljavni nacionalni zakonodaji sicer ni izrecno zapisana (za razliko od pravice fizičnih oseb), vendar pa primerljivi sistemi izmenjave informacij v drugih državah članicah to pravico omogočajo tudi poslovnim subjektom, zato je primerno, da se slednje tudi v Sloveniji uredi na podoben način. Ker pa je kakovost procesa ocenjevanja tveganj v veliki meri odvisna od nabora in sporočilnosti podatkov, ki se o posameznem komitentu izmenjujejo v sistemu izmenjave podatkov, le-ta pa je lahko kakovostnejši, če omogoča tudi izmenjavo določenih internih podatkov kreditodajalcev, ki jih sicer komitent v okviru poslovnega razmerja ni upravičen pridobiti ali zahtevati, se s predlaganim členom tudi omeji vsebina informacij in podatkov, do katerih lahko dostopajo komitenti (poslovni subjekti). </w:t>
      </w:r>
    </w:p>
    <w:p w14:paraId="084A347B" w14:textId="3884C725" w:rsidR="006D7658" w:rsidRPr="00DC099A"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22EC295" w14:textId="318A5299" w:rsidR="00CA6364" w:rsidRPr="00DC099A" w:rsidRDefault="00A8035F"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DC099A">
        <w:rPr>
          <w:rFonts w:ascii="Arial" w:eastAsia="Times New Roman" w:hAnsi="Arial" w:cs="Arial"/>
          <w:sz w:val="20"/>
          <w:szCs w:val="20"/>
          <w:lang w:eastAsia="sl-SI"/>
        </w:rPr>
        <w:t xml:space="preserve">V </w:t>
      </w:r>
      <w:r w:rsidR="00DC099A" w:rsidRPr="00DC099A">
        <w:rPr>
          <w:rFonts w:ascii="Arial" w:eastAsia="Times New Roman" w:hAnsi="Arial" w:cs="Arial"/>
          <w:sz w:val="20"/>
          <w:szCs w:val="20"/>
          <w:lang w:eastAsia="sl-SI"/>
        </w:rPr>
        <w:t>primerjavi</w:t>
      </w:r>
      <w:r w:rsidRPr="00DC099A">
        <w:rPr>
          <w:rFonts w:ascii="Arial" w:eastAsia="Times New Roman" w:hAnsi="Arial" w:cs="Arial"/>
          <w:sz w:val="20"/>
          <w:szCs w:val="20"/>
          <w:lang w:eastAsia="sl-SI"/>
        </w:rPr>
        <w:t xml:space="preserve"> z ZCRK se </w:t>
      </w:r>
      <w:r w:rsidR="00DC099A" w:rsidRPr="00DC099A">
        <w:rPr>
          <w:rFonts w:ascii="Arial" w:eastAsia="Times New Roman" w:hAnsi="Arial" w:cs="Arial"/>
          <w:sz w:val="20"/>
          <w:szCs w:val="20"/>
          <w:lang w:eastAsia="sl-SI"/>
        </w:rPr>
        <w:t xml:space="preserve">v 3. točki prvega odstavka 23. člena črta besedilo »vključeni dajalci kreditov«, saj slednji ne </w:t>
      </w:r>
      <w:r w:rsidR="005A5634" w:rsidRPr="00DC099A">
        <w:rPr>
          <w:rFonts w:ascii="Arial" w:eastAsia="Times New Roman" w:hAnsi="Arial" w:cs="Arial"/>
          <w:sz w:val="20"/>
          <w:szCs w:val="20"/>
          <w:lang w:eastAsia="sl-SI"/>
        </w:rPr>
        <w:t>ne dostopajo do podatkov o zadolženosti poslovnih subjektov</w:t>
      </w:r>
      <w:r w:rsidR="00DC099A" w:rsidRPr="00DC099A">
        <w:rPr>
          <w:rFonts w:ascii="Arial" w:eastAsia="Times New Roman" w:hAnsi="Arial" w:cs="Arial"/>
          <w:sz w:val="20"/>
          <w:szCs w:val="20"/>
          <w:lang w:eastAsia="sl-SI"/>
        </w:rPr>
        <w:t>.</w:t>
      </w:r>
    </w:p>
    <w:p w14:paraId="0C636BEC" w14:textId="77777777" w:rsidR="00592BA9" w:rsidRPr="0054124B" w:rsidRDefault="00592BA9" w:rsidP="0009317B">
      <w:pPr>
        <w:spacing w:after="0" w:line="240" w:lineRule="auto"/>
        <w:jc w:val="both"/>
        <w:rPr>
          <w:rFonts w:ascii="Arial" w:hAnsi="Arial" w:cs="Arial"/>
          <w:b/>
          <w:bCs/>
          <w:sz w:val="20"/>
          <w:szCs w:val="20"/>
        </w:rPr>
      </w:pPr>
    </w:p>
    <w:p w14:paraId="5D2FEA97" w14:textId="4630FECA"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_Ref133236620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25</w:t>
      </w:r>
      <w:r w:rsidRPr="0054124B">
        <w:rPr>
          <w:rFonts w:ascii="Arial" w:hAnsi="Arial" w:cs="Arial"/>
          <w:b/>
          <w:bCs/>
          <w:sz w:val="20"/>
          <w:szCs w:val="20"/>
        </w:rPr>
        <w:fldChar w:fldCharType="end"/>
      </w:r>
      <w:r w:rsidRPr="0054124B">
        <w:rPr>
          <w:rFonts w:ascii="Arial" w:hAnsi="Arial" w:cs="Arial"/>
          <w:b/>
          <w:bCs/>
          <w:sz w:val="20"/>
          <w:szCs w:val="20"/>
        </w:rPr>
        <w:t>. členu</w:t>
      </w:r>
      <w:r w:rsidR="00DC099A">
        <w:rPr>
          <w:rFonts w:ascii="Arial" w:hAnsi="Arial" w:cs="Arial"/>
          <w:b/>
          <w:bCs/>
          <w:sz w:val="20"/>
          <w:szCs w:val="20"/>
        </w:rPr>
        <w:t xml:space="preserve"> (sprememba 24. člena ZCRK)</w:t>
      </w:r>
    </w:p>
    <w:p w14:paraId="1134DCAE" w14:textId="47C09E4A" w:rsidR="003968A0" w:rsidRPr="0054124B"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435DCA3F" w14:textId="504699E8" w:rsidR="006D7658" w:rsidRPr="0054124B" w:rsidRDefault="006D7658" w:rsidP="00A16643">
      <w:pPr>
        <w:spacing w:after="0" w:line="240" w:lineRule="auto"/>
        <w:jc w:val="both"/>
        <w:rPr>
          <w:rFonts w:ascii="Arial" w:hAnsi="Arial" w:cs="Arial"/>
          <w:sz w:val="20"/>
          <w:szCs w:val="20"/>
        </w:rPr>
      </w:pPr>
      <w:r w:rsidRPr="0054124B">
        <w:rPr>
          <w:rFonts w:ascii="Arial" w:hAnsi="Arial" w:cs="Arial"/>
          <w:sz w:val="20"/>
          <w:szCs w:val="20"/>
        </w:rPr>
        <w:t>S predlogom člena se uredi pravica do dopolnitve, popravka, blokiranja, izbrisa in ugovora v zvezi s podatki, ki se obdelujejo v sistemu izmenjave podatkov. Fizična oseba bo to pravico uveljavljala s pisno zahtevo, ki jo predloži Banki Slovenije</w:t>
      </w:r>
      <w:r w:rsidR="00A16643">
        <w:rPr>
          <w:rFonts w:ascii="Arial" w:hAnsi="Arial" w:cs="Arial"/>
          <w:sz w:val="20"/>
          <w:szCs w:val="20"/>
        </w:rPr>
        <w:t xml:space="preserve">, </w:t>
      </w:r>
      <w:r w:rsidRPr="0054124B">
        <w:rPr>
          <w:rFonts w:ascii="Arial" w:hAnsi="Arial" w:cs="Arial"/>
          <w:sz w:val="20"/>
          <w:szCs w:val="20"/>
        </w:rPr>
        <w:t>članu sistema</w:t>
      </w:r>
      <w:r w:rsidR="00A16643">
        <w:rPr>
          <w:rFonts w:ascii="Arial" w:hAnsi="Arial" w:cs="Arial"/>
          <w:sz w:val="20"/>
          <w:szCs w:val="20"/>
        </w:rPr>
        <w:t xml:space="preserve"> ali vključenemu dajalcu kreditov</w:t>
      </w:r>
      <w:r w:rsidRPr="0054124B">
        <w:rPr>
          <w:rFonts w:ascii="Arial" w:hAnsi="Arial" w:cs="Arial"/>
          <w:sz w:val="20"/>
          <w:szCs w:val="20"/>
        </w:rPr>
        <w:t>, ki je posredoval osebne podatke v sistem.</w:t>
      </w:r>
    </w:p>
    <w:p w14:paraId="0024A6A9" w14:textId="77777777" w:rsidR="006D7658" w:rsidRPr="0054124B" w:rsidRDefault="006D7658" w:rsidP="00A16643">
      <w:pPr>
        <w:spacing w:after="0" w:line="240" w:lineRule="auto"/>
        <w:jc w:val="both"/>
        <w:rPr>
          <w:rFonts w:ascii="Arial" w:hAnsi="Arial" w:cs="Arial"/>
          <w:sz w:val="20"/>
          <w:szCs w:val="20"/>
        </w:rPr>
      </w:pPr>
    </w:p>
    <w:p w14:paraId="191A57B8" w14:textId="77777777" w:rsidR="006D7658" w:rsidRPr="0054124B" w:rsidRDefault="006D7658" w:rsidP="00A16643">
      <w:pPr>
        <w:spacing w:after="0" w:line="240" w:lineRule="auto"/>
        <w:jc w:val="both"/>
        <w:rPr>
          <w:rFonts w:ascii="Arial" w:hAnsi="Arial" w:cs="Arial"/>
          <w:sz w:val="20"/>
          <w:szCs w:val="20"/>
        </w:rPr>
      </w:pPr>
      <w:r w:rsidRPr="0054124B">
        <w:rPr>
          <w:rFonts w:ascii="Arial" w:hAnsi="Arial" w:cs="Arial"/>
          <w:sz w:val="20"/>
          <w:szCs w:val="20"/>
        </w:rPr>
        <w:t>Poslovni subjekt pa bo lahko uveljavljal to pravico na podlagi pisne zahteve, ki se vloži pri članu sistema, ki je poročal sporne podatke za sistem izmenjave informacij.</w:t>
      </w:r>
    </w:p>
    <w:p w14:paraId="22A3FBC6" w14:textId="77777777" w:rsidR="006D7658" w:rsidRPr="0054124B" w:rsidRDefault="006D7658" w:rsidP="00A16643">
      <w:pPr>
        <w:spacing w:after="0" w:line="240" w:lineRule="auto"/>
        <w:jc w:val="both"/>
        <w:rPr>
          <w:rFonts w:ascii="Arial" w:hAnsi="Arial" w:cs="Arial"/>
          <w:sz w:val="20"/>
          <w:szCs w:val="20"/>
        </w:rPr>
      </w:pPr>
    </w:p>
    <w:p w14:paraId="07FE992E" w14:textId="77777777" w:rsidR="006D7658" w:rsidRPr="0054124B" w:rsidRDefault="006D7658" w:rsidP="00A16643">
      <w:pPr>
        <w:spacing w:after="0" w:line="240" w:lineRule="auto"/>
        <w:jc w:val="both"/>
        <w:rPr>
          <w:rFonts w:ascii="Arial" w:hAnsi="Arial" w:cs="Arial"/>
          <w:sz w:val="20"/>
          <w:szCs w:val="20"/>
        </w:rPr>
      </w:pPr>
      <w:r w:rsidRPr="0054124B">
        <w:rPr>
          <w:rFonts w:ascii="Arial" w:hAnsi="Arial" w:cs="Arial"/>
          <w:sz w:val="20"/>
          <w:szCs w:val="20"/>
        </w:rPr>
        <w:t xml:space="preserve">O morebitni kršitvi te pravice bo odločalo izključno sodišče splošne pristojnosti v pravdnem postopku (ali drug organ v primeru dogovora o izvensodnem reševanju spora o vsebini pogodbenega razmerja). Podatek se namreč v sistem izmenjave informacij zapiše na podlagi pogodbenega razmerja med stranko (pravnim subjektom ali fizično osebo) in članom sistema izmenjave informacij (npr. višina odplačanega dolga, nastanek zamude, obrestna mera). To razmerje pa je v osnovi civilnopravno razmerje med strankama konkretnega kreditnega posla in gre v primeru spora o vsebini navedenih podatkov za spor med pogodbenima strankama o njunih pogodbenih pravicah in obveznostih, o katerem, kot rečeno, odloča sodišče splošne pristojnosti v pravdnem postopku. </w:t>
      </w:r>
    </w:p>
    <w:p w14:paraId="4D4732E1" w14:textId="77777777" w:rsidR="006D7658" w:rsidRPr="0054124B" w:rsidRDefault="006D7658" w:rsidP="00A16643">
      <w:pPr>
        <w:spacing w:after="0" w:line="240" w:lineRule="auto"/>
        <w:jc w:val="both"/>
        <w:rPr>
          <w:rFonts w:ascii="Arial" w:hAnsi="Arial" w:cs="Arial"/>
          <w:sz w:val="20"/>
          <w:szCs w:val="20"/>
        </w:rPr>
      </w:pPr>
    </w:p>
    <w:p w14:paraId="3F77D248" w14:textId="77777777" w:rsidR="006D7658" w:rsidRPr="0054124B" w:rsidRDefault="006D7658" w:rsidP="00A16643">
      <w:pPr>
        <w:spacing w:after="0" w:line="240" w:lineRule="auto"/>
        <w:jc w:val="both"/>
        <w:rPr>
          <w:rFonts w:ascii="Arial" w:hAnsi="Arial" w:cs="Arial"/>
          <w:sz w:val="20"/>
          <w:szCs w:val="20"/>
        </w:rPr>
      </w:pPr>
      <w:r w:rsidRPr="0054124B">
        <w:rPr>
          <w:rFonts w:ascii="Arial" w:hAnsi="Arial" w:cs="Arial"/>
          <w:sz w:val="20"/>
          <w:szCs w:val="20"/>
        </w:rPr>
        <w:t xml:space="preserve">Takšna ureditev sodnega varstva stranke (t. j. v rednem pravdnem postopku glede spora o vsebini pogodbenega razmerja) sicer velja tudi že po zakonu, ki ureja bančništvo. Tudi ta namreč odgovornost za pravilnost podatkov nalaga poročevalcem, morebitni spori med strankama o vsebini sporočanih podatkov pa se rešujejo pred sodišči splošne pristojnosti v zvezi z izvajanjem pogodbenega razmerja. </w:t>
      </w:r>
    </w:p>
    <w:p w14:paraId="72CAE740" w14:textId="77777777" w:rsidR="006D7658" w:rsidRPr="0054124B" w:rsidRDefault="006D7658" w:rsidP="00A16643">
      <w:pPr>
        <w:spacing w:after="0" w:line="240" w:lineRule="auto"/>
        <w:jc w:val="both"/>
        <w:rPr>
          <w:rFonts w:ascii="Arial" w:hAnsi="Arial" w:cs="Arial"/>
          <w:sz w:val="20"/>
          <w:szCs w:val="20"/>
        </w:rPr>
      </w:pPr>
    </w:p>
    <w:p w14:paraId="6D166CF2" w14:textId="5EB8660B" w:rsidR="006D7658" w:rsidRPr="0054124B" w:rsidRDefault="006D7658" w:rsidP="00A16643">
      <w:pPr>
        <w:spacing w:after="0" w:line="240" w:lineRule="auto"/>
        <w:jc w:val="both"/>
        <w:rPr>
          <w:rFonts w:ascii="Arial" w:hAnsi="Arial" w:cs="Arial"/>
          <w:sz w:val="20"/>
          <w:szCs w:val="20"/>
        </w:rPr>
      </w:pPr>
      <w:r w:rsidRPr="0054124B">
        <w:rPr>
          <w:rFonts w:ascii="Arial" w:hAnsi="Arial" w:cs="Arial"/>
          <w:sz w:val="20"/>
          <w:szCs w:val="20"/>
        </w:rPr>
        <w:t>Od teh primerov pa je treba ločiti položaje, ko sicer med strankami ni sporna vsebina pogodbenega razmerja oziroma vsebina medsebojnih pogodbenih obveznosti ali pravic, ki se poročajo, če banka v sistem kljub temu poroča napačen podatek. Takšno ravnanje je v predlogu zakona opredeljeno kot prekršek, o katerem odloča Banka Slovenije.</w:t>
      </w:r>
    </w:p>
    <w:p w14:paraId="43854CC2" w14:textId="3F8B3A8A" w:rsidR="006D7658"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5B519121" w14:textId="57C61952" w:rsidR="00A16643" w:rsidRPr="00A16643" w:rsidRDefault="00A16643"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16643">
        <w:rPr>
          <w:rFonts w:ascii="Arial" w:eastAsia="Times New Roman" w:hAnsi="Arial" w:cs="Arial"/>
          <w:sz w:val="20"/>
          <w:szCs w:val="20"/>
          <w:lang w:eastAsia="sl-SI"/>
        </w:rPr>
        <w:t xml:space="preserve">V primerjavi z ZCRK so spremembe navedene v nadaljevanju. </w:t>
      </w:r>
    </w:p>
    <w:p w14:paraId="30E57748" w14:textId="77777777" w:rsidR="00A16643" w:rsidRPr="00A16643" w:rsidRDefault="00A16643"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67D4DCA" w14:textId="1BBA5C11" w:rsidR="0011252D" w:rsidRPr="00A16643" w:rsidRDefault="0011252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16643">
        <w:rPr>
          <w:rFonts w:ascii="Arial" w:eastAsia="Times New Roman" w:hAnsi="Arial" w:cs="Arial"/>
          <w:sz w:val="20"/>
          <w:szCs w:val="20"/>
          <w:lang w:eastAsia="sl-SI"/>
        </w:rPr>
        <w:t>Sprememba drugega in tretjega odstavka 24. člena je potrebna zaradi prilagoditve novi zahtevi po poročanju o podatkih o kreditnih poslih, ki jih s kreditojemalci sklepajo vključeni dajalci kreditov.</w:t>
      </w:r>
    </w:p>
    <w:p w14:paraId="65929096" w14:textId="77777777" w:rsidR="0011252D" w:rsidRPr="00A16643" w:rsidRDefault="0011252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94A71E7" w14:textId="77777777" w:rsidR="005A5634" w:rsidRPr="00A16643"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16643">
        <w:rPr>
          <w:rFonts w:ascii="Arial" w:eastAsia="Times New Roman" w:hAnsi="Arial" w:cs="Arial"/>
          <w:sz w:val="20"/>
          <w:szCs w:val="20"/>
          <w:lang w:eastAsia="sl-SI"/>
        </w:rPr>
        <w:t xml:space="preserve">Z novim četrtim odstavkom 24. člena se določa, da </w:t>
      </w:r>
      <w:r w:rsidRPr="00A16643">
        <w:rPr>
          <w:rFonts w:ascii="Arial" w:hAnsi="Arial" w:cs="Arial"/>
          <w:color w:val="202124"/>
          <w:sz w:val="20"/>
          <w:szCs w:val="20"/>
        </w:rPr>
        <w:t xml:space="preserve">kadar posameznik uveljavlja pravico do popravka podatkov v zvezi s terjatvami iz druge alineje 5. točke drugega odstavka 7. člena tega zakona, lahko pri odstopniku teh </w:t>
      </w:r>
      <w:r w:rsidRPr="00A16643">
        <w:rPr>
          <w:rFonts w:ascii="Arial" w:hAnsi="Arial" w:cs="Arial"/>
          <w:color w:val="000000"/>
          <w:sz w:val="20"/>
          <w:szCs w:val="20"/>
        </w:rPr>
        <w:t xml:space="preserve">terjatev </w:t>
      </w:r>
      <w:r w:rsidRPr="00A16643">
        <w:rPr>
          <w:rFonts w:ascii="Arial" w:hAnsi="Arial" w:cs="Arial"/>
          <w:color w:val="202124"/>
          <w:sz w:val="20"/>
          <w:szCs w:val="20"/>
        </w:rPr>
        <w:t xml:space="preserve">uveljavlja vpis podatka o dokončnem poplačilu obveznosti novemu upniku ob predložitvi verodostojnih dokazil. Gre za potrdilo upnika – prevzemnika terjatve </w:t>
      </w:r>
      <w:r w:rsidRPr="00A16643">
        <w:rPr>
          <w:rFonts w:ascii="Arial" w:hAnsi="Arial" w:cs="Arial"/>
          <w:sz w:val="20"/>
          <w:szCs w:val="20"/>
        </w:rPr>
        <w:t>o dokončnem poplačilu terjatve s strani dolžnika.</w:t>
      </w:r>
    </w:p>
    <w:p w14:paraId="3800A0EE" w14:textId="77777777" w:rsidR="005A5634" w:rsidRPr="00A16643" w:rsidRDefault="005A5634" w:rsidP="0009317B">
      <w:pPr>
        <w:spacing w:after="0" w:line="240" w:lineRule="auto"/>
        <w:jc w:val="both"/>
        <w:rPr>
          <w:rFonts w:ascii="Arial" w:hAnsi="Arial" w:cs="Arial"/>
          <w:color w:val="202124"/>
          <w:sz w:val="20"/>
          <w:szCs w:val="20"/>
        </w:rPr>
      </w:pPr>
    </w:p>
    <w:p w14:paraId="0B2AA79A" w14:textId="4A3C65AF" w:rsidR="005A5634" w:rsidRPr="00A16643" w:rsidRDefault="005A5634" w:rsidP="0009317B">
      <w:pPr>
        <w:spacing w:after="0" w:line="240" w:lineRule="auto"/>
        <w:jc w:val="both"/>
        <w:rPr>
          <w:rFonts w:ascii="Arial" w:eastAsia="Times New Roman" w:hAnsi="Arial" w:cs="Arial"/>
          <w:sz w:val="20"/>
          <w:szCs w:val="20"/>
          <w:lang w:eastAsia="sl-SI"/>
        </w:rPr>
      </w:pPr>
      <w:r w:rsidRPr="00A16643">
        <w:rPr>
          <w:rFonts w:ascii="Arial" w:hAnsi="Arial" w:cs="Arial"/>
          <w:color w:val="202124"/>
          <w:sz w:val="20"/>
          <w:szCs w:val="20"/>
        </w:rPr>
        <w:t xml:space="preserve">Z novim petim odstavkom 24. člena se določa, da kadar </w:t>
      </w:r>
      <w:r w:rsidRPr="00A16643">
        <w:rPr>
          <w:rFonts w:ascii="Arial" w:hAnsi="Arial" w:cs="Arial"/>
          <w:sz w:val="20"/>
          <w:szCs w:val="20"/>
        </w:rPr>
        <w:t xml:space="preserve">posameznik uveljavlja pravico do popravka podatkov v zvezi z izvršbami iz 6. točke drugega odstavka 7. člena, lahko </w:t>
      </w:r>
      <w:r w:rsidR="0011252D" w:rsidRPr="00A16643">
        <w:rPr>
          <w:rFonts w:ascii="Arial" w:hAnsi="Arial" w:cs="Arial"/>
          <w:sz w:val="20"/>
          <w:szCs w:val="20"/>
        </w:rPr>
        <w:t>pri članu sistema</w:t>
      </w:r>
      <w:r w:rsidRPr="00A16643">
        <w:rPr>
          <w:rFonts w:ascii="Arial" w:hAnsi="Arial" w:cs="Arial"/>
          <w:sz w:val="20"/>
          <w:szCs w:val="20"/>
        </w:rPr>
        <w:t xml:space="preserve">, ki je </w:t>
      </w:r>
      <w:r w:rsidRPr="00A16643">
        <w:rPr>
          <w:rFonts w:ascii="Arial" w:hAnsi="Arial" w:cs="Arial"/>
          <w:sz w:val="20"/>
          <w:szCs w:val="20"/>
        </w:rPr>
        <w:lastRenderedPageBreak/>
        <w:t>poročala zaključek postopka izvršbe uveljavlja vpis podatka o popolnem poplačilu obveznosti v zvezi s konkretno izvršbo ob predložitvi verodostojnih dokazil. Gre za sklep (potrdilo) organa, ki je izdajatelj sklepa o izvršbi o popolnem poplačilu terjatev po konkretni izvršbi, ali potrdilo upnika o dokončnem poplačilu terjatev po izvršbi</w:t>
      </w:r>
      <w:r w:rsidR="00EC19B0" w:rsidRPr="00A16643">
        <w:rPr>
          <w:rFonts w:ascii="Arial" w:hAnsi="Arial" w:cs="Arial"/>
          <w:sz w:val="20"/>
          <w:szCs w:val="20"/>
        </w:rPr>
        <w:t>.</w:t>
      </w:r>
    </w:p>
    <w:p w14:paraId="7E6C69F3" w14:textId="77777777" w:rsidR="005A5634" w:rsidRPr="00A16643"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0299986" w14:textId="77777777" w:rsidR="005A5634" w:rsidRPr="00A16643"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16643">
        <w:rPr>
          <w:rFonts w:ascii="Arial" w:eastAsia="Times New Roman" w:hAnsi="Arial" w:cs="Arial"/>
          <w:sz w:val="20"/>
          <w:szCs w:val="20"/>
          <w:lang w:eastAsia="sl-SI"/>
        </w:rPr>
        <w:t xml:space="preserve">Rok, v katerem mora član sistema poslovni subjekt obvestiti, ali je zahteva za dopolnitev, popravek ali izbris zaupnega podatka, ki se obdeluje v sistemu izmenjave podatkov, utemeljena ali ne, se primerno skrajša, ker se s tem zakonom uvaja zahteva, da mora poročevalska enota takoj ob sklenitvi kreditnega posla sporočati podatke v centralni kreditni register. </w:t>
      </w:r>
    </w:p>
    <w:p w14:paraId="76F36219" w14:textId="77777777" w:rsidR="005A5634" w:rsidRPr="00A16643"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16643">
        <w:rPr>
          <w:rFonts w:ascii="Arial" w:eastAsia="Times New Roman" w:hAnsi="Arial" w:cs="Arial"/>
          <w:sz w:val="20"/>
          <w:szCs w:val="20"/>
          <w:lang w:eastAsia="sl-SI"/>
        </w:rPr>
        <w:t xml:space="preserve"> </w:t>
      </w:r>
    </w:p>
    <w:p w14:paraId="417854A4" w14:textId="55F8DA94" w:rsidR="00DF0DC1" w:rsidRPr="00A16643"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A16643">
        <w:rPr>
          <w:rFonts w:ascii="Arial" w:eastAsia="Times New Roman" w:hAnsi="Arial" w:cs="Arial"/>
          <w:sz w:val="20"/>
          <w:szCs w:val="20"/>
          <w:lang w:eastAsia="sl-SI"/>
        </w:rPr>
        <w:t>Sprememba petega odstavka 24. člena ZCKR, ki postane sedmi odstavek, je posledica posega v 6. člen ZCKR.</w:t>
      </w:r>
    </w:p>
    <w:p w14:paraId="46E63CC0" w14:textId="124782FE" w:rsidR="005A5634" w:rsidRPr="0054124B"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3EBE0C1C" w14:textId="366562D4"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_Ref133236625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26</w:t>
      </w:r>
      <w:r w:rsidRPr="0054124B">
        <w:rPr>
          <w:rFonts w:ascii="Arial" w:hAnsi="Arial" w:cs="Arial"/>
          <w:b/>
          <w:bCs/>
          <w:sz w:val="20"/>
          <w:szCs w:val="20"/>
        </w:rPr>
        <w:fldChar w:fldCharType="end"/>
      </w:r>
      <w:r w:rsidRPr="0054124B">
        <w:rPr>
          <w:rFonts w:ascii="Arial" w:hAnsi="Arial" w:cs="Arial"/>
          <w:b/>
          <w:bCs/>
          <w:sz w:val="20"/>
          <w:szCs w:val="20"/>
        </w:rPr>
        <w:t>. členu</w:t>
      </w:r>
      <w:r w:rsidR="00DC099A">
        <w:rPr>
          <w:rFonts w:ascii="Arial" w:hAnsi="Arial" w:cs="Arial"/>
          <w:b/>
          <w:bCs/>
          <w:sz w:val="20"/>
          <w:szCs w:val="20"/>
        </w:rPr>
        <w:t xml:space="preserve"> (nov člen glede na ZCRK)</w:t>
      </w:r>
    </w:p>
    <w:p w14:paraId="6AECC62B" w14:textId="42BA08BD" w:rsidR="004E1FF8" w:rsidRPr="0054124B" w:rsidRDefault="004E1FF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75EE1791" w14:textId="73ADDBA4" w:rsidR="005A5634" w:rsidRPr="00DC099A" w:rsidRDefault="00DC099A"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DC099A">
        <w:rPr>
          <w:rFonts w:ascii="Arial" w:eastAsia="Times New Roman" w:hAnsi="Arial" w:cs="Arial"/>
          <w:sz w:val="20"/>
          <w:szCs w:val="20"/>
          <w:lang w:eastAsia="sl-SI"/>
        </w:rPr>
        <w:t xml:space="preserve">S predlogom </w:t>
      </w:r>
      <w:r w:rsidR="005A5634" w:rsidRPr="00DC099A">
        <w:rPr>
          <w:rFonts w:ascii="Arial" w:eastAsia="Times New Roman" w:hAnsi="Arial" w:cs="Arial"/>
          <w:sz w:val="20"/>
          <w:szCs w:val="20"/>
          <w:lang w:eastAsia="sl-SI"/>
        </w:rPr>
        <w:t>člen</w:t>
      </w:r>
      <w:r>
        <w:rPr>
          <w:rFonts w:ascii="Arial" w:eastAsia="Times New Roman" w:hAnsi="Arial" w:cs="Arial"/>
          <w:sz w:val="20"/>
          <w:szCs w:val="20"/>
          <w:lang w:eastAsia="sl-SI"/>
        </w:rPr>
        <w:t>a</w:t>
      </w:r>
      <w:r w:rsidR="005A5634" w:rsidRPr="00DC099A">
        <w:rPr>
          <w:rFonts w:ascii="Arial" w:eastAsia="Times New Roman" w:hAnsi="Arial" w:cs="Arial"/>
          <w:sz w:val="20"/>
          <w:szCs w:val="20"/>
          <w:lang w:eastAsia="sl-SI"/>
        </w:rPr>
        <w:t xml:space="preserve"> se opredeljuje</w:t>
      </w:r>
      <w:r w:rsidR="005A5634" w:rsidRPr="00DC099A">
        <w:rPr>
          <w:rFonts w:ascii="Arial" w:eastAsia="Times New Roman" w:hAnsi="Arial" w:cs="Arial"/>
          <w:bCs/>
          <w:sz w:val="20"/>
          <w:szCs w:val="20"/>
          <w:lang w:eastAsia="sl-SI"/>
        </w:rPr>
        <w:t xml:space="preserve"> </w:t>
      </w:r>
      <w:r w:rsidR="005A5634" w:rsidRPr="00DC099A">
        <w:rPr>
          <w:rFonts w:ascii="Arial" w:hAnsi="Arial" w:cs="Arial"/>
          <w:bCs/>
          <w:sz w:val="20"/>
          <w:szCs w:val="20"/>
        </w:rPr>
        <w:t xml:space="preserve">odločanje o zahtevi za vključitev v sistem izmenjave informacij. </w:t>
      </w:r>
      <w:r w:rsidR="005A5634" w:rsidRPr="00DC099A">
        <w:rPr>
          <w:rFonts w:ascii="Arial" w:hAnsi="Arial" w:cs="Arial"/>
          <w:sz w:val="20"/>
          <w:szCs w:val="20"/>
        </w:rPr>
        <w:t xml:space="preserve">Tako se za postopek odločanja o vključitvi </w:t>
      </w:r>
      <w:r w:rsidR="0011252D" w:rsidRPr="00DC099A">
        <w:rPr>
          <w:rFonts w:ascii="Arial" w:hAnsi="Arial" w:cs="Arial"/>
          <w:sz w:val="20"/>
          <w:szCs w:val="20"/>
        </w:rPr>
        <w:t>poslovnih subjektov v</w:t>
      </w:r>
      <w:r w:rsidR="005A5634" w:rsidRPr="00DC099A">
        <w:rPr>
          <w:rFonts w:ascii="Arial" w:hAnsi="Arial" w:cs="Arial"/>
          <w:sz w:val="20"/>
          <w:szCs w:val="20"/>
        </w:rPr>
        <w:t xml:space="preserve"> sistem izmenjave informacij smiselno uporabljajo določbe zakona, ki ureja bančništvo, o odločanju v posamični zadevi, če v tem zakonu ni drugače določeno.</w:t>
      </w:r>
    </w:p>
    <w:p w14:paraId="0D67E29B" w14:textId="77777777" w:rsidR="00592BA9" w:rsidRPr="0054124B" w:rsidRDefault="00592BA9" w:rsidP="0009317B">
      <w:pPr>
        <w:spacing w:after="0" w:line="240" w:lineRule="auto"/>
        <w:jc w:val="both"/>
        <w:rPr>
          <w:rFonts w:ascii="Arial" w:hAnsi="Arial" w:cs="Arial"/>
          <w:b/>
          <w:bCs/>
          <w:sz w:val="20"/>
          <w:szCs w:val="20"/>
        </w:rPr>
      </w:pPr>
    </w:p>
    <w:p w14:paraId="656D139F" w14:textId="066F84C5"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_Ref133236629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27</w:t>
      </w:r>
      <w:r w:rsidRPr="0054124B">
        <w:rPr>
          <w:rFonts w:ascii="Arial" w:hAnsi="Arial" w:cs="Arial"/>
          <w:b/>
          <w:bCs/>
          <w:sz w:val="20"/>
          <w:szCs w:val="20"/>
        </w:rPr>
        <w:fldChar w:fldCharType="end"/>
      </w:r>
      <w:r w:rsidRPr="0054124B">
        <w:rPr>
          <w:rFonts w:ascii="Arial" w:hAnsi="Arial" w:cs="Arial"/>
          <w:b/>
          <w:bCs/>
          <w:sz w:val="20"/>
          <w:szCs w:val="20"/>
        </w:rPr>
        <w:t>. členu</w:t>
      </w:r>
      <w:r w:rsidR="00DC099A">
        <w:rPr>
          <w:rFonts w:ascii="Arial" w:hAnsi="Arial" w:cs="Arial"/>
          <w:b/>
          <w:bCs/>
          <w:sz w:val="20"/>
          <w:szCs w:val="20"/>
        </w:rPr>
        <w:t xml:space="preserve"> (vsebina 25. člena ZCRK)</w:t>
      </w:r>
    </w:p>
    <w:p w14:paraId="5F27EA90" w14:textId="6FD01EE2" w:rsidR="00592BA9" w:rsidRDefault="00592BA9" w:rsidP="0009317B">
      <w:pPr>
        <w:spacing w:after="0" w:line="240" w:lineRule="auto"/>
        <w:jc w:val="both"/>
        <w:rPr>
          <w:rFonts w:ascii="Arial" w:eastAsia="Times New Roman" w:hAnsi="Arial" w:cs="Arial"/>
          <w:b/>
          <w:bCs/>
          <w:color w:val="0070C0"/>
          <w:sz w:val="20"/>
          <w:szCs w:val="20"/>
          <w:lang w:eastAsia="sl-SI"/>
        </w:rPr>
      </w:pPr>
    </w:p>
    <w:p w14:paraId="3EDAE189" w14:textId="77777777" w:rsidR="00DC099A" w:rsidRPr="00881D4E" w:rsidRDefault="00DC099A"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1E3DAB21" w14:textId="77777777" w:rsidR="00DC099A" w:rsidRPr="0054124B" w:rsidRDefault="00DC099A" w:rsidP="0009317B">
      <w:pPr>
        <w:spacing w:after="0" w:line="240" w:lineRule="auto"/>
        <w:jc w:val="both"/>
        <w:rPr>
          <w:rFonts w:ascii="Arial" w:hAnsi="Arial" w:cs="Arial"/>
          <w:b/>
          <w:bCs/>
          <w:sz w:val="20"/>
          <w:szCs w:val="20"/>
        </w:rPr>
      </w:pPr>
    </w:p>
    <w:p w14:paraId="4B10C411"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S predlogom člena se določi, da lahko Banka Slovenije kot upravljavec sistema izmenjave informacij sklepa dogovore o povezovanju tega sistema z drugimi sistemi, ki so vzpostavljeni v drugih državah članicah Evropske unije in ki omogočajo izmenjavo podatkov o kreditojemalcih in zadolženosti ter drugih izpostavljenostih za ocenjevanje kreditnih tveganj med sistemom in člani sistema. Pri povezovanju sistema izmenjave informacij z drugimi sistemi v državah članicah Evropske unije lahko Banka Slovenije omogoči izmenjavo vseh podatkov ob upoštevanju načela sorazmernosti in recipročnosti. </w:t>
      </w:r>
    </w:p>
    <w:p w14:paraId="5D3EA447" w14:textId="77777777" w:rsidR="006D7658" w:rsidRPr="0054124B" w:rsidRDefault="006D7658" w:rsidP="0009317B">
      <w:pPr>
        <w:spacing w:after="0" w:line="240" w:lineRule="auto"/>
        <w:jc w:val="both"/>
        <w:rPr>
          <w:rFonts w:ascii="Arial" w:hAnsi="Arial" w:cs="Arial"/>
          <w:sz w:val="20"/>
          <w:szCs w:val="20"/>
        </w:rPr>
      </w:pPr>
    </w:p>
    <w:p w14:paraId="47312B68"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Banka Slovenije bo lahko sklepala tudi dogovore z upravljavci sistemov izmenjave informacij za ocenjevanje bonitete strank v tretjih državah, če bo upravljavec sistema izmenjave v tretji državi, glede na veljavne predpise tretje države, zagotavljal primerljivo varstvo zaupnih podatkov, ki so predmet izmenjave, kot ga določa ta zakon.</w:t>
      </w:r>
    </w:p>
    <w:p w14:paraId="50191E6F" w14:textId="77777777" w:rsidR="0054124B" w:rsidRPr="0054124B" w:rsidRDefault="0054124B" w:rsidP="0009317B">
      <w:pPr>
        <w:spacing w:after="0" w:line="240" w:lineRule="auto"/>
        <w:jc w:val="both"/>
        <w:rPr>
          <w:rFonts w:ascii="Arial" w:hAnsi="Arial" w:cs="Arial"/>
          <w:b/>
          <w:bCs/>
          <w:sz w:val="20"/>
          <w:szCs w:val="20"/>
        </w:rPr>
      </w:pPr>
    </w:p>
    <w:p w14:paraId="195E7519" w14:textId="231AF73F"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_Ref133236632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28</w:t>
      </w:r>
      <w:r w:rsidRPr="0054124B">
        <w:rPr>
          <w:rFonts w:ascii="Arial" w:hAnsi="Arial" w:cs="Arial"/>
          <w:b/>
          <w:bCs/>
          <w:sz w:val="20"/>
          <w:szCs w:val="20"/>
        </w:rPr>
        <w:fldChar w:fldCharType="end"/>
      </w:r>
      <w:r w:rsidRPr="0054124B">
        <w:rPr>
          <w:rFonts w:ascii="Arial" w:hAnsi="Arial" w:cs="Arial"/>
          <w:b/>
          <w:bCs/>
          <w:sz w:val="20"/>
          <w:szCs w:val="20"/>
        </w:rPr>
        <w:t>. členu</w:t>
      </w:r>
      <w:r w:rsidR="00DC099A">
        <w:rPr>
          <w:rFonts w:ascii="Arial" w:hAnsi="Arial" w:cs="Arial"/>
          <w:b/>
          <w:bCs/>
          <w:sz w:val="20"/>
          <w:szCs w:val="20"/>
        </w:rPr>
        <w:t xml:space="preserve"> (sprememba 26. člena ZCKR)</w:t>
      </w:r>
    </w:p>
    <w:p w14:paraId="67F24B92" w14:textId="62C4018D" w:rsidR="003968A0" w:rsidRPr="0054124B" w:rsidRDefault="003968A0"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0ED878D2" w14:textId="021A74BE" w:rsidR="006D7658" w:rsidRPr="00CC5BE2" w:rsidRDefault="006D7658" w:rsidP="0009317B">
      <w:pPr>
        <w:spacing w:after="0" w:line="240" w:lineRule="auto"/>
        <w:jc w:val="both"/>
        <w:rPr>
          <w:rFonts w:ascii="Arial" w:hAnsi="Arial" w:cs="Arial"/>
          <w:sz w:val="20"/>
          <w:szCs w:val="20"/>
        </w:rPr>
      </w:pPr>
      <w:r w:rsidRPr="00CC5BE2">
        <w:rPr>
          <w:rFonts w:ascii="Arial" w:hAnsi="Arial" w:cs="Arial"/>
          <w:sz w:val="20"/>
          <w:szCs w:val="20"/>
        </w:rPr>
        <w:t xml:space="preserve">S predlogom člena se določi, katera področja, za katera glede na vsebino ni potrebno, da so predmet zakonskega urejanja, podrobneje uredi Banka Slovenije s podzakonskim aktom. </w:t>
      </w:r>
      <w:r w:rsidR="00DC099A" w:rsidRPr="00CC5BE2">
        <w:rPr>
          <w:rFonts w:ascii="Arial" w:hAnsi="Arial" w:cs="Arial"/>
          <w:sz w:val="20"/>
          <w:szCs w:val="20"/>
        </w:rPr>
        <w:t>Veljavni ZCRK v tej zvezi določa, da g</w:t>
      </w:r>
      <w:r w:rsidRPr="00CC5BE2">
        <w:rPr>
          <w:rFonts w:ascii="Arial" w:hAnsi="Arial" w:cs="Arial"/>
          <w:sz w:val="20"/>
          <w:szCs w:val="20"/>
        </w:rPr>
        <w:t>re zlasti za tehnične pogoje, ki jih morajo izpolnjevati člani sistema, ureditev nadomestila, ki se zaračunava članom sistema za članstvo v sistemu izmenjave ter za dostop do podatkov v sistemu izmenjave informacij, ter za ureditev nadomestila, ki se zaračunava fizičnim osebam in poslovnim subjektom v zvezi z zahtevo za seznanitev z lastnimi podatki, ki se izmenjujejo v sistemu izmenjave informacij.</w:t>
      </w:r>
    </w:p>
    <w:p w14:paraId="219FC0EB" w14:textId="76176CFF" w:rsidR="006D7658" w:rsidRPr="00CC5BE2" w:rsidRDefault="006D7658" w:rsidP="0009317B">
      <w:pPr>
        <w:spacing w:after="0" w:line="240" w:lineRule="auto"/>
        <w:jc w:val="both"/>
        <w:rPr>
          <w:rFonts w:ascii="Arial" w:hAnsi="Arial" w:cs="Arial"/>
          <w:sz w:val="20"/>
          <w:szCs w:val="20"/>
        </w:rPr>
      </w:pPr>
    </w:p>
    <w:p w14:paraId="201D1393" w14:textId="23E721EC" w:rsidR="005A5634" w:rsidRPr="00CC5BE2" w:rsidRDefault="00DC099A" w:rsidP="0009317B">
      <w:pPr>
        <w:spacing w:after="0" w:line="240" w:lineRule="auto"/>
        <w:jc w:val="both"/>
        <w:rPr>
          <w:rFonts w:ascii="Arial" w:hAnsi="Arial" w:cs="Arial"/>
          <w:sz w:val="20"/>
          <w:szCs w:val="20"/>
        </w:rPr>
      </w:pPr>
      <w:r w:rsidRPr="00CC5BE2">
        <w:rPr>
          <w:rFonts w:ascii="Arial" w:hAnsi="Arial" w:cs="Arial"/>
          <w:sz w:val="20"/>
          <w:szCs w:val="20"/>
        </w:rPr>
        <w:t xml:space="preserve">S predlogom zakona se spreminja prvi odstavek 26. člena ZCRK zaradi </w:t>
      </w:r>
      <w:r w:rsidR="005A5634" w:rsidRPr="00CC5BE2">
        <w:rPr>
          <w:rFonts w:ascii="Arial" w:eastAsia="Times New Roman" w:hAnsi="Arial" w:cs="Arial"/>
          <w:sz w:val="20"/>
          <w:szCs w:val="20"/>
          <w:lang w:eastAsia="sl-SI"/>
        </w:rPr>
        <w:t>uvedbe možnosti avtomatiziranega dostopa do podatkov o zadolženosti fizičnih oseb v sistemu izmenjave informacij ter novega petega odstavka 19. člena ZCKR, ki med drugim določa, da Banka Slovenije s podzakonskim aktom podrobneje določi zahteve glede ugotavljanja istovetnosti fizične osebe in poslovnega subjekta.</w:t>
      </w:r>
    </w:p>
    <w:p w14:paraId="1684C3C0" w14:textId="77777777" w:rsidR="005A5634" w:rsidRPr="00CC5BE2"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A72B75A" w14:textId="49A48D5A" w:rsidR="00567D5D" w:rsidRPr="00CC5BE2" w:rsidRDefault="005A5634"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C5BE2">
        <w:rPr>
          <w:rFonts w:ascii="Arial" w:eastAsia="Times New Roman" w:hAnsi="Arial" w:cs="Arial"/>
          <w:sz w:val="20"/>
          <w:szCs w:val="20"/>
          <w:lang w:eastAsia="sl-SI"/>
        </w:rPr>
        <w:t>S spremembo drugega odstavka 26. člena ZCKR se tudi za podzakonski akt, ki bo določil postopek ugotavljanja istovetnosti fizične osebe, določi obveznost za Banko Slovenije, da pridobi mnenje Informacijskega pooblaščenca.</w:t>
      </w:r>
    </w:p>
    <w:p w14:paraId="48CF972D" w14:textId="4DA78B76" w:rsidR="0011252D" w:rsidRDefault="0011252D"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7645FD68" w14:textId="04F2100A" w:rsidR="00DC099A" w:rsidRPr="0054124B" w:rsidRDefault="00DC099A" w:rsidP="0009317B">
      <w:pPr>
        <w:spacing w:after="0" w:line="240" w:lineRule="auto"/>
        <w:jc w:val="both"/>
        <w:rPr>
          <w:rFonts w:ascii="Arial" w:hAnsi="Arial" w:cs="Arial"/>
          <w:sz w:val="20"/>
          <w:szCs w:val="20"/>
        </w:rPr>
      </w:pPr>
      <w:r w:rsidRPr="0054124B">
        <w:rPr>
          <w:rFonts w:ascii="Arial" w:hAnsi="Arial" w:cs="Arial"/>
          <w:sz w:val="20"/>
          <w:szCs w:val="20"/>
        </w:rPr>
        <w:t>V skladu s tem členom bo</w:t>
      </w:r>
      <w:r w:rsidR="00CC5BE2">
        <w:rPr>
          <w:rFonts w:ascii="Arial" w:hAnsi="Arial" w:cs="Arial"/>
          <w:sz w:val="20"/>
          <w:szCs w:val="20"/>
        </w:rPr>
        <w:t xml:space="preserve"> (določba v tej zvezi ZCRK je nespremenjena)</w:t>
      </w:r>
      <w:r w:rsidRPr="0054124B">
        <w:rPr>
          <w:rFonts w:ascii="Arial" w:hAnsi="Arial" w:cs="Arial"/>
          <w:sz w:val="20"/>
          <w:szCs w:val="20"/>
        </w:rPr>
        <w:t xml:space="preserve"> Banka Slovenije določila nadomestili na način, da bo vsota nadomestil zagotavljala pokrivanje dejanskih stroškov, ki nastanejo Banki Slovenije iz naslova upravljanja sistema izmenjave informacij.</w:t>
      </w:r>
    </w:p>
    <w:p w14:paraId="2D6600C6" w14:textId="3D38847F" w:rsidR="00DC099A" w:rsidRDefault="00DC099A" w:rsidP="0009317B">
      <w:pPr>
        <w:overflowPunct w:val="0"/>
        <w:autoSpaceDE w:val="0"/>
        <w:autoSpaceDN w:val="0"/>
        <w:adjustRightInd w:val="0"/>
        <w:spacing w:after="0" w:line="240" w:lineRule="auto"/>
        <w:jc w:val="both"/>
        <w:textAlignment w:val="baseline"/>
        <w:rPr>
          <w:rFonts w:ascii="Arial" w:eastAsia="Times New Roman" w:hAnsi="Arial" w:cs="Arial"/>
          <w:sz w:val="20"/>
          <w:szCs w:val="20"/>
          <w:highlight w:val="cyan"/>
          <w:lang w:eastAsia="sl-SI"/>
        </w:rPr>
      </w:pPr>
    </w:p>
    <w:p w14:paraId="2D8388BA" w14:textId="77777777" w:rsidR="00CC5BE2" w:rsidRPr="00CC5BE2" w:rsidRDefault="00592BA9" w:rsidP="0009317B">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CC5BE2">
        <w:rPr>
          <w:rFonts w:ascii="Arial" w:hAnsi="Arial" w:cs="Arial"/>
          <w:b/>
          <w:bCs/>
          <w:sz w:val="20"/>
          <w:szCs w:val="20"/>
        </w:rPr>
        <w:lastRenderedPageBreak/>
        <w:t xml:space="preserve">K </w:t>
      </w:r>
      <w:r w:rsidRPr="00CC5BE2">
        <w:rPr>
          <w:rFonts w:ascii="Arial" w:hAnsi="Arial" w:cs="Arial"/>
          <w:b/>
          <w:bCs/>
          <w:sz w:val="20"/>
          <w:szCs w:val="20"/>
        </w:rPr>
        <w:fldChar w:fldCharType="begin"/>
      </w:r>
      <w:r w:rsidRPr="00CC5BE2">
        <w:rPr>
          <w:rFonts w:ascii="Arial" w:hAnsi="Arial" w:cs="Arial"/>
          <w:b/>
          <w:bCs/>
          <w:sz w:val="20"/>
          <w:szCs w:val="20"/>
        </w:rPr>
        <w:instrText xml:space="preserve"> REF _Ref133236638 \r \h </w:instrText>
      </w:r>
      <w:r w:rsidR="006D7658" w:rsidRPr="00CC5BE2">
        <w:rPr>
          <w:rFonts w:ascii="Arial" w:hAnsi="Arial" w:cs="Arial"/>
          <w:b/>
          <w:bCs/>
          <w:sz w:val="20"/>
          <w:szCs w:val="20"/>
        </w:rPr>
        <w:instrText xml:space="preserve"> \* MERGEFORMAT </w:instrText>
      </w:r>
      <w:r w:rsidRPr="00CC5BE2">
        <w:rPr>
          <w:rFonts w:ascii="Arial" w:hAnsi="Arial" w:cs="Arial"/>
          <w:b/>
          <w:bCs/>
          <w:sz w:val="20"/>
          <w:szCs w:val="20"/>
        </w:rPr>
      </w:r>
      <w:r w:rsidRPr="00CC5BE2">
        <w:rPr>
          <w:rFonts w:ascii="Arial" w:hAnsi="Arial" w:cs="Arial"/>
          <w:b/>
          <w:bCs/>
          <w:sz w:val="20"/>
          <w:szCs w:val="20"/>
        </w:rPr>
        <w:fldChar w:fldCharType="separate"/>
      </w:r>
      <w:r w:rsidRPr="00CC5BE2">
        <w:rPr>
          <w:rFonts w:ascii="Arial" w:hAnsi="Arial" w:cs="Arial"/>
          <w:b/>
          <w:bCs/>
          <w:sz w:val="20"/>
          <w:szCs w:val="20"/>
        </w:rPr>
        <w:t>29</w:t>
      </w:r>
      <w:r w:rsidRPr="00CC5BE2">
        <w:rPr>
          <w:rFonts w:ascii="Arial" w:hAnsi="Arial" w:cs="Arial"/>
          <w:b/>
          <w:bCs/>
          <w:sz w:val="20"/>
          <w:szCs w:val="20"/>
        </w:rPr>
        <w:fldChar w:fldCharType="end"/>
      </w:r>
      <w:r w:rsidRPr="00CC5BE2">
        <w:rPr>
          <w:rFonts w:ascii="Arial" w:hAnsi="Arial" w:cs="Arial"/>
          <w:b/>
          <w:bCs/>
          <w:sz w:val="20"/>
          <w:szCs w:val="20"/>
        </w:rPr>
        <w:t>. členu</w:t>
      </w:r>
      <w:r w:rsidR="00CC5BE2" w:rsidRPr="00CC5BE2">
        <w:rPr>
          <w:rFonts w:ascii="Arial" w:eastAsia="Times New Roman" w:hAnsi="Arial" w:cs="Arial"/>
          <w:b/>
          <w:sz w:val="20"/>
          <w:szCs w:val="20"/>
          <w:lang w:eastAsia="sl-SI"/>
        </w:rPr>
        <w:t xml:space="preserve"> (sprememba 27. člena ZCKR)</w:t>
      </w:r>
    </w:p>
    <w:p w14:paraId="5807B347" w14:textId="2A210610" w:rsidR="00592BA9" w:rsidRPr="0054124B" w:rsidRDefault="00592BA9" w:rsidP="0009317B">
      <w:pPr>
        <w:spacing w:after="0" w:line="240" w:lineRule="auto"/>
        <w:jc w:val="both"/>
        <w:rPr>
          <w:rFonts w:ascii="Arial" w:hAnsi="Arial" w:cs="Arial"/>
          <w:b/>
          <w:bCs/>
          <w:sz w:val="20"/>
          <w:szCs w:val="20"/>
        </w:rPr>
      </w:pPr>
    </w:p>
    <w:p w14:paraId="0237D0E1" w14:textId="3DFEDBD7" w:rsidR="006D7658" w:rsidRPr="00CC5BE2" w:rsidRDefault="006D7658" w:rsidP="0009317B">
      <w:pPr>
        <w:spacing w:after="0" w:line="240" w:lineRule="auto"/>
        <w:jc w:val="both"/>
        <w:rPr>
          <w:rFonts w:ascii="Arial" w:hAnsi="Arial" w:cs="Arial"/>
          <w:sz w:val="20"/>
          <w:szCs w:val="20"/>
        </w:rPr>
      </w:pPr>
      <w:r w:rsidRPr="0054124B">
        <w:rPr>
          <w:rFonts w:ascii="Arial" w:hAnsi="Arial" w:cs="Arial"/>
          <w:sz w:val="20"/>
          <w:szCs w:val="20"/>
        </w:rPr>
        <w:t>S predlogom člena se</w:t>
      </w:r>
      <w:r w:rsidR="00CC5BE2">
        <w:rPr>
          <w:rFonts w:ascii="Arial" w:hAnsi="Arial" w:cs="Arial"/>
          <w:sz w:val="20"/>
          <w:szCs w:val="20"/>
        </w:rPr>
        <w:t xml:space="preserve"> določa, da je za </w:t>
      </w:r>
      <w:r w:rsidR="00CC5BE2" w:rsidRPr="0054124B">
        <w:rPr>
          <w:rFonts w:ascii="Arial" w:eastAsia="Times New Roman" w:hAnsi="Arial" w:cs="Arial"/>
          <w:bCs/>
          <w:sz w:val="20"/>
          <w:szCs w:val="20"/>
          <w:lang w:eastAsia="sl-SI"/>
        </w:rPr>
        <w:t>nadzor nad izpolnjevanjem obveznosti glede pravilnosti poročanja podatkov in informacij za centralni kreditni register v skladu s tem zakonom pristojna Banka Slovenije.</w:t>
      </w:r>
      <w:r w:rsidR="00CC5BE2">
        <w:rPr>
          <w:rFonts w:ascii="Arial" w:eastAsia="Times New Roman" w:hAnsi="Arial" w:cs="Arial"/>
          <w:bCs/>
          <w:sz w:val="20"/>
          <w:szCs w:val="20"/>
          <w:lang w:eastAsia="sl-SI"/>
        </w:rPr>
        <w:t xml:space="preserve"> </w:t>
      </w:r>
      <w:r w:rsidRPr="0054124B">
        <w:rPr>
          <w:rFonts w:ascii="Arial" w:hAnsi="Arial" w:cs="Arial"/>
          <w:sz w:val="20"/>
          <w:szCs w:val="20"/>
        </w:rPr>
        <w:t xml:space="preserve">V ta namen bo Banka Slovenije lahko od poročevalskih enot zahtevala, da predložijo informacije v zvezi z izpolnjevanjem obveznosti glede poročanja podatkov in informacij za centralni </w:t>
      </w:r>
      <w:r w:rsidRPr="00CC5BE2">
        <w:rPr>
          <w:rFonts w:ascii="Arial" w:hAnsi="Arial" w:cs="Arial"/>
          <w:sz w:val="20"/>
          <w:szCs w:val="20"/>
        </w:rPr>
        <w:t xml:space="preserve">kreditni register v skladu s tem zakonom. Banka Slovenije bo lahko opravila tudi pregled poslovanja pri poročevalski enoti, in sicer po določbah zakona, ki ureja bančništvo. </w:t>
      </w:r>
    </w:p>
    <w:p w14:paraId="5A943FD8" w14:textId="7544A211" w:rsidR="006D7658" w:rsidRPr="00CC5BE2" w:rsidRDefault="006D7658"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C2CD112" w14:textId="6A487C35" w:rsidR="0020258D" w:rsidRPr="00CC5BE2" w:rsidRDefault="00CC5BE2" w:rsidP="0009317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CC5BE2">
        <w:rPr>
          <w:rFonts w:ascii="Arial" w:eastAsia="Times New Roman" w:hAnsi="Arial" w:cs="Arial"/>
          <w:sz w:val="20"/>
          <w:szCs w:val="20"/>
          <w:lang w:eastAsia="sl-SI"/>
        </w:rPr>
        <w:t xml:space="preserve">V primerjavi z ZCRK se spreminja peti odstavek po zgledu ureditve iz 30. člena predloga zakona, ki </w:t>
      </w:r>
      <w:r w:rsidR="005A5634" w:rsidRPr="00CC5BE2">
        <w:rPr>
          <w:rFonts w:ascii="Arial" w:eastAsia="Times New Roman" w:hAnsi="Arial" w:cs="Arial"/>
          <w:sz w:val="20"/>
          <w:szCs w:val="20"/>
          <w:lang w:eastAsia="sl-SI"/>
        </w:rPr>
        <w:t>Banki Slovenije omogoča, da lahko v primeru ugotovljene kršitve glede zahtev za članstvo v sistemu izmenjave informacij kršitelju tudi začasno onemogoči dostop do podatkov v sistemu izmenjave informacij, enako ravnanje določi tudi za ugotovljene kršitve drugih določb ZCKR ali aktov, izdanih na njegovi podlagi.</w:t>
      </w:r>
    </w:p>
    <w:p w14:paraId="3A7591BF" w14:textId="77777777" w:rsidR="00592BA9" w:rsidRPr="0054124B" w:rsidRDefault="00592BA9" w:rsidP="0009317B">
      <w:pPr>
        <w:spacing w:after="0" w:line="240" w:lineRule="auto"/>
        <w:jc w:val="both"/>
        <w:rPr>
          <w:rFonts w:ascii="Arial" w:hAnsi="Arial" w:cs="Arial"/>
          <w:b/>
          <w:bCs/>
          <w:sz w:val="20"/>
          <w:szCs w:val="20"/>
        </w:rPr>
      </w:pPr>
    </w:p>
    <w:p w14:paraId="687DE01A" w14:textId="211B0796" w:rsidR="00575832" w:rsidRPr="00CC5BE2" w:rsidRDefault="00592BA9" w:rsidP="0009317B">
      <w:pPr>
        <w:spacing w:after="0" w:line="240" w:lineRule="auto"/>
        <w:jc w:val="both"/>
        <w:rPr>
          <w:rFonts w:ascii="Arial" w:hAnsi="Arial" w:cs="Arial"/>
          <w:b/>
          <w:bCs/>
          <w:sz w:val="20"/>
          <w:szCs w:val="20"/>
        </w:rPr>
      </w:pPr>
      <w:r w:rsidRPr="00CC5BE2">
        <w:rPr>
          <w:rFonts w:ascii="Arial" w:hAnsi="Arial" w:cs="Arial"/>
          <w:b/>
          <w:bCs/>
          <w:sz w:val="20"/>
          <w:szCs w:val="20"/>
        </w:rPr>
        <w:t xml:space="preserve">K </w:t>
      </w:r>
      <w:r w:rsidRPr="00CC5BE2">
        <w:rPr>
          <w:rFonts w:ascii="Arial" w:hAnsi="Arial" w:cs="Arial"/>
          <w:b/>
          <w:bCs/>
          <w:sz w:val="20"/>
          <w:szCs w:val="20"/>
        </w:rPr>
        <w:fldChar w:fldCharType="begin"/>
      </w:r>
      <w:r w:rsidRPr="00CC5BE2">
        <w:rPr>
          <w:rFonts w:ascii="Arial" w:hAnsi="Arial" w:cs="Arial"/>
          <w:b/>
          <w:bCs/>
          <w:sz w:val="20"/>
          <w:szCs w:val="20"/>
        </w:rPr>
        <w:instrText xml:space="preserve"> REF _Ref133236642 \r \h </w:instrText>
      </w:r>
      <w:r w:rsidR="006D7658" w:rsidRPr="00CC5BE2">
        <w:rPr>
          <w:rFonts w:ascii="Arial" w:hAnsi="Arial" w:cs="Arial"/>
          <w:b/>
          <w:bCs/>
          <w:sz w:val="20"/>
          <w:szCs w:val="20"/>
        </w:rPr>
        <w:instrText xml:space="preserve"> \* MERGEFORMAT </w:instrText>
      </w:r>
      <w:r w:rsidRPr="00CC5BE2">
        <w:rPr>
          <w:rFonts w:ascii="Arial" w:hAnsi="Arial" w:cs="Arial"/>
          <w:b/>
          <w:bCs/>
          <w:sz w:val="20"/>
          <w:szCs w:val="20"/>
        </w:rPr>
      </w:r>
      <w:r w:rsidRPr="00CC5BE2">
        <w:rPr>
          <w:rFonts w:ascii="Arial" w:hAnsi="Arial" w:cs="Arial"/>
          <w:b/>
          <w:bCs/>
          <w:sz w:val="20"/>
          <w:szCs w:val="20"/>
        </w:rPr>
        <w:fldChar w:fldCharType="separate"/>
      </w:r>
      <w:r w:rsidRPr="00CC5BE2">
        <w:rPr>
          <w:rFonts w:ascii="Arial" w:hAnsi="Arial" w:cs="Arial"/>
          <w:b/>
          <w:bCs/>
          <w:sz w:val="20"/>
          <w:szCs w:val="20"/>
        </w:rPr>
        <w:t>30</w:t>
      </w:r>
      <w:r w:rsidRPr="00CC5BE2">
        <w:rPr>
          <w:rFonts w:ascii="Arial" w:hAnsi="Arial" w:cs="Arial"/>
          <w:b/>
          <w:bCs/>
          <w:sz w:val="20"/>
          <w:szCs w:val="20"/>
        </w:rPr>
        <w:fldChar w:fldCharType="end"/>
      </w:r>
      <w:r w:rsidRPr="00CC5BE2">
        <w:rPr>
          <w:rFonts w:ascii="Arial" w:hAnsi="Arial" w:cs="Arial"/>
          <w:b/>
          <w:bCs/>
          <w:sz w:val="20"/>
          <w:szCs w:val="20"/>
        </w:rPr>
        <w:t>. členu</w:t>
      </w:r>
      <w:r w:rsidR="00575832" w:rsidRPr="00CC5BE2">
        <w:rPr>
          <w:rFonts w:ascii="Arial" w:eastAsia="Times New Roman" w:hAnsi="Arial" w:cs="Arial"/>
          <w:b/>
          <w:bCs/>
          <w:sz w:val="20"/>
          <w:szCs w:val="20"/>
          <w:lang w:eastAsia="sl-SI"/>
        </w:rPr>
        <w:t xml:space="preserve"> (sprememba 28. člena</w:t>
      </w:r>
      <w:r w:rsidR="00CC5BE2" w:rsidRPr="00CC5BE2">
        <w:rPr>
          <w:rFonts w:ascii="Arial" w:eastAsia="Times New Roman" w:hAnsi="Arial" w:cs="Arial"/>
          <w:b/>
          <w:bCs/>
          <w:sz w:val="20"/>
          <w:szCs w:val="20"/>
          <w:lang w:eastAsia="sl-SI"/>
        </w:rPr>
        <w:t xml:space="preserve"> ZCKR</w:t>
      </w:r>
      <w:r w:rsidR="00575832" w:rsidRPr="00CC5BE2">
        <w:rPr>
          <w:rFonts w:ascii="Arial" w:eastAsia="Times New Roman" w:hAnsi="Arial" w:cs="Arial"/>
          <w:b/>
          <w:bCs/>
          <w:sz w:val="20"/>
          <w:szCs w:val="20"/>
          <w:lang w:eastAsia="sl-SI"/>
        </w:rPr>
        <w:t>)</w:t>
      </w:r>
      <w:r w:rsidR="00714436" w:rsidRPr="00CC5BE2">
        <w:rPr>
          <w:rFonts w:ascii="Arial" w:eastAsia="Times New Roman" w:hAnsi="Arial" w:cs="Arial"/>
          <w:b/>
          <w:sz w:val="20"/>
          <w:szCs w:val="20"/>
          <w:lang w:eastAsia="sl-SI"/>
        </w:rPr>
        <w:t xml:space="preserve"> </w:t>
      </w:r>
    </w:p>
    <w:p w14:paraId="343D0A58" w14:textId="0CB99DE1" w:rsidR="003968A0" w:rsidRPr="0054124B" w:rsidRDefault="003968A0" w:rsidP="0009317B">
      <w:pPr>
        <w:spacing w:after="0" w:line="240" w:lineRule="auto"/>
        <w:jc w:val="both"/>
        <w:rPr>
          <w:rFonts w:ascii="Arial" w:eastAsia="Times New Roman" w:hAnsi="Arial" w:cs="Arial"/>
          <w:sz w:val="20"/>
          <w:szCs w:val="20"/>
          <w:highlight w:val="cyan"/>
          <w:lang w:eastAsia="sl-SI"/>
        </w:rPr>
      </w:pPr>
    </w:p>
    <w:p w14:paraId="492DC8E0" w14:textId="77777777" w:rsidR="006D7658" w:rsidRPr="00CC5BE2" w:rsidRDefault="006D7658" w:rsidP="0009317B">
      <w:pPr>
        <w:spacing w:after="0" w:line="240" w:lineRule="auto"/>
        <w:jc w:val="both"/>
        <w:rPr>
          <w:rFonts w:ascii="Arial" w:hAnsi="Arial" w:cs="Arial"/>
          <w:sz w:val="20"/>
          <w:szCs w:val="20"/>
        </w:rPr>
      </w:pPr>
      <w:r w:rsidRPr="00CC5BE2">
        <w:rPr>
          <w:rFonts w:ascii="Arial" w:hAnsi="Arial" w:cs="Arial"/>
          <w:sz w:val="20"/>
          <w:szCs w:val="20"/>
        </w:rPr>
        <w:t xml:space="preserve">S predlogom člena se opredeli nadzor, ki ga Banka Slovenije izvaja nad člani sistema izmenjave informacij in vključenimi dajalci kreditov. Banka Slovenije bo tako lahko od članov omenjenega sistema in vključenih dajalcev kreditov zahtevala predložitev informacij glede izpolnjevanja pogojev za članstvo oziroma vključitev v sistem izmenjave informacij ter opravila pregled poslovanja. </w:t>
      </w:r>
    </w:p>
    <w:p w14:paraId="47EA744A" w14:textId="24D7195D" w:rsidR="006D7658" w:rsidRPr="00CC5BE2" w:rsidRDefault="006D7658" w:rsidP="0009317B">
      <w:pPr>
        <w:spacing w:after="0" w:line="240" w:lineRule="auto"/>
        <w:jc w:val="both"/>
        <w:rPr>
          <w:rFonts w:ascii="Arial" w:eastAsia="Times New Roman" w:hAnsi="Arial" w:cs="Arial"/>
          <w:sz w:val="20"/>
          <w:szCs w:val="20"/>
          <w:lang w:eastAsia="sl-SI"/>
        </w:rPr>
      </w:pPr>
    </w:p>
    <w:p w14:paraId="41799527" w14:textId="0F30D008" w:rsidR="00067424" w:rsidRPr="00CC5BE2" w:rsidRDefault="00CC5BE2" w:rsidP="0009317B">
      <w:pPr>
        <w:spacing w:after="0" w:line="240" w:lineRule="auto"/>
        <w:jc w:val="both"/>
        <w:rPr>
          <w:rFonts w:ascii="Arial" w:eastAsia="Times New Roman" w:hAnsi="Arial" w:cs="Arial"/>
          <w:sz w:val="20"/>
          <w:szCs w:val="20"/>
          <w:lang w:eastAsia="sl-SI"/>
        </w:rPr>
      </w:pPr>
      <w:r w:rsidRPr="00CC5BE2">
        <w:rPr>
          <w:rFonts w:ascii="Arial" w:eastAsia="Times New Roman" w:hAnsi="Arial" w:cs="Arial"/>
          <w:sz w:val="20"/>
          <w:szCs w:val="20"/>
          <w:lang w:eastAsia="sl-SI"/>
        </w:rPr>
        <w:t xml:space="preserve">V primerjavi z 28. členom ZCRK se med drugim spreminja prvi odstavek </w:t>
      </w:r>
      <w:r w:rsidR="00067424" w:rsidRPr="00CC5BE2">
        <w:rPr>
          <w:rFonts w:ascii="Arial" w:eastAsia="Times New Roman" w:hAnsi="Arial" w:cs="Arial"/>
          <w:sz w:val="20"/>
          <w:szCs w:val="20"/>
          <w:lang w:eastAsia="sl-SI"/>
        </w:rPr>
        <w:t xml:space="preserve">zaradi prilagoditve novi zahtevi po poročanju o podatkih o kreditnih poslih, ki jih s kreditojemalci sklepajo vključeni dajalci kreditov. V tej zvezi se jasno opredeljuje pristojnost Banke Slovenije pri </w:t>
      </w:r>
      <w:r w:rsidR="00067424" w:rsidRPr="00CC5BE2">
        <w:rPr>
          <w:rFonts w:ascii="Arial" w:hAnsi="Arial" w:cs="Arial"/>
          <w:sz w:val="20"/>
          <w:szCs w:val="20"/>
        </w:rPr>
        <w:t xml:space="preserve">nadzoru nad izpolnjevanjem pogojev glede </w:t>
      </w:r>
      <w:r w:rsidR="00067424" w:rsidRPr="00CC5BE2">
        <w:rPr>
          <w:rFonts w:ascii="Arial" w:hAnsi="Arial" w:cs="Arial"/>
          <w:sz w:val="20"/>
          <w:szCs w:val="20"/>
        </w:rPr>
        <w:t>članstva in vključenosti v sistem izmenjave informacij.</w:t>
      </w:r>
    </w:p>
    <w:p w14:paraId="3FD5FE88" w14:textId="77777777" w:rsidR="00592BA9" w:rsidRPr="00CC5BE2" w:rsidRDefault="00592BA9" w:rsidP="0009317B">
      <w:pPr>
        <w:spacing w:after="0" w:line="240" w:lineRule="auto"/>
        <w:jc w:val="both"/>
        <w:rPr>
          <w:rFonts w:ascii="Arial" w:hAnsi="Arial" w:cs="Arial"/>
          <w:b/>
          <w:bCs/>
          <w:sz w:val="20"/>
          <w:szCs w:val="20"/>
        </w:rPr>
      </w:pPr>
    </w:p>
    <w:p w14:paraId="0F92818C" w14:textId="7F693BCB" w:rsidR="00592BA9" w:rsidRPr="0054124B" w:rsidRDefault="00592BA9" w:rsidP="0009317B">
      <w:pPr>
        <w:spacing w:after="0" w:line="240" w:lineRule="auto"/>
        <w:jc w:val="both"/>
        <w:rPr>
          <w:rFonts w:ascii="Arial" w:hAnsi="Arial" w:cs="Arial"/>
          <w:b/>
          <w:bCs/>
          <w:sz w:val="20"/>
          <w:szCs w:val="20"/>
        </w:rPr>
      </w:pPr>
      <w:r w:rsidRPr="00CC5BE2">
        <w:rPr>
          <w:rFonts w:ascii="Arial" w:hAnsi="Arial" w:cs="Arial"/>
          <w:b/>
          <w:bCs/>
          <w:sz w:val="20"/>
          <w:szCs w:val="20"/>
        </w:rPr>
        <w:t xml:space="preserve">K </w:t>
      </w:r>
      <w:r w:rsidRPr="00CC5BE2">
        <w:rPr>
          <w:rFonts w:ascii="Arial" w:hAnsi="Arial" w:cs="Arial"/>
          <w:b/>
          <w:bCs/>
          <w:sz w:val="20"/>
          <w:szCs w:val="20"/>
        </w:rPr>
        <w:fldChar w:fldCharType="begin"/>
      </w:r>
      <w:r w:rsidRPr="00CC5BE2">
        <w:rPr>
          <w:rFonts w:ascii="Arial" w:hAnsi="Arial" w:cs="Arial"/>
          <w:b/>
          <w:bCs/>
          <w:sz w:val="20"/>
          <w:szCs w:val="20"/>
        </w:rPr>
        <w:instrText xml:space="preserve"> REF _Ref133236648 \r \h </w:instrText>
      </w:r>
      <w:r w:rsidR="006D7658" w:rsidRPr="00CC5BE2">
        <w:rPr>
          <w:rFonts w:ascii="Arial" w:hAnsi="Arial" w:cs="Arial"/>
          <w:b/>
          <w:bCs/>
          <w:sz w:val="20"/>
          <w:szCs w:val="20"/>
        </w:rPr>
        <w:instrText xml:space="preserve"> \* MERGEFORMAT </w:instrText>
      </w:r>
      <w:r w:rsidRPr="00CC5BE2">
        <w:rPr>
          <w:rFonts w:ascii="Arial" w:hAnsi="Arial" w:cs="Arial"/>
          <w:b/>
          <w:bCs/>
          <w:sz w:val="20"/>
          <w:szCs w:val="20"/>
        </w:rPr>
      </w:r>
      <w:r w:rsidRPr="00CC5BE2">
        <w:rPr>
          <w:rFonts w:ascii="Arial" w:hAnsi="Arial" w:cs="Arial"/>
          <w:b/>
          <w:bCs/>
          <w:sz w:val="20"/>
          <w:szCs w:val="20"/>
        </w:rPr>
        <w:fldChar w:fldCharType="separate"/>
      </w:r>
      <w:r w:rsidRPr="00CC5BE2">
        <w:rPr>
          <w:rFonts w:ascii="Arial" w:hAnsi="Arial" w:cs="Arial"/>
          <w:b/>
          <w:bCs/>
          <w:sz w:val="20"/>
          <w:szCs w:val="20"/>
        </w:rPr>
        <w:t>31</w:t>
      </w:r>
      <w:r w:rsidRPr="00CC5BE2">
        <w:rPr>
          <w:rFonts w:ascii="Arial" w:hAnsi="Arial" w:cs="Arial"/>
          <w:b/>
          <w:bCs/>
          <w:sz w:val="20"/>
          <w:szCs w:val="20"/>
        </w:rPr>
        <w:fldChar w:fldCharType="end"/>
      </w:r>
      <w:r w:rsidRPr="00CC5BE2">
        <w:rPr>
          <w:rFonts w:ascii="Arial" w:hAnsi="Arial" w:cs="Arial"/>
          <w:b/>
          <w:bCs/>
          <w:sz w:val="20"/>
          <w:szCs w:val="20"/>
        </w:rPr>
        <w:t>. členu</w:t>
      </w:r>
      <w:r w:rsidR="00CC5BE2">
        <w:rPr>
          <w:rFonts w:ascii="Arial" w:hAnsi="Arial" w:cs="Arial"/>
          <w:b/>
          <w:bCs/>
          <w:sz w:val="20"/>
          <w:szCs w:val="20"/>
        </w:rPr>
        <w:t xml:space="preserve"> (nov člen glede na ZCRK)</w:t>
      </w:r>
    </w:p>
    <w:p w14:paraId="2CED3818" w14:textId="77777777" w:rsidR="00CC5BE2" w:rsidRDefault="00CC5BE2" w:rsidP="0009317B">
      <w:pPr>
        <w:spacing w:after="0" w:line="240" w:lineRule="auto"/>
        <w:jc w:val="both"/>
        <w:rPr>
          <w:rFonts w:ascii="Arial" w:hAnsi="Arial" w:cs="Arial"/>
          <w:sz w:val="20"/>
          <w:szCs w:val="20"/>
          <w:highlight w:val="cyan"/>
        </w:rPr>
      </w:pPr>
    </w:p>
    <w:p w14:paraId="240AE93E" w14:textId="79583762" w:rsidR="00067424" w:rsidRPr="00CC5BE2" w:rsidRDefault="00067424" w:rsidP="0009317B">
      <w:pPr>
        <w:spacing w:after="0" w:line="240" w:lineRule="auto"/>
        <w:jc w:val="both"/>
        <w:rPr>
          <w:rFonts w:ascii="Arial" w:eastAsia="Times New Roman" w:hAnsi="Arial" w:cs="Arial"/>
          <w:sz w:val="20"/>
          <w:szCs w:val="20"/>
          <w:lang w:eastAsia="sl-SI"/>
        </w:rPr>
      </w:pPr>
      <w:r w:rsidRPr="00CC5BE2">
        <w:rPr>
          <w:rFonts w:ascii="Arial" w:hAnsi="Arial" w:cs="Arial"/>
          <w:sz w:val="20"/>
          <w:szCs w:val="20"/>
        </w:rPr>
        <w:t xml:space="preserve">Z </w:t>
      </w:r>
      <w:r w:rsidR="00CC5BE2" w:rsidRPr="00CC5BE2">
        <w:rPr>
          <w:rFonts w:ascii="Arial" w:hAnsi="Arial" w:cs="Arial"/>
          <w:sz w:val="20"/>
          <w:szCs w:val="20"/>
        </w:rPr>
        <w:t>predlogom člena</w:t>
      </w:r>
      <w:r w:rsidRPr="00CC5BE2">
        <w:rPr>
          <w:rFonts w:ascii="Arial" w:hAnsi="Arial" w:cs="Arial"/>
          <w:sz w:val="20"/>
          <w:szCs w:val="20"/>
        </w:rPr>
        <w:t xml:space="preserve"> se določa pristojnosti Informacijskega pooblaščenca Posledično se odpravlja morebitna </w:t>
      </w:r>
      <w:r w:rsidRPr="00CC5BE2">
        <w:rPr>
          <w:rFonts w:ascii="Arial" w:eastAsia="Times New Roman" w:hAnsi="Arial" w:cs="Arial"/>
          <w:sz w:val="20"/>
          <w:szCs w:val="20"/>
          <w:lang w:eastAsia="sl-SI"/>
        </w:rPr>
        <w:t xml:space="preserve">nejasnost glede pristojnosti za izvajanje nadzora nad izpolnjevanjem pogojev glede članstva in vključenosti v sistemu izmenjave informacij in dodatnih zahtev v primeru odobritve kredita na podlagi avtomatiziranega dostopa do podatkov v sistemu izmenjave informacij med Banko Slovenije in Informacijskim pooblaščencem. </w:t>
      </w:r>
      <w:r w:rsidRPr="00CC5BE2">
        <w:rPr>
          <w:rFonts w:ascii="Arial" w:hAnsi="Arial" w:cs="Arial"/>
          <w:sz w:val="20"/>
          <w:szCs w:val="20"/>
        </w:rPr>
        <w:t xml:space="preserve">V odstavku se tako določa, da je za nadzor nad zakonitostjo obdelave osebnih podatkov je pristojen Informacijski pooblaščenec. </w:t>
      </w:r>
    </w:p>
    <w:p w14:paraId="02809F0C" w14:textId="77777777" w:rsidR="00592BA9" w:rsidRPr="00CC5BE2" w:rsidRDefault="00592BA9" w:rsidP="0009317B">
      <w:pPr>
        <w:spacing w:after="0" w:line="240" w:lineRule="auto"/>
        <w:jc w:val="both"/>
        <w:rPr>
          <w:rFonts w:ascii="Arial" w:hAnsi="Arial" w:cs="Arial"/>
          <w:b/>
          <w:bCs/>
          <w:sz w:val="20"/>
          <w:szCs w:val="20"/>
        </w:rPr>
      </w:pPr>
    </w:p>
    <w:p w14:paraId="1B6231E7" w14:textId="5F397D87" w:rsidR="00592BA9" w:rsidRPr="00CC5BE2" w:rsidRDefault="00592BA9" w:rsidP="0009317B">
      <w:pPr>
        <w:spacing w:after="0" w:line="240" w:lineRule="auto"/>
        <w:jc w:val="both"/>
        <w:rPr>
          <w:rFonts w:ascii="Arial" w:hAnsi="Arial" w:cs="Arial"/>
          <w:b/>
          <w:bCs/>
          <w:sz w:val="20"/>
          <w:szCs w:val="20"/>
        </w:rPr>
      </w:pPr>
      <w:r w:rsidRPr="00CC5BE2">
        <w:rPr>
          <w:rFonts w:ascii="Arial" w:hAnsi="Arial" w:cs="Arial"/>
          <w:b/>
          <w:bCs/>
          <w:sz w:val="20"/>
          <w:szCs w:val="20"/>
        </w:rPr>
        <w:t xml:space="preserve">K </w:t>
      </w:r>
      <w:r w:rsidRPr="00CC5BE2">
        <w:rPr>
          <w:rFonts w:ascii="Arial" w:hAnsi="Arial" w:cs="Arial"/>
          <w:b/>
          <w:bCs/>
          <w:sz w:val="20"/>
          <w:szCs w:val="20"/>
        </w:rPr>
        <w:fldChar w:fldCharType="begin"/>
      </w:r>
      <w:r w:rsidRPr="00CC5BE2">
        <w:rPr>
          <w:rFonts w:ascii="Arial" w:hAnsi="Arial" w:cs="Arial"/>
          <w:b/>
          <w:bCs/>
          <w:sz w:val="20"/>
          <w:szCs w:val="20"/>
        </w:rPr>
        <w:instrText xml:space="preserve"> REF _Ref133236651 \r \h </w:instrText>
      </w:r>
      <w:r w:rsidR="006D7658" w:rsidRPr="00CC5BE2">
        <w:rPr>
          <w:rFonts w:ascii="Arial" w:hAnsi="Arial" w:cs="Arial"/>
          <w:b/>
          <w:bCs/>
          <w:sz w:val="20"/>
          <w:szCs w:val="20"/>
        </w:rPr>
        <w:instrText xml:space="preserve"> \* MERGEFORMAT </w:instrText>
      </w:r>
      <w:r w:rsidRPr="00CC5BE2">
        <w:rPr>
          <w:rFonts w:ascii="Arial" w:hAnsi="Arial" w:cs="Arial"/>
          <w:b/>
          <w:bCs/>
          <w:sz w:val="20"/>
          <w:szCs w:val="20"/>
        </w:rPr>
      </w:r>
      <w:r w:rsidRPr="00CC5BE2">
        <w:rPr>
          <w:rFonts w:ascii="Arial" w:hAnsi="Arial" w:cs="Arial"/>
          <w:b/>
          <w:bCs/>
          <w:sz w:val="20"/>
          <w:szCs w:val="20"/>
        </w:rPr>
        <w:fldChar w:fldCharType="separate"/>
      </w:r>
      <w:r w:rsidRPr="00CC5BE2">
        <w:rPr>
          <w:rFonts w:ascii="Arial" w:hAnsi="Arial" w:cs="Arial"/>
          <w:b/>
          <w:bCs/>
          <w:sz w:val="20"/>
          <w:szCs w:val="20"/>
        </w:rPr>
        <w:t>32</w:t>
      </w:r>
      <w:r w:rsidRPr="00CC5BE2">
        <w:rPr>
          <w:rFonts w:ascii="Arial" w:hAnsi="Arial" w:cs="Arial"/>
          <w:b/>
          <w:bCs/>
          <w:sz w:val="20"/>
          <w:szCs w:val="20"/>
        </w:rPr>
        <w:fldChar w:fldCharType="end"/>
      </w:r>
      <w:r w:rsidRPr="00CC5BE2">
        <w:rPr>
          <w:rFonts w:ascii="Arial" w:hAnsi="Arial" w:cs="Arial"/>
          <w:b/>
          <w:bCs/>
          <w:sz w:val="20"/>
          <w:szCs w:val="20"/>
        </w:rPr>
        <w:t>. členu</w:t>
      </w:r>
      <w:r w:rsidR="00CC5BE2" w:rsidRPr="00CC5BE2">
        <w:rPr>
          <w:rFonts w:ascii="Arial" w:hAnsi="Arial" w:cs="Arial"/>
          <w:b/>
          <w:bCs/>
          <w:sz w:val="20"/>
          <w:szCs w:val="20"/>
        </w:rPr>
        <w:t xml:space="preserve"> </w:t>
      </w:r>
      <w:r w:rsidR="00CC5BE2" w:rsidRPr="00CC5BE2">
        <w:rPr>
          <w:rFonts w:ascii="Arial" w:eastAsia="Times New Roman" w:hAnsi="Arial" w:cs="Arial"/>
          <w:b/>
          <w:bCs/>
          <w:sz w:val="20"/>
          <w:szCs w:val="20"/>
          <w:lang w:eastAsia="sl-SI"/>
        </w:rPr>
        <w:t>(sprememba 29. člena ZCKR)</w:t>
      </w:r>
    </w:p>
    <w:p w14:paraId="56E4E84F" w14:textId="1D22839E" w:rsidR="003968A0" w:rsidRPr="0054124B" w:rsidRDefault="003968A0" w:rsidP="0009317B">
      <w:pPr>
        <w:spacing w:after="0" w:line="240" w:lineRule="auto"/>
        <w:jc w:val="both"/>
        <w:rPr>
          <w:rFonts w:ascii="Arial" w:eastAsia="Times New Roman" w:hAnsi="Arial" w:cs="Arial"/>
          <w:sz w:val="20"/>
          <w:szCs w:val="20"/>
          <w:highlight w:val="cyan"/>
          <w:lang w:eastAsia="sl-SI"/>
        </w:rPr>
      </w:pPr>
    </w:p>
    <w:p w14:paraId="06DD1B88" w14:textId="77777777" w:rsidR="00CC5BE2" w:rsidRPr="00CC5BE2" w:rsidRDefault="006D7658" w:rsidP="0009317B">
      <w:pPr>
        <w:spacing w:after="0" w:line="240" w:lineRule="auto"/>
        <w:jc w:val="both"/>
        <w:rPr>
          <w:rFonts w:ascii="Arial" w:hAnsi="Arial" w:cs="Arial"/>
          <w:sz w:val="20"/>
          <w:szCs w:val="20"/>
        </w:rPr>
      </w:pPr>
      <w:r w:rsidRPr="00CC5BE2">
        <w:rPr>
          <w:rFonts w:ascii="Arial" w:hAnsi="Arial" w:cs="Arial"/>
          <w:sz w:val="20"/>
          <w:szCs w:val="20"/>
        </w:rPr>
        <w:t>S predlogom člena se za poročevalske enote določijo globe za kršitev določb tega zakona.</w:t>
      </w:r>
    </w:p>
    <w:p w14:paraId="235B364B" w14:textId="77777777" w:rsidR="00CC5BE2" w:rsidRPr="00CC5BE2" w:rsidRDefault="00CC5BE2" w:rsidP="0009317B">
      <w:pPr>
        <w:spacing w:after="0" w:line="240" w:lineRule="auto"/>
        <w:jc w:val="both"/>
        <w:rPr>
          <w:rFonts w:ascii="Arial" w:hAnsi="Arial" w:cs="Arial"/>
          <w:sz w:val="20"/>
          <w:szCs w:val="20"/>
        </w:rPr>
      </w:pPr>
    </w:p>
    <w:p w14:paraId="4369081A" w14:textId="3D3FD348" w:rsidR="00DF0DC1" w:rsidRPr="00CC5BE2" w:rsidRDefault="00CC5BE2" w:rsidP="0009317B">
      <w:pPr>
        <w:spacing w:after="0" w:line="240" w:lineRule="auto"/>
        <w:jc w:val="both"/>
        <w:rPr>
          <w:rFonts w:ascii="Arial" w:hAnsi="Arial" w:cs="Arial"/>
          <w:sz w:val="20"/>
          <w:szCs w:val="20"/>
        </w:rPr>
      </w:pPr>
      <w:r w:rsidRPr="00CC5BE2">
        <w:rPr>
          <w:rFonts w:ascii="Arial" w:eastAsia="Times New Roman" w:hAnsi="Arial" w:cs="Arial"/>
          <w:sz w:val="20"/>
          <w:szCs w:val="20"/>
          <w:lang w:eastAsia="sl-SI"/>
        </w:rPr>
        <w:t xml:space="preserve">V primerjavi z ZCRK se prvi odstavek spreminja </w:t>
      </w:r>
      <w:r w:rsidR="005A5634" w:rsidRPr="00CC5BE2">
        <w:rPr>
          <w:rFonts w:ascii="Arial" w:eastAsia="Times New Roman" w:hAnsi="Arial" w:cs="Arial"/>
          <w:sz w:val="20"/>
          <w:szCs w:val="20"/>
          <w:lang w:eastAsia="sl-SI"/>
        </w:rPr>
        <w:t>zaradi prilagoditve drugim spremembam tega zakona kot tudi zaradi jasnejše opredelitve, katere kršitve tega zakona se opredelijo kot prekršek.</w:t>
      </w:r>
    </w:p>
    <w:p w14:paraId="21213AA5" w14:textId="77777777" w:rsidR="00592BA9" w:rsidRPr="0054124B" w:rsidRDefault="00592BA9" w:rsidP="0009317B">
      <w:pPr>
        <w:spacing w:after="0" w:line="240" w:lineRule="auto"/>
        <w:jc w:val="both"/>
        <w:rPr>
          <w:rFonts w:ascii="Arial" w:hAnsi="Arial" w:cs="Arial"/>
          <w:b/>
          <w:bCs/>
          <w:sz w:val="20"/>
          <w:szCs w:val="20"/>
        </w:rPr>
      </w:pPr>
    </w:p>
    <w:p w14:paraId="12D3A09D" w14:textId="16FAB465"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_Ref133236658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33</w:t>
      </w:r>
      <w:r w:rsidRPr="0054124B">
        <w:rPr>
          <w:rFonts w:ascii="Arial" w:hAnsi="Arial" w:cs="Arial"/>
          <w:b/>
          <w:bCs/>
          <w:sz w:val="20"/>
          <w:szCs w:val="20"/>
        </w:rPr>
        <w:fldChar w:fldCharType="end"/>
      </w:r>
      <w:r w:rsidRPr="0054124B">
        <w:rPr>
          <w:rFonts w:ascii="Arial" w:hAnsi="Arial" w:cs="Arial"/>
          <w:b/>
          <w:bCs/>
          <w:sz w:val="20"/>
          <w:szCs w:val="20"/>
        </w:rPr>
        <w:t>. členu</w:t>
      </w:r>
      <w:r w:rsidR="00CC5BE2" w:rsidRPr="00CC5BE2">
        <w:rPr>
          <w:rFonts w:ascii="Arial" w:hAnsi="Arial" w:cs="Arial"/>
          <w:b/>
          <w:bCs/>
          <w:sz w:val="20"/>
          <w:szCs w:val="20"/>
        </w:rPr>
        <w:t xml:space="preserve"> </w:t>
      </w:r>
      <w:r w:rsidR="00CC5BE2" w:rsidRPr="00CC5BE2">
        <w:rPr>
          <w:rFonts w:ascii="Arial" w:eastAsia="Times New Roman" w:hAnsi="Arial" w:cs="Arial"/>
          <w:b/>
          <w:bCs/>
          <w:sz w:val="20"/>
          <w:szCs w:val="20"/>
          <w:lang w:eastAsia="sl-SI"/>
        </w:rPr>
        <w:t xml:space="preserve">(sprememba </w:t>
      </w:r>
      <w:r w:rsidR="00CC5BE2">
        <w:rPr>
          <w:rFonts w:ascii="Arial" w:eastAsia="Times New Roman" w:hAnsi="Arial" w:cs="Arial"/>
          <w:b/>
          <w:bCs/>
          <w:sz w:val="20"/>
          <w:szCs w:val="20"/>
          <w:lang w:eastAsia="sl-SI"/>
        </w:rPr>
        <w:t>30</w:t>
      </w:r>
      <w:r w:rsidR="00CC5BE2" w:rsidRPr="00CC5BE2">
        <w:rPr>
          <w:rFonts w:ascii="Arial" w:eastAsia="Times New Roman" w:hAnsi="Arial" w:cs="Arial"/>
          <w:b/>
          <w:bCs/>
          <w:sz w:val="20"/>
          <w:szCs w:val="20"/>
          <w:lang w:eastAsia="sl-SI"/>
        </w:rPr>
        <w:t>. člena ZCKR)</w:t>
      </w:r>
    </w:p>
    <w:p w14:paraId="6D8F1F90" w14:textId="51DFBCAB" w:rsidR="003968A0" w:rsidRPr="0054124B" w:rsidRDefault="003968A0" w:rsidP="0009317B">
      <w:pPr>
        <w:spacing w:after="0" w:line="240" w:lineRule="auto"/>
        <w:jc w:val="both"/>
        <w:rPr>
          <w:rFonts w:ascii="Arial" w:eastAsia="Times New Roman" w:hAnsi="Arial" w:cs="Arial"/>
          <w:sz w:val="20"/>
          <w:szCs w:val="20"/>
          <w:highlight w:val="cyan"/>
          <w:lang w:eastAsia="sl-SI"/>
        </w:rPr>
      </w:pPr>
    </w:p>
    <w:p w14:paraId="3CB68F1F" w14:textId="77777777" w:rsidR="006D7658" w:rsidRPr="00CC5BE2" w:rsidRDefault="006D7658" w:rsidP="0009317B">
      <w:pPr>
        <w:spacing w:after="0" w:line="240" w:lineRule="auto"/>
        <w:jc w:val="both"/>
        <w:rPr>
          <w:rFonts w:ascii="Arial" w:hAnsi="Arial" w:cs="Arial"/>
          <w:sz w:val="20"/>
          <w:szCs w:val="20"/>
        </w:rPr>
      </w:pPr>
      <w:r w:rsidRPr="00CC5BE2">
        <w:rPr>
          <w:rFonts w:ascii="Arial" w:hAnsi="Arial" w:cs="Arial"/>
          <w:sz w:val="20"/>
          <w:szCs w:val="20"/>
        </w:rPr>
        <w:t>S predlogom člena se za člane sistema izmenjave informacij in vključene dajalce kreditov določijo globe za kršitev določb tega zakona.</w:t>
      </w:r>
    </w:p>
    <w:p w14:paraId="0F55D3E6" w14:textId="796F40AF" w:rsidR="006D7658" w:rsidRPr="00CC5BE2" w:rsidRDefault="006D7658" w:rsidP="0009317B">
      <w:pPr>
        <w:spacing w:after="0" w:line="240" w:lineRule="auto"/>
        <w:jc w:val="both"/>
        <w:rPr>
          <w:rFonts w:ascii="Arial" w:eastAsia="Times New Roman" w:hAnsi="Arial" w:cs="Arial"/>
          <w:sz w:val="20"/>
          <w:szCs w:val="20"/>
          <w:lang w:eastAsia="sl-SI"/>
        </w:rPr>
      </w:pPr>
    </w:p>
    <w:p w14:paraId="310CB79B" w14:textId="6EC0CD26" w:rsidR="005A5634" w:rsidRPr="00CC5BE2" w:rsidRDefault="00CC5BE2" w:rsidP="0009317B">
      <w:pPr>
        <w:spacing w:after="0" w:line="240" w:lineRule="auto"/>
        <w:jc w:val="both"/>
        <w:rPr>
          <w:rFonts w:ascii="Arial" w:eastAsia="Times New Roman" w:hAnsi="Arial" w:cs="Arial"/>
          <w:sz w:val="20"/>
          <w:szCs w:val="20"/>
          <w:lang w:eastAsia="sl-SI"/>
        </w:rPr>
      </w:pPr>
      <w:r w:rsidRPr="00CC5BE2">
        <w:rPr>
          <w:rFonts w:ascii="Arial" w:eastAsia="Times New Roman" w:hAnsi="Arial" w:cs="Arial"/>
          <w:sz w:val="20"/>
          <w:szCs w:val="20"/>
          <w:lang w:eastAsia="sl-SI"/>
        </w:rPr>
        <w:t>V primerjavi z ZCRK se s</w:t>
      </w:r>
      <w:r w:rsidR="005A5634" w:rsidRPr="00CC5BE2">
        <w:rPr>
          <w:rFonts w:ascii="Arial" w:eastAsia="Times New Roman" w:hAnsi="Arial" w:cs="Arial"/>
          <w:sz w:val="20"/>
          <w:szCs w:val="20"/>
          <w:lang w:eastAsia="sl-SI"/>
        </w:rPr>
        <w:t xml:space="preserve"> spremenjenim 30. členom ZCKR predpišejo globe za člane sistema in vključene dajalce kreditov za tiste prekrške, kjer je prekrškovni organ Banka Slovenije. V praksi se je namreč pokazala potreba po jasnejši razmejitvi pristojnosti za odločanje v postopkih o prekrških med Banko Slovenije in Informacijskim pooblaščencem. Sprememba besedila tega člena je prilagojena tudi ostalim spremembam ZCKR. </w:t>
      </w:r>
    </w:p>
    <w:p w14:paraId="4FEC7D3D" w14:textId="77777777" w:rsidR="005A5634" w:rsidRPr="00CC5BE2" w:rsidRDefault="005A5634" w:rsidP="0009317B">
      <w:pPr>
        <w:spacing w:after="0" w:line="240" w:lineRule="auto"/>
        <w:jc w:val="both"/>
        <w:rPr>
          <w:rFonts w:ascii="Arial" w:eastAsia="Times New Roman" w:hAnsi="Arial" w:cs="Arial"/>
          <w:sz w:val="20"/>
          <w:szCs w:val="20"/>
          <w:lang w:eastAsia="sl-SI"/>
        </w:rPr>
      </w:pPr>
    </w:p>
    <w:p w14:paraId="3E8D7563" w14:textId="77777777" w:rsidR="005A5634" w:rsidRPr="00CC5BE2" w:rsidRDefault="005A5634" w:rsidP="0009317B">
      <w:pPr>
        <w:spacing w:after="0" w:line="240" w:lineRule="auto"/>
        <w:jc w:val="both"/>
        <w:rPr>
          <w:rFonts w:ascii="Arial" w:eastAsia="Times New Roman" w:hAnsi="Arial" w:cs="Arial"/>
          <w:sz w:val="20"/>
          <w:szCs w:val="20"/>
          <w:lang w:eastAsia="sl-SI"/>
        </w:rPr>
      </w:pPr>
      <w:r w:rsidRPr="00CC5BE2">
        <w:rPr>
          <w:rFonts w:ascii="Arial" w:eastAsia="Times New Roman" w:hAnsi="Arial" w:cs="Arial"/>
          <w:sz w:val="20"/>
          <w:szCs w:val="20"/>
          <w:lang w:eastAsia="sl-SI"/>
        </w:rPr>
        <w:t>Kot prekršek se predlaga tudi ravnanje v nasprotju s petim odstavkom 19. člena ZCKR, ki določa predhodno nedvoumno identifikacijo osebe, do podatkov katere bo dostopal član sistema oziroma vključeni dajalec kreditov. Identifikacija osebe je ključna za preprečitev zlorabe podatkov, zlasti v primeru, ko se o odobritvi kredita odloča na avtomatiziran način. Banka Slovenije bo za potrebe izvajanja te določbe izdala podzakonski akt, s katerim bo določen postopek ugotavljanja istovetnosti fizične osebe in poslovnega subjekta.</w:t>
      </w:r>
    </w:p>
    <w:p w14:paraId="53DD23D7" w14:textId="77777777" w:rsidR="005A5634" w:rsidRPr="00CC5BE2" w:rsidRDefault="005A5634" w:rsidP="0009317B">
      <w:pPr>
        <w:spacing w:after="0" w:line="240" w:lineRule="auto"/>
        <w:jc w:val="both"/>
        <w:rPr>
          <w:rFonts w:ascii="Arial" w:eastAsia="Times New Roman" w:hAnsi="Arial" w:cs="Arial"/>
          <w:sz w:val="20"/>
          <w:szCs w:val="20"/>
          <w:lang w:eastAsia="sl-SI"/>
        </w:rPr>
      </w:pPr>
    </w:p>
    <w:p w14:paraId="01F3700C" w14:textId="6C9A7E0A" w:rsidR="00422083" w:rsidRPr="00CC5BE2" w:rsidRDefault="005A5634" w:rsidP="0009317B">
      <w:pPr>
        <w:spacing w:after="0" w:line="240" w:lineRule="auto"/>
        <w:jc w:val="both"/>
        <w:rPr>
          <w:rFonts w:ascii="Arial" w:eastAsia="Times New Roman" w:hAnsi="Arial" w:cs="Arial"/>
          <w:sz w:val="20"/>
          <w:szCs w:val="20"/>
          <w:lang w:eastAsia="sl-SI"/>
        </w:rPr>
      </w:pPr>
      <w:r w:rsidRPr="00CC5BE2">
        <w:rPr>
          <w:rFonts w:ascii="Arial" w:eastAsia="Times New Roman" w:hAnsi="Arial" w:cs="Arial"/>
          <w:sz w:val="20"/>
          <w:szCs w:val="20"/>
          <w:lang w:eastAsia="sl-SI"/>
        </w:rPr>
        <w:t>Poleg nedvoumne identifikacije osebe, do podatkov katere bo dostopal član sistema oziroma vključeni dajalec kreditov, je z vidika preprečevanja zlorab zelo pomembno, da član sistema in vključeni dajalec kreditov zagotavljata sledljivost glede dostopa do podatkov ali izpisovanja podatkov v zvezi z zadolženostjo poslovnih subjektov iz sistema izmenjave informacij, in sicer na način, da sta mogoča identifikacija pooblaščene osebe, ki je obdelovala podatke iz sistema izmenjave informacij, in preverjanje namena, zaradi katerega je ta oseba obdelovala določene podatke. Sicer v zvezi s predlaganim prekrškom iz 4. točke drugega odstavka 30. člena ZCKR ne gre za zlorabo osebnih podatkov, ampak potencialno zlorabo, ki lahko poslovnim subjektom povzroči veliko poslovno škodo.</w:t>
      </w:r>
    </w:p>
    <w:p w14:paraId="5BC56440" w14:textId="77777777" w:rsidR="00592BA9" w:rsidRPr="0054124B" w:rsidRDefault="00592BA9" w:rsidP="0009317B">
      <w:pPr>
        <w:spacing w:after="0" w:line="240" w:lineRule="auto"/>
        <w:jc w:val="both"/>
        <w:rPr>
          <w:rFonts w:ascii="Arial" w:hAnsi="Arial" w:cs="Arial"/>
          <w:b/>
          <w:bCs/>
          <w:sz w:val="20"/>
          <w:szCs w:val="20"/>
        </w:rPr>
      </w:pPr>
    </w:p>
    <w:p w14:paraId="3EA3D473" w14:textId="14B70798"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_Ref133236666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34</w:t>
      </w:r>
      <w:r w:rsidRPr="0054124B">
        <w:rPr>
          <w:rFonts w:ascii="Arial" w:hAnsi="Arial" w:cs="Arial"/>
          <w:b/>
          <w:bCs/>
          <w:sz w:val="20"/>
          <w:szCs w:val="20"/>
        </w:rPr>
        <w:fldChar w:fldCharType="end"/>
      </w:r>
      <w:r w:rsidRPr="0054124B">
        <w:rPr>
          <w:rFonts w:ascii="Arial" w:hAnsi="Arial" w:cs="Arial"/>
          <w:b/>
          <w:bCs/>
          <w:sz w:val="20"/>
          <w:szCs w:val="20"/>
        </w:rPr>
        <w:t>. členu</w:t>
      </w:r>
      <w:r w:rsidR="00CC5BE2">
        <w:rPr>
          <w:rFonts w:ascii="Arial" w:hAnsi="Arial" w:cs="Arial"/>
          <w:b/>
          <w:bCs/>
          <w:sz w:val="20"/>
          <w:szCs w:val="20"/>
        </w:rPr>
        <w:t xml:space="preserve"> (nov člen glede na ZCRK)</w:t>
      </w:r>
    </w:p>
    <w:p w14:paraId="65A91A34" w14:textId="77777777" w:rsidR="003968A0" w:rsidRPr="0054124B" w:rsidRDefault="003968A0" w:rsidP="0009317B">
      <w:pPr>
        <w:spacing w:after="0" w:line="240" w:lineRule="auto"/>
        <w:jc w:val="both"/>
        <w:rPr>
          <w:rFonts w:ascii="Arial" w:eastAsia="Times New Roman" w:hAnsi="Arial" w:cs="Arial"/>
          <w:sz w:val="20"/>
          <w:szCs w:val="20"/>
          <w:highlight w:val="cyan"/>
          <w:lang w:eastAsia="sl-SI"/>
        </w:rPr>
      </w:pPr>
    </w:p>
    <w:p w14:paraId="7323073E" w14:textId="142EA4FD" w:rsidR="00F107DD" w:rsidRPr="00394B2C" w:rsidRDefault="00394B2C" w:rsidP="0009317B">
      <w:pPr>
        <w:spacing w:after="0" w:line="240" w:lineRule="auto"/>
        <w:jc w:val="both"/>
        <w:rPr>
          <w:rFonts w:ascii="Arial" w:eastAsia="Times New Roman" w:hAnsi="Arial" w:cs="Arial"/>
          <w:sz w:val="20"/>
          <w:szCs w:val="20"/>
          <w:lang w:eastAsia="sl-SI"/>
        </w:rPr>
      </w:pPr>
      <w:r w:rsidRPr="00394B2C">
        <w:rPr>
          <w:rFonts w:ascii="Arial" w:eastAsia="Times New Roman" w:hAnsi="Arial" w:cs="Arial"/>
          <w:sz w:val="20"/>
          <w:szCs w:val="20"/>
          <w:lang w:eastAsia="sl-SI"/>
        </w:rPr>
        <w:t>S predlogom člena</w:t>
      </w:r>
      <w:r w:rsidR="005A5634" w:rsidRPr="00394B2C">
        <w:rPr>
          <w:rFonts w:ascii="Arial" w:eastAsia="Times New Roman" w:hAnsi="Arial" w:cs="Arial"/>
          <w:sz w:val="20"/>
          <w:szCs w:val="20"/>
          <w:lang w:eastAsia="sl-SI"/>
        </w:rPr>
        <w:t xml:space="preserve"> se določijo globe za člane sistema in vključene dajalce kreditov za tiste prekrške, pri katerih je prekrškovni organ Informacijski pooblaščenec. Ta je kot nadzorni organ za varstvo osebnih podatkov pristojen tudi za odločanje v postopkih o prekrških glede kršitev, ki se nanašajo na varstvo osebnih podatkov.</w:t>
      </w:r>
    </w:p>
    <w:p w14:paraId="2E1A1A84" w14:textId="77777777" w:rsidR="00592BA9" w:rsidRPr="0054124B" w:rsidRDefault="00592BA9" w:rsidP="0009317B">
      <w:pPr>
        <w:spacing w:after="0" w:line="240" w:lineRule="auto"/>
        <w:jc w:val="both"/>
        <w:rPr>
          <w:rFonts w:ascii="Arial" w:hAnsi="Arial" w:cs="Arial"/>
          <w:b/>
          <w:bCs/>
          <w:sz w:val="20"/>
          <w:szCs w:val="20"/>
        </w:rPr>
      </w:pPr>
    </w:p>
    <w:p w14:paraId="3A781285" w14:textId="710FC723"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_Ref133236669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35</w:t>
      </w:r>
      <w:r w:rsidRPr="0054124B">
        <w:rPr>
          <w:rFonts w:ascii="Arial" w:hAnsi="Arial" w:cs="Arial"/>
          <w:b/>
          <w:bCs/>
          <w:sz w:val="20"/>
          <w:szCs w:val="20"/>
        </w:rPr>
        <w:fldChar w:fldCharType="end"/>
      </w:r>
      <w:r w:rsidRPr="0054124B">
        <w:rPr>
          <w:rFonts w:ascii="Arial" w:hAnsi="Arial" w:cs="Arial"/>
          <w:b/>
          <w:bCs/>
          <w:sz w:val="20"/>
          <w:szCs w:val="20"/>
        </w:rPr>
        <w:t>. členu</w:t>
      </w:r>
      <w:r w:rsidR="00394B2C">
        <w:rPr>
          <w:rFonts w:ascii="Arial" w:hAnsi="Arial" w:cs="Arial"/>
          <w:b/>
          <w:bCs/>
          <w:sz w:val="20"/>
          <w:szCs w:val="20"/>
        </w:rPr>
        <w:t xml:space="preserve"> (31. člen ZCRK)</w:t>
      </w:r>
    </w:p>
    <w:p w14:paraId="200A9BB5" w14:textId="77777777" w:rsidR="00394B2C" w:rsidRDefault="00394B2C" w:rsidP="0009317B">
      <w:pPr>
        <w:spacing w:after="0" w:line="240" w:lineRule="auto"/>
        <w:jc w:val="both"/>
        <w:rPr>
          <w:rFonts w:ascii="Arial" w:hAnsi="Arial" w:cs="Arial"/>
          <w:sz w:val="20"/>
          <w:szCs w:val="20"/>
        </w:rPr>
      </w:pPr>
    </w:p>
    <w:p w14:paraId="637890D3" w14:textId="2358C858" w:rsidR="00394B2C" w:rsidRPr="00881D4E" w:rsidRDefault="00394B2C"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77A0EAA9" w14:textId="77777777" w:rsidR="006D7658" w:rsidRPr="0054124B" w:rsidRDefault="006D7658" w:rsidP="0009317B">
      <w:pPr>
        <w:spacing w:after="0" w:line="240" w:lineRule="auto"/>
        <w:jc w:val="both"/>
        <w:rPr>
          <w:rFonts w:ascii="Arial" w:hAnsi="Arial" w:cs="Arial"/>
          <w:sz w:val="20"/>
          <w:szCs w:val="20"/>
        </w:rPr>
      </w:pPr>
    </w:p>
    <w:p w14:paraId="4031F1C8"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 xml:space="preserve">Z namenom preprečevanja in odvračanja ravnanj, ki pomenijo kršitev določb tega zakona, ki se nanašajo na obdelavo osebnih podatkov, bo Informacijski pooblaščenec na svoji spletni strani javno objavil informacije v zvezi z ukrepi nadzora in sankcijami zaradi prekrška, ki jih je izrekel Informacijski pooblaščenec zaradi kršitev določb tega zakona, ki se nanašajo na obdelavo osebnih podatkov. </w:t>
      </w:r>
    </w:p>
    <w:p w14:paraId="5B556F6F" w14:textId="77777777" w:rsidR="006D7658" w:rsidRPr="0054124B" w:rsidRDefault="006D7658" w:rsidP="0009317B">
      <w:pPr>
        <w:spacing w:after="0" w:line="240" w:lineRule="auto"/>
        <w:jc w:val="both"/>
        <w:rPr>
          <w:rFonts w:ascii="Arial" w:hAnsi="Arial" w:cs="Arial"/>
          <w:b/>
          <w:bCs/>
          <w:sz w:val="20"/>
          <w:szCs w:val="20"/>
        </w:rPr>
      </w:pPr>
    </w:p>
    <w:p w14:paraId="2284D728" w14:textId="3E5ABD7D"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_Ref133236672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36</w:t>
      </w:r>
      <w:r w:rsidRPr="0054124B">
        <w:rPr>
          <w:rFonts w:ascii="Arial" w:hAnsi="Arial" w:cs="Arial"/>
          <w:b/>
          <w:bCs/>
          <w:sz w:val="20"/>
          <w:szCs w:val="20"/>
        </w:rPr>
        <w:fldChar w:fldCharType="end"/>
      </w:r>
      <w:r w:rsidRPr="0054124B">
        <w:rPr>
          <w:rFonts w:ascii="Arial" w:hAnsi="Arial" w:cs="Arial"/>
          <w:b/>
          <w:bCs/>
          <w:sz w:val="20"/>
          <w:szCs w:val="20"/>
        </w:rPr>
        <w:t>. členu</w:t>
      </w:r>
    </w:p>
    <w:p w14:paraId="7CA193D6" w14:textId="77777777" w:rsidR="00394B2C" w:rsidRDefault="00394B2C" w:rsidP="0009317B">
      <w:pPr>
        <w:spacing w:after="0" w:line="240" w:lineRule="auto"/>
        <w:jc w:val="both"/>
        <w:rPr>
          <w:rFonts w:ascii="Arial" w:hAnsi="Arial" w:cs="Arial"/>
          <w:sz w:val="20"/>
          <w:szCs w:val="20"/>
        </w:rPr>
      </w:pPr>
    </w:p>
    <w:p w14:paraId="04CCF5A9" w14:textId="45F900D4" w:rsidR="00394B2C" w:rsidRPr="00881D4E" w:rsidRDefault="00394B2C" w:rsidP="0009317B">
      <w:pPr>
        <w:spacing w:after="0" w:line="240" w:lineRule="auto"/>
        <w:jc w:val="both"/>
        <w:rPr>
          <w:rFonts w:ascii="Arial" w:hAnsi="Arial" w:cs="Arial"/>
          <w:sz w:val="20"/>
          <w:szCs w:val="20"/>
        </w:rPr>
      </w:pPr>
      <w:r w:rsidRPr="00881D4E">
        <w:rPr>
          <w:rFonts w:ascii="Arial" w:hAnsi="Arial" w:cs="Arial"/>
          <w:sz w:val="20"/>
          <w:szCs w:val="20"/>
        </w:rPr>
        <w:t>V primerjavi z ZCKR ni sprememb.</w:t>
      </w:r>
    </w:p>
    <w:p w14:paraId="205AF65E" w14:textId="1E1C5145" w:rsidR="00592BA9" w:rsidRPr="0054124B" w:rsidRDefault="00592BA9" w:rsidP="0009317B">
      <w:pPr>
        <w:spacing w:after="0" w:line="240" w:lineRule="auto"/>
        <w:jc w:val="both"/>
        <w:rPr>
          <w:rFonts w:ascii="Arial" w:hAnsi="Arial" w:cs="Arial"/>
          <w:b/>
          <w:bCs/>
          <w:sz w:val="20"/>
          <w:szCs w:val="20"/>
        </w:rPr>
      </w:pPr>
    </w:p>
    <w:p w14:paraId="2AB780D6" w14:textId="77777777" w:rsidR="006D7658" w:rsidRPr="0054124B" w:rsidRDefault="006D7658" w:rsidP="0009317B">
      <w:pPr>
        <w:spacing w:after="0" w:line="240" w:lineRule="auto"/>
        <w:jc w:val="both"/>
        <w:rPr>
          <w:rFonts w:ascii="Arial" w:hAnsi="Arial" w:cs="Arial"/>
          <w:sz w:val="20"/>
          <w:szCs w:val="20"/>
        </w:rPr>
      </w:pPr>
      <w:r w:rsidRPr="0054124B">
        <w:rPr>
          <w:rFonts w:ascii="Arial" w:hAnsi="Arial" w:cs="Arial"/>
          <w:sz w:val="20"/>
          <w:szCs w:val="20"/>
        </w:rPr>
        <w:t>Ker je globa za prekrške iz tega zakona določena v razponu, se s tem členom določi, da se sme v hitrem postopku izreči globa tudi v znesku, ki je višji od najnižje predpisane globe, določene s tem zakonom.</w:t>
      </w:r>
    </w:p>
    <w:p w14:paraId="3F66803C" w14:textId="77777777" w:rsidR="006D7658" w:rsidRPr="0054124B" w:rsidRDefault="006D7658" w:rsidP="0009317B">
      <w:pPr>
        <w:spacing w:after="0" w:line="240" w:lineRule="auto"/>
        <w:jc w:val="both"/>
        <w:rPr>
          <w:rFonts w:ascii="Arial" w:hAnsi="Arial" w:cs="Arial"/>
          <w:b/>
          <w:bCs/>
          <w:sz w:val="20"/>
          <w:szCs w:val="20"/>
        </w:rPr>
      </w:pPr>
    </w:p>
    <w:p w14:paraId="5CAA3C87" w14:textId="042C15A8" w:rsidR="00592BA9" w:rsidRPr="0054124B" w:rsidRDefault="00592BA9"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_Ref133236676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37</w:t>
      </w:r>
      <w:r w:rsidRPr="0054124B">
        <w:rPr>
          <w:rFonts w:ascii="Arial" w:hAnsi="Arial" w:cs="Arial"/>
          <w:b/>
          <w:bCs/>
          <w:sz w:val="20"/>
          <w:szCs w:val="20"/>
        </w:rPr>
        <w:fldChar w:fldCharType="end"/>
      </w:r>
      <w:r w:rsidRPr="0054124B">
        <w:rPr>
          <w:rFonts w:ascii="Arial" w:hAnsi="Arial" w:cs="Arial"/>
          <w:b/>
          <w:bCs/>
          <w:sz w:val="20"/>
          <w:szCs w:val="20"/>
        </w:rPr>
        <w:t>. členu</w:t>
      </w:r>
      <w:r w:rsidR="00394B2C">
        <w:rPr>
          <w:rFonts w:ascii="Arial" w:hAnsi="Arial" w:cs="Arial"/>
          <w:b/>
          <w:bCs/>
          <w:sz w:val="20"/>
          <w:szCs w:val="20"/>
        </w:rPr>
        <w:t xml:space="preserve"> (</w:t>
      </w:r>
      <w:r w:rsidR="00394B2C" w:rsidRPr="0054124B">
        <w:rPr>
          <w:rFonts w:ascii="Arial" w:hAnsi="Arial" w:cs="Arial"/>
          <w:b/>
          <w:bCs/>
          <w:sz w:val="20"/>
          <w:szCs w:val="20"/>
        </w:rPr>
        <w:t>vzpostavitev centralnega kreditnega registra in sistema izmenjave informacij</w:t>
      </w:r>
      <w:r w:rsidR="00394B2C">
        <w:rPr>
          <w:rFonts w:ascii="Arial" w:hAnsi="Arial" w:cs="Arial"/>
          <w:b/>
          <w:bCs/>
          <w:sz w:val="20"/>
          <w:szCs w:val="20"/>
        </w:rPr>
        <w:t>)</w:t>
      </w:r>
    </w:p>
    <w:p w14:paraId="596A33CF" w14:textId="3A046775" w:rsidR="00592BA9" w:rsidRDefault="00592BA9" w:rsidP="0009317B">
      <w:pPr>
        <w:spacing w:after="0" w:line="240" w:lineRule="auto"/>
        <w:jc w:val="both"/>
        <w:rPr>
          <w:rFonts w:ascii="Arial" w:eastAsia="Times New Roman" w:hAnsi="Arial" w:cs="Arial"/>
          <w:b/>
          <w:bCs/>
          <w:color w:val="0070C0"/>
          <w:sz w:val="20"/>
          <w:szCs w:val="20"/>
          <w:lang w:eastAsia="sl-SI"/>
        </w:rPr>
      </w:pPr>
    </w:p>
    <w:p w14:paraId="2781CF8F" w14:textId="1342958D" w:rsidR="00394B2C" w:rsidRPr="00394B2C" w:rsidRDefault="00394B2C" w:rsidP="0009317B">
      <w:pPr>
        <w:spacing w:after="0" w:line="240" w:lineRule="auto"/>
        <w:jc w:val="both"/>
        <w:rPr>
          <w:rFonts w:ascii="Arial" w:eastAsia="Times New Roman" w:hAnsi="Arial" w:cs="Arial"/>
          <w:sz w:val="20"/>
          <w:szCs w:val="20"/>
          <w:lang w:eastAsia="sl-SI"/>
        </w:rPr>
      </w:pPr>
      <w:r w:rsidRPr="00394B2C">
        <w:rPr>
          <w:rFonts w:ascii="Arial" w:eastAsia="Times New Roman" w:hAnsi="Arial" w:cs="Arial"/>
          <w:sz w:val="20"/>
          <w:szCs w:val="20"/>
          <w:lang w:eastAsia="sl-SI"/>
        </w:rPr>
        <w:t xml:space="preserve">S členom se določa, da </w:t>
      </w:r>
      <w:r w:rsidRPr="00394B2C">
        <w:rPr>
          <w:rFonts w:ascii="Arial" w:hAnsi="Arial" w:cs="Arial"/>
          <w:sz w:val="20"/>
          <w:szCs w:val="20"/>
        </w:rPr>
        <w:t xml:space="preserve">Centralni kreditni register pri Banki Slovenije in sistem izmenjave informacij, ki je vzpostavljen na podlagi </w:t>
      </w:r>
      <w:r w:rsidRPr="00394B2C">
        <w:rPr>
          <w:rFonts w:ascii="Arial" w:hAnsi="Arial" w:cs="Arial"/>
          <w:sz w:val="20"/>
          <w:szCs w:val="20"/>
          <w:shd w:val="clear" w:color="auto" w:fill="FFFFFF"/>
        </w:rPr>
        <w:t xml:space="preserve">Zakona o centralnem kreditnem registru (Ur. l. RS , št. 77/16), </w:t>
      </w:r>
      <w:r w:rsidRPr="00394B2C">
        <w:rPr>
          <w:rFonts w:ascii="Arial" w:hAnsi="Arial" w:cs="Arial"/>
          <w:sz w:val="20"/>
          <w:szCs w:val="20"/>
        </w:rPr>
        <w:t>z dnem uveljavitve tega zakona veljata kot centralni kreditni register pri banki Slovenije in sistem izmenjave informacij po tem zakonu.</w:t>
      </w:r>
    </w:p>
    <w:p w14:paraId="5B912B44" w14:textId="77777777" w:rsidR="00394B2C" w:rsidRPr="0054124B" w:rsidRDefault="00394B2C" w:rsidP="0009317B">
      <w:pPr>
        <w:spacing w:after="0" w:line="240" w:lineRule="auto"/>
        <w:jc w:val="both"/>
        <w:rPr>
          <w:rFonts w:ascii="Arial" w:hAnsi="Arial" w:cs="Arial"/>
          <w:b/>
          <w:bCs/>
          <w:sz w:val="20"/>
          <w:szCs w:val="20"/>
        </w:rPr>
      </w:pPr>
    </w:p>
    <w:p w14:paraId="5A5278D8" w14:textId="705111CF" w:rsidR="00592BA9" w:rsidRPr="00394B2C" w:rsidRDefault="00592BA9" w:rsidP="0009317B">
      <w:pPr>
        <w:spacing w:after="0" w:line="240" w:lineRule="auto"/>
        <w:jc w:val="both"/>
        <w:rPr>
          <w:rFonts w:ascii="Arial" w:hAnsi="Arial" w:cs="Arial"/>
          <w:b/>
          <w:bCs/>
          <w:sz w:val="20"/>
          <w:szCs w:val="20"/>
        </w:rPr>
      </w:pPr>
      <w:r w:rsidRPr="00394B2C">
        <w:rPr>
          <w:rFonts w:ascii="Arial" w:hAnsi="Arial" w:cs="Arial"/>
          <w:b/>
          <w:bCs/>
          <w:sz w:val="20"/>
          <w:szCs w:val="20"/>
        </w:rPr>
        <w:t xml:space="preserve">K </w:t>
      </w:r>
      <w:r w:rsidRPr="00394B2C">
        <w:rPr>
          <w:rFonts w:ascii="Arial" w:hAnsi="Arial" w:cs="Arial"/>
          <w:b/>
          <w:bCs/>
          <w:sz w:val="20"/>
          <w:szCs w:val="20"/>
        </w:rPr>
        <w:fldChar w:fldCharType="begin"/>
      </w:r>
      <w:r w:rsidRPr="00394B2C">
        <w:rPr>
          <w:rFonts w:ascii="Arial" w:hAnsi="Arial" w:cs="Arial"/>
          <w:b/>
          <w:bCs/>
          <w:sz w:val="20"/>
          <w:szCs w:val="20"/>
        </w:rPr>
        <w:instrText xml:space="preserve"> REF _Ref133236682 \r \h </w:instrText>
      </w:r>
      <w:r w:rsidR="006D7658" w:rsidRPr="00394B2C">
        <w:rPr>
          <w:rFonts w:ascii="Arial" w:hAnsi="Arial" w:cs="Arial"/>
          <w:b/>
          <w:bCs/>
          <w:sz w:val="20"/>
          <w:szCs w:val="20"/>
        </w:rPr>
        <w:instrText xml:space="preserve"> \* MERGEFORMAT </w:instrText>
      </w:r>
      <w:r w:rsidRPr="00394B2C">
        <w:rPr>
          <w:rFonts w:ascii="Arial" w:hAnsi="Arial" w:cs="Arial"/>
          <w:b/>
          <w:bCs/>
          <w:sz w:val="20"/>
          <w:szCs w:val="20"/>
        </w:rPr>
      </w:r>
      <w:r w:rsidRPr="00394B2C">
        <w:rPr>
          <w:rFonts w:ascii="Arial" w:hAnsi="Arial" w:cs="Arial"/>
          <w:b/>
          <w:bCs/>
          <w:sz w:val="20"/>
          <w:szCs w:val="20"/>
        </w:rPr>
        <w:fldChar w:fldCharType="separate"/>
      </w:r>
      <w:r w:rsidRPr="00394B2C">
        <w:rPr>
          <w:rFonts w:ascii="Arial" w:hAnsi="Arial" w:cs="Arial"/>
          <w:b/>
          <w:bCs/>
          <w:sz w:val="20"/>
          <w:szCs w:val="20"/>
        </w:rPr>
        <w:t>38</w:t>
      </w:r>
      <w:r w:rsidRPr="00394B2C">
        <w:rPr>
          <w:rFonts w:ascii="Arial" w:hAnsi="Arial" w:cs="Arial"/>
          <w:b/>
          <w:bCs/>
          <w:sz w:val="20"/>
          <w:szCs w:val="20"/>
        </w:rPr>
        <w:fldChar w:fldCharType="end"/>
      </w:r>
      <w:r w:rsidRPr="00394B2C">
        <w:rPr>
          <w:rFonts w:ascii="Arial" w:hAnsi="Arial" w:cs="Arial"/>
          <w:b/>
          <w:bCs/>
          <w:sz w:val="20"/>
          <w:szCs w:val="20"/>
        </w:rPr>
        <w:t>. členu</w:t>
      </w:r>
      <w:r w:rsidR="00394B2C" w:rsidRPr="00394B2C">
        <w:rPr>
          <w:rFonts w:ascii="Arial" w:hAnsi="Arial" w:cs="Arial"/>
          <w:b/>
          <w:bCs/>
          <w:sz w:val="20"/>
          <w:szCs w:val="20"/>
        </w:rPr>
        <w:t xml:space="preserve"> </w:t>
      </w:r>
      <w:r w:rsidR="00394B2C" w:rsidRPr="00394B2C">
        <w:rPr>
          <w:rFonts w:ascii="Arial" w:hAnsi="Arial" w:cs="Arial"/>
          <w:b/>
          <w:sz w:val="20"/>
          <w:szCs w:val="20"/>
        </w:rPr>
        <w:t>(prehodno obdobje za poročevalske enote)</w:t>
      </w:r>
    </w:p>
    <w:p w14:paraId="13D22045" w14:textId="77777777" w:rsidR="003968A0" w:rsidRPr="00394B2C" w:rsidRDefault="003968A0" w:rsidP="0009317B">
      <w:pPr>
        <w:spacing w:after="0" w:line="240" w:lineRule="auto"/>
        <w:jc w:val="both"/>
        <w:rPr>
          <w:rFonts w:ascii="Arial" w:hAnsi="Arial" w:cs="Arial"/>
          <w:sz w:val="20"/>
          <w:szCs w:val="20"/>
        </w:rPr>
      </w:pPr>
    </w:p>
    <w:p w14:paraId="62F7ED4C" w14:textId="2958578E" w:rsidR="00293EBA" w:rsidRPr="00394B2C" w:rsidRDefault="005A5634" w:rsidP="0009317B">
      <w:pPr>
        <w:spacing w:after="0" w:line="240" w:lineRule="auto"/>
        <w:jc w:val="both"/>
        <w:rPr>
          <w:rFonts w:ascii="Arial" w:hAnsi="Arial" w:cs="Arial"/>
          <w:sz w:val="20"/>
          <w:szCs w:val="20"/>
        </w:rPr>
      </w:pPr>
      <w:r w:rsidRPr="00394B2C">
        <w:rPr>
          <w:rFonts w:ascii="Arial" w:eastAsia="Times New Roman" w:hAnsi="Arial" w:cs="Arial"/>
          <w:sz w:val="20"/>
          <w:szCs w:val="20"/>
          <w:lang w:eastAsia="sl-SI"/>
        </w:rPr>
        <w:t xml:space="preserve">S prvim odstavkom se določa prehodno obdobje za poročevalske enote iz </w:t>
      </w:r>
      <w:r w:rsidRPr="00394B2C">
        <w:rPr>
          <w:rFonts w:ascii="Arial" w:hAnsi="Arial" w:cs="Arial"/>
          <w:sz w:val="20"/>
          <w:szCs w:val="20"/>
        </w:rPr>
        <w:t>drugega odstavka 15. člena tega zakona, ki na dan uveljavitve tega zakona niso vključene v sistem izmenjave informacij kot člani. Obveznost ne velja za vključene dajalce kreditov, saj je vključenost slednjih v sistem izmenjave informacij na podlagi predloga zakona opcijska. Z drugim odstavkom se določa prehodno obdobje za poročanje podatkov iz četrtega odstavka 7. člena tega zakona za vključene dajalce kreditov v centralni kreditni register.</w:t>
      </w:r>
    </w:p>
    <w:p w14:paraId="6F9EA38B" w14:textId="77777777" w:rsidR="00592BA9" w:rsidRPr="0054124B" w:rsidRDefault="00592BA9" w:rsidP="0009317B">
      <w:pPr>
        <w:spacing w:after="0" w:line="240" w:lineRule="auto"/>
        <w:jc w:val="both"/>
        <w:rPr>
          <w:rFonts w:ascii="Arial" w:hAnsi="Arial" w:cs="Arial"/>
          <w:b/>
          <w:bCs/>
          <w:sz w:val="20"/>
          <w:szCs w:val="20"/>
        </w:rPr>
      </w:pPr>
    </w:p>
    <w:p w14:paraId="211D7EFB" w14:textId="6722986F" w:rsidR="00575832" w:rsidRPr="00394B2C" w:rsidRDefault="00592BA9" w:rsidP="0009317B">
      <w:pPr>
        <w:spacing w:after="0" w:line="240" w:lineRule="auto"/>
        <w:jc w:val="both"/>
        <w:rPr>
          <w:rFonts w:ascii="Arial" w:hAnsi="Arial" w:cs="Arial"/>
          <w:b/>
          <w:bCs/>
          <w:sz w:val="20"/>
          <w:szCs w:val="20"/>
        </w:rPr>
      </w:pPr>
      <w:r w:rsidRPr="00394B2C">
        <w:rPr>
          <w:rFonts w:ascii="Arial" w:hAnsi="Arial" w:cs="Arial"/>
          <w:b/>
          <w:bCs/>
          <w:sz w:val="20"/>
          <w:szCs w:val="20"/>
        </w:rPr>
        <w:t xml:space="preserve">K </w:t>
      </w:r>
      <w:r w:rsidRPr="00394B2C">
        <w:rPr>
          <w:rFonts w:ascii="Arial" w:hAnsi="Arial" w:cs="Arial"/>
          <w:b/>
          <w:bCs/>
          <w:sz w:val="20"/>
          <w:szCs w:val="20"/>
        </w:rPr>
        <w:fldChar w:fldCharType="begin"/>
      </w:r>
      <w:r w:rsidRPr="00394B2C">
        <w:rPr>
          <w:rFonts w:ascii="Arial" w:hAnsi="Arial" w:cs="Arial"/>
          <w:b/>
          <w:bCs/>
          <w:sz w:val="20"/>
          <w:szCs w:val="20"/>
        </w:rPr>
        <w:instrText xml:space="preserve"> REF _Ref133236686 \r \h </w:instrText>
      </w:r>
      <w:r w:rsidR="006D7658" w:rsidRPr="00394B2C">
        <w:rPr>
          <w:rFonts w:ascii="Arial" w:hAnsi="Arial" w:cs="Arial"/>
          <w:b/>
          <w:bCs/>
          <w:sz w:val="20"/>
          <w:szCs w:val="20"/>
        </w:rPr>
        <w:instrText xml:space="preserve"> \* MERGEFORMAT </w:instrText>
      </w:r>
      <w:r w:rsidRPr="00394B2C">
        <w:rPr>
          <w:rFonts w:ascii="Arial" w:hAnsi="Arial" w:cs="Arial"/>
          <w:b/>
          <w:bCs/>
          <w:sz w:val="20"/>
          <w:szCs w:val="20"/>
        </w:rPr>
      </w:r>
      <w:r w:rsidRPr="00394B2C">
        <w:rPr>
          <w:rFonts w:ascii="Arial" w:hAnsi="Arial" w:cs="Arial"/>
          <w:b/>
          <w:bCs/>
          <w:sz w:val="20"/>
          <w:szCs w:val="20"/>
        </w:rPr>
        <w:fldChar w:fldCharType="separate"/>
      </w:r>
      <w:r w:rsidRPr="00394B2C">
        <w:rPr>
          <w:rFonts w:ascii="Arial" w:hAnsi="Arial" w:cs="Arial"/>
          <w:b/>
          <w:bCs/>
          <w:sz w:val="20"/>
          <w:szCs w:val="20"/>
        </w:rPr>
        <w:t>39</w:t>
      </w:r>
      <w:r w:rsidRPr="00394B2C">
        <w:rPr>
          <w:rFonts w:ascii="Arial" w:hAnsi="Arial" w:cs="Arial"/>
          <w:b/>
          <w:bCs/>
          <w:sz w:val="20"/>
          <w:szCs w:val="20"/>
        </w:rPr>
        <w:fldChar w:fldCharType="end"/>
      </w:r>
      <w:r w:rsidRPr="00394B2C">
        <w:rPr>
          <w:rFonts w:ascii="Arial" w:hAnsi="Arial" w:cs="Arial"/>
          <w:b/>
          <w:bCs/>
          <w:sz w:val="20"/>
          <w:szCs w:val="20"/>
        </w:rPr>
        <w:t>. člen</w:t>
      </w:r>
      <w:r w:rsidR="00575832" w:rsidRPr="00394B2C">
        <w:rPr>
          <w:rFonts w:ascii="Arial" w:eastAsia="Times New Roman" w:hAnsi="Arial" w:cs="Arial"/>
          <w:b/>
          <w:bCs/>
          <w:sz w:val="20"/>
          <w:szCs w:val="20"/>
          <w:lang w:eastAsia="sl-SI"/>
        </w:rPr>
        <w:t xml:space="preserve"> </w:t>
      </w:r>
      <w:r w:rsidR="00575832" w:rsidRPr="00394B2C">
        <w:rPr>
          <w:rFonts w:ascii="Arial" w:hAnsi="Arial" w:cs="Arial"/>
          <w:b/>
          <w:bCs/>
          <w:sz w:val="20"/>
          <w:szCs w:val="20"/>
        </w:rPr>
        <w:t>(prehodno obdobje za Banko Slovenije)</w:t>
      </w:r>
    </w:p>
    <w:p w14:paraId="711B76B5" w14:textId="77777777" w:rsidR="003968A0" w:rsidRPr="00394B2C" w:rsidRDefault="003968A0" w:rsidP="0009317B">
      <w:pPr>
        <w:spacing w:after="0" w:line="240" w:lineRule="auto"/>
        <w:jc w:val="both"/>
        <w:rPr>
          <w:rFonts w:ascii="Arial" w:hAnsi="Arial" w:cs="Arial"/>
          <w:sz w:val="20"/>
          <w:szCs w:val="20"/>
        </w:rPr>
      </w:pPr>
    </w:p>
    <w:p w14:paraId="6F88ACB8" w14:textId="77777777" w:rsidR="005A5634" w:rsidRPr="00394B2C" w:rsidRDefault="005A5634" w:rsidP="0009317B">
      <w:pPr>
        <w:spacing w:after="0" w:line="240" w:lineRule="auto"/>
        <w:jc w:val="both"/>
        <w:rPr>
          <w:rFonts w:ascii="Arial" w:hAnsi="Arial" w:cs="Arial"/>
          <w:sz w:val="20"/>
          <w:szCs w:val="20"/>
        </w:rPr>
      </w:pPr>
      <w:r w:rsidRPr="00394B2C">
        <w:rPr>
          <w:rFonts w:ascii="Arial" w:hAnsi="Arial" w:cs="Arial"/>
          <w:sz w:val="20"/>
          <w:szCs w:val="20"/>
        </w:rPr>
        <w:t xml:space="preserve">Prehodno obdobje je potrebno, da se vzpostavi primerna tehnična in vsebinska podpora za sporočanje podatkov za vključene dajalce kreditov. </w:t>
      </w:r>
    </w:p>
    <w:p w14:paraId="6956FF75" w14:textId="77777777" w:rsidR="005A5634" w:rsidRPr="00394B2C" w:rsidRDefault="005A5634" w:rsidP="0009317B">
      <w:pPr>
        <w:spacing w:after="0" w:line="240" w:lineRule="auto"/>
        <w:jc w:val="both"/>
        <w:rPr>
          <w:rFonts w:ascii="Arial" w:hAnsi="Arial" w:cs="Arial"/>
          <w:sz w:val="20"/>
          <w:szCs w:val="20"/>
        </w:rPr>
      </w:pPr>
    </w:p>
    <w:p w14:paraId="49932C01" w14:textId="77777777" w:rsidR="005A5634" w:rsidRPr="00394B2C" w:rsidRDefault="005A5634" w:rsidP="0009317B">
      <w:pPr>
        <w:spacing w:after="0" w:line="240" w:lineRule="auto"/>
        <w:jc w:val="both"/>
        <w:rPr>
          <w:rFonts w:ascii="Arial" w:hAnsi="Arial" w:cs="Arial"/>
          <w:sz w:val="20"/>
          <w:szCs w:val="20"/>
        </w:rPr>
      </w:pPr>
      <w:r w:rsidRPr="00394B2C">
        <w:rPr>
          <w:rFonts w:ascii="Arial" w:hAnsi="Arial" w:cs="Arial"/>
          <w:sz w:val="20"/>
          <w:szCs w:val="20"/>
        </w:rPr>
        <w:t>Prehodno obdobje se določi tudi za izdajo podzakonskega akta, ki se naša na poročanje popravkov ali dopolnitev s strani poročevalskih enot o zadolženosti fizičnih oseb in poslovnih subjektov, ki se zbirajo v centralnem kreditnem registru.</w:t>
      </w:r>
    </w:p>
    <w:p w14:paraId="2E0C0FE9" w14:textId="77777777" w:rsidR="005A5634" w:rsidRPr="00394B2C" w:rsidRDefault="005A5634" w:rsidP="0009317B">
      <w:pPr>
        <w:spacing w:after="0" w:line="240" w:lineRule="auto"/>
        <w:jc w:val="both"/>
        <w:rPr>
          <w:rFonts w:ascii="Arial" w:hAnsi="Arial" w:cs="Arial"/>
          <w:sz w:val="20"/>
          <w:szCs w:val="20"/>
        </w:rPr>
      </w:pPr>
    </w:p>
    <w:p w14:paraId="010CD3C4" w14:textId="5A536332" w:rsidR="0056302A" w:rsidRPr="00394B2C" w:rsidRDefault="005A5634" w:rsidP="0009317B">
      <w:pPr>
        <w:spacing w:after="0" w:line="240" w:lineRule="auto"/>
        <w:jc w:val="both"/>
        <w:rPr>
          <w:rFonts w:ascii="Arial" w:hAnsi="Arial" w:cs="Arial"/>
          <w:sz w:val="20"/>
          <w:szCs w:val="20"/>
        </w:rPr>
      </w:pPr>
      <w:r w:rsidRPr="00394B2C">
        <w:rPr>
          <w:rFonts w:ascii="Arial" w:hAnsi="Arial" w:cs="Arial"/>
          <w:sz w:val="20"/>
          <w:szCs w:val="20"/>
        </w:rPr>
        <w:lastRenderedPageBreak/>
        <w:t>Nadalje se določi rok za Banko Slovenije za pripravo podzakonskega akta iz petega odstavka 19. člena ZCKR, ki bo opredelil postopek ugotavljanja istovetnosti fizične osebe in poslovnega subjekta.</w:t>
      </w:r>
    </w:p>
    <w:p w14:paraId="422A4DB1" w14:textId="77777777" w:rsidR="00592BA9" w:rsidRPr="00394B2C" w:rsidRDefault="00592BA9" w:rsidP="0009317B">
      <w:pPr>
        <w:spacing w:after="0" w:line="240" w:lineRule="auto"/>
        <w:jc w:val="both"/>
        <w:rPr>
          <w:rFonts w:ascii="Arial" w:hAnsi="Arial" w:cs="Arial"/>
          <w:b/>
          <w:bCs/>
          <w:sz w:val="20"/>
          <w:szCs w:val="20"/>
        </w:rPr>
      </w:pPr>
    </w:p>
    <w:p w14:paraId="58D69534" w14:textId="43B8290B" w:rsidR="00575832" w:rsidRPr="00394B2C" w:rsidRDefault="00592BA9" w:rsidP="0009317B">
      <w:pPr>
        <w:spacing w:after="0" w:line="240" w:lineRule="auto"/>
        <w:jc w:val="both"/>
        <w:rPr>
          <w:rFonts w:ascii="Arial" w:hAnsi="Arial" w:cs="Arial"/>
          <w:b/>
          <w:bCs/>
          <w:sz w:val="20"/>
          <w:szCs w:val="20"/>
        </w:rPr>
      </w:pPr>
      <w:r w:rsidRPr="00394B2C">
        <w:rPr>
          <w:rFonts w:ascii="Arial" w:hAnsi="Arial" w:cs="Arial"/>
          <w:b/>
          <w:bCs/>
          <w:sz w:val="20"/>
          <w:szCs w:val="20"/>
        </w:rPr>
        <w:t xml:space="preserve">K </w:t>
      </w:r>
      <w:r w:rsidRPr="00394B2C">
        <w:rPr>
          <w:rFonts w:ascii="Arial" w:hAnsi="Arial" w:cs="Arial"/>
          <w:b/>
          <w:bCs/>
          <w:sz w:val="20"/>
          <w:szCs w:val="20"/>
        </w:rPr>
        <w:fldChar w:fldCharType="begin"/>
      </w:r>
      <w:r w:rsidRPr="00394B2C">
        <w:rPr>
          <w:rFonts w:ascii="Arial" w:hAnsi="Arial" w:cs="Arial"/>
          <w:b/>
          <w:bCs/>
          <w:sz w:val="20"/>
          <w:szCs w:val="20"/>
        </w:rPr>
        <w:instrText xml:space="preserve"> REF _Ref133236691 \r \h </w:instrText>
      </w:r>
      <w:r w:rsidR="006D7658" w:rsidRPr="00394B2C">
        <w:rPr>
          <w:rFonts w:ascii="Arial" w:hAnsi="Arial" w:cs="Arial"/>
          <w:b/>
          <w:bCs/>
          <w:sz w:val="20"/>
          <w:szCs w:val="20"/>
        </w:rPr>
        <w:instrText xml:space="preserve"> \* MERGEFORMAT </w:instrText>
      </w:r>
      <w:r w:rsidRPr="00394B2C">
        <w:rPr>
          <w:rFonts w:ascii="Arial" w:hAnsi="Arial" w:cs="Arial"/>
          <w:b/>
          <w:bCs/>
          <w:sz w:val="20"/>
          <w:szCs w:val="20"/>
        </w:rPr>
      </w:r>
      <w:r w:rsidRPr="00394B2C">
        <w:rPr>
          <w:rFonts w:ascii="Arial" w:hAnsi="Arial" w:cs="Arial"/>
          <w:b/>
          <w:bCs/>
          <w:sz w:val="20"/>
          <w:szCs w:val="20"/>
        </w:rPr>
        <w:fldChar w:fldCharType="separate"/>
      </w:r>
      <w:r w:rsidRPr="00394B2C">
        <w:rPr>
          <w:rFonts w:ascii="Arial" w:hAnsi="Arial" w:cs="Arial"/>
          <w:b/>
          <w:bCs/>
          <w:sz w:val="20"/>
          <w:szCs w:val="20"/>
        </w:rPr>
        <w:t>40</w:t>
      </w:r>
      <w:r w:rsidRPr="00394B2C">
        <w:rPr>
          <w:rFonts w:ascii="Arial" w:hAnsi="Arial" w:cs="Arial"/>
          <w:b/>
          <w:bCs/>
          <w:sz w:val="20"/>
          <w:szCs w:val="20"/>
        </w:rPr>
        <w:fldChar w:fldCharType="end"/>
      </w:r>
      <w:r w:rsidRPr="00394B2C">
        <w:rPr>
          <w:rFonts w:ascii="Arial" w:hAnsi="Arial" w:cs="Arial"/>
          <w:b/>
          <w:bCs/>
          <w:sz w:val="20"/>
          <w:szCs w:val="20"/>
        </w:rPr>
        <w:t>. členu</w:t>
      </w:r>
      <w:r w:rsidR="00575832" w:rsidRPr="00394B2C">
        <w:rPr>
          <w:rFonts w:ascii="Arial" w:eastAsia="Times New Roman" w:hAnsi="Arial" w:cs="Arial"/>
          <w:b/>
          <w:bCs/>
          <w:sz w:val="20"/>
          <w:szCs w:val="20"/>
          <w:lang w:eastAsia="sl-SI"/>
        </w:rPr>
        <w:t xml:space="preserve"> </w:t>
      </w:r>
      <w:r w:rsidR="00575832" w:rsidRPr="00394B2C">
        <w:rPr>
          <w:rFonts w:ascii="Arial" w:hAnsi="Arial" w:cs="Arial"/>
          <w:b/>
          <w:bCs/>
          <w:sz w:val="20"/>
          <w:szCs w:val="20"/>
        </w:rPr>
        <w:t>(vzpostavitev in določitev pogojev za avtomatiziran dostop)</w:t>
      </w:r>
      <w:r w:rsidR="00714436" w:rsidRPr="00394B2C">
        <w:rPr>
          <w:rFonts w:ascii="Arial" w:eastAsia="Times New Roman" w:hAnsi="Arial" w:cs="Arial"/>
          <w:b/>
          <w:sz w:val="20"/>
          <w:szCs w:val="20"/>
          <w:lang w:eastAsia="sl-SI"/>
        </w:rPr>
        <w:t xml:space="preserve"> (40. člen)</w:t>
      </w:r>
    </w:p>
    <w:p w14:paraId="7626CC1A" w14:textId="4971023F" w:rsidR="00575832" w:rsidRPr="00394B2C" w:rsidRDefault="00575832" w:rsidP="0009317B">
      <w:pPr>
        <w:spacing w:after="0" w:line="240" w:lineRule="auto"/>
        <w:jc w:val="both"/>
        <w:rPr>
          <w:rFonts w:ascii="Arial" w:eastAsia="Times New Roman" w:hAnsi="Arial" w:cs="Arial"/>
          <w:sz w:val="20"/>
          <w:szCs w:val="20"/>
          <w:lang w:eastAsia="sl-SI"/>
        </w:rPr>
      </w:pPr>
    </w:p>
    <w:p w14:paraId="42AB87CA" w14:textId="7D907ADD" w:rsidR="00DE2FEF" w:rsidRPr="00394B2C" w:rsidRDefault="005A5634" w:rsidP="0009317B">
      <w:pPr>
        <w:spacing w:after="0" w:line="240" w:lineRule="auto"/>
        <w:jc w:val="both"/>
        <w:rPr>
          <w:rFonts w:ascii="Arial" w:hAnsi="Arial" w:cs="Arial"/>
          <w:sz w:val="20"/>
          <w:szCs w:val="20"/>
        </w:rPr>
      </w:pPr>
      <w:r w:rsidRPr="00394B2C">
        <w:rPr>
          <w:rFonts w:ascii="Arial" w:hAnsi="Arial" w:cs="Arial"/>
          <w:sz w:val="20"/>
          <w:szCs w:val="20"/>
        </w:rPr>
        <w:t>S tem členom se določi prehodno obdobje, v katerem bo Banka Slovenije vzpostavila pogoje za avtomatiziran dostop do podatkov o zadolženosti fizičnih oseb v sistemu izmenjave informacij. Določi se tudi prehodno obdobje, v katerem bo Banka Slovenije vzpostavila in določila pogoje za avtomatiziran dostop do podatkov o zadolženosti poslovnih subjektov.</w:t>
      </w:r>
    </w:p>
    <w:p w14:paraId="34259591" w14:textId="77777777" w:rsidR="00592BA9" w:rsidRPr="0054124B" w:rsidRDefault="00592BA9" w:rsidP="0009317B">
      <w:pPr>
        <w:spacing w:after="0" w:line="240" w:lineRule="auto"/>
        <w:jc w:val="both"/>
        <w:rPr>
          <w:rFonts w:ascii="Arial" w:hAnsi="Arial" w:cs="Arial"/>
          <w:b/>
          <w:bCs/>
          <w:sz w:val="20"/>
          <w:szCs w:val="20"/>
        </w:rPr>
      </w:pPr>
    </w:p>
    <w:p w14:paraId="322DB934" w14:textId="5152FE74" w:rsidR="00575832" w:rsidRPr="00394B2C" w:rsidRDefault="00592BA9" w:rsidP="0009317B">
      <w:pPr>
        <w:spacing w:after="0" w:line="240" w:lineRule="auto"/>
        <w:jc w:val="both"/>
        <w:rPr>
          <w:rFonts w:ascii="Arial" w:hAnsi="Arial" w:cs="Arial"/>
          <w:b/>
          <w:bCs/>
          <w:sz w:val="20"/>
          <w:szCs w:val="20"/>
        </w:rPr>
      </w:pPr>
      <w:r w:rsidRPr="00394B2C">
        <w:rPr>
          <w:rFonts w:ascii="Arial" w:hAnsi="Arial" w:cs="Arial"/>
          <w:b/>
          <w:bCs/>
          <w:sz w:val="20"/>
          <w:szCs w:val="20"/>
        </w:rPr>
        <w:t xml:space="preserve">K </w:t>
      </w:r>
      <w:r w:rsidRPr="00394B2C">
        <w:rPr>
          <w:rFonts w:ascii="Arial" w:hAnsi="Arial" w:cs="Arial"/>
          <w:b/>
          <w:bCs/>
          <w:sz w:val="20"/>
          <w:szCs w:val="20"/>
        </w:rPr>
        <w:fldChar w:fldCharType="begin"/>
      </w:r>
      <w:r w:rsidRPr="00394B2C">
        <w:rPr>
          <w:rFonts w:ascii="Arial" w:hAnsi="Arial" w:cs="Arial"/>
          <w:b/>
          <w:bCs/>
          <w:sz w:val="20"/>
          <w:szCs w:val="20"/>
        </w:rPr>
        <w:instrText xml:space="preserve"> REF _Ref133236702 \r \h </w:instrText>
      </w:r>
      <w:r w:rsidR="006D7658" w:rsidRPr="00394B2C">
        <w:rPr>
          <w:rFonts w:ascii="Arial" w:hAnsi="Arial" w:cs="Arial"/>
          <w:b/>
          <w:bCs/>
          <w:sz w:val="20"/>
          <w:szCs w:val="20"/>
        </w:rPr>
        <w:instrText xml:space="preserve"> \* MERGEFORMAT </w:instrText>
      </w:r>
      <w:r w:rsidRPr="00394B2C">
        <w:rPr>
          <w:rFonts w:ascii="Arial" w:hAnsi="Arial" w:cs="Arial"/>
          <w:b/>
          <w:bCs/>
          <w:sz w:val="20"/>
          <w:szCs w:val="20"/>
        </w:rPr>
      </w:r>
      <w:r w:rsidRPr="00394B2C">
        <w:rPr>
          <w:rFonts w:ascii="Arial" w:hAnsi="Arial" w:cs="Arial"/>
          <w:b/>
          <w:bCs/>
          <w:sz w:val="20"/>
          <w:szCs w:val="20"/>
        </w:rPr>
        <w:fldChar w:fldCharType="separate"/>
      </w:r>
      <w:r w:rsidRPr="00394B2C">
        <w:rPr>
          <w:rFonts w:ascii="Arial" w:hAnsi="Arial" w:cs="Arial"/>
          <w:b/>
          <w:bCs/>
          <w:sz w:val="20"/>
          <w:szCs w:val="20"/>
        </w:rPr>
        <w:t>41</w:t>
      </w:r>
      <w:r w:rsidRPr="00394B2C">
        <w:rPr>
          <w:rFonts w:ascii="Arial" w:hAnsi="Arial" w:cs="Arial"/>
          <w:b/>
          <w:bCs/>
          <w:sz w:val="20"/>
          <w:szCs w:val="20"/>
        </w:rPr>
        <w:fldChar w:fldCharType="end"/>
      </w:r>
      <w:r w:rsidRPr="00394B2C">
        <w:rPr>
          <w:rFonts w:ascii="Arial" w:hAnsi="Arial" w:cs="Arial"/>
          <w:b/>
          <w:bCs/>
          <w:sz w:val="20"/>
          <w:szCs w:val="20"/>
        </w:rPr>
        <w:t>. členu</w:t>
      </w:r>
      <w:r w:rsidR="00575832" w:rsidRPr="00394B2C">
        <w:rPr>
          <w:rFonts w:ascii="Arial" w:eastAsia="Times New Roman" w:hAnsi="Arial" w:cs="Arial"/>
          <w:b/>
          <w:bCs/>
          <w:sz w:val="20"/>
          <w:szCs w:val="20"/>
          <w:lang w:eastAsia="sl-SI"/>
        </w:rPr>
        <w:t xml:space="preserve"> </w:t>
      </w:r>
      <w:r w:rsidR="00575832" w:rsidRPr="00394B2C">
        <w:rPr>
          <w:rFonts w:ascii="Arial" w:hAnsi="Arial" w:cs="Arial"/>
          <w:b/>
          <w:bCs/>
          <w:sz w:val="20"/>
          <w:szCs w:val="20"/>
        </w:rPr>
        <w:t>(obdelava podatka o izvršbi)</w:t>
      </w:r>
      <w:r w:rsidR="00714436" w:rsidRPr="00394B2C">
        <w:rPr>
          <w:rFonts w:ascii="Arial" w:eastAsia="Times New Roman" w:hAnsi="Arial" w:cs="Arial"/>
          <w:b/>
          <w:sz w:val="20"/>
          <w:szCs w:val="20"/>
          <w:lang w:eastAsia="sl-SI"/>
        </w:rPr>
        <w:t xml:space="preserve"> (41. člen)</w:t>
      </w:r>
    </w:p>
    <w:p w14:paraId="3BEDEE27" w14:textId="1F26DC48" w:rsidR="003968A0" w:rsidRPr="00394B2C" w:rsidRDefault="003968A0" w:rsidP="0009317B">
      <w:pPr>
        <w:spacing w:after="0" w:line="240" w:lineRule="auto"/>
        <w:jc w:val="both"/>
        <w:rPr>
          <w:rFonts w:ascii="Arial" w:eastAsia="Times New Roman" w:hAnsi="Arial" w:cs="Arial"/>
          <w:sz w:val="20"/>
          <w:szCs w:val="20"/>
          <w:lang w:eastAsia="sl-SI"/>
        </w:rPr>
      </w:pPr>
    </w:p>
    <w:p w14:paraId="61FAA010" w14:textId="5DCD0DFC" w:rsidR="003E301F" w:rsidRPr="00394B2C" w:rsidRDefault="005A5634" w:rsidP="0009317B">
      <w:pPr>
        <w:spacing w:after="0" w:line="240" w:lineRule="auto"/>
        <w:jc w:val="both"/>
        <w:rPr>
          <w:rFonts w:ascii="Arial" w:hAnsi="Arial" w:cs="Arial"/>
          <w:sz w:val="20"/>
          <w:szCs w:val="20"/>
        </w:rPr>
      </w:pPr>
      <w:r w:rsidRPr="00394B2C">
        <w:rPr>
          <w:rFonts w:ascii="Arial" w:hAnsi="Arial" w:cs="Arial"/>
          <w:sz w:val="20"/>
          <w:szCs w:val="20"/>
        </w:rPr>
        <w:t xml:space="preserve">Člen </w:t>
      </w:r>
      <w:r w:rsidR="00FC11AA" w:rsidRPr="00394B2C">
        <w:rPr>
          <w:rFonts w:ascii="Arial" w:hAnsi="Arial" w:cs="Arial"/>
          <w:sz w:val="20"/>
          <w:szCs w:val="20"/>
        </w:rPr>
        <w:t xml:space="preserve">v prvem odstavku </w:t>
      </w:r>
      <w:r w:rsidRPr="00394B2C">
        <w:rPr>
          <w:rFonts w:ascii="Arial" w:hAnsi="Arial" w:cs="Arial"/>
          <w:sz w:val="20"/>
          <w:szCs w:val="20"/>
        </w:rPr>
        <w:t>določa rok za začetek uporabe določbe prve alineje 6. točke drugega odstavka 7. člena zakona, ki se nanaša na obdelavo podatka o izvršbi.</w:t>
      </w:r>
      <w:r w:rsidR="00FC11AA" w:rsidRPr="00394B2C">
        <w:rPr>
          <w:rFonts w:ascii="Arial" w:hAnsi="Arial" w:cs="Arial"/>
          <w:sz w:val="20"/>
          <w:szCs w:val="20"/>
        </w:rPr>
        <w:t xml:space="preserve"> V drugem odstavku se nadalje določa, da se prva alineja 6. točke drugega odstavka 7. člena zakona ne uporablja za izvršbe, ki jih je član poročal pred rokom iz prvega odstavka.</w:t>
      </w:r>
    </w:p>
    <w:p w14:paraId="414B6ABA" w14:textId="045477B7" w:rsidR="001C4D6A" w:rsidRPr="0054124B" w:rsidRDefault="001C4D6A" w:rsidP="0009317B">
      <w:pPr>
        <w:spacing w:after="0" w:line="240" w:lineRule="auto"/>
        <w:jc w:val="both"/>
        <w:rPr>
          <w:rFonts w:ascii="Arial" w:hAnsi="Arial" w:cs="Arial"/>
          <w:sz w:val="20"/>
          <w:szCs w:val="20"/>
          <w:highlight w:val="cyan"/>
        </w:rPr>
      </w:pPr>
    </w:p>
    <w:p w14:paraId="585B1AAA" w14:textId="08A28096" w:rsidR="001C4D6A" w:rsidRPr="0054124B" w:rsidRDefault="001C4D6A"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_Ref133236787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42</w:t>
      </w:r>
      <w:r w:rsidRPr="0054124B">
        <w:rPr>
          <w:rFonts w:ascii="Arial" w:hAnsi="Arial" w:cs="Arial"/>
          <w:b/>
          <w:bCs/>
          <w:sz w:val="20"/>
          <w:szCs w:val="20"/>
        </w:rPr>
        <w:fldChar w:fldCharType="end"/>
      </w:r>
      <w:r w:rsidRPr="0054124B">
        <w:rPr>
          <w:rFonts w:ascii="Arial" w:hAnsi="Arial" w:cs="Arial"/>
          <w:b/>
          <w:bCs/>
          <w:sz w:val="20"/>
          <w:szCs w:val="20"/>
        </w:rPr>
        <w:t>. členu</w:t>
      </w:r>
      <w:r w:rsidR="00394B2C" w:rsidRPr="00394B2C">
        <w:rPr>
          <w:rFonts w:ascii="Arial" w:hAnsi="Arial" w:cs="Arial"/>
          <w:b/>
          <w:bCs/>
          <w:sz w:val="20"/>
          <w:szCs w:val="20"/>
        </w:rPr>
        <w:t xml:space="preserve"> </w:t>
      </w:r>
      <w:r w:rsidR="00394B2C">
        <w:rPr>
          <w:rFonts w:ascii="Arial" w:hAnsi="Arial" w:cs="Arial"/>
          <w:b/>
          <w:bCs/>
          <w:sz w:val="20"/>
          <w:szCs w:val="20"/>
        </w:rPr>
        <w:t>(</w:t>
      </w:r>
      <w:r w:rsidR="00394B2C" w:rsidRPr="0054124B">
        <w:rPr>
          <w:rFonts w:ascii="Arial" w:hAnsi="Arial" w:cs="Arial"/>
          <w:b/>
          <w:bCs/>
          <w:sz w:val="20"/>
          <w:szCs w:val="20"/>
        </w:rPr>
        <w:t>prenehanje veljavnosti predpisa</w:t>
      </w:r>
      <w:r w:rsidR="00394B2C">
        <w:rPr>
          <w:rFonts w:ascii="Arial" w:hAnsi="Arial" w:cs="Arial"/>
          <w:b/>
          <w:bCs/>
          <w:sz w:val="20"/>
          <w:szCs w:val="20"/>
        </w:rPr>
        <w:t>)</w:t>
      </w:r>
    </w:p>
    <w:p w14:paraId="25364625" w14:textId="18AF8F15" w:rsidR="001C4D6A" w:rsidRDefault="001C4D6A" w:rsidP="0009317B">
      <w:pPr>
        <w:spacing w:after="0" w:line="240" w:lineRule="auto"/>
        <w:jc w:val="both"/>
        <w:rPr>
          <w:rFonts w:ascii="Arial" w:eastAsia="Times New Roman" w:hAnsi="Arial" w:cs="Arial"/>
          <w:b/>
          <w:color w:val="0070C0"/>
          <w:sz w:val="20"/>
          <w:szCs w:val="20"/>
          <w:lang w:eastAsia="sl-SI"/>
        </w:rPr>
      </w:pPr>
    </w:p>
    <w:p w14:paraId="460DC0F0" w14:textId="4D1427CC" w:rsidR="00394B2C" w:rsidRPr="00394B2C" w:rsidRDefault="00394B2C" w:rsidP="0009317B">
      <w:pPr>
        <w:spacing w:after="0" w:line="240" w:lineRule="auto"/>
        <w:jc w:val="both"/>
        <w:rPr>
          <w:rFonts w:ascii="Arial" w:eastAsia="Times New Roman" w:hAnsi="Arial" w:cs="Arial"/>
          <w:bCs/>
          <w:sz w:val="20"/>
          <w:szCs w:val="20"/>
          <w:lang w:eastAsia="sl-SI"/>
        </w:rPr>
      </w:pPr>
      <w:r w:rsidRPr="00394B2C">
        <w:rPr>
          <w:rFonts w:ascii="Arial" w:eastAsia="Times New Roman" w:hAnsi="Arial" w:cs="Arial"/>
          <w:bCs/>
          <w:sz w:val="20"/>
          <w:szCs w:val="20"/>
          <w:lang w:eastAsia="sl-SI"/>
        </w:rPr>
        <w:t xml:space="preserve">S členom se določa, da z dnem uveljavitve </w:t>
      </w:r>
      <w:r w:rsidRPr="00394B2C">
        <w:rPr>
          <w:rFonts w:ascii="Arial" w:hAnsi="Arial" w:cs="Arial"/>
          <w:bCs/>
          <w:sz w:val="20"/>
          <w:szCs w:val="20"/>
        </w:rPr>
        <w:t>tega zakona preneha veljati Zakon o centralnem kreditnem registru (</w:t>
      </w:r>
      <w:r w:rsidRPr="00394B2C">
        <w:rPr>
          <w:rFonts w:ascii="Arial" w:hAnsi="Arial" w:cs="Arial"/>
          <w:bCs/>
          <w:sz w:val="20"/>
          <w:szCs w:val="20"/>
          <w:shd w:val="clear" w:color="auto" w:fill="FFFFFF"/>
        </w:rPr>
        <w:t>Uradni list RS, št. 77/16).</w:t>
      </w:r>
    </w:p>
    <w:p w14:paraId="0DEFDD69" w14:textId="77777777" w:rsidR="00394B2C" w:rsidRPr="0054124B" w:rsidRDefault="00394B2C" w:rsidP="0009317B">
      <w:pPr>
        <w:spacing w:after="0" w:line="240" w:lineRule="auto"/>
        <w:jc w:val="both"/>
        <w:rPr>
          <w:rFonts w:ascii="Arial" w:eastAsia="Times New Roman" w:hAnsi="Arial" w:cs="Arial"/>
          <w:b/>
          <w:color w:val="0070C0"/>
          <w:sz w:val="20"/>
          <w:szCs w:val="20"/>
          <w:lang w:eastAsia="sl-SI"/>
        </w:rPr>
      </w:pPr>
    </w:p>
    <w:p w14:paraId="776AD430" w14:textId="0CDBB50C" w:rsidR="001C4D6A" w:rsidRPr="0054124B" w:rsidRDefault="001C4D6A" w:rsidP="0009317B">
      <w:pPr>
        <w:spacing w:after="0" w:line="240" w:lineRule="auto"/>
        <w:jc w:val="both"/>
        <w:rPr>
          <w:rFonts w:ascii="Arial" w:hAnsi="Arial" w:cs="Arial"/>
          <w:b/>
          <w:bCs/>
          <w:sz w:val="20"/>
          <w:szCs w:val="20"/>
        </w:rPr>
      </w:pPr>
      <w:r w:rsidRPr="0054124B">
        <w:rPr>
          <w:rFonts w:ascii="Arial" w:hAnsi="Arial" w:cs="Arial"/>
          <w:b/>
          <w:bCs/>
          <w:sz w:val="20"/>
          <w:szCs w:val="20"/>
        </w:rPr>
        <w:t xml:space="preserve">K </w:t>
      </w:r>
      <w:r w:rsidRPr="0054124B">
        <w:rPr>
          <w:rFonts w:ascii="Arial" w:hAnsi="Arial" w:cs="Arial"/>
          <w:b/>
          <w:bCs/>
          <w:sz w:val="20"/>
          <w:szCs w:val="20"/>
        </w:rPr>
        <w:fldChar w:fldCharType="begin"/>
      </w:r>
      <w:r w:rsidRPr="0054124B">
        <w:rPr>
          <w:rFonts w:ascii="Arial" w:hAnsi="Arial" w:cs="Arial"/>
          <w:b/>
          <w:bCs/>
          <w:sz w:val="20"/>
          <w:szCs w:val="20"/>
        </w:rPr>
        <w:instrText xml:space="preserve"> REF _Ref133236796 \r \h </w:instrText>
      </w:r>
      <w:r w:rsidR="006D7658" w:rsidRPr="0054124B">
        <w:rPr>
          <w:rFonts w:ascii="Arial" w:hAnsi="Arial" w:cs="Arial"/>
          <w:b/>
          <w:bCs/>
          <w:sz w:val="20"/>
          <w:szCs w:val="20"/>
        </w:rPr>
        <w:instrText xml:space="preserve"> \* MERGEFORMAT </w:instrText>
      </w:r>
      <w:r w:rsidRPr="0054124B">
        <w:rPr>
          <w:rFonts w:ascii="Arial" w:hAnsi="Arial" w:cs="Arial"/>
          <w:b/>
          <w:bCs/>
          <w:sz w:val="20"/>
          <w:szCs w:val="20"/>
        </w:rPr>
      </w:r>
      <w:r w:rsidRPr="0054124B">
        <w:rPr>
          <w:rFonts w:ascii="Arial" w:hAnsi="Arial" w:cs="Arial"/>
          <w:b/>
          <w:bCs/>
          <w:sz w:val="20"/>
          <w:szCs w:val="20"/>
        </w:rPr>
        <w:fldChar w:fldCharType="separate"/>
      </w:r>
      <w:r w:rsidRPr="0054124B">
        <w:rPr>
          <w:rFonts w:ascii="Arial" w:hAnsi="Arial" w:cs="Arial"/>
          <w:b/>
          <w:bCs/>
          <w:sz w:val="20"/>
          <w:szCs w:val="20"/>
        </w:rPr>
        <w:t>43</w:t>
      </w:r>
      <w:r w:rsidRPr="0054124B">
        <w:rPr>
          <w:rFonts w:ascii="Arial" w:hAnsi="Arial" w:cs="Arial"/>
          <w:b/>
          <w:bCs/>
          <w:sz w:val="20"/>
          <w:szCs w:val="20"/>
        </w:rPr>
        <w:fldChar w:fldCharType="end"/>
      </w:r>
      <w:r w:rsidRPr="0054124B">
        <w:rPr>
          <w:rFonts w:ascii="Arial" w:hAnsi="Arial" w:cs="Arial"/>
          <w:b/>
          <w:bCs/>
          <w:sz w:val="20"/>
          <w:szCs w:val="20"/>
        </w:rPr>
        <w:t>. členu</w:t>
      </w:r>
      <w:r w:rsidR="00394B2C" w:rsidRPr="00394B2C">
        <w:rPr>
          <w:rFonts w:ascii="Arial" w:hAnsi="Arial" w:cs="Arial"/>
          <w:b/>
          <w:bCs/>
          <w:sz w:val="20"/>
          <w:szCs w:val="20"/>
        </w:rPr>
        <w:t xml:space="preserve"> </w:t>
      </w:r>
      <w:r w:rsidR="00394B2C">
        <w:rPr>
          <w:rFonts w:ascii="Arial" w:hAnsi="Arial" w:cs="Arial"/>
          <w:b/>
          <w:bCs/>
          <w:sz w:val="20"/>
          <w:szCs w:val="20"/>
        </w:rPr>
        <w:t>(</w:t>
      </w:r>
      <w:r w:rsidR="00394B2C" w:rsidRPr="0054124B">
        <w:rPr>
          <w:rFonts w:ascii="Arial" w:hAnsi="Arial" w:cs="Arial"/>
          <w:b/>
          <w:bCs/>
          <w:sz w:val="20"/>
          <w:szCs w:val="20"/>
        </w:rPr>
        <w:t>nadaljnja veljavnost predpisov</w:t>
      </w:r>
      <w:r w:rsidR="00394B2C">
        <w:rPr>
          <w:rFonts w:ascii="Arial" w:hAnsi="Arial" w:cs="Arial"/>
          <w:b/>
          <w:bCs/>
          <w:sz w:val="20"/>
          <w:szCs w:val="20"/>
        </w:rPr>
        <w:t>)</w:t>
      </w:r>
    </w:p>
    <w:p w14:paraId="0B014664" w14:textId="63BD56F0" w:rsidR="001C4D6A" w:rsidRDefault="001C4D6A" w:rsidP="0009317B">
      <w:pPr>
        <w:spacing w:after="0" w:line="240" w:lineRule="auto"/>
        <w:jc w:val="both"/>
        <w:rPr>
          <w:rFonts w:ascii="Arial" w:eastAsia="Times New Roman" w:hAnsi="Arial" w:cs="Arial"/>
          <w:b/>
          <w:color w:val="0070C0"/>
          <w:sz w:val="20"/>
          <w:szCs w:val="20"/>
          <w:lang w:eastAsia="sl-SI"/>
        </w:rPr>
      </w:pPr>
    </w:p>
    <w:p w14:paraId="71BD28C3" w14:textId="615B6CE7" w:rsidR="00394B2C" w:rsidRPr="00394B2C" w:rsidRDefault="00394B2C" w:rsidP="0009317B">
      <w:pPr>
        <w:spacing w:after="0" w:line="240" w:lineRule="auto"/>
        <w:jc w:val="both"/>
        <w:rPr>
          <w:rFonts w:ascii="Arial" w:eastAsia="Times New Roman" w:hAnsi="Arial" w:cs="Arial"/>
          <w:bCs/>
          <w:sz w:val="20"/>
          <w:szCs w:val="20"/>
          <w:lang w:eastAsia="sl-SI"/>
        </w:rPr>
      </w:pPr>
      <w:r w:rsidRPr="00394B2C">
        <w:rPr>
          <w:rFonts w:ascii="Arial" w:eastAsia="Times New Roman" w:hAnsi="Arial" w:cs="Arial"/>
          <w:bCs/>
          <w:sz w:val="20"/>
          <w:szCs w:val="20"/>
          <w:lang w:eastAsia="sl-SI"/>
        </w:rPr>
        <w:t xml:space="preserve">S členom se določa nadaljnja veljavnost predpisov. </w:t>
      </w:r>
    </w:p>
    <w:p w14:paraId="29B6A5F6" w14:textId="77777777" w:rsidR="00394B2C" w:rsidRPr="00394B2C" w:rsidRDefault="00394B2C" w:rsidP="0009317B">
      <w:pPr>
        <w:spacing w:after="0" w:line="240" w:lineRule="auto"/>
        <w:jc w:val="both"/>
        <w:rPr>
          <w:rFonts w:ascii="Arial" w:hAnsi="Arial" w:cs="Arial"/>
          <w:sz w:val="20"/>
          <w:szCs w:val="20"/>
        </w:rPr>
      </w:pPr>
    </w:p>
    <w:p w14:paraId="0C9B3C29" w14:textId="77A18809" w:rsidR="00592BA9" w:rsidRPr="00394B2C" w:rsidRDefault="00592BA9" w:rsidP="0009317B">
      <w:pPr>
        <w:spacing w:after="0" w:line="240" w:lineRule="auto"/>
        <w:jc w:val="both"/>
        <w:rPr>
          <w:rFonts w:ascii="Arial" w:hAnsi="Arial" w:cs="Arial"/>
          <w:b/>
          <w:bCs/>
          <w:sz w:val="20"/>
          <w:szCs w:val="20"/>
        </w:rPr>
      </w:pPr>
      <w:r w:rsidRPr="00394B2C">
        <w:rPr>
          <w:rFonts w:ascii="Arial" w:hAnsi="Arial" w:cs="Arial"/>
          <w:b/>
          <w:bCs/>
          <w:sz w:val="20"/>
          <w:szCs w:val="20"/>
        </w:rPr>
        <w:t xml:space="preserve">K </w:t>
      </w:r>
      <w:r w:rsidR="001C4D6A" w:rsidRPr="00394B2C">
        <w:rPr>
          <w:rFonts w:ascii="Arial" w:hAnsi="Arial" w:cs="Arial"/>
          <w:b/>
          <w:bCs/>
          <w:sz w:val="20"/>
          <w:szCs w:val="20"/>
        </w:rPr>
        <w:fldChar w:fldCharType="begin"/>
      </w:r>
      <w:r w:rsidR="001C4D6A" w:rsidRPr="00394B2C">
        <w:rPr>
          <w:rFonts w:ascii="Arial" w:hAnsi="Arial" w:cs="Arial"/>
          <w:b/>
          <w:bCs/>
          <w:sz w:val="20"/>
          <w:szCs w:val="20"/>
        </w:rPr>
        <w:instrText xml:space="preserve"> REF _Ref133236801 \r \h </w:instrText>
      </w:r>
      <w:r w:rsidR="006D7658" w:rsidRPr="00394B2C">
        <w:rPr>
          <w:rFonts w:ascii="Arial" w:hAnsi="Arial" w:cs="Arial"/>
          <w:b/>
          <w:bCs/>
          <w:sz w:val="20"/>
          <w:szCs w:val="20"/>
        </w:rPr>
        <w:instrText xml:space="preserve"> \* MERGEFORMAT </w:instrText>
      </w:r>
      <w:r w:rsidR="001C4D6A" w:rsidRPr="00394B2C">
        <w:rPr>
          <w:rFonts w:ascii="Arial" w:hAnsi="Arial" w:cs="Arial"/>
          <w:b/>
          <w:bCs/>
          <w:sz w:val="20"/>
          <w:szCs w:val="20"/>
        </w:rPr>
      </w:r>
      <w:r w:rsidR="001C4D6A" w:rsidRPr="00394B2C">
        <w:rPr>
          <w:rFonts w:ascii="Arial" w:hAnsi="Arial" w:cs="Arial"/>
          <w:b/>
          <w:bCs/>
          <w:sz w:val="20"/>
          <w:szCs w:val="20"/>
        </w:rPr>
        <w:fldChar w:fldCharType="separate"/>
      </w:r>
      <w:r w:rsidR="001C4D6A" w:rsidRPr="00394B2C">
        <w:rPr>
          <w:rFonts w:ascii="Arial" w:hAnsi="Arial" w:cs="Arial"/>
          <w:b/>
          <w:bCs/>
          <w:sz w:val="20"/>
          <w:szCs w:val="20"/>
        </w:rPr>
        <w:t>44</w:t>
      </w:r>
      <w:r w:rsidR="001C4D6A" w:rsidRPr="00394B2C">
        <w:rPr>
          <w:rFonts w:ascii="Arial" w:hAnsi="Arial" w:cs="Arial"/>
          <w:b/>
          <w:bCs/>
          <w:sz w:val="20"/>
          <w:szCs w:val="20"/>
        </w:rPr>
        <w:fldChar w:fldCharType="end"/>
      </w:r>
      <w:r w:rsidRPr="00394B2C">
        <w:rPr>
          <w:rFonts w:ascii="Arial" w:hAnsi="Arial" w:cs="Arial"/>
          <w:b/>
          <w:bCs/>
          <w:sz w:val="20"/>
          <w:szCs w:val="20"/>
        </w:rPr>
        <w:t>. členu</w:t>
      </w:r>
    </w:p>
    <w:p w14:paraId="2DC2B416" w14:textId="77777777" w:rsidR="003968A0" w:rsidRPr="00394B2C" w:rsidRDefault="003968A0" w:rsidP="0009317B">
      <w:pPr>
        <w:spacing w:after="0" w:line="240" w:lineRule="auto"/>
        <w:jc w:val="both"/>
        <w:rPr>
          <w:rFonts w:ascii="Arial" w:hAnsi="Arial" w:cs="Arial"/>
          <w:sz w:val="20"/>
          <w:szCs w:val="20"/>
        </w:rPr>
      </w:pPr>
    </w:p>
    <w:p w14:paraId="381C877D" w14:textId="31597ACC" w:rsidR="003E301F" w:rsidRPr="00394B2C" w:rsidRDefault="005A5634" w:rsidP="0009317B">
      <w:pPr>
        <w:spacing w:after="0" w:line="240" w:lineRule="auto"/>
        <w:jc w:val="both"/>
        <w:rPr>
          <w:rFonts w:ascii="Arial" w:eastAsia="Times New Roman" w:hAnsi="Arial" w:cs="Arial"/>
          <w:b/>
          <w:sz w:val="20"/>
          <w:szCs w:val="20"/>
          <w:lang w:eastAsia="sl-SI"/>
        </w:rPr>
      </w:pPr>
      <w:r w:rsidRPr="00394B2C">
        <w:rPr>
          <w:rFonts w:ascii="Arial" w:hAnsi="Arial" w:cs="Arial"/>
          <w:sz w:val="20"/>
          <w:szCs w:val="20"/>
        </w:rPr>
        <w:t>Člen določa rok za uveljavitev tega zakona.</w:t>
      </w:r>
    </w:p>
    <w:p w14:paraId="39868FB1" w14:textId="0B6DC00C" w:rsidR="003E301F" w:rsidRPr="00394B2C" w:rsidRDefault="003E301F" w:rsidP="0009317B">
      <w:pPr>
        <w:spacing w:after="0" w:line="240" w:lineRule="auto"/>
        <w:jc w:val="both"/>
        <w:rPr>
          <w:rFonts w:ascii="Arial" w:hAnsi="Arial" w:cs="Arial"/>
          <w:sz w:val="20"/>
          <w:szCs w:val="20"/>
        </w:rPr>
      </w:pPr>
    </w:p>
    <w:p w14:paraId="78F19099" w14:textId="77777777" w:rsidR="00471490" w:rsidRDefault="00471490" w:rsidP="0009317B">
      <w:pPr>
        <w:spacing w:after="0" w:line="240" w:lineRule="auto"/>
        <w:jc w:val="both"/>
        <w:rPr>
          <w:rFonts w:ascii="Arial" w:hAnsi="Arial" w:cs="Arial"/>
          <w:b/>
          <w:sz w:val="20"/>
          <w:szCs w:val="20"/>
          <w:lang w:eastAsia="sl-SI"/>
        </w:rPr>
      </w:pPr>
    </w:p>
    <w:p w14:paraId="46F222A3" w14:textId="1DF8A163" w:rsidR="0020258D" w:rsidRPr="00394B2C" w:rsidRDefault="006D7658" w:rsidP="0009317B">
      <w:pPr>
        <w:spacing w:after="0" w:line="240" w:lineRule="auto"/>
        <w:jc w:val="both"/>
        <w:rPr>
          <w:rFonts w:ascii="Arial" w:hAnsi="Arial" w:cs="Arial"/>
          <w:b/>
          <w:sz w:val="20"/>
          <w:szCs w:val="20"/>
          <w:lang w:eastAsia="sl-SI"/>
        </w:rPr>
      </w:pPr>
      <w:r w:rsidRPr="00394B2C">
        <w:rPr>
          <w:rFonts w:ascii="Arial" w:hAnsi="Arial" w:cs="Arial"/>
          <w:b/>
          <w:sz w:val="20"/>
          <w:szCs w:val="20"/>
          <w:lang w:eastAsia="sl-SI"/>
        </w:rPr>
        <w:t>IV</w:t>
      </w:r>
      <w:r w:rsidR="0020258D" w:rsidRPr="00394B2C">
        <w:rPr>
          <w:rFonts w:ascii="Arial" w:hAnsi="Arial" w:cs="Arial"/>
          <w:b/>
          <w:sz w:val="20"/>
          <w:szCs w:val="20"/>
          <w:lang w:eastAsia="sl-SI"/>
        </w:rPr>
        <w:t>. PREDLOG, DA SE PREDLOG ZAKONA OBRAVNAVA PO SKRAJŠANEM POSTOPKU</w:t>
      </w:r>
    </w:p>
    <w:p w14:paraId="78F0BC77" w14:textId="77777777" w:rsidR="005F3490" w:rsidRPr="00394B2C" w:rsidRDefault="005F3490" w:rsidP="0009317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227966A" w14:textId="3A520E06" w:rsidR="0020258D" w:rsidRPr="00394B2C" w:rsidRDefault="00116087" w:rsidP="0009317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394B2C">
        <w:rPr>
          <w:rFonts w:ascii="Arial" w:hAnsi="Arial" w:cs="Arial"/>
          <w:sz w:val="20"/>
          <w:szCs w:val="20"/>
          <w:lang w:eastAsia="sl-SI"/>
        </w:rPr>
        <w:t>/</w:t>
      </w:r>
    </w:p>
    <w:p w14:paraId="53C23A1F" w14:textId="77777777" w:rsidR="00116087" w:rsidRPr="00394B2C" w:rsidRDefault="00116087" w:rsidP="0009317B">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547E89E6" w14:textId="77777777" w:rsidR="000A68CA" w:rsidRPr="00394B2C" w:rsidRDefault="000A68CA" w:rsidP="0009317B">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5D3C9A64" w14:textId="3553E53F" w:rsidR="0020258D" w:rsidRPr="00394B2C" w:rsidRDefault="0020258D" w:rsidP="0009317B">
      <w:pPr>
        <w:overflowPunct w:val="0"/>
        <w:autoSpaceDE w:val="0"/>
        <w:autoSpaceDN w:val="0"/>
        <w:adjustRightInd w:val="0"/>
        <w:spacing w:after="0" w:line="240" w:lineRule="auto"/>
        <w:jc w:val="both"/>
        <w:textAlignment w:val="baseline"/>
        <w:rPr>
          <w:rFonts w:ascii="Arial" w:hAnsi="Arial" w:cs="Arial"/>
          <w:b/>
          <w:sz w:val="20"/>
          <w:szCs w:val="20"/>
          <w:lang w:eastAsia="sl-SI"/>
        </w:rPr>
      </w:pPr>
      <w:r w:rsidRPr="00394B2C">
        <w:rPr>
          <w:rFonts w:ascii="Arial" w:hAnsi="Arial" w:cs="Arial"/>
          <w:b/>
          <w:sz w:val="20"/>
          <w:szCs w:val="20"/>
          <w:lang w:eastAsia="sl-SI"/>
        </w:rPr>
        <w:t>V. PRILOGE</w:t>
      </w:r>
    </w:p>
    <w:p w14:paraId="7BDE3B28" w14:textId="77777777" w:rsidR="005F3490" w:rsidRPr="00394B2C" w:rsidRDefault="005F3490" w:rsidP="0009317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8FBD414" w14:textId="467B1B97" w:rsidR="0020258D" w:rsidRPr="0054124B" w:rsidRDefault="0020258D" w:rsidP="0009317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394B2C">
        <w:rPr>
          <w:rFonts w:ascii="Arial" w:hAnsi="Arial" w:cs="Arial"/>
          <w:sz w:val="20"/>
          <w:szCs w:val="20"/>
          <w:lang w:eastAsia="sl-SI"/>
        </w:rPr>
        <w:t>/</w:t>
      </w:r>
    </w:p>
    <w:p w14:paraId="7003F6BA" w14:textId="77777777" w:rsidR="0020258D" w:rsidRPr="0054124B" w:rsidRDefault="0020258D" w:rsidP="0009317B">
      <w:pPr>
        <w:spacing w:after="0" w:line="240" w:lineRule="auto"/>
        <w:jc w:val="both"/>
        <w:rPr>
          <w:rFonts w:ascii="Arial" w:hAnsi="Arial" w:cs="Arial"/>
          <w:sz w:val="20"/>
          <w:szCs w:val="20"/>
        </w:rPr>
      </w:pPr>
    </w:p>
    <w:p w14:paraId="631D3A53" w14:textId="77777777" w:rsidR="007442FB" w:rsidRPr="0054124B" w:rsidRDefault="007442FB" w:rsidP="0009317B">
      <w:pPr>
        <w:spacing w:after="0" w:line="240" w:lineRule="auto"/>
        <w:jc w:val="both"/>
        <w:rPr>
          <w:rFonts w:ascii="Arial" w:hAnsi="Arial" w:cs="Arial"/>
          <w:sz w:val="20"/>
          <w:szCs w:val="20"/>
        </w:rPr>
      </w:pPr>
    </w:p>
    <w:sectPr w:rsidR="007442FB" w:rsidRPr="0054124B" w:rsidSect="001802F0">
      <w:footerReference w:type="default" r:id="rId8"/>
      <w:foot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C7C7E" w14:textId="77777777" w:rsidR="005E2568" w:rsidRDefault="005E2568" w:rsidP="00987D26">
      <w:pPr>
        <w:spacing w:after="0" w:line="240" w:lineRule="auto"/>
      </w:pPr>
      <w:r>
        <w:separator/>
      </w:r>
    </w:p>
  </w:endnote>
  <w:endnote w:type="continuationSeparator" w:id="0">
    <w:p w14:paraId="6A2E4ECF" w14:textId="77777777" w:rsidR="005E2568" w:rsidRDefault="005E2568" w:rsidP="00987D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B1D7E" w14:textId="1C2709E1" w:rsidR="005F0FD4" w:rsidRPr="00432779" w:rsidRDefault="005F0FD4">
    <w:pPr>
      <w:pStyle w:val="Noga"/>
      <w:jc w:val="right"/>
      <w:rPr>
        <w:rFonts w:ascii="Arial" w:hAnsi="Arial" w:cs="Arial"/>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D2597F" w14:textId="57F831BD" w:rsidR="005F0FD4" w:rsidRPr="00DC3486" w:rsidRDefault="005F0FD4" w:rsidP="00DC3486">
    <w:pPr>
      <w:pStyle w:val="Noga"/>
      <w:jc w:val="right"/>
      <w:rPr>
        <w:rFonts w:ascii="Arial" w:hAnsi="Arial" w:cs="Arial"/>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CE5A49" w14:textId="77777777" w:rsidR="005E2568" w:rsidRDefault="005E2568" w:rsidP="00987D26">
      <w:pPr>
        <w:spacing w:after="0" w:line="240" w:lineRule="auto"/>
      </w:pPr>
      <w:r>
        <w:separator/>
      </w:r>
    </w:p>
  </w:footnote>
  <w:footnote w:type="continuationSeparator" w:id="0">
    <w:p w14:paraId="01060682" w14:textId="77777777" w:rsidR="005E2568" w:rsidRDefault="005E2568" w:rsidP="00987D26">
      <w:pPr>
        <w:spacing w:after="0" w:line="240" w:lineRule="auto"/>
      </w:pPr>
      <w:r>
        <w:continuationSeparator/>
      </w:r>
    </w:p>
  </w:footnote>
  <w:footnote w:id="1">
    <w:p w14:paraId="434BA3FF" w14:textId="77777777" w:rsidR="005F0FD4" w:rsidRPr="004F0052" w:rsidRDefault="005F0FD4" w:rsidP="00615931">
      <w:pPr>
        <w:pStyle w:val="Sprotnaopomba-besedilo"/>
        <w:tabs>
          <w:tab w:val="left" w:pos="284"/>
        </w:tabs>
        <w:rPr>
          <w:sz w:val="18"/>
          <w:szCs w:val="18"/>
        </w:rPr>
      </w:pPr>
      <w:r w:rsidRPr="006F6627">
        <w:rPr>
          <w:rStyle w:val="Sprotnaopomba-sklic"/>
          <w:sz w:val="18"/>
          <w:szCs w:val="18"/>
        </w:rPr>
        <w:footnoteRef/>
      </w:r>
      <w:r w:rsidRPr="006F6627">
        <w:rPr>
          <w:sz w:val="18"/>
          <w:szCs w:val="18"/>
        </w:rPr>
        <w:t xml:space="preserve"> </w:t>
      </w:r>
      <w:r w:rsidRPr="006F6627">
        <w:rPr>
          <w:sz w:val="18"/>
          <w:szCs w:val="18"/>
        </w:rPr>
        <w:tab/>
        <w:t xml:space="preserve">Osebe, ki v okviru svoje dejavnosti opravljajo storitve kreditiranja fizičnih oseb oziroma poslovnih </w:t>
      </w:r>
      <w:r w:rsidRPr="006F6627">
        <w:rPr>
          <w:sz w:val="18"/>
          <w:szCs w:val="18"/>
        </w:rPr>
        <w:tab/>
        <w:t xml:space="preserve">subjektov s sklepanjem kreditnih poslov, vključno z osebami, ki v okviru svoje dejavnosti pridobivajo terjatve iz </w:t>
      </w:r>
      <w:r w:rsidRPr="006F6627">
        <w:rPr>
          <w:sz w:val="18"/>
          <w:szCs w:val="18"/>
        </w:rPr>
        <w:tab/>
        <w:t>kreditnih poslov.</w:t>
      </w:r>
    </w:p>
  </w:footnote>
  <w:footnote w:id="2">
    <w:p w14:paraId="47DF454D" w14:textId="4CCD5D60" w:rsidR="005F0FD4" w:rsidRPr="006F6627" w:rsidRDefault="005F0FD4" w:rsidP="004F0052">
      <w:pPr>
        <w:pStyle w:val="Sprotnaopomba-besedilo"/>
        <w:tabs>
          <w:tab w:val="left" w:pos="284"/>
        </w:tabs>
        <w:rPr>
          <w:sz w:val="18"/>
          <w:szCs w:val="18"/>
          <w:highlight w:val="lightGray"/>
        </w:rPr>
      </w:pPr>
      <w:bookmarkStart w:id="0" w:name="_Hlk126065840"/>
      <w:r w:rsidRPr="00CD0CC9">
        <w:rPr>
          <w:rStyle w:val="Sprotnaopomba-sklic"/>
          <w:sz w:val="18"/>
          <w:szCs w:val="18"/>
        </w:rPr>
        <w:footnoteRef/>
      </w:r>
      <w:r w:rsidRPr="00CD0CC9">
        <w:rPr>
          <w:sz w:val="18"/>
          <w:szCs w:val="18"/>
        </w:rPr>
        <w:t xml:space="preserve"> </w:t>
      </w:r>
      <w:r w:rsidRPr="00CD0CC9">
        <w:rPr>
          <w:sz w:val="18"/>
          <w:szCs w:val="18"/>
        </w:rPr>
        <w:tab/>
        <w:t>Po stanju na dan 31. 1. 20</w:t>
      </w:r>
      <w:r w:rsidR="00CD0CC9" w:rsidRPr="00CD0CC9">
        <w:rPr>
          <w:sz w:val="18"/>
          <w:szCs w:val="18"/>
        </w:rPr>
        <w:t>23</w:t>
      </w:r>
      <w:r w:rsidRPr="00CD0CC9">
        <w:rPr>
          <w:sz w:val="18"/>
          <w:szCs w:val="18"/>
        </w:rPr>
        <w:t xml:space="preserve"> so se podatki v sistemu SISBON nanašali na </w:t>
      </w:r>
      <w:r w:rsidR="00CD0CC9" w:rsidRPr="00CD0CC9">
        <w:rPr>
          <w:sz w:val="18"/>
          <w:szCs w:val="18"/>
        </w:rPr>
        <w:t>1.565.984</w:t>
      </w:r>
      <w:r w:rsidRPr="00CD0CC9">
        <w:rPr>
          <w:sz w:val="18"/>
          <w:szCs w:val="18"/>
        </w:rPr>
        <w:t xml:space="preserve"> fizičnih oseb, podatki v </w:t>
      </w:r>
      <w:r w:rsidRPr="00CD0CC9">
        <w:rPr>
          <w:sz w:val="18"/>
          <w:szCs w:val="18"/>
        </w:rPr>
        <w:tab/>
        <w:t xml:space="preserve">sistemu SISBIZ pa na </w:t>
      </w:r>
      <w:r w:rsidR="00CD0CC9" w:rsidRPr="00CD0CC9">
        <w:rPr>
          <w:sz w:val="18"/>
          <w:szCs w:val="18"/>
        </w:rPr>
        <w:t>119.398</w:t>
      </w:r>
      <w:r w:rsidRPr="00CD0CC9">
        <w:rPr>
          <w:sz w:val="18"/>
          <w:szCs w:val="18"/>
        </w:rPr>
        <w:t xml:space="preserve"> poslovnih subjektov.</w:t>
      </w:r>
      <w:bookmarkEnd w:id="0"/>
    </w:p>
  </w:footnote>
  <w:footnote w:id="3">
    <w:p w14:paraId="5B7288BE" w14:textId="675A56EB" w:rsidR="005F0FD4" w:rsidRPr="004F0052" w:rsidRDefault="005F0FD4" w:rsidP="004F0052">
      <w:pPr>
        <w:pStyle w:val="Sprotnaopomba-besedilo"/>
        <w:tabs>
          <w:tab w:val="left" w:pos="284"/>
        </w:tabs>
        <w:rPr>
          <w:sz w:val="18"/>
          <w:szCs w:val="18"/>
          <w:highlight w:val="green"/>
        </w:rPr>
      </w:pPr>
      <w:r w:rsidRPr="00541A73">
        <w:rPr>
          <w:rStyle w:val="Sprotnaopomba-sklic"/>
          <w:sz w:val="18"/>
          <w:szCs w:val="18"/>
        </w:rPr>
        <w:footnoteRef/>
      </w:r>
      <w:r w:rsidRPr="00541A73">
        <w:rPr>
          <w:sz w:val="18"/>
          <w:szCs w:val="18"/>
        </w:rPr>
        <w:t xml:space="preserve"> </w:t>
      </w:r>
      <w:r w:rsidRPr="00541A73">
        <w:rPr>
          <w:sz w:val="18"/>
          <w:szCs w:val="18"/>
        </w:rPr>
        <w:tab/>
        <w:t xml:space="preserve">Gre za kreditodajalce, ki niso člani sistema izmenjave informacij, a so izpolnili tehnične pogoje in varnostne </w:t>
      </w:r>
      <w:r w:rsidRPr="00541A73">
        <w:rPr>
          <w:sz w:val="18"/>
          <w:szCs w:val="18"/>
        </w:rPr>
        <w:tab/>
        <w:t xml:space="preserve">zahteve za dostop do sistema izmenjave informacij, ki jih je določila Banka Slovenije. Ti subjekti trenutno ne </w:t>
      </w:r>
      <w:r w:rsidRPr="00541A73">
        <w:rPr>
          <w:sz w:val="18"/>
          <w:szCs w:val="18"/>
        </w:rPr>
        <w:tab/>
        <w:t>sporočajo podatkov za centralni kreditni register.</w:t>
      </w:r>
    </w:p>
  </w:footnote>
  <w:footnote w:id="4">
    <w:p w14:paraId="7E8EC383" w14:textId="77777777" w:rsidR="00CD0CC9" w:rsidRPr="00D9751C" w:rsidRDefault="00CD0CC9" w:rsidP="00CD0CC9">
      <w:pPr>
        <w:pStyle w:val="Sprotnaopomba-besedilo"/>
        <w:tabs>
          <w:tab w:val="left" w:pos="284"/>
        </w:tabs>
        <w:rPr>
          <w:sz w:val="18"/>
        </w:rPr>
      </w:pPr>
      <w:r w:rsidRPr="00541A73">
        <w:rPr>
          <w:rStyle w:val="Sprotnaopomba-sklic"/>
          <w:sz w:val="18"/>
          <w:szCs w:val="18"/>
        </w:rPr>
        <w:footnoteRef/>
      </w:r>
      <w:r w:rsidRPr="00541A73">
        <w:rPr>
          <w:sz w:val="18"/>
          <w:szCs w:val="18"/>
        </w:rPr>
        <w:t xml:space="preserve"> </w:t>
      </w:r>
      <w:r w:rsidRPr="00541A73">
        <w:rPr>
          <w:sz w:val="18"/>
          <w:szCs w:val="18"/>
        </w:rPr>
        <w:tab/>
      </w:r>
      <w:hyperlink r:id="rId1" w:history="1">
        <w:r w:rsidRPr="00541A73">
          <w:rPr>
            <w:rStyle w:val="Hiperpovezava"/>
            <w:sz w:val="18"/>
            <w:szCs w:val="18"/>
          </w:rPr>
          <w:t>https://www.bsi.si/financna-stabilnost/centralni-kreditni-register/sistem-izmenjave-informacij</w:t>
        </w:r>
      </w:hyperlink>
      <w:r w:rsidRPr="00541A73">
        <w:rPr>
          <w:rStyle w:val="Hiperpovezava"/>
          <w:sz w:val="18"/>
          <w:szCs w:val="18"/>
        </w:rPr>
        <w:t>.</w:t>
      </w:r>
      <w:r w:rsidRPr="00D9751C">
        <w:rPr>
          <w:sz w:val="18"/>
        </w:rPr>
        <w:t xml:space="preserve"> </w:t>
      </w:r>
    </w:p>
  </w:footnote>
  <w:footnote w:id="5">
    <w:p w14:paraId="45EF80F6" w14:textId="2E159AF3" w:rsidR="00CD0CC9" w:rsidRPr="00A85F36" w:rsidRDefault="00CD0CC9" w:rsidP="0019678A">
      <w:pPr>
        <w:pStyle w:val="Sprotnaopomba-besedilo"/>
        <w:tabs>
          <w:tab w:val="left" w:pos="284"/>
        </w:tabs>
        <w:jc w:val="left"/>
        <w:rPr>
          <w:sz w:val="18"/>
          <w:szCs w:val="18"/>
        </w:rPr>
      </w:pPr>
      <w:r w:rsidRPr="00A85F36">
        <w:rPr>
          <w:rStyle w:val="Sprotnaopomba-sklic"/>
          <w:sz w:val="18"/>
          <w:szCs w:val="18"/>
        </w:rPr>
        <w:footnoteRef/>
      </w:r>
      <w:r w:rsidRPr="00A85F36">
        <w:rPr>
          <w:sz w:val="18"/>
          <w:szCs w:val="18"/>
        </w:rPr>
        <w:t xml:space="preserve"> </w:t>
      </w:r>
      <w:r w:rsidRPr="00A85F36">
        <w:rPr>
          <w:sz w:val="18"/>
          <w:szCs w:val="18"/>
        </w:rPr>
        <w:tab/>
      </w:r>
      <w:hyperlink r:id="rId2" w:history="1">
        <w:r w:rsidRPr="00A85F36">
          <w:rPr>
            <w:rStyle w:val="Hiperpovezava"/>
            <w:sz w:val="18"/>
            <w:szCs w:val="18"/>
          </w:rPr>
          <w:t>https://podatki.gov.si/data/search?publisher=ministrstvo_za_gospodarski_razvoj_in_tehnologijo</w:t>
        </w:r>
      </w:hyperlink>
      <w:r w:rsidRPr="00A85F36">
        <w:rPr>
          <w:sz w:val="18"/>
          <w:szCs w:val="18"/>
        </w:rPr>
        <w:t xml:space="preserve"> </w:t>
      </w:r>
    </w:p>
  </w:footnote>
  <w:footnote w:id="6">
    <w:p w14:paraId="7F675998" w14:textId="7571E639" w:rsidR="005F0FD4" w:rsidRPr="009749D4" w:rsidRDefault="005F0FD4" w:rsidP="0019678A">
      <w:pPr>
        <w:pStyle w:val="Sprotnaopomba-besedilo"/>
        <w:tabs>
          <w:tab w:val="left" w:pos="284"/>
        </w:tabs>
        <w:jc w:val="left"/>
        <w:rPr>
          <w:sz w:val="18"/>
          <w:szCs w:val="18"/>
          <w:highlight w:val="green"/>
        </w:rPr>
      </w:pPr>
      <w:r w:rsidRPr="009749D4">
        <w:rPr>
          <w:rStyle w:val="Sprotnaopomba-sklic"/>
          <w:sz w:val="18"/>
          <w:szCs w:val="18"/>
        </w:rPr>
        <w:footnoteRef/>
      </w:r>
      <w:r w:rsidRPr="009749D4">
        <w:rPr>
          <w:sz w:val="18"/>
          <w:szCs w:val="18"/>
        </w:rPr>
        <w:t xml:space="preserve"> </w:t>
      </w:r>
      <w:r w:rsidRPr="009749D4">
        <w:rPr>
          <w:sz w:val="18"/>
          <w:szCs w:val="18"/>
        </w:rPr>
        <w:tab/>
      </w:r>
      <w:hyperlink r:id="rId3" w:history="1">
        <w:r w:rsidR="009749D4" w:rsidRPr="0019678A">
          <w:rPr>
            <w:rStyle w:val="Hiperpovezava"/>
            <w:sz w:val="18"/>
            <w:szCs w:val="18"/>
          </w:rPr>
          <w:t>https://www.bsi.si/financna-stabilnost/makrobonitetni-nadzor/makrobonitetni-instrumenti/makrobonitetne-omejitve-kreditiranja-prebivalstva-v-veljavi-do-30-6-2022/makrobonitetne-omejitve-kreditiranja-potrosnikov-v-veljavi-od-1-7-2022</w:t>
        </w:r>
      </w:hyperlink>
    </w:p>
  </w:footnote>
  <w:footnote w:id="7">
    <w:p w14:paraId="3AE524D0" w14:textId="0D861471" w:rsidR="005F0FD4" w:rsidRPr="00A85F36" w:rsidRDefault="005F0FD4" w:rsidP="008039AA">
      <w:pPr>
        <w:pStyle w:val="Sprotnaopomba-besedilo"/>
        <w:tabs>
          <w:tab w:val="left" w:pos="142"/>
          <w:tab w:val="left" w:pos="284"/>
        </w:tabs>
        <w:rPr>
          <w:sz w:val="18"/>
          <w:szCs w:val="18"/>
        </w:rPr>
      </w:pPr>
      <w:r w:rsidRPr="009749D4">
        <w:rPr>
          <w:rStyle w:val="Sprotnaopomba-sklic"/>
          <w:sz w:val="18"/>
          <w:szCs w:val="18"/>
        </w:rPr>
        <w:footnoteRef/>
      </w:r>
      <w:r w:rsidRPr="009749D4">
        <w:rPr>
          <w:sz w:val="18"/>
          <w:szCs w:val="18"/>
        </w:rPr>
        <w:t xml:space="preserve"> </w:t>
      </w:r>
      <w:r w:rsidRPr="009749D4">
        <w:rPr>
          <w:sz w:val="18"/>
          <w:szCs w:val="18"/>
        </w:rPr>
        <w:tab/>
        <w:t xml:space="preserve">V šestem odstavku 10. člena Zakona o potrošniških kreditih (Uradni list RS, št. 77/16) je določeno, da »če </w:t>
      </w:r>
      <w:r w:rsidRPr="009749D4">
        <w:rPr>
          <w:sz w:val="18"/>
          <w:szCs w:val="18"/>
        </w:rPr>
        <w:tab/>
      </w:r>
      <w:r w:rsidRPr="009749D4">
        <w:rPr>
          <w:sz w:val="18"/>
          <w:szCs w:val="18"/>
        </w:rPr>
        <w:tab/>
        <w:t xml:space="preserve">dajalec kredita zavrne vlogo za sklenitev kreditne pogodbe s potrošnikom, mora potrošnika brezplačno takoj </w:t>
      </w:r>
      <w:r w:rsidRPr="009749D4">
        <w:rPr>
          <w:sz w:val="18"/>
          <w:szCs w:val="18"/>
        </w:rPr>
        <w:tab/>
      </w:r>
      <w:r w:rsidRPr="009749D4">
        <w:rPr>
          <w:sz w:val="18"/>
          <w:szCs w:val="18"/>
        </w:rPr>
        <w:tab/>
        <w:t xml:space="preserve">obvestiti o zavrnitvi in o tem, ali je podlaga za zavrnitev avtomatizirana obdelava podatkov, če je bila </w:t>
      </w:r>
      <w:r w:rsidRPr="009749D4">
        <w:rPr>
          <w:sz w:val="18"/>
          <w:szCs w:val="18"/>
        </w:rPr>
        <w:tab/>
      </w:r>
      <w:r w:rsidRPr="009749D4">
        <w:rPr>
          <w:sz w:val="18"/>
          <w:szCs w:val="18"/>
        </w:rPr>
        <w:tab/>
      </w:r>
      <w:r w:rsidRPr="009749D4">
        <w:rPr>
          <w:sz w:val="18"/>
          <w:szCs w:val="18"/>
        </w:rPr>
        <w:tab/>
        <w:t>uporabljena takšna obdelava podatkov«.</w:t>
      </w:r>
    </w:p>
  </w:footnote>
  <w:footnote w:id="8">
    <w:p w14:paraId="03C21E80" w14:textId="21298867" w:rsidR="005F0FD4" w:rsidRPr="00A85F36" w:rsidRDefault="005F0FD4" w:rsidP="008039AA">
      <w:pPr>
        <w:pStyle w:val="Sprotnaopomba-besedilo"/>
        <w:tabs>
          <w:tab w:val="left" w:pos="284"/>
        </w:tabs>
        <w:rPr>
          <w:sz w:val="18"/>
          <w:szCs w:val="18"/>
        </w:rPr>
      </w:pPr>
      <w:r w:rsidRPr="00A85F36">
        <w:rPr>
          <w:rStyle w:val="Sprotnaopomba-sklic"/>
          <w:sz w:val="18"/>
          <w:szCs w:val="18"/>
        </w:rPr>
        <w:footnoteRef/>
      </w:r>
      <w:r w:rsidRPr="00A85F36">
        <w:rPr>
          <w:sz w:val="18"/>
          <w:szCs w:val="18"/>
        </w:rPr>
        <w:t xml:space="preserve"> </w:t>
      </w:r>
      <w:r w:rsidRPr="00A85F36">
        <w:rPr>
          <w:sz w:val="18"/>
          <w:szCs w:val="18"/>
        </w:rPr>
        <w:tab/>
      </w:r>
      <w:hyperlink r:id="rId4" w:history="1">
        <w:r w:rsidRPr="00A85F36">
          <w:rPr>
            <w:rStyle w:val="Hiperpovezava"/>
            <w:sz w:val="18"/>
            <w:szCs w:val="18"/>
          </w:rPr>
          <w:t>https://eba.europa.eu/regulation-and-policy/credit-risk/guidelines-on-loan-origination-and-monitoring</w:t>
        </w:r>
      </w:hyperlink>
      <w:r w:rsidRPr="00A85F36">
        <w:rPr>
          <w:sz w:val="18"/>
          <w:szCs w:val="18"/>
        </w:rPr>
        <w:t xml:space="preserve">. </w:t>
      </w:r>
    </w:p>
  </w:footnote>
  <w:footnote w:id="9">
    <w:p w14:paraId="6997D9FA" w14:textId="77777777" w:rsidR="00CD0CC9" w:rsidRPr="004F0052" w:rsidRDefault="00CD0CC9" w:rsidP="00CD0CC9">
      <w:pPr>
        <w:pStyle w:val="Sprotnaopomba-besedilo"/>
        <w:tabs>
          <w:tab w:val="left" w:pos="284"/>
        </w:tabs>
        <w:rPr>
          <w:sz w:val="18"/>
          <w:szCs w:val="18"/>
        </w:rPr>
      </w:pPr>
      <w:r w:rsidRPr="00B93CA2">
        <w:rPr>
          <w:rStyle w:val="Sprotnaopomba-sklic"/>
          <w:sz w:val="18"/>
          <w:szCs w:val="18"/>
        </w:rPr>
        <w:footnoteRef/>
      </w:r>
      <w:r w:rsidRPr="00B93CA2">
        <w:rPr>
          <w:sz w:val="18"/>
          <w:szCs w:val="18"/>
        </w:rPr>
        <w:tab/>
        <w:t>Uredba vlade št. 133/2009 (</w:t>
      </w:r>
      <w:proofErr w:type="spellStart"/>
      <w:r w:rsidRPr="00B93CA2">
        <w:rPr>
          <w:sz w:val="18"/>
          <w:szCs w:val="18"/>
        </w:rPr>
        <w:t>Decreto</w:t>
      </w:r>
      <w:proofErr w:type="spellEnd"/>
      <w:r w:rsidRPr="00B93CA2">
        <w:rPr>
          <w:sz w:val="18"/>
          <w:szCs w:val="18"/>
        </w:rPr>
        <w:t xml:space="preserve">-Lei nº 133/2009, de 2 de </w:t>
      </w:r>
      <w:proofErr w:type="spellStart"/>
      <w:r w:rsidRPr="00B93CA2">
        <w:rPr>
          <w:sz w:val="18"/>
          <w:szCs w:val="18"/>
        </w:rPr>
        <w:t>Junho</w:t>
      </w:r>
      <w:proofErr w:type="spellEnd"/>
      <w:r w:rsidRPr="00B93CA2">
        <w:rPr>
          <w:sz w:val="18"/>
          <w:szCs w:val="18"/>
        </w:rPr>
        <w:t xml:space="preserve"> - </w:t>
      </w:r>
      <w:r w:rsidRPr="00B93CA2">
        <w:rPr>
          <w:sz w:val="18"/>
          <w:szCs w:val="18"/>
        </w:rPr>
        <w:tab/>
      </w:r>
      <w:hyperlink r:id="rId5" w:history="1">
        <w:r w:rsidRPr="00B93CA2">
          <w:rPr>
            <w:rStyle w:val="Hiperpovezava"/>
            <w:sz w:val="18"/>
            <w:szCs w:val="18"/>
          </w:rPr>
          <w:t>https://www.bportugal.pt/legislacao/decreto-lei-no-1332009-de-2-de-junho</w:t>
        </w:r>
      </w:hyperlink>
      <w:r w:rsidRPr="00B93CA2">
        <w:rPr>
          <w:sz w:val="18"/>
          <w:szCs w:val="18"/>
        </w:rPr>
        <w:t xml:space="preserve">),  obvestilo Banke Portugalske št, </w:t>
      </w:r>
      <w:r w:rsidRPr="00B93CA2">
        <w:rPr>
          <w:sz w:val="18"/>
          <w:szCs w:val="18"/>
        </w:rPr>
        <w:tab/>
        <w:t>4/2017 (</w:t>
      </w:r>
      <w:proofErr w:type="spellStart"/>
      <w:r w:rsidRPr="00B93CA2">
        <w:rPr>
          <w:sz w:val="18"/>
          <w:szCs w:val="18"/>
        </w:rPr>
        <w:t>Aviso</w:t>
      </w:r>
      <w:proofErr w:type="spellEnd"/>
      <w:r w:rsidRPr="00B93CA2">
        <w:rPr>
          <w:sz w:val="18"/>
          <w:szCs w:val="18"/>
        </w:rPr>
        <w:t xml:space="preserve"> 4/2017, de 22 de </w:t>
      </w:r>
      <w:proofErr w:type="spellStart"/>
      <w:r w:rsidRPr="00B93CA2">
        <w:rPr>
          <w:sz w:val="18"/>
          <w:szCs w:val="18"/>
        </w:rPr>
        <w:t>setembro</w:t>
      </w:r>
      <w:proofErr w:type="spellEnd"/>
      <w:r w:rsidRPr="00B93CA2">
        <w:rPr>
          <w:sz w:val="18"/>
          <w:szCs w:val="18"/>
        </w:rPr>
        <w:t xml:space="preserve"> de 2017)</w:t>
      </w:r>
    </w:p>
  </w:footnote>
  <w:footnote w:id="10">
    <w:p w14:paraId="01924A61" w14:textId="77777777" w:rsidR="00CD0CC9" w:rsidRPr="00B93CA2" w:rsidRDefault="00CD0CC9" w:rsidP="00CD0CC9">
      <w:pPr>
        <w:pStyle w:val="Sprotnaopomba-besedilo"/>
        <w:tabs>
          <w:tab w:val="left" w:pos="284"/>
        </w:tabs>
        <w:rPr>
          <w:sz w:val="18"/>
          <w:szCs w:val="18"/>
        </w:rPr>
      </w:pPr>
      <w:r w:rsidRPr="00B93CA2">
        <w:rPr>
          <w:rStyle w:val="Sprotnaopomba-sklic"/>
          <w:sz w:val="18"/>
          <w:szCs w:val="18"/>
        </w:rPr>
        <w:footnoteRef/>
      </w:r>
      <w:r w:rsidRPr="00B93CA2">
        <w:rPr>
          <w:sz w:val="18"/>
          <w:szCs w:val="18"/>
        </w:rPr>
        <w:t xml:space="preserve"> </w:t>
      </w:r>
      <w:r w:rsidRPr="00B93CA2">
        <w:rPr>
          <w:sz w:val="18"/>
          <w:szCs w:val="18"/>
        </w:rPr>
        <w:tab/>
        <w:t>NAMA (</w:t>
      </w:r>
      <w:proofErr w:type="spellStart"/>
      <w:r w:rsidRPr="00B93CA2">
        <w:rPr>
          <w:sz w:val="18"/>
          <w:szCs w:val="18"/>
        </w:rPr>
        <w:t>National</w:t>
      </w:r>
      <w:proofErr w:type="spellEnd"/>
      <w:r w:rsidRPr="00B93CA2">
        <w:rPr>
          <w:sz w:val="18"/>
          <w:szCs w:val="18"/>
        </w:rPr>
        <w:t xml:space="preserve"> </w:t>
      </w:r>
      <w:proofErr w:type="spellStart"/>
      <w:r w:rsidRPr="00B93CA2">
        <w:rPr>
          <w:sz w:val="18"/>
          <w:szCs w:val="18"/>
        </w:rPr>
        <w:t>Asset</w:t>
      </w:r>
      <w:proofErr w:type="spellEnd"/>
      <w:r w:rsidRPr="00B93CA2">
        <w:rPr>
          <w:sz w:val="18"/>
          <w:szCs w:val="18"/>
        </w:rPr>
        <w:t xml:space="preserve"> Management </w:t>
      </w:r>
      <w:proofErr w:type="spellStart"/>
      <w:r w:rsidRPr="00B93CA2">
        <w:rPr>
          <w:sz w:val="18"/>
          <w:szCs w:val="18"/>
        </w:rPr>
        <w:t>Agency</w:t>
      </w:r>
      <w:proofErr w:type="spellEnd"/>
      <w:r w:rsidRPr="00B93CA2">
        <w:rPr>
          <w:sz w:val="18"/>
          <w:szCs w:val="18"/>
        </w:rPr>
        <w:t xml:space="preserve">) je družba </w:t>
      </w:r>
      <w:proofErr w:type="spellStart"/>
      <w:r w:rsidRPr="00B93CA2">
        <w:rPr>
          <w:i/>
          <w:sz w:val="18"/>
          <w:szCs w:val="18"/>
        </w:rPr>
        <w:t>sui</w:t>
      </w:r>
      <w:proofErr w:type="spellEnd"/>
      <w:r w:rsidRPr="00B93CA2">
        <w:rPr>
          <w:i/>
          <w:sz w:val="18"/>
          <w:szCs w:val="18"/>
        </w:rPr>
        <w:t xml:space="preserve"> </w:t>
      </w:r>
      <w:proofErr w:type="spellStart"/>
      <w:r w:rsidRPr="00B93CA2">
        <w:rPr>
          <w:i/>
          <w:sz w:val="18"/>
          <w:szCs w:val="18"/>
        </w:rPr>
        <w:t>generis</w:t>
      </w:r>
      <w:proofErr w:type="spellEnd"/>
      <w:r w:rsidRPr="00B93CA2">
        <w:rPr>
          <w:sz w:val="18"/>
          <w:szCs w:val="18"/>
        </w:rPr>
        <w:t xml:space="preserve">, ustanovljena za potrebe izvedbe zadnje </w:t>
      </w:r>
      <w:r w:rsidRPr="00B93CA2">
        <w:rPr>
          <w:sz w:val="18"/>
          <w:szCs w:val="18"/>
        </w:rPr>
        <w:tab/>
        <w:t xml:space="preserve">bančne sanacije irskega bančnega sistema, na katero so se prenesla slaba posojila nekaterih irskih bank. </w:t>
      </w:r>
    </w:p>
  </w:footnote>
  <w:footnote w:id="11">
    <w:p w14:paraId="643C16B2" w14:textId="77777777" w:rsidR="00CD0CC9" w:rsidRPr="00DA6383" w:rsidRDefault="00CD0CC9" w:rsidP="00CD0CC9">
      <w:pPr>
        <w:pStyle w:val="Sprotnaopomba-besedilo"/>
        <w:tabs>
          <w:tab w:val="left" w:pos="284"/>
        </w:tabs>
        <w:rPr>
          <w:sz w:val="18"/>
        </w:rPr>
      </w:pPr>
      <w:r w:rsidRPr="00B93CA2">
        <w:rPr>
          <w:rStyle w:val="Sprotnaopomba-sklic"/>
          <w:sz w:val="18"/>
          <w:szCs w:val="18"/>
        </w:rPr>
        <w:footnoteRef/>
      </w:r>
      <w:r w:rsidRPr="00B93CA2">
        <w:rPr>
          <w:sz w:val="18"/>
          <w:szCs w:val="18"/>
        </w:rPr>
        <w:t xml:space="preserve"> </w:t>
      </w:r>
      <w:r w:rsidRPr="00B93CA2">
        <w:rPr>
          <w:sz w:val="18"/>
          <w:szCs w:val="18"/>
        </w:rPr>
        <w:tab/>
        <w:t>Sporočanje podatkov za centralni kreditni register ureja 75. člen Zakona o bančništvu (</w:t>
      </w:r>
      <w:proofErr w:type="spellStart"/>
      <w:r w:rsidRPr="00B93CA2">
        <w:rPr>
          <w:sz w:val="18"/>
          <w:szCs w:val="18"/>
        </w:rPr>
        <w:t>Bankwesengesetz</w:t>
      </w:r>
      <w:proofErr w:type="spellEnd"/>
      <w:r w:rsidRPr="00B93CA2">
        <w:rPr>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86FF9"/>
    <w:multiLevelType w:val="hybridMultilevel"/>
    <w:tmpl w:val="B8E4A0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09F7007"/>
    <w:multiLevelType w:val="hybridMultilevel"/>
    <w:tmpl w:val="E51A94B2"/>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2E65EAE"/>
    <w:multiLevelType w:val="hybridMultilevel"/>
    <w:tmpl w:val="1980846C"/>
    <w:lvl w:ilvl="0" w:tplc="E6A27FCE">
      <w:start w:val="7"/>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F053A8"/>
    <w:multiLevelType w:val="hybridMultilevel"/>
    <w:tmpl w:val="562432F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61806EF"/>
    <w:multiLevelType w:val="hybridMultilevel"/>
    <w:tmpl w:val="50785C58"/>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6FF01FA"/>
    <w:multiLevelType w:val="hybridMultilevel"/>
    <w:tmpl w:val="0D5E20BC"/>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BEC1733"/>
    <w:multiLevelType w:val="hybridMultilevel"/>
    <w:tmpl w:val="FD0435CA"/>
    <w:lvl w:ilvl="0" w:tplc="585059FC">
      <w:start w:val="2"/>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0D16487B"/>
    <w:multiLevelType w:val="hybridMultilevel"/>
    <w:tmpl w:val="CE7E52C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D372B1B"/>
    <w:multiLevelType w:val="hybridMultilevel"/>
    <w:tmpl w:val="A636E6B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D6223D1"/>
    <w:multiLevelType w:val="hybridMultilevel"/>
    <w:tmpl w:val="A560D9D2"/>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2697EA9"/>
    <w:multiLevelType w:val="hybridMultilevel"/>
    <w:tmpl w:val="704475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41479A9"/>
    <w:multiLevelType w:val="hybridMultilevel"/>
    <w:tmpl w:val="E110C392"/>
    <w:lvl w:ilvl="0" w:tplc="0B34209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14F76BB2"/>
    <w:multiLevelType w:val="hybridMultilevel"/>
    <w:tmpl w:val="04E6632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17041B63"/>
    <w:multiLevelType w:val="hybridMultilevel"/>
    <w:tmpl w:val="179642F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B0D7D12"/>
    <w:multiLevelType w:val="hybridMultilevel"/>
    <w:tmpl w:val="8BA0DB0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B245EF9"/>
    <w:multiLevelType w:val="hybridMultilevel"/>
    <w:tmpl w:val="6288783C"/>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B57086F"/>
    <w:multiLevelType w:val="hybridMultilevel"/>
    <w:tmpl w:val="86C23564"/>
    <w:lvl w:ilvl="0" w:tplc="04240001">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17" w15:restartNumberingAfterBreak="0">
    <w:nsid w:val="1C3C5682"/>
    <w:multiLevelType w:val="hybridMultilevel"/>
    <w:tmpl w:val="760C1568"/>
    <w:lvl w:ilvl="0" w:tplc="52DA0AB0">
      <w:start w:val="1"/>
      <w:numFmt w:val="upperRoman"/>
      <w:pStyle w:val="Alineazaodstavkom"/>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E6A1164"/>
    <w:multiLevelType w:val="hybridMultilevel"/>
    <w:tmpl w:val="EAB26260"/>
    <w:lvl w:ilvl="0" w:tplc="2930987A">
      <w:start w:val="1"/>
      <w:numFmt w:val="decimal"/>
      <w:lvlText w:val="%1."/>
      <w:lvlJc w:val="left"/>
      <w:pPr>
        <w:ind w:left="413" w:hanging="413"/>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232017F"/>
    <w:multiLevelType w:val="hybridMultilevel"/>
    <w:tmpl w:val="0458E650"/>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673556B"/>
    <w:multiLevelType w:val="hybridMultilevel"/>
    <w:tmpl w:val="3BBADFF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26D57D54"/>
    <w:multiLevelType w:val="hybridMultilevel"/>
    <w:tmpl w:val="A0AC6B0A"/>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6E5672F"/>
    <w:multiLevelType w:val="hybridMultilevel"/>
    <w:tmpl w:val="8334DFB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278851D0"/>
    <w:multiLevelType w:val="hybridMultilevel"/>
    <w:tmpl w:val="EE6C3A1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2A1767BF"/>
    <w:multiLevelType w:val="hybridMultilevel"/>
    <w:tmpl w:val="9ADC50DE"/>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B3964BE"/>
    <w:multiLevelType w:val="hybridMultilevel"/>
    <w:tmpl w:val="57467E1C"/>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D02709F"/>
    <w:multiLevelType w:val="hybridMultilevel"/>
    <w:tmpl w:val="A52E5BCC"/>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D1B262A"/>
    <w:multiLevelType w:val="hybridMultilevel"/>
    <w:tmpl w:val="9A206AA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2F4D6A08"/>
    <w:multiLevelType w:val="hybridMultilevel"/>
    <w:tmpl w:val="E5FEDE80"/>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F807C8F"/>
    <w:multiLevelType w:val="hybridMultilevel"/>
    <w:tmpl w:val="4BC41B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303510DE"/>
    <w:multiLevelType w:val="hybridMultilevel"/>
    <w:tmpl w:val="5EBCEA24"/>
    <w:lvl w:ilvl="0" w:tplc="0424000F">
      <w:start w:val="1"/>
      <w:numFmt w:val="decimal"/>
      <w:lvlText w:val="%1."/>
      <w:lvlJc w:val="left"/>
      <w:pPr>
        <w:ind w:left="360" w:hanging="360"/>
      </w:pPr>
      <w:rPr>
        <w:rFonts w:hint="default"/>
      </w:rPr>
    </w:lvl>
    <w:lvl w:ilvl="1" w:tplc="1C5C5534">
      <w:start w:val="6"/>
      <w:numFmt w:val="bullet"/>
      <w:lvlText w:val="-"/>
      <w:lvlJc w:val="left"/>
      <w:pPr>
        <w:ind w:left="1080" w:hanging="360"/>
      </w:pPr>
      <w:rPr>
        <w:rFonts w:ascii="Arial" w:eastAsiaTheme="minorHAnsi"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35FB161C"/>
    <w:multiLevelType w:val="hybridMultilevel"/>
    <w:tmpl w:val="EFE600A0"/>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A8D61BE"/>
    <w:multiLevelType w:val="hybridMultilevel"/>
    <w:tmpl w:val="B13E429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3" w15:restartNumberingAfterBreak="0">
    <w:nsid w:val="3BD81351"/>
    <w:multiLevelType w:val="hybridMultilevel"/>
    <w:tmpl w:val="78FC00B4"/>
    <w:lvl w:ilvl="0" w:tplc="BE58AEF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3DCB6640"/>
    <w:multiLevelType w:val="hybridMultilevel"/>
    <w:tmpl w:val="E33E682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3F02762E"/>
    <w:multiLevelType w:val="hybridMultilevel"/>
    <w:tmpl w:val="7178787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3F240DBD"/>
    <w:multiLevelType w:val="hybridMultilevel"/>
    <w:tmpl w:val="9AF0691A"/>
    <w:lvl w:ilvl="0" w:tplc="BE58AEFE">
      <w:start w:val="1"/>
      <w:numFmt w:val="bullet"/>
      <w:lvlText w:val=""/>
      <w:lvlJc w:val="left"/>
      <w:pPr>
        <w:ind w:left="720" w:hanging="360"/>
      </w:pPr>
      <w:rPr>
        <w:rFonts w:ascii="Symbol" w:hAnsi="Symbol" w:hint="default"/>
      </w:rPr>
    </w:lvl>
    <w:lvl w:ilvl="1" w:tplc="BE58AEFE">
      <w:start w:val="1"/>
      <w:numFmt w:val="bullet"/>
      <w:lvlText w:val=""/>
      <w:lvlJc w:val="left"/>
      <w:pPr>
        <w:ind w:left="1440" w:hanging="360"/>
      </w:pPr>
      <w:rPr>
        <w:rFonts w:ascii="Symbol" w:hAnsi="Symbol" w:hint="default"/>
      </w:rPr>
    </w:lvl>
    <w:lvl w:ilvl="2" w:tplc="8FCE49B8">
      <w:start w:val="1"/>
      <w:numFmt w:val="decimal"/>
      <w:lvlText w:val="%3."/>
      <w:lvlJc w:val="left"/>
      <w:pPr>
        <w:ind w:left="2694" w:hanging="714"/>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F770C07"/>
    <w:multiLevelType w:val="hybridMultilevel"/>
    <w:tmpl w:val="272C1E3E"/>
    <w:lvl w:ilvl="0" w:tplc="062895A0">
      <w:start w:val="6"/>
      <w:numFmt w:val="decimal"/>
      <w:lvlText w:val="%1."/>
      <w:lvlJc w:val="left"/>
      <w:pPr>
        <w:ind w:left="413" w:hanging="41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70F3E9D"/>
    <w:multiLevelType w:val="hybridMultilevel"/>
    <w:tmpl w:val="4C68C22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B4B4150"/>
    <w:multiLevelType w:val="hybridMultilevel"/>
    <w:tmpl w:val="AC7A2F80"/>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CF173D1"/>
    <w:multiLevelType w:val="hybridMultilevel"/>
    <w:tmpl w:val="E490085E"/>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4F1346F7"/>
    <w:multiLevelType w:val="hybridMultilevel"/>
    <w:tmpl w:val="7636792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4F896DC1"/>
    <w:multiLevelType w:val="hybridMultilevel"/>
    <w:tmpl w:val="D6646DA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50C73298"/>
    <w:multiLevelType w:val="hybridMultilevel"/>
    <w:tmpl w:val="6DA48D46"/>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12D7182"/>
    <w:multiLevelType w:val="hybridMultilevel"/>
    <w:tmpl w:val="852A2268"/>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52386643"/>
    <w:multiLevelType w:val="hybridMultilevel"/>
    <w:tmpl w:val="3B2C8E1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523C7DC4"/>
    <w:multiLevelType w:val="hybridMultilevel"/>
    <w:tmpl w:val="5E149E10"/>
    <w:lvl w:ilvl="0" w:tplc="BE58AEFE">
      <w:start w:val="1"/>
      <w:numFmt w:val="bullet"/>
      <w:lvlText w:val=""/>
      <w:lvlJc w:val="left"/>
      <w:pPr>
        <w:ind w:left="720" w:hanging="360"/>
      </w:pPr>
      <w:rPr>
        <w:rFonts w:ascii="Symbol" w:hAnsi="Symbol" w:hint="default"/>
      </w:rPr>
    </w:lvl>
    <w:lvl w:ilvl="1" w:tplc="BE58AEFE">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29D1C4B"/>
    <w:multiLevelType w:val="hybridMultilevel"/>
    <w:tmpl w:val="8690EA60"/>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548C487D"/>
    <w:multiLevelType w:val="hybridMultilevel"/>
    <w:tmpl w:val="0D98D068"/>
    <w:lvl w:ilvl="0" w:tplc="BE58AEFE">
      <w:start w:val="1"/>
      <w:numFmt w:val="bullet"/>
      <w:lvlText w:val=""/>
      <w:lvlJc w:val="left"/>
      <w:pPr>
        <w:ind w:left="360" w:hanging="360"/>
      </w:pPr>
      <w:rPr>
        <w:rFonts w:ascii="Symbol" w:hAnsi="Symbol" w:hint="default"/>
      </w:rPr>
    </w:lvl>
    <w:lvl w:ilvl="1" w:tplc="DD5CC366">
      <w:start w:val="1"/>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579A0299"/>
    <w:multiLevelType w:val="hybridMultilevel"/>
    <w:tmpl w:val="953A3FC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597F2662"/>
    <w:multiLevelType w:val="hybridMultilevel"/>
    <w:tmpl w:val="51D025CE"/>
    <w:lvl w:ilvl="0" w:tplc="4128130A">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5AFE097C"/>
    <w:multiLevelType w:val="hybridMultilevel"/>
    <w:tmpl w:val="FF60C2F0"/>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CB604B6"/>
    <w:multiLevelType w:val="hybridMultilevel"/>
    <w:tmpl w:val="E370FE04"/>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EF234B1"/>
    <w:multiLevelType w:val="hybridMultilevel"/>
    <w:tmpl w:val="4BC41B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631D0C3A"/>
    <w:multiLevelType w:val="hybridMultilevel"/>
    <w:tmpl w:val="8A8A7B96"/>
    <w:lvl w:ilvl="0" w:tplc="BE58AEFE">
      <w:start w:val="1"/>
      <w:numFmt w:val="bullet"/>
      <w:lvlText w:val=""/>
      <w:lvlJc w:val="left"/>
      <w:pPr>
        <w:ind w:left="720" w:hanging="360"/>
      </w:pPr>
      <w:rPr>
        <w:rFonts w:ascii="Symbol" w:hAnsi="Symbol" w:hint="default"/>
      </w:rPr>
    </w:lvl>
    <w:lvl w:ilvl="1" w:tplc="BE58AEFE">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64624681"/>
    <w:multiLevelType w:val="hybridMultilevel"/>
    <w:tmpl w:val="4CF8576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654C593F"/>
    <w:multiLevelType w:val="hybridMultilevel"/>
    <w:tmpl w:val="0B227ED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65C57E50"/>
    <w:multiLevelType w:val="hybridMultilevel"/>
    <w:tmpl w:val="7D96700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67C300D9"/>
    <w:multiLevelType w:val="hybridMultilevel"/>
    <w:tmpl w:val="5308F050"/>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9703B42"/>
    <w:multiLevelType w:val="hybridMultilevel"/>
    <w:tmpl w:val="628629C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698571C0"/>
    <w:multiLevelType w:val="hybridMultilevel"/>
    <w:tmpl w:val="3D7AF3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6B5867A2"/>
    <w:multiLevelType w:val="hybridMultilevel"/>
    <w:tmpl w:val="121651C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6B794395"/>
    <w:multiLevelType w:val="hybridMultilevel"/>
    <w:tmpl w:val="6FC43CF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6E9777F5"/>
    <w:multiLevelType w:val="hybridMultilevel"/>
    <w:tmpl w:val="5C385D1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6F9C02E2"/>
    <w:multiLevelType w:val="hybridMultilevel"/>
    <w:tmpl w:val="76ECAD32"/>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17D1726"/>
    <w:multiLevelType w:val="hybridMultilevel"/>
    <w:tmpl w:val="7636955A"/>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74901223"/>
    <w:multiLevelType w:val="hybridMultilevel"/>
    <w:tmpl w:val="DFEE2D0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74E83AD4"/>
    <w:multiLevelType w:val="hybridMultilevel"/>
    <w:tmpl w:val="42D8A30E"/>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7780259"/>
    <w:multiLevelType w:val="hybridMultilevel"/>
    <w:tmpl w:val="9B7A1D9A"/>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0" w15:restartNumberingAfterBreak="0">
    <w:nsid w:val="778E4657"/>
    <w:multiLevelType w:val="hybridMultilevel"/>
    <w:tmpl w:val="B048385A"/>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7BEF439C"/>
    <w:multiLevelType w:val="hybridMultilevel"/>
    <w:tmpl w:val="E732FBB0"/>
    <w:lvl w:ilvl="0" w:tplc="BE58AEFE">
      <w:start w:val="1"/>
      <w:numFmt w:val="bullet"/>
      <w:lvlText w:val=""/>
      <w:lvlJc w:val="left"/>
      <w:pPr>
        <w:ind w:left="720" w:hanging="360"/>
      </w:pPr>
      <w:rPr>
        <w:rFonts w:ascii="Symbol" w:hAnsi="Symbol" w:hint="default"/>
      </w:rPr>
    </w:lvl>
    <w:lvl w:ilvl="1" w:tplc="BE58AEFE">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7F390DA8"/>
    <w:multiLevelType w:val="hybridMultilevel"/>
    <w:tmpl w:val="13A622EE"/>
    <w:lvl w:ilvl="0" w:tplc="76AC1A70">
      <w:start w:val="49"/>
      <w:numFmt w:val="bullet"/>
      <w:pStyle w:val="tevilnatoka"/>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047215391">
    <w:abstractNumId w:val="17"/>
  </w:num>
  <w:num w:numId="2" w16cid:durableId="1919096087">
    <w:abstractNumId w:val="52"/>
  </w:num>
  <w:num w:numId="3" w16cid:durableId="410545154">
    <w:abstractNumId w:val="59"/>
  </w:num>
  <w:num w:numId="4" w16cid:durableId="1179126084">
    <w:abstractNumId w:val="72"/>
  </w:num>
  <w:num w:numId="5" w16cid:durableId="1692413063">
    <w:abstractNumId w:val="65"/>
  </w:num>
  <w:num w:numId="6" w16cid:durableId="53435170">
    <w:abstractNumId w:val="1"/>
  </w:num>
  <w:num w:numId="7" w16cid:durableId="1768622342">
    <w:abstractNumId w:val="33"/>
  </w:num>
  <w:num w:numId="8" w16cid:durableId="1476798575">
    <w:abstractNumId w:val="5"/>
  </w:num>
  <w:num w:numId="9" w16cid:durableId="464852234">
    <w:abstractNumId w:val="44"/>
  </w:num>
  <w:num w:numId="10" w16cid:durableId="1434977315">
    <w:abstractNumId w:val="48"/>
  </w:num>
  <w:num w:numId="11" w16cid:durableId="599801057">
    <w:abstractNumId w:val="29"/>
  </w:num>
  <w:num w:numId="12" w16cid:durableId="258608739">
    <w:abstractNumId w:val="40"/>
  </w:num>
  <w:num w:numId="13" w16cid:durableId="688027870">
    <w:abstractNumId w:val="4"/>
  </w:num>
  <w:num w:numId="14" w16cid:durableId="726143400">
    <w:abstractNumId w:val="51"/>
  </w:num>
  <w:num w:numId="15" w16cid:durableId="1225916547">
    <w:abstractNumId w:val="26"/>
  </w:num>
  <w:num w:numId="16" w16cid:durableId="998730360">
    <w:abstractNumId w:val="3"/>
  </w:num>
  <w:num w:numId="17" w16cid:durableId="1690595729">
    <w:abstractNumId w:val="13"/>
  </w:num>
  <w:num w:numId="18" w16cid:durableId="1598978617">
    <w:abstractNumId w:val="15"/>
  </w:num>
  <w:num w:numId="19" w16cid:durableId="2011835212">
    <w:abstractNumId w:val="32"/>
  </w:num>
  <w:num w:numId="20" w16cid:durableId="2086295621">
    <w:abstractNumId w:val="47"/>
  </w:num>
  <w:num w:numId="21" w16cid:durableId="282462121">
    <w:abstractNumId w:val="25"/>
  </w:num>
  <w:num w:numId="22" w16cid:durableId="97338208">
    <w:abstractNumId w:val="56"/>
  </w:num>
  <w:num w:numId="23" w16cid:durableId="1628466382">
    <w:abstractNumId w:val="67"/>
  </w:num>
  <w:num w:numId="24" w16cid:durableId="1255280457">
    <w:abstractNumId w:val="69"/>
  </w:num>
  <w:num w:numId="25" w16cid:durableId="414284486">
    <w:abstractNumId w:val="24"/>
  </w:num>
  <w:num w:numId="26" w16cid:durableId="1895699843">
    <w:abstractNumId w:val="38"/>
  </w:num>
  <w:num w:numId="27" w16cid:durableId="669917344">
    <w:abstractNumId w:val="62"/>
  </w:num>
  <w:num w:numId="28" w16cid:durableId="660155505">
    <w:abstractNumId w:val="31"/>
  </w:num>
  <w:num w:numId="29" w16cid:durableId="560988237">
    <w:abstractNumId w:val="64"/>
  </w:num>
  <w:num w:numId="30" w16cid:durableId="1099328479">
    <w:abstractNumId w:val="30"/>
  </w:num>
  <w:num w:numId="31" w16cid:durableId="1911573991">
    <w:abstractNumId w:val="0"/>
  </w:num>
  <w:num w:numId="32" w16cid:durableId="1765222260">
    <w:abstractNumId w:val="63"/>
  </w:num>
  <w:num w:numId="33" w16cid:durableId="1397901554">
    <w:abstractNumId w:val="58"/>
  </w:num>
  <w:num w:numId="34" w16cid:durableId="534735495">
    <w:abstractNumId w:val="70"/>
  </w:num>
  <w:num w:numId="35" w16cid:durableId="238560944">
    <w:abstractNumId w:val="42"/>
  </w:num>
  <w:num w:numId="36" w16cid:durableId="1510026395">
    <w:abstractNumId w:val="18"/>
  </w:num>
  <w:num w:numId="37" w16cid:durableId="1592854528">
    <w:abstractNumId w:val="35"/>
  </w:num>
  <w:num w:numId="38" w16cid:durableId="671880399">
    <w:abstractNumId w:val="34"/>
  </w:num>
  <w:num w:numId="39" w16cid:durableId="1861162192">
    <w:abstractNumId w:val="23"/>
  </w:num>
  <w:num w:numId="40" w16cid:durableId="643897610">
    <w:abstractNumId w:val="12"/>
  </w:num>
  <w:num w:numId="41" w16cid:durableId="1440102865">
    <w:abstractNumId w:val="22"/>
  </w:num>
  <w:num w:numId="42" w16cid:durableId="1268847448">
    <w:abstractNumId w:val="27"/>
  </w:num>
  <w:num w:numId="43" w16cid:durableId="973559950">
    <w:abstractNumId w:val="41"/>
  </w:num>
  <w:num w:numId="44" w16cid:durableId="453911492">
    <w:abstractNumId w:val="60"/>
  </w:num>
  <w:num w:numId="45" w16cid:durableId="1634600725">
    <w:abstractNumId w:val="14"/>
  </w:num>
  <w:num w:numId="46" w16cid:durableId="1826239836">
    <w:abstractNumId w:val="45"/>
  </w:num>
  <w:num w:numId="47" w16cid:durableId="1375740390">
    <w:abstractNumId w:val="49"/>
  </w:num>
  <w:num w:numId="48" w16cid:durableId="747458441">
    <w:abstractNumId w:val="20"/>
  </w:num>
  <w:num w:numId="49" w16cid:durableId="58788842">
    <w:abstractNumId w:val="10"/>
  </w:num>
  <w:num w:numId="50" w16cid:durableId="1283926533">
    <w:abstractNumId w:val="7"/>
  </w:num>
  <w:num w:numId="51" w16cid:durableId="818155850">
    <w:abstractNumId w:val="11"/>
  </w:num>
  <w:num w:numId="52" w16cid:durableId="1680505056">
    <w:abstractNumId w:val="66"/>
  </w:num>
  <w:num w:numId="53" w16cid:durableId="249049342">
    <w:abstractNumId w:val="50"/>
  </w:num>
  <w:num w:numId="54" w16cid:durableId="1211574501">
    <w:abstractNumId w:val="57"/>
  </w:num>
  <w:num w:numId="55" w16cid:durableId="321546176">
    <w:abstractNumId w:val="19"/>
  </w:num>
  <w:num w:numId="56" w16cid:durableId="2120710568">
    <w:abstractNumId w:val="39"/>
  </w:num>
  <w:num w:numId="57" w16cid:durableId="62335406">
    <w:abstractNumId w:val="53"/>
  </w:num>
  <w:num w:numId="58" w16cid:durableId="911502858">
    <w:abstractNumId w:val="68"/>
  </w:num>
  <w:num w:numId="59" w16cid:durableId="1153064906">
    <w:abstractNumId w:val="21"/>
  </w:num>
  <w:num w:numId="60" w16cid:durableId="222642992">
    <w:abstractNumId w:val="71"/>
  </w:num>
  <w:num w:numId="61" w16cid:durableId="1074821675">
    <w:abstractNumId w:val="43"/>
  </w:num>
  <w:num w:numId="62" w16cid:durableId="569538598">
    <w:abstractNumId w:val="28"/>
  </w:num>
  <w:num w:numId="63" w16cid:durableId="432022257">
    <w:abstractNumId w:val="9"/>
  </w:num>
  <w:num w:numId="64" w16cid:durableId="637030061">
    <w:abstractNumId w:val="46"/>
  </w:num>
  <w:num w:numId="65" w16cid:durableId="167525303">
    <w:abstractNumId w:val="55"/>
  </w:num>
  <w:num w:numId="66" w16cid:durableId="368576715">
    <w:abstractNumId w:val="36"/>
  </w:num>
  <w:num w:numId="67" w16cid:durableId="122599370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15100756">
    <w:abstractNumId w:val="6"/>
  </w:num>
  <w:num w:numId="69" w16cid:durableId="1988778262">
    <w:abstractNumId w:val="37"/>
  </w:num>
  <w:num w:numId="70" w16cid:durableId="1668746653">
    <w:abstractNumId w:val="2"/>
  </w:num>
  <w:num w:numId="71" w16cid:durableId="250624712">
    <w:abstractNumId w:val="61"/>
  </w:num>
  <w:num w:numId="72" w16cid:durableId="742264416">
    <w:abstractNumId w:val="8"/>
  </w:num>
  <w:num w:numId="73" w16cid:durableId="1957760277">
    <w:abstractNumId w:val="1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87D26"/>
    <w:rsid w:val="000007ED"/>
    <w:rsid w:val="00000DA0"/>
    <w:rsid w:val="00001B32"/>
    <w:rsid w:val="0000251A"/>
    <w:rsid w:val="00004A4B"/>
    <w:rsid w:val="00006BF0"/>
    <w:rsid w:val="00007FF9"/>
    <w:rsid w:val="00012F38"/>
    <w:rsid w:val="000158E1"/>
    <w:rsid w:val="000168D0"/>
    <w:rsid w:val="0001707F"/>
    <w:rsid w:val="000216C1"/>
    <w:rsid w:val="0002204E"/>
    <w:rsid w:val="00022758"/>
    <w:rsid w:val="00022928"/>
    <w:rsid w:val="00023272"/>
    <w:rsid w:val="000251BC"/>
    <w:rsid w:val="00025A4B"/>
    <w:rsid w:val="0002702B"/>
    <w:rsid w:val="00031912"/>
    <w:rsid w:val="00035243"/>
    <w:rsid w:val="0004091A"/>
    <w:rsid w:val="00041987"/>
    <w:rsid w:val="00041C94"/>
    <w:rsid w:val="0004484C"/>
    <w:rsid w:val="00044A8E"/>
    <w:rsid w:val="00045F89"/>
    <w:rsid w:val="0004608B"/>
    <w:rsid w:val="00046CF3"/>
    <w:rsid w:val="0004750F"/>
    <w:rsid w:val="0005335D"/>
    <w:rsid w:val="00053879"/>
    <w:rsid w:val="000554E6"/>
    <w:rsid w:val="0005588D"/>
    <w:rsid w:val="00060AD0"/>
    <w:rsid w:val="00061813"/>
    <w:rsid w:val="00062938"/>
    <w:rsid w:val="000642E0"/>
    <w:rsid w:val="0006692E"/>
    <w:rsid w:val="00067424"/>
    <w:rsid w:val="00067B47"/>
    <w:rsid w:val="000705D4"/>
    <w:rsid w:val="0007246B"/>
    <w:rsid w:val="000764E4"/>
    <w:rsid w:val="00076EF0"/>
    <w:rsid w:val="000805B4"/>
    <w:rsid w:val="000819F5"/>
    <w:rsid w:val="00082AB8"/>
    <w:rsid w:val="0008349A"/>
    <w:rsid w:val="0008378F"/>
    <w:rsid w:val="00084527"/>
    <w:rsid w:val="0008536F"/>
    <w:rsid w:val="000856AB"/>
    <w:rsid w:val="0008582C"/>
    <w:rsid w:val="00085D58"/>
    <w:rsid w:val="00086D78"/>
    <w:rsid w:val="00091264"/>
    <w:rsid w:val="00092065"/>
    <w:rsid w:val="0009276C"/>
    <w:rsid w:val="0009317B"/>
    <w:rsid w:val="00093558"/>
    <w:rsid w:val="00093B7C"/>
    <w:rsid w:val="00094440"/>
    <w:rsid w:val="000947E5"/>
    <w:rsid w:val="00095DD1"/>
    <w:rsid w:val="00095EEA"/>
    <w:rsid w:val="00096758"/>
    <w:rsid w:val="00097BBD"/>
    <w:rsid w:val="000A0EFB"/>
    <w:rsid w:val="000A3631"/>
    <w:rsid w:val="000A5DFE"/>
    <w:rsid w:val="000A68CA"/>
    <w:rsid w:val="000A6B55"/>
    <w:rsid w:val="000B129E"/>
    <w:rsid w:val="000B25A1"/>
    <w:rsid w:val="000B261B"/>
    <w:rsid w:val="000B2653"/>
    <w:rsid w:val="000B2850"/>
    <w:rsid w:val="000B314A"/>
    <w:rsid w:val="000B345A"/>
    <w:rsid w:val="000B38AB"/>
    <w:rsid w:val="000B4BCB"/>
    <w:rsid w:val="000B5898"/>
    <w:rsid w:val="000C04BE"/>
    <w:rsid w:val="000C2005"/>
    <w:rsid w:val="000C324C"/>
    <w:rsid w:val="000C34B6"/>
    <w:rsid w:val="000C365B"/>
    <w:rsid w:val="000C373D"/>
    <w:rsid w:val="000C4C9F"/>
    <w:rsid w:val="000C6E21"/>
    <w:rsid w:val="000D18AD"/>
    <w:rsid w:val="000D3214"/>
    <w:rsid w:val="000D3316"/>
    <w:rsid w:val="000D79F8"/>
    <w:rsid w:val="000E1498"/>
    <w:rsid w:val="000E1872"/>
    <w:rsid w:val="000E2921"/>
    <w:rsid w:val="000E2FF5"/>
    <w:rsid w:val="000E3A1F"/>
    <w:rsid w:val="000E3DF0"/>
    <w:rsid w:val="000E477B"/>
    <w:rsid w:val="000E4C61"/>
    <w:rsid w:val="000E5060"/>
    <w:rsid w:val="000E648D"/>
    <w:rsid w:val="000E6536"/>
    <w:rsid w:val="000E726C"/>
    <w:rsid w:val="000F09AE"/>
    <w:rsid w:val="000F1B29"/>
    <w:rsid w:val="000F57A2"/>
    <w:rsid w:val="000F5F3D"/>
    <w:rsid w:val="000F606F"/>
    <w:rsid w:val="000F75F0"/>
    <w:rsid w:val="00100B10"/>
    <w:rsid w:val="00100EE1"/>
    <w:rsid w:val="00101651"/>
    <w:rsid w:val="00101BCF"/>
    <w:rsid w:val="00102067"/>
    <w:rsid w:val="00103459"/>
    <w:rsid w:val="001068D3"/>
    <w:rsid w:val="00107533"/>
    <w:rsid w:val="00107F4E"/>
    <w:rsid w:val="00110180"/>
    <w:rsid w:val="00112327"/>
    <w:rsid w:val="0011252D"/>
    <w:rsid w:val="00112C7D"/>
    <w:rsid w:val="00112FBD"/>
    <w:rsid w:val="00113333"/>
    <w:rsid w:val="00114080"/>
    <w:rsid w:val="001149C8"/>
    <w:rsid w:val="00114A9C"/>
    <w:rsid w:val="00116087"/>
    <w:rsid w:val="00116E5F"/>
    <w:rsid w:val="0011738A"/>
    <w:rsid w:val="001209B6"/>
    <w:rsid w:val="001218A9"/>
    <w:rsid w:val="0012341B"/>
    <w:rsid w:val="00125A97"/>
    <w:rsid w:val="0012671C"/>
    <w:rsid w:val="00127D28"/>
    <w:rsid w:val="00131CFF"/>
    <w:rsid w:val="0013287F"/>
    <w:rsid w:val="00136561"/>
    <w:rsid w:val="00137234"/>
    <w:rsid w:val="00137825"/>
    <w:rsid w:val="001378F3"/>
    <w:rsid w:val="00146D05"/>
    <w:rsid w:val="00150979"/>
    <w:rsid w:val="00151253"/>
    <w:rsid w:val="00152EA8"/>
    <w:rsid w:val="00154068"/>
    <w:rsid w:val="00155425"/>
    <w:rsid w:val="0015665F"/>
    <w:rsid w:val="0015736D"/>
    <w:rsid w:val="00157A91"/>
    <w:rsid w:val="001602FF"/>
    <w:rsid w:val="00160456"/>
    <w:rsid w:val="00162386"/>
    <w:rsid w:val="00164B14"/>
    <w:rsid w:val="001676C7"/>
    <w:rsid w:val="001712F1"/>
    <w:rsid w:val="00171418"/>
    <w:rsid w:val="00172488"/>
    <w:rsid w:val="00173BF6"/>
    <w:rsid w:val="00174C4F"/>
    <w:rsid w:val="00175F93"/>
    <w:rsid w:val="00176CD7"/>
    <w:rsid w:val="001771F7"/>
    <w:rsid w:val="001802F0"/>
    <w:rsid w:val="00180525"/>
    <w:rsid w:val="00184C54"/>
    <w:rsid w:val="00184E9C"/>
    <w:rsid w:val="001854D5"/>
    <w:rsid w:val="0018572B"/>
    <w:rsid w:val="0018599C"/>
    <w:rsid w:val="00187178"/>
    <w:rsid w:val="00187AC7"/>
    <w:rsid w:val="00187DF7"/>
    <w:rsid w:val="00187F5A"/>
    <w:rsid w:val="00190949"/>
    <w:rsid w:val="001914A0"/>
    <w:rsid w:val="0019242E"/>
    <w:rsid w:val="001950CB"/>
    <w:rsid w:val="0019678A"/>
    <w:rsid w:val="0019678B"/>
    <w:rsid w:val="00197A64"/>
    <w:rsid w:val="001A0D5A"/>
    <w:rsid w:val="001A1D53"/>
    <w:rsid w:val="001A1ED4"/>
    <w:rsid w:val="001A58E2"/>
    <w:rsid w:val="001A7A24"/>
    <w:rsid w:val="001A7A54"/>
    <w:rsid w:val="001A7F2B"/>
    <w:rsid w:val="001B0F04"/>
    <w:rsid w:val="001B2D8F"/>
    <w:rsid w:val="001B2DAC"/>
    <w:rsid w:val="001B492F"/>
    <w:rsid w:val="001B5AFB"/>
    <w:rsid w:val="001B6640"/>
    <w:rsid w:val="001B6B02"/>
    <w:rsid w:val="001B70F8"/>
    <w:rsid w:val="001C049F"/>
    <w:rsid w:val="001C1901"/>
    <w:rsid w:val="001C2A6C"/>
    <w:rsid w:val="001C395B"/>
    <w:rsid w:val="001C4D6A"/>
    <w:rsid w:val="001C518E"/>
    <w:rsid w:val="001C5446"/>
    <w:rsid w:val="001C6824"/>
    <w:rsid w:val="001C772E"/>
    <w:rsid w:val="001D0019"/>
    <w:rsid w:val="001D1011"/>
    <w:rsid w:val="001D1298"/>
    <w:rsid w:val="001D13F5"/>
    <w:rsid w:val="001D7B40"/>
    <w:rsid w:val="001E0B09"/>
    <w:rsid w:val="001E0E90"/>
    <w:rsid w:val="001E1D18"/>
    <w:rsid w:val="001E265E"/>
    <w:rsid w:val="001E2B3C"/>
    <w:rsid w:val="001E3269"/>
    <w:rsid w:val="001E3D00"/>
    <w:rsid w:val="001E4AF3"/>
    <w:rsid w:val="001E5650"/>
    <w:rsid w:val="001F2A67"/>
    <w:rsid w:val="001F3A49"/>
    <w:rsid w:val="001F4BD1"/>
    <w:rsid w:val="001F5261"/>
    <w:rsid w:val="001F734F"/>
    <w:rsid w:val="001F7ABE"/>
    <w:rsid w:val="00200AFF"/>
    <w:rsid w:val="0020258D"/>
    <w:rsid w:val="00204A35"/>
    <w:rsid w:val="00205DCC"/>
    <w:rsid w:val="00205FEC"/>
    <w:rsid w:val="00206A59"/>
    <w:rsid w:val="00207442"/>
    <w:rsid w:val="00215CFF"/>
    <w:rsid w:val="002253B5"/>
    <w:rsid w:val="00225859"/>
    <w:rsid w:val="00227662"/>
    <w:rsid w:val="002303EE"/>
    <w:rsid w:val="00232152"/>
    <w:rsid w:val="002331C7"/>
    <w:rsid w:val="00233EBE"/>
    <w:rsid w:val="00234682"/>
    <w:rsid w:val="00235DAA"/>
    <w:rsid w:val="002363C3"/>
    <w:rsid w:val="00236A19"/>
    <w:rsid w:val="00236F16"/>
    <w:rsid w:val="00241BB3"/>
    <w:rsid w:val="00242B7E"/>
    <w:rsid w:val="002457AD"/>
    <w:rsid w:val="002457D4"/>
    <w:rsid w:val="002463D7"/>
    <w:rsid w:val="00247BDB"/>
    <w:rsid w:val="00247C29"/>
    <w:rsid w:val="00251C98"/>
    <w:rsid w:val="002521BA"/>
    <w:rsid w:val="00254EDD"/>
    <w:rsid w:val="002577F1"/>
    <w:rsid w:val="002579C0"/>
    <w:rsid w:val="00260B38"/>
    <w:rsid w:val="00261E96"/>
    <w:rsid w:val="00264E59"/>
    <w:rsid w:val="002652F1"/>
    <w:rsid w:val="00266E88"/>
    <w:rsid w:val="00267FA2"/>
    <w:rsid w:val="002711E2"/>
    <w:rsid w:val="0027161D"/>
    <w:rsid w:val="00272DC4"/>
    <w:rsid w:val="0027358F"/>
    <w:rsid w:val="00273977"/>
    <w:rsid w:val="00274427"/>
    <w:rsid w:val="00277C50"/>
    <w:rsid w:val="00282CF1"/>
    <w:rsid w:val="00282E0E"/>
    <w:rsid w:val="002831B6"/>
    <w:rsid w:val="00284B05"/>
    <w:rsid w:val="00285AD6"/>
    <w:rsid w:val="0028639E"/>
    <w:rsid w:val="0029038C"/>
    <w:rsid w:val="002904BE"/>
    <w:rsid w:val="002915A1"/>
    <w:rsid w:val="00293C4D"/>
    <w:rsid w:val="00293EBA"/>
    <w:rsid w:val="002949F9"/>
    <w:rsid w:val="00295413"/>
    <w:rsid w:val="002975C3"/>
    <w:rsid w:val="002977FB"/>
    <w:rsid w:val="002A09FB"/>
    <w:rsid w:val="002A10D9"/>
    <w:rsid w:val="002A115E"/>
    <w:rsid w:val="002A4097"/>
    <w:rsid w:val="002A55C8"/>
    <w:rsid w:val="002A6397"/>
    <w:rsid w:val="002A707C"/>
    <w:rsid w:val="002A7FE7"/>
    <w:rsid w:val="002B0936"/>
    <w:rsid w:val="002B158E"/>
    <w:rsid w:val="002B1AB3"/>
    <w:rsid w:val="002B3248"/>
    <w:rsid w:val="002B3B4A"/>
    <w:rsid w:val="002B45A8"/>
    <w:rsid w:val="002B5D41"/>
    <w:rsid w:val="002B6BD3"/>
    <w:rsid w:val="002B700F"/>
    <w:rsid w:val="002B74FF"/>
    <w:rsid w:val="002C1D59"/>
    <w:rsid w:val="002C20AA"/>
    <w:rsid w:val="002C380E"/>
    <w:rsid w:val="002C3BE8"/>
    <w:rsid w:val="002C5190"/>
    <w:rsid w:val="002C5239"/>
    <w:rsid w:val="002C745E"/>
    <w:rsid w:val="002C7F3E"/>
    <w:rsid w:val="002D245B"/>
    <w:rsid w:val="002D4DFF"/>
    <w:rsid w:val="002D53AF"/>
    <w:rsid w:val="002D5A7B"/>
    <w:rsid w:val="002D5B19"/>
    <w:rsid w:val="002D659D"/>
    <w:rsid w:val="002E015E"/>
    <w:rsid w:val="002E2F1F"/>
    <w:rsid w:val="002E367D"/>
    <w:rsid w:val="002F00D8"/>
    <w:rsid w:val="002F1F37"/>
    <w:rsid w:val="002F3311"/>
    <w:rsid w:val="002F41CB"/>
    <w:rsid w:val="002F4F68"/>
    <w:rsid w:val="002F6410"/>
    <w:rsid w:val="00302AA9"/>
    <w:rsid w:val="0030348E"/>
    <w:rsid w:val="003046A8"/>
    <w:rsid w:val="00304DB1"/>
    <w:rsid w:val="00305E2B"/>
    <w:rsid w:val="003068D8"/>
    <w:rsid w:val="00306918"/>
    <w:rsid w:val="00307133"/>
    <w:rsid w:val="00311E54"/>
    <w:rsid w:val="0031231C"/>
    <w:rsid w:val="00313BA3"/>
    <w:rsid w:val="003224F4"/>
    <w:rsid w:val="00322632"/>
    <w:rsid w:val="00323FE7"/>
    <w:rsid w:val="003253EA"/>
    <w:rsid w:val="00325567"/>
    <w:rsid w:val="00325876"/>
    <w:rsid w:val="00327B9B"/>
    <w:rsid w:val="00332859"/>
    <w:rsid w:val="00334130"/>
    <w:rsid w:val="00334B66"/>
    <w:rsid w:val="00336949"/>
    <w:rsid w:val="00341C82"/>
    <w:rsid w:val="00341DF3"/>
    <w:rsid w:val="00344FE0"/>
    <w:rsid w:val="0035325D"/>
    <w:rsid w:val="00355557"/>
    <w:rsid w:val="00356136"/>
    <w:rsid w:val="00360017"/>
    <w:rsid w:val="003613F0"/>
    <w:rsid w:val="00363201"/>
    <w:rsid w:val="0036561A"/>
    <w:rsid w:val="003660AF"/>
    <w:rsid w:val="003709A3"/>
    <w:rsid w:val="00370E24"/>
    <w:rsid w:val="00372CB0"/>
    <w:rsid w:val="003766C8"/>
    <w:rsid w:val="00376910"/>
    <w:rsid w:val="00377058"/>
    <w:rsid w:val="003774C1"/>
    <w:rsid w:val="0038320D"/>
    <w:rsid w:val="00383379"/>
    <w:rsid w:val="00383ABD"/>
    <w:rsid w:val="00384263"/>
    <w:rsid w:val="00384AD0"/>
    <w:rsid w:val="00386E55"/>
    <w:rsid w:val="003871D9"/>
    <w:rsid w:val="0039087E"/>
    <w:rsid w:val="003917CD"/>
    <w:rsid w:val="00392082"/>
    <w:rsid w:val="0039296F"/>
    <w:rsid w:val="00393C1C"/>
    <w:rsid w:val="00394733"/>
    <w:rsid w:val="00394B2C"/>
    <w:rsid w:val="003966FF"/>
    <w:rsid w:val="003968A0"/>
    <w:rsid w:val="003A14D3"/>
    <w:rsid w:val="003A5D94"/>
    <w:rsid w:val="003B3017"/>
    <w:rsid w:val="003B5713"/>
    <w:rsid w:val="003B60B9"/>
    <w:rsid w:val="003B6493"/>
    <w:rsid w:val="003B7679"/>
    <w:rsid w:val="003C0200"/>
    <w:rsid w:val="003C1082"/>
    <w:rsid w:val="003C32DE"/>
    <w:rsid w:val="003C668F"/>
    <w:rsid w:val="003D0237"/>
    <w:rsid w:val="003D7C57"/>
    <w:rsid w:val="003D7F7D"/>
    <w:rsid w:val="003E0240"/>
    <w:rsid w:val="003E301F"/>
    <w:rsid w:val="003E3D91"/>
    <w:rsid w:val="003E4143"/>
    <w:rsid w:val="003E5941"/>
    <w:rsid w:val="003E7535"/>
    <w:rsid w:val="003E757F"/>
    <w:rsid w:val="003E77C8"/>
    <w:rsid w:val="003F0154"/>
    <w:rsid w:val="003F2626"/>
    <w:rsid w:val="003F2E84"/>
    <w:rsid w:val="003F340F"/>
    <w:rsid w:val="003F59BC"/>
    <w:rsid w:val="003F5DBC"/>
    <w:rsid w:val="003F620E"/>
    <w:rsid w:val="003F7F87"/>
    <w:rsid w:val="00402804"/>
    <w:rsid w:val="0040342E"/>
    <w:rsid w:val="00403884"/>
    <w:rsid w:val="004041FE"/>
    <w:rsid w:val="00404A94"/>
    <w:rsid w:val="0040530B"/>
    <w:rsid w:val="00405B48"/>
    <w:rsid w:val="004064F3"/>
    <w:rsid w:val="00410F5B"/>
    <w:rsid w:val="00417C9C"/>
    <w:rsid w:val="004203BB"/>
    <w:rsid w:val="00420E52"/>
    <w:rsid w:val="00421B94"/>
    <w:rsid w:val="00422083"/>
    <w:rsid w:val="0042261F"/>
    <w:rsid w:val="004243CD"/>
    <w:rsid w:val="0042487C"/>
    <w:rsid w:val="004260C8"/>
    <w:rsid w:val="00432525"/>
    <w:rsid w:val="00432779"/>
    <w:rsid w:val="00432E0A"/>
    <w:rsid w:val="00440F55"/>
    <w:rsid w:val="00441934"/>
    <w:rsid w:val="0044213E"/>
    <w:rsid w:val="00444FE5"/>
    <w:rsid w:val="00445274"/>
    <w:rsid w:val="00445B7E"/>
    <w:rsid w:val="00447853"/>
    <w:rsid w:val="0045212A"/>
    <w:rsid w:val="00453B77"/>
    <w:rsid w:val="00454D0A"/>
    <w:rsid w:val="004568D8"/>
    <w:rsid w:val="0046018C"/>
    <w:rsid w:val="00460254"/>
    <w:rsid w:val="004614AA"/>
    <w:rsid w:val="00461A53"/>
    <w:rsid w:val="00467313"/>
    <w:rsid w:val="00467821"/>
    <w:rsid w:val="00471490"/>
    <w:rsid w:val="00471F50"/>
    <w:rsid w:val="00472BE1"/>
    <w:rsid w:val="004751B5"/>
    <w:rsid w:val="00475ACF"/>
    <w:rsid w:val="00475B15"/>
    <w:rsid w:val="00484947"/>
    <w:rsid w:val="004849D2"/>
    <w:rsid w:val="004870E4"/>
    <w:rsid w:val="004905B8"/>
    <w:rsid w:val="00491616"/>
    <w:rsid w:val="00492840"/>
    <w:rsid w:val="00493E5E"/>
    <w:rsid w:val="00494464"/>
    <w:rsid w:val="0049603C"/>
    <w:rsid w:val="0049634C"/>
    <w:rsid w:val="00497568"/>
    <w:rsid w:val="004A1864"/>
    <w:rsid w:val="004A4EA9"/>
    <w:rsid w:val="004B07ED"/>
    <w:rsid w:val="004B3616"/>
    <w:rsid w:val="004B51C0"/>
    <w:rsid w:val="004B76CA"/>
    <w:rsid w:val="004C033F"/>
    <w:rsid w:val="004C08AC"/>
    <w:rsid w:val="004C26BC"/>
    <w:rsid w:val="004C2BEB"/>
    <w:rsid w:val="004C2EBD"/>
    <w:rsid w:val="004C37E0"/>
    <w:rsid w:val="004C43AE"/>
    <w:rsid w:val="004C5962"/>
    <w:rsid w:val="004C6086"/>
    <w:rsid w:val="004C664B"/>
    <w:rsid w:val="004C6C67"/>
    <w:rsid w:val="004D3EB8"/>
    <w:rsid w:val="004D41EF"/>
    <w:rsid w:val="004D450F"/>
    <w:rsid w:val="004D4D8D"/>
    <w:rsid w:val="004E148A"/>
    <w:rsid w:val="004E1DEC"/>
    <w:rsid w:val="004E1FF8"/>
    <w:rsid w:val="004E3D29"/>
    <w:rsid w:val="004E4CE9"/>
    <w:rsid w:val="004E521E"/>
    <w:rsid w:val="004F0052"/>
    <w:rsid w:val="004F0692"/>
    <w:rsid w:val="004F171C"/>
    <w:rsid w:val="004F2717"/>
    <w:rsid w:val="004F62EB"/>
    <w:rsid w:val="004F6687"/>
    <w:rsid w:val="004F6834"/>
    <w:rsid w:val="004F6C27"/>
    <w:rsid w:val="004F7C35"/>
    <w:rsid w:val="00500A32"/>
    <w:rsid w:val="00500CDB"/>
    <w:rsid w:val="00502855"/>
    <w:rsid w:val="00505181"/>
    <w:rsid w:val="0050601E"/>
    <w:rsid w:val="00506386"/>
    <w:rsid w:val="00507960"/>
    <w:rsid w:val="005109DE"/>
    <w:rsid w:val="00510C06"/>
    <w:rsid w:val="0051101D"/>
    <w:rsid w:val="00511615"/>
    <w:rsid w:val="005121E7"/>
    <w:rsid w:val="00512DD6"/>
    <w:rsid w:val="00513560"/>
    <w:rsid w:val="00513D15"/>
    <w:rsid w:val="00514000"/>
    <w:rsid w:val="00514DD7"/>
    <w:rsid w:val="005153F5"/>
    <w:rsid w:val="00523399"/>
    <w:rsid w:val="0052416D"/>
    <w:rsid w:val="0052482A"/>
    <w:rsid w:val="00524BAB"/>
    <w:rsid w:val="0052593D"/>
    <w:rsid w:val="005303B1"/>
    <w:rsid w:val="00531B28"/>
    <w:rsid w:val="005323C0"/>
    <w:rsid w:val="00532A71"/>
    <w:rsid w:val="00532A7E"/>
    <w:rsid w:val="00535F69"/>
    <w:rsid w:val="00536F45"/>
    <w:rsid w:val="00537D2D"/>
    <w:rsid w:val="00537FFA"/>
    <w:rsid w:val="00540E2B"/>
    <w:rsid w:val="0054124B"/>
    <w:rsid w:val="00541A73"/>
    <w:rsid w:val="0054697E"/>
    <w:rsid w:val="00546A16"/>
    <w:rsid w:val="00547761"/>
    <w:rsid w:val="0055115C"/>
    <w:rsid w:val="0055310C"/>
    <w:rsid w:val="00553D77"/>
    <w:rsid w:val="005540E7"/>
    <w:rsid w:val="005541CD"/>
    <w:rsid w:val="00556842"/>
    <w:rsid w:val="00557B45"/>
    <w:rsid w:val="00560AB4"/>
    <w:rsid w:val="00561C0A"/>
    <w:rsid w:val="005621DF"/>
    <w:rsid w:val="0056302A"/>
    <w:rsid w:val="00563123"/>
    <w:rsid w:val="005639E7"/>
    <w:rsid w:val="00565ADC"/>
    <w:rsid w:val="00566A87"/>
    <w:rsid w:val="00567822"/>
    <w:rsid w:val="00567D5D"/>
    <w:rsid w:val="00567E08"/>
    <w:rsid w:val="00567FEF"/>
    <w:rsid w:val="005727E3"/>
    <w:rsid w:val="005750B3"/>
    <w:rsid w:val="005752AB"/>
    <w:rsid w:val="00575832"/>
    <w:rsid w:val="00577788"/>
    <w:rsid w:val="0058002C"/>
    <w:rsid w:val="00581835"/>
    <w:rsid w:val="00582160"/>
    <w:rsid w:val="00583103"/>
    <w:rsid w:val="00583C79"/>
    <w:rsid w:val="00584E3C"/>
    <w:rsid w:val="00585AAA"/>
    <w:rsid w:val="00586048"/>
    <w:rsid w:val="00586FC2"/>
    <w:rsid w:val="00587B8D"/>
    <w:rsid w:val="00587E85"/>
    <w:rsid w:val="005914B1"/>
    <w:rsid w:val="00592BA9"/>
    <w:rsid w:val="0059425E"/>
    <w:rsid w:val="005944B5"/>
    <w:rsid w:val="00594A18"/>
    <w:rsid w:val="00595C79"/>
    <w:rsid w:val="005972B6"/>
    <w:rsid w:val="005A2F06"/>
    <w:rsid w:val="005A432F"/>
    <w:rsid w:val="005A4419"/>
    <w:rsid w:val="005A4881"/>
    <w:rsid w:val="005A512A"/>
    <w:rsid w:val="005A5634"/>
    <w:rsid w:val="005A7B63"/>
    <w:rsid w:val="005A7F61"/>
    <w:rsid w:val="005B3905"/>
    <w:rsid w:val="005B3B13"/>
    <w:rsid w:val="005B4F71"/>
    <w:rsid w:val="005B509A"/>
    <w:rsid w:val="005B55CC"/>
    <w:rsid w:val="005B6170"/>
    <w:rsid w:val="005B679E"/>
    <w:rsid w:val="005B79CF"/>
    <w:rsid w:val="005B7FB5"/>
    <w:rsid w:val="005C062D"/>
    <w:rsid w:val="005C1071"/>
    <w:rsid w:val="005C1215"/>
    <w:rsid w:val="005C5707"/>
    <w:rsid w:val="005C5D33"/>
    <w:rsid w:val="005C61C8"/>
    <w:rsid w:val="005C6BB5"/>
    <w:rsid w:val="005D0EE9"/>
    <w:rsid w:val="005D174B"/>
    <w:rsid w:val="005D17F4"/>
    <w:rsid w:val="005D1DB4"/>
    <w:rsid w:val="005D1DCE"/>
    <w:rsid w:val="005D2B91"/>
    <w:rsid w:val="005D4DA2"/>
    <w:rsid w:val="005D5FF4"/>
    <w:rsid w:val="005D625D"/>
    <w:rsid w:val="005D76C5"/>
    <w:rsid w:val="005D7FA4"/>
    <w:rsid w:val="005E0B36"/>
    <w:rsid w:val="005E1196"/>
    <w:rsid w:val="005E2568"/>
    <w:rsid w:val="005E3905"/>
    <w:rsid w:val="005E3E86"/>
    <w:rsid w:val="005E413C"/>
    <w:rsid w:val="005E4925"/>
    <w:rsid w:val="005E6B84"/>
    <w:rsid w:val="005F0FC8"/>
    <w:rsid w:val="005F0FD4"/>
    <w:rsid w:val="005F157C"/>
    <w:rsid w:val="005F1C4F"/>
    <w:rsid w:val="005F2666"/>
    <w:rsid w:val="005F3490"/>
    <w:rsid w:val="00600342"/>
    <w:rsid w:val="00601182"/>
    <w:rsid w:val="006016EF"/>
    <w:rsid w:val="00602003"/>
    <w:rsid w:val="00602EAE"/>
    <w:rsid w:val="006031AA"/>
    <w:rsid w:val="00603DC7"/>
    <w:rsid w:val="00605A82"/>
    <w:rsid w:val="00607E6C"/>
    <w:rsid w:val="0061017B"/>
    <w:rsid w:val="006146C3"/>
    <w:rsid w:val="00615537"/>
    <w:rsid w:val="00615931"/>
    <w:rsid w:val="00616182"/>
    <w:rsid w:val="00616281"/>
    <w:rsid w:val="00616E0F"/>
    <w:rsid w:val="006221D4"/>
    <w:rsid w:val="0062365E"/>
    <w:rsid w:val="00624716"/>
    <w:rsid w:val="0062606E"/>
    <w:rsid w:val="00627057"/>
    <w:rsid w:val="00627C84"/>
    <w:rsid w:val="006340F8"/>
    <w:rsid w:val="00641025"/>
    <w:rsid w:val="00642F1A"/>
    <w:rsid w:val="0064418C"/>
    <w:rsid w:val="00644AC6"/>
    <w:rsid w:val="00646747"/>
    <w:rsid w:val="00646B7A"/>
    <w:rsid w:val="00647639"/>
    <w:rsid w:val="0065052E"/>
    <w:rsid w:val="006509D1"/>
    <w:rsid w:val="0065215C"/>
    <w:rsid w:val="00652634"/>
    <w:rsid w:val="00654B95"/>
    <w:rsid w:val="006601FF"/>
    <w:rsid w:val="006616C3"/>
    <w:rsid w:val="0066319F"/>
    <w:rsid w:val="006636F4"/>
    <w:rsid w:val="00665928"/>
    <w:rsid w:val="006665C9"/>
    <w:rsid w:val="00670BBF"/>
    <w:rsid w:val="00672A25"/>
    <w:rsid w:val="00673E8B"/>
    <w:rsid w:val="00674027"/>
    <w:rsid w:val="006760FB"/>
    <w:rsid w:val="0067626A"/>
    <w:rsid w:val="006762F3"/>
    <w:rsid w:val="006772C3"/>
    <w:rsid w:val="00677881"/>
    <w:rsid w:val="006814FF"/>
    <w:rsid w:val="006840F4"/>
    <w:rsid w:val="0068469C"/>
    <w:rsid w:val="006848D4"/>
    <w:rsid w:val="00687805"/>
    <w:rsid w:val="00691977"/>
    <w:rsid w:val="00691F5A"/>
    <w:rsid w:val="006920D4"/>
    <w:rsid w:val="0069284B"/>
    <w:rsid w:val="00692AE8"/>
    <w:rsid w:val="00694898"/>
    <w:rsid w:val="006948C5"/>
    <w:rsid w:val="00696559"/>
    <w:rsid w:val="00697283"/>
    <w:rsid w:val="006A01CE"/>
    <w:rsid w:val="006A05F8"/>
    <w:rsid w:val="006A1CC3"/>
    <w:rsid w:val="006A2569"/>
    <w:rsid w:val="006A30A6"/>
    <w:rsid w:val="006A3C62"/>
    <w:rsid w:val="006A4026"/>
    <w:rsid w:val="006B0627"/>
    <w:rsid w:val="006B19F3"/>
    <w:rsid w:val="006B3B52"/>
    <w:rsid w:val="006B51D4"/>
    <w:rsid w:val="006B54FC"/>
    <w:rsid w:val="006C0BBE"/>
    <w:rsid w:val="006C3533"/>
    <w:rsid w:val="006C3612"/>
    <w:rsid w:val="006C3DB0"/>
    <w:rsid w:val="006C42F8"/>
    <w:rsid w:val="006C6BCA"/>
    <w:rsid w:val="006C7128"/>
    <w:rsid w:val="006D0AFC"/>
    <w:rsid w:val="006D19DF"/>
    <w:rsid w:val="006D2607"/>
    <w:rsid w:val="006D2611"/>
    <w:rsid w:val="006D453A"/>
    <w:rsid w:val="006D4BC7"/>
    <w:rsid w:val="006D543C"/>
    <w:rsid w:val="006D5D68"/>
    <w:rsid w:val="006D672C"/>
    <w:rsid w:val="006D7658"/>
    <w:rsid w:val="006D7DCC"/>
    <w:rsid w:val="006E02E7"/>
    <w:rsid w:val="006E0E5E"/>
    <w:rsid w:val="006E0F32"/>
    <w:rsid w:val="006E3322"/>
    <w:rsid w:val="006E5937"/>
    <w:rsid w:val="006E5EB6"/>
    <w:rsid w:val="006E664A"/>
    <w:rsid w:val="006E7FE5"/>
    <w:rsid w:val="006F11F0"/>
    <w:rsid w:val="006F51B7"/>
    <w:rsid w:val="006F6262"/>
    <w:rsid w:val="006F6627"/>
    <w:rsid w:val="006F6D9B"/>
    <w:rsid w:val="00701398"/>
    <w:rsid w:val="00704E8B"/>
    <w:rsid w:val="00706F95"/>
    <w:rsid w:val="007076C6"/>
    <w:rsid w:val="00714436"/>
    <w:rsid w:val="00715C2C"/>
    <w:rsid w:val="007200FA"/>
    <w:rsid w:val="007201B2"/>
    <w:rsid w:val="0072086B"/>
    <w:rsid w:val="00720DD1"/>
    <w:rsid w:val="00720E1A"/>
    <w:rsid w:val="00721D7F"/>
    <w:rsid w:val="00721ED1"/>
    <w:rsid w:val="00722D35"/>
    <w:rsid w:val="007237CD"/>
    <w:rsid w:val="007240A7"/>
    <w:rsid w:val="00724132"/>
    <w:rsid w:val="007245C2"/>
    <w:rsid w:val="00725EDB"/>
    <w:rsid w:val="00726C17"/>
    <w:rsid w:val="00726E63"/>
    <w:rsid w:val="00727087"/>
    <w:rsid w:val="00727174"/>
    <w:rsid w:val="0072792F"/>
    <w:rsid w:val="00727989"/>
    <w:rsid w:val="00730155"/>
    <w:rsid w:val="00733021"/>
    <w:rsid w:val="0073332D"/>
    <w:rsid w:val="00733A73"/>
    <w:rsid w:val="00733AC7"/>
    <w:rsid w:val="00733FC7"/>
    <w:rsid w:val="0073594A"/>
    <w:rsid w:val="00736F14"/>
    <w:rsid w:val="00740421"/>
    <w:rsid w:val="007406E8"/>
    <w:rsid w:val="0074077B"/>
    <w:rsid w:val="007442FB"/>
    <w:rsid w:val="0074463E"/>
    <w:rsid w:val="007468E8"/>
    <w:rsid w:val="0075039A"/>
    <w:rsid w:val="00753391"/>
    <w:rsid w:val="00753EE0"/>
    <w:rsid w:val="00753FF8"/>
    <w:rsid w:val="00756F7F"/>
    <w:rsid w:val="007577C7"/>
    <w:rsid w:val="007579B4"/>
    <w:rsid w:val="0076089E"/>
    <w:rsid w:val="00761074"/>
    <w:rsid w:val="007613A2"/>
    <w:rsid w:val="00761F30"/>
    <w:rsid w:val="00762075"/>
    <w:rsid w:val="00763C1E"/>
    <w:rsid w:val="00763C9D"/>
    <w:rsid w:val="00763E57"/>
    <w:rsid w:val="0076696A"/>
    <w:rsid w:val="00770323"/>
    <w:rsid w:val="0077089F"/>
    <w:rsid w:val="0077428F"/>
    <w:rsid w:val="007745D3"/>
    <w:rsid w:val="007751AA"/>
    <w:rsid w:val="00775CB5"/>
    <w:rsid w:val="00776514"/>
    <w:rsid w:val="0077732A"/>
    <w:rsid w:val="0077783A"/>
    <w:rsid w:val="007810B2"/>
    <w:rsid w:val="00782FAA"/>
    <w:rsid w:val="00785E34"/>
    <w:rsid w:val="007872C6"/>
    <w:rsid w:val="007872DF"/>
    <w:rsid w:val="007909EA"/>
    <w:rsid w:val="007918F5"/>
    <w:rsid w:val="00793893"/>
    <w:rsid w:val="00793B61"/>
    <w:rsid w:val="00793F59"/>
    <w:rsid w:val="0079467D"/>
    <w:rsid w:val="00794FAC"/>
    <w:rsid w:val="0079546B"/>
    <w:rsid w:val="007968FB"/>
    <w:rsid w:val="007A0F48"/>
    <w:rsid w:val="007A282E"/>
    <w:rsid w:val="007A498D"/>
    <w:rsid w:val="007A5504"/>
    <w:rsid w:val="007A72E2"/>
    <w:rsid w:val="007A7E6D"/>
    <w:rsid w:val="007B0B26"/>
    <w:rsid w:val="007B2539"/>
    <w:rsid w:val="007B2EF4"/>
    <w:rsid w:val="007B2EFD"/>
    <w:rsid w:val="007B31D2"/>
    <w:rsid w:val="007B35CD"/>
    <w:rsid w:val="007B6E14"/>
    <w:rsid w:val="007C0CAB"/>
    <w:rsid w:val="007C1587"/>
    <w:rsid w:val="007C1EB6"/>
    <w:rsid w:val="007C20CC"/>
    <w:rsid w:val="007C2A73"/>
    <w:rsid w:val="007C4597"/>
    <w:rsid w:val="007C459F"/>
    <w:rsid w:val="007D1326"/>
    <w:rsid w:val="007D43D9"/>
    <w:rsid w:val="007D524B"/>
    <w:rsid w:val="007D56FD"/>
    <w:rsid w:val="007D5D48"/>
    <w:rsid w:val="007D5F85"/>
    <w:rsid w:val="007E38CB"/>
    <w:rsid w:val="007E45F7"/>
    <w:rsid w:val="007E57B7"/>
    <w:rsid w:val="007E58D8"/>
    <w:rsid w:val="007F0F60"/>
    <w:rsid w:val="007F119B"/>
    <w:rsid w:val="007F1D0C"/>
    <w:rsid w:val="007F26A2"/>
    <w:rsid w:val="007F36F2"/>
    <w:rsid w:val="007F3AB4"/>
    <w:rsid w:val="007F4B77"/>
    <w:rsid w:val="007F53DB"/>
    <w:rsid w:val="007F5D3B"/>
    <w:rsid w:val="007F5FB0"/>
    <w:rsid w:val="007F6D0C"/>
    <w:rsid w:val="008021CE"/>
    <w:rsid w:val="008039AA"/>
    <w:rsid w:val="00805475"/>
    <w:rsid w:val="00805730"/>
    <w:rsid w:val="00806A77"/>
    <w:rsid w:val="00806C6E"/>
    <w:rsid w:val="008076F8"/>
    <w:rsid w:val="0081498D"/>
    <w:rsid w:val="008161F5"/>
    <w:rsid w:val="0081639F"/>
    <w:rsid w:val="00817CDE"/>
    <w:rsid w:val="00817F89"/>
    <w:rsid w:val="00821992"/>
    <w:rsid w:val="008228C6"/>
    <w:rsid w:val="00822AAA"/>
    <w:rsid w:val="00825BEF"/>
    <w:rsid w:val="00826AF9"/>
    <w:rsid w:val="00830D4A"/>
    <w:rsid w:val="00831AE3"/>
    <w:rsid w:val="00832B10"/>
    <w:rsid w:val="00834DC8"/>
    <w:rsid w:val="00834F6C"/>
    <w:rsid w:val="00835804"/>
    <w:rsid w:val="00836652"/>
    <w:rsid w:val="00836A9C"/>
    <w:rsid w:val="00837DCA"/>
    <w:rsid w:val="00842CC6"/>
    <w:rsid w:val="00845466"/>
    <w:rsid w:val="00850393"/>
    <w:rsid w:val="0085140F"/>
    <w:rsid w:val="00851C5B"/>
    <w:rsid w:val="0085298F"/>
    <w:rsid w:val="00852BF2"/>
    <w:rsid w:val="008544A2"/>
    <w:rsid w:val="00854536"/>
    <w:rsid w:val="008608BD"/>
    <w:rsid w:val="00860F26"/>
    <w:rsid w:val="00861FC1"/>
    <w:rsid w:val="00864635"/>
    <w:rsid w:val="00865A38"/>
    <w:rsid w:val="0087404B"/>
    <w:rsid w:val="008751BD"/>
    <w:rsid w:val="00875BA0"/>
    <w:rsid w:val="00877745"/>
    <w:rsid w:val="00881D4E"/>
    <w:rsid w:val="00883BFA"/>
    <w:rsid w:val="00884E44"/>
    <w:rsid w:val="008868E1"/>
    <w:rsid w:val="00886D95"/>
    <w:rsid w:val="0089107D"/>
    <w:rsid w:val="00891317"/>
    <w:rsid w:val="0089200B"/>
    <w:rsid w:val="00892880"/>
    <w:rsid w:val="00892FDB"/>
    <w:rsid w:val="00893C04"/>
    <w:rsid w:val="008949FE"/>
    <w:rsid w:val="00895D15"/>
    <w:rsid w:val="00896224"/>
    <w:rsid w:val="0089775F"/>
    <w:rsid w:val="008A0554"/>
    <w:rsid w:val="008A168D"/>
    <w:rsid w:val="008A4730"/>
    <w:rsid w:val="008A7598"/>
    <w:rsid w:val="008A7F6D"/>
    <w:rsid w:val="008B025E"/>
    <w:rsid w:val="008B06CE"/>
    <w:rsid w:val="008B19F6"/>
    <w:rsid w:val="008B1CF4"/>
    <w:rsid w:val="008B2AD5"/>
    <w:rsid w:val="008B365C"/>
    <w:rsid w:val="008B4A3B"/>
    <w:rsid w:val="008B62E5"/>
    <w:rsid w:val="008B6475"/>
    <w:rsid w:val="008C0E15"/>
    <w:rsid w:val="008C31EF"/>
    <w:rsid w:val="008C33A8"/>
    <w:rsid w:val="008C346E"/>
    <w:rsid w:val="008C35F5"/>
    <w:rsid w:val="008C3E64"/>
    <w:rsid w:val="008C4EEB"/>
    <w:rsid w:val="008C5C4E"/>
    <w:rsid w:val="008C6408"/>
    <w:rsid w:val="008D024C"/>
    <w:rsid w:val="008D2161"/>
    <w:rsid w:val="008D3016"/>
    <w:rsid w:val="008D348F"/>
    <w:rsid w:val="008D5B12"/>
    <w:rsid w:val="008D79E5"/>
    <w:rsid w:val="008E0624"/>
    <w:rsid w:val="008E0CBA"/>
    <w:rsid w:val="008E3C6A"/>
    <w:rsid w:val="008E5213"/>
    <w:rsid w:val="008E68F0"/>
    <w:rsid w:val="008F1510"/>
    <w:rsid w:val="008F245C"/>
    <w:rsid w:val="008F3561"/>
    <w:rsid w:val="008F473C"/>
    <w:rsid w:val="008F5A6B"/>
    <w:rsid w:val="008F5FED"/>
    <w:rsid w:val="008F6D74"/>
    <w:rsid w:val="0090185C"/>
    <w:rsid w:val="00903B31"/>
    <w:rsid w:val="00903C94"/>
    <w:rsid w:val="00905A49"/>
    <w:rsid w:val="00906891"/>
    <w:rsid w:val="009076BF"/>
    <w:rsid w:val="00907CEC"/>
    <w:rsid w:val="0091245C"/>
    <w:rsid w:val="00915869"/>
    <w:rsid w:val="00917D76"/>
    <w:rsid w:val="00920F6A"/>
    <w:rsid w:val="009240B8"/>
    <w:rsid w:val="009243D7"/>
    <w:rsid w:val="00924713"/>
    <w:rsid w:val="00926576"/>
    <w:rsid w:val="00932517"/>
    <w:rsid w:val="009349C9"/>
    <w:rsid w:val="00936BD2"/>
    <w:rsid w:val="00941266"/>
    <w:rsid w:val="00941FA8"/>
    <w:rsid w:val="009442D0"/>
    <w:rsid w:val="00944DB0"/>
    <w:rsid w:val="00946AEC"/>
    <w:rsid w:val="00946B7E"/>
    <w:rsid w:val="00950EF5"/>
    <w:rsid w:val="009515CE"/>
    <w:rsid w:val="00954BC3"/>
    <w:rsid w:val="00954E45"/>
    <w:rsid w:val="009567FF"/>
    <w:rsid w:val="00956A48"/>
    <w:rsid w:val="00956A5B"/>
    <w:rsid w:val="00960599"/>
    <w:rsid w:val="0096497E"/>
    <w:rsid w:val="00965D96"/>
    <w:rsid w:val="009667FD"/>
    <w:rsid w:val="00967596"/>
    <w:rsid w:val="00967B7E"/>
    <w:rsid w:val="00970C2C"/>
    <w:rsid w:val="00971783"/>
    <w:rsid w:val="00972780"/>
    <w:rsid w:val="009733F1"/>
    <w:rsid w:val="009749D4"/>
    <w:rsid w:val="009761C1"/>
    <w:rsid w:val="00980D3E"/>
    <w:rsid w:val="00981286"/>
    <w:rsid w:val="00982A29"/>
    <w:rsid w:val="009836F4"/>
    <w:rsid w:val="009847F9"/>
    <w:rsid w:val="0098633E"/>
    <w:rsid w:val="00986709"/>
    <w:rsid w:val="00987D26"/>
    <w:rsid w:val="00993813"/>
    <w:rsid w:val="0099449D"/>
    <w:rsid w:val="00994BCB"/>
    <w:rsid w:val="00995D5E"/>
    <w:rsid w:val="009966E4"/>
    <w:rsid w:val="00997AE8"/>
    <w:rsid w:val="009A1008"/>
    <w:rsid w:val="009A1C59"/>
    <w:rsid w:val="009A3112"/>
    <w:rsid w:val="009A3D45"/>
    <w:rsid w:val="009A6B30"/>
    <w:rsid w:val="009A71A6"/>
    <w:rsid w:val="009A7CEC"/>
    <w:rsid w:val="009A7DDF"/>
    <w:rsid w:val="009B184F"/>
    <w:rsid w:val="009B2356"/>
    <w:rsid w:val="009B4EC0"/>
    <w:rsid w:val="009B534D"/>
    <w:rsid w:val="009C26A5"/>
    <w:rsid w:val="009C3654"/>
    <w:rsid w:val="009C3914"/>
    <w:rsid w:val="009C4A7C"/>
    <w:rsid w:val="009C676A"/>
    <w:rsid w:val="009C683A"/>
    <w:rsid w:val="009C72B6"/>
    <w:rsid w:val="009D0E99"/>
    <w:rsid w:val="009D16FB"/>
    <w:rsid w:val="009D1D20"/>
    <w:rsid w:val="009D2E4C"/>
    <w:rsid w:val="009D6EBB"/>
    <w:rsid w:val="009E07FE"/>
    <w:rsid w:val="009E227D"/>
    <w:rsid w:val="009E2ABF"/>
    <w:rsid w:val="009E3E89"/>
    <w:rsid w:val="009E7480"/>
    <w:rsid w:val="009F147C"/>
    <w:rsid w:val="009F4596"/>
    <w:rsid w:val="009F5DCC"/>
    <w:rsid w:val="009F6076"/>
    <w:rsid w:val="009F716E"/>
    <w:rsid w:val="009F75CC"/>
    <w:rsid w:val="00A03759"/>
    <w:rsid w:val="00A04704"/>
    <w:rsid w:val="00A0494C"/>
    <w:rsid w:val="00A06072"/>
    <w:rsid w:val="00A0667B"/>
    <w:rsid w:val="00A075CD"/>
    <w:rsid w:val="00A07AFE"/>
    <w:rsid w:val="00A07D5D"/>
    <w:rsid w:val="00A12E7A"/>
    <w:rsid w:val="00A140F0"/>
    <w:rsid w:val="00A1494D"/>
    <w:rsid w:val="00A16643"/>
    <w:rsid w:val="00A166F7"/>
    <w:rsid w:val="00A16730"/>
    <w:rsid w:val="00A16CA7"/>
    <w:rsid w:val="00A177BA"/>
    <w:rsid w:val="00A2100A"/>
    <w:rsid w:val="00A23666"/>
    <w:rsid w:val="00A23E0E"/>
    <w:rsid w:val="00A2478A"/>
    <w:rsid w:val="00A248E9"/>
    <w:rsid w:val="00A252CA"/>
    <w:rsid w:val="00A25495"/>
    <w:rsid w:val="00A2637B"/>
    <w:rsid w:val="00A275A8"/>
    <w:rsid w:val="00A332F4"/>
    <w:rsid w:val="00A3787A"/>
    <w:rsid w:val="00A40763"/>
    <w:rsid w:val="00A430CC"/>
    <w:rsid w:val="00A444EE"/>
    <w:rsid w:val="00A44A94"/>
    <w:rsid w:val="00A45001"/>
    <w:rsid w:val="00A4547B"/>
    <w:rsid w:val="00A46909"/>
    <w:rsid w:val="00A47275"/>
    <w:rsid w:val="00A479FE"/>
    <w:rsid w:val="00A5336C"/>
    <w:rsid w:val="00A53EA5"/>
    <w:rsid w:val="00A55DD9"/>
    <w:rsid w:val="00A56297"/>
    <w:rsid w:val="00A57483"/>
    <w:rsid w:val="00A57FC3"/>
    <w:rsid w:val="00A60A32"/>
    <w:rsid w:val="00A61590"/>
    <w:rsid w:val="00A6247E"/>
    <w:rsid w:val="00A63D21"/>
    <w:rsid w:val="00A63F40"/>
    <w:rsid w:val="00A64051"/>
    <w:rsid w:val="00A65BC6"/>
    <w:rsid w:val="00A670DC"/>
    <w:rsid w:val="00A71BBD"/>
    <w:rsid w:val="00A72F99"/>
    <w:rsid w:val="00A74457"/>
    <w:rsid w:val="00A74BE9"/>
    <w:rsid w:val="00A77713"/>
    <w:rsid w:val="00A8035F"/>
    <w:rsid w:val="00A8205C"/>
    <w:rsid w:val="00A84830"/>
    <w:rsid w:val="00A85F36"/>
    <w:rsid w:val="00A86616"/>
    <w:rsid w:val="00A8707F"/>
    <w:rsid w:val="00A9219F"/>
    <w:rsid w:val="00A9303E"/>
    <w:rsid w:val="00A93AEF"/>
    <w:rsid w:val="00A94440"/>
    <w:rsid w:val="00A953E4"/>
    <w:rsid w:val="00A959A4"/>
    <w:rsid w:val="00A95C16"/>
    <w:rsid w:val="00A95DE5"/>
    <w:rsid w:val="00A97167"/>
    <w:rsid w:val="00AA335F"/>
    <w:rsid w:val="00AA3F66"/>
    <w:rsid w:val="00AA6F3E"/>
    <w:rsid w:val="00AB1997"/>
    <w:rsid w:val="00AB25C2"/>
    <w:rsid w:val="00AB3F0C"/>
    <w:rsid w:val="00AB4787"/>
    <w:rsid w:val="00AB579B"/>
    <w:rsid w:val="00AB5F0C"/>
    <w:rsid w:val="00AB6E48"/>
    <w:rsid w:val="00AC115C"/>
    <w:rsid w:val="00AC1262"/>
    <w:rsid w:val="00AC26F7"/>
    <w:rsid w:val="00AC384B"/>
    <w:rsid w:val="00AC3E06"/>
    <w:rsid w:val="00AC484D"/>
    <w:rsid w:val="00AC54DA"/>
    <w:rsid w:val="00AC6547"/>
    <w:rsid w:val="00AD142D"/>
    <w:rsid w:val="00AD4EBB"/>
    <w:rsid w:val="00AD5557"/>
    <w:rsid w:val="00AD558C"/>
    <w:rsid w:val="00AD5CD3"/>
    <w:rsid w:val="00AD73E0"/>
    <w:rsid w:val="00AD7606"/>
    <w:rsid w:val="00AD7695"/>
    <w:rsid w:val="00AD7B71"/>
    <w:rsid w:val="00AE0F1B"/>
    <w:rsid w:val="00AE1B99"/>
    <w:rsid w:val="00AE3768"/>
    <w:rsid w:val="00AE64B6"/>
    <w:rsid w:val="00AF0AA2"/>
    <w:rsid w:val="00AF2D0D"/>
    <w:rsid w:val="00AF32F6"/>
    <w:rsid w:val="00AF5D13"/>
    <w:rsid w:val="00AF6763"/>
    <w:rsid w:val="00B0070D"/>
    <w:rsid w:val="00B007D3"/>
    <w:rsid w:val="00B00A1A"/>
    <w:rsid w:val="00B03EE4"/>
    <w:rsid w:val="00B04AD2"/>
    <w:rsid w:val="00B1021E"/>
    <w:rsid w:val="00B1436A"/>
    <w:rsid w:val="00B15515"/>
    <w:rsid w:val="00B16D9C"/>
    <w:rsid w:val="00B172C9"/>
    <w:rsid w:val="00B17FF8"/>
    <w:rsid w:val="00B200DE"/>
    <w:rsid w:val="00B20FD5"/>
    <w:rsid w:val="00B24898"/>
    <w:rsid w:val="00B25EDE"/>
    <w:rsid w:val="00B270E5"/>
    <w:rsid w:val="00B309F5"/>
    <w:rsid w:val="00B31A0E"/>
    <w:rsid w:val="00B326E1"/>
    <w:rsid w:val="00B32A98"/>
    <w:rsid w:val="00B32FA7"/>
    <w:rsid w:val="00B34A9A"/>
    <w:rsid w:val="00B3546F"/>
    <w:rsid w:val="00B3560C"/>
    <w:rsid w:val="00B36C54"/>
    <w:rsid w:val="00B413A6"/>
    <w:rsid w:val="00B43427"/>
    <w:rsid w:val="00B457DC"/>
    <w:rsid w:val="00B46643"/>
    <w:rsid w:val="00B46ED1"/>
    <w:rsid w:val="00B509B1"/>
    <w:rsid w:val="00B51801"/>
    <w:rsid w:val="00B534C7"/>
    <w:rsid w:val="00B5779C"/>
    <w:rsid w:val="00B60E05"/>
    <w:rsid w:val="00B610E5"/>
    <w:rsid w:val="00B61A87"/>
    <w:rsid w:val="00B61DCF"/>
    <w:rsid w:val="00B621B2"/>
    <w:rsid w:val="00B64A3C"/>
    <w:rsid w:val="00B66A92"/>
    <w:rsid w:val="00B66FAE"/>
    <w:rsid w:val="00B70A97"/>
    <w:rsid w:val="00B736CF"/>
    <w:rsid w:val="00B74282"/>
    <w:rsid w:val="00B74961"/>
    <w:rsid w:val="00B75EA4"/>
    <w:rsid w:val="00B77A41"/>
    <w:rsid w:val="00B81243"/>
    <w:rsid w:val="00B82F08"/>
    <w:rsid w:val="00B84865"/>
    <w:rsid w:val="00B85678"/>
    <w:rsid w:val="00B87F84"/>
    <w:rsid w:val="00B910E0"/>
    <w:rsid w:val="00B93986"/>
    <w:rsid w:val="00B96AF8"/>
    <w:rsid w:val="00B97D43"/>
    <w:rsid w:val="00BA37C2"/>
    <w:rsid w:val="00BA51A2"/>
    <w:rsid w:val="00BA59F4"/>
    <w:rsid w:val="00BA667D"/>
    <w:rsid w:val="00BA755D"/>
    <w:rsid w:val="00BA7738"/>
    <w:rsid w:val="00BB323E"/>
    <w:rsid w:val="00BB35DC"/>
    <w:rsid w:val="00BB3A31"/>
    <w:rsid w:val="00BB670C"/>
    <w:rsid w:val="00BB7645"/>
    <w:rsid w:val="00BC0031"/>
    <w:rsid w:val="00BC0AB5"/>
    <w:rsid w:val="00BC0D51"/>
    <w:rsid w:val="00BC1AAD"/>
    <w:rsid w:val="00BC1CB4"/>
    <w:rsid w:val="00BC5A38"/>
    <w:rsid w:val="00BC62AA"/>
    <w:rsid w:val="00BD1526"/>
    <w:rsid w:val="00BD213C"/>
    <w:rsid w:val="00BD2867"/>
    <w:rsid w:val="00BD38C9"/>
    <w:rsid w:val="00BD4EE5"/>
    <w:rsid w:val="00BD5B69"/>
    <w:rsid w:val="00BD6668"/>
    <w:rsid w:val="00BD69BA"/>
    <w:rsid w:val="00BD6A58"/>
    <w:rsid w:val="00BD7D3D"/>
    <w:rsid w:val="00BE44D0"/>
    <w:rsid w:val="00BE5BAF"/>
    <w:rsid w:val="00BE6624"/>
    <w:rsid w:val="00BE68A6"/>
    <w:rsid w:val="00BE7E1D"/>
    <w:rsid w:val="00BF0654"/>
    <w:rsid w:val="00BF2D66"/>
    <w:rsid w:val="00BF3548"/>
    <w:rsid w:val="00BF68B7"/>
    <w:rsid w:val="00BF7009"/>
    <w:rsid w:val="00C00788"/>
    <w:rsid w:val="00C0782A"/>
    <w:rsid w:val="00C113B8"/>
    <w:rsid w:val="00C11FA9"/>
    <w:rsid w:val="00C13C28"/>
    <w:rsid w:val="00C1487E"/>
    <w:rsid w:val="00C153E3"/>
    <w:rsid w:val="00C16939"/>
    <w:rsid w:val="00C1744A"/>
    <w:rsid w:val="00C1775D"/>
    <w:rsid w:val="00C205B7"/>
    <w:rsid w:val="00C26950"/>
    <w:rsid w:val="00C26A44"/>
    <w:rsid w:val="00C26BA0"/>
    <w:rsid w:val="00C27369"/>
    <w:rsid w:val="00C30F9A"/>
    <w:rsid w:val="00C32AE5"/>
    <w:rsid w:val="00C379BB"/>
    <w:rsid w:val="00C37F9C"/>
    <w:rsid w:val="00C4074D"/>
    <w:rsid w:val="00C40CCB"/>
    <w:rsid w:val="00C416DE"/>
    <w:rsid w:val="00C41C9B"/>
    <w:rsid w:val="00C42681"/>
    <w:rsid w:val="00C427DE"/>
    <w:rsid w:val="00C429D2"/>
    <w:rsid w:val="00C43391"/>
    <w:rsid w:val="00C43500"/>
    <w:rsid w:val="00C43EF9"/>
    <w:rsid w:val="00C44006"/>
    <w:rsid w:val="00C44753"/>
    <w:rsid w:val="00C45EC5"/>
    <w:rsid w:val="00C46F55"/>
    <w:rsid w:val="00C471E2"/>
    <w:rsid w:val="00C504B6"/>
    <w:rsid w:val="00C52A42"/>
    <w:rsid w:val="00C544E2"/>
    <w:rsid w:val="00C550C6"/>
    <w:rsid w:val="00C6002A"/>
    <w:rsid w:val="00C611B3"/>
    <w:rsid w:val="00C619CE"/>
    <w:rsid w:val="00C63346"/>
    <w:rsid w:val="00C643D0"/>
    <w:rsid w:val="00C65166"/>
    <w:rsid w:val="00C6643C"/>
    <w:rsid w:val="00C678C7"/>
    <w:rsid w:val="00C7016E"/>
    <w:rsid w:val="00C7282D"/>
    <w:rsid w:val="00C731D2"/>
    <w:rsid w:val="00C74A4D"/>
    <w:rsid w:val="00C74A7A"/>
    <w:rsid w:val="00C768B2"/>
    <w:rsid w:val="00C776D8"/>
    <w:rsid w:val="00C84610"/>
    <w:rsid w:val="00C84CF0"/>
    <w:rsid w:val="00C929FF"/>
    <w:rsid w:val="00C93883"/>
    <w:rsid w:val="00C9475B"/>
    <w:rsid w:val="00C96113"/>
    <w:rsid w:val="00CA02EA"/>
    <w:rsid w:val="00CA041E"/>
    <w:rsid w:val="00CA4C7F"/>
    <w:rsid w:val="00CA6364"/>
    <w:rsid w:val="00CB050F"/>
    <w:rsid w:val="00CB1F24"/>
    <w:rsid w:val="00CB41C4"/>
    <w:rsid w:val="00CC2A0A"/>
    <w:rsid w:val="00CC32DC"/>
    <w:rsid w:val="00CC3CD2"/>
    <w:rsid w:val="00CC4088"/>
    <w:rsid w:val="00CC5383"/>
    <w:rsid w:val="00CC5BE2"/>
    <w:rsid w:val="00CC738B"/>
    <w:rsid w:val="00CD0CC9"/>
    <w:rsid w:val="00CD3111"/>
    <w:rsid w:val="00CD3F1C"/>
    <w:rsid w:val="00CE00A4"/>
    <w:rsid w:val="00CE03EC"/>
    <w:rsid w:val="00CE0E02"/>
    <w:rsid w:val="00CE1148"/>
    <w:rsid w:val="00CE133F"/>
    <w:rsid w:val="00CE19A5"/>
    <w:rsid w:val="00CE1D28"/>
    <w:rsid w:val="00CF0A3F"/>
    <w:rsid w:val="00CF0F8E"/>
    <w:rsid w:val="00CF26D8"/>
    <w:rsid w:val="00CF484E"/>
    <w:rsid w:val="00CF4C44"/>
    <w:rsid w:val="00D00921"/>
    <w:rsid w:val="00D00AA5"/>
    <w:rsid w:val="00D00CF3"/>
    <w:rsid w:val="00D01F78"/>
    <w:rsid w:val="00D04771"/>
    <w:rsid w:val="00D04981"/>
    <w:rsid w:val="00D04EF2"/>
    <w:rsid w:val="00D05026"/>
    <w:rsid w:val="00D06C98"/>
    <w:rsid w:val="00D06D99"/>
    <w:rsid w:val="00D077CA"/>
    <w:rsid w:val="00D07E5F"/>
    <w:rsid w:val="00D13E8C"/>
    <w:rsid w:val="00D15F5E"/>
    <w:rsid w:val="00D17118"/>
    <w:rsid w:val="00D176F3"/>
    <w:rsid w:val="00D2020E"/>
    <w:rsid w:val="00D20223"/>
    <w:rsid w:val="00D21083"/>
    <w:rsid w:val="00D21B96"/>
    <w:rsid w:val="00D22D7E"/>
    <w:rsid w:val="00D24532"/>
    <w:rsid w:val="00D25636"/>
    <w:rsid w:val="00D30F10"/>
    <w:rsid w:val="00D311D4"/>
    <w:rsid w:val="00D31D48"/>
    <w:rsid w:val="00D3395D"/>
    <w:rsid w:val="00D354F5"/>
    <w:rsid w:val="00D373BF"/>
    <w:rsid w:val="00D373F7"/>
    <w:rsid w:val="00D37684"/>
    <w:rsid w:val="00D412C0"/>
    <w:rsid w:val="00D45458"/>
    <w:rsid w:val="00D454CB"/>
    <w:rsid w:val="00D46FED"/>
    <w:rsid w:val="00D47296"/>
    <w:rsid w:val="00D519E8"/>
    <w:rsid w:val="00D51D32"/>
    <w:rsid w:val="00D52134"/>
    <w:rsid w:val="00D52398"/>
    <w:rsid w:val="00D54FE0"/>
    <w:rsid w:val="00D5528E"/>
    <w:rsid w:val="00D55396"/>
    <w:rsid w:val="00D56B0F"/>
    <w:rsid w:val="00D60D67"/>
    <w:rsid w:val="00D62B64"/>
    <w:rsid w:val="00D6302A"/>
    <w:rsid w:val="00D64CA8"/>
    <w:rsid w:val="00D66E2A"/>
    <w:rsid w:val="00D70F06"/>
    <w:rsid w:val="00D7232C"/>
    <w:rsid w:val="00D745A8"/>
    <w:rsid w:val="00D77363"/>
    <w:rsid w:val="00D81C88"/>
    <w:rsid w:val="00D8241C"/>
    <w:rsid w:val="00D8598E"/>
    <w:rsid w:val="00D86425"/>
    <w:rsid w:val="00D87A21"/>
    <w:rsid w:val="00D87F70"/>
    <w:rsid w:val="00D90753"/>
    <w:rsid w:val="00D90C9D"/>
    <w:rsid w:val="00D9199F"/>
    <w:rsid w:val="00D920D3"/>
    <w:rsid w:val="00D92178"/>
    <w:rsid w:val="00D968C8"/>
    <w:rsid w:val="00D972EE"/>
    <w:rsid w:val="00D9751C"/>
    <w:rsid w:val="00DA0315"/>
    <w:rsid w:val="00DA3075"/>
    <w:rsid w:val="00DA4865"/>
    <w:rsid w:val="00DA492B"/>
    <w:rsid w:val="00DA6383"/>
    <w:rsid w:val="00DA7679"/>
    <w:rsid w:val="00DA7909"/>
    <w:rsid w:val="00DB024E"/>
    <w:rsid w:val="00DB6581"/>
    <w:rsid w:val="00DB69B5"/>
    <w:rsid w:val="00DC038E"/>
    <w:rsid w:val="00DC099A"/>
    <w:rsid w:val="00DC3486"/>
    <w:rsid w:val="00DC4EFD"/>
    <w:rsid w:val="00DC59F2"/>
    <w:rsid w:val="00DC5FF4"/>
    <w:rsid w:val="00DC6390"/>
    <w:rsid w:val="00DD0396"/>
    <w:rsid w:val="00DD045A"/>
    <w:rsid w:val="00DD0476"/>
    <w:rsid w:val="00DD079F"/>
    <w:rsid w:val="00DD104F"/>
    <w:rsid w:val="00DD185D"/>
    <w:rsid w:val="00DD33BD"/>
    <w:rsid w:val="00DD3865"/>
    <w:rsid w:val="00DD4DE8"/>
    <w:rsid w:val="00DE1A75"/>
    <w:rsid w:val="00DE228F"/>
    <w:rsid w:val="00DE2FEF"/>
    <w:rsid w:val="00DE348C"/>
    <w:rsid w:val="00DE4BBE"/>
    <w:rsid w:val="00DE5279"/>
    <w:rsid w:val="00DE62B8"/>
    <w:rsid w:val="00DE62E6"/>
    <w:rsid w:val="00DE73E6"/>
    <w:rsid w:val="00DF0DC1"/>
    <w:rsid w:val="00DF5352"/>
    <w:rsid w:val="00DF73B3"/>
    <w:rsid w:val="00DF7AC4"/>
    <w:rsid w:val="00E0258E"/>
    <w:rsid w:val="00E02FF5"/>
    <w:rsid w:val="00E03787"/>
    <w:rsid w:val="00E04034"/>
    <w:rsid w:val="00E045E1"/>
    <w:rsid w:val="00E077C9"/>
    <w:rsid w:val="00E11589"/>
    <w:rsid w:val="00E115B7"/>
    <w:rsid w:val="00E1479A"/>
    <w:rsid w:val="00E15171"/>
    <w:rsid w:val="00E16D38"/>
    <w:rsid w:val="00E1744F"/>
    <w:rsid w:val="00E17A05"/>
    <w:rsid w:val="00E17B43"/>
    <w:rsid w:val="00E20F94"/>
    <w:rsid w:val="00E234C8"/>
    <w:rsid w:val="00E2512B"/>
    <w:rsid w:val="00E257E0"/>
    <w:rsid w:val="00E2614F"/>
    <w:rsid w:val="00E3372F"/>
    <w:rsid w:val="00E36591"/>
    <w:rsid w:val="00E410D0"/>
    <w:rsid w:val="00E443AD"/>
    <w:rsid w:val="00E46AE4"/>
    <w:rsid w:val="00E479AB"/>
    <w:rsid w:val="00E47B8C"/>
    <w:rsid w:val="00E47CCD"/>
    <w:rsid w:val="00E51820"/>
    <w:rsid w:val="00E52279"/>
    <w:rsid w:val="00E52596"/>
    <w:rsid w:val="00E54044"/>
    <w:rsid w:val="00E54416"/>
    <w:rsid w:val="00E548C3"/>
    <w:rsid w:val="00E56369"/>
    <w:rsid w:val="00E573C2"/>
    <w:rsid w:val="00E62A9F"/>
    <w:rsid w:val="00E657F0"/>
    <w:rsid w:val="00E67150"/>
    <w:rsid w:val="00E704B8"/>
    <w:rsid w:val="00E71124"/>
    <w:rsid w:val="00E7171F"/>
    <w:rsid w:val="00E71EDC"/>
    <w:rsid w:val="00E73759"/>
    <w:rsid w:val="00E74EF4"/>
    <w:rsid w:val="00E754EC"/>
    <w:rsid w:val="00E757E7"/>
    <w:rsid w:val="00E759EC"/>
    <w:rsid w:val="00E77C99"/>
    <w:rsid w:val="00E81564"/>
    <w:rsid w:val="00E81D73"/>
    <w:rsid w:val="00E821D3"/>
    <w:rsid w:val="00E824B9"/>
    <w:rsid w:val="00E835D9"/>
    <w:rsid w:val="00E858BF"/>
    <w:rsid w:val="00E86B77"/>
    <w:rsid w:val="00E87DFD"/>
    <w:rsid w:val="00E9099C"/>
    <w:rsid w:val="00E92FE0"/>
    <w:rsid w:val="00E93108"/>
    <w:rsid w:val="00E9341A"/>
    <w:rsid w:val="00E952AC"/>
    <w:rsid w:val="00E9770A"/>
    <w:rsid w:val="00E97B36"/>
    <w:rsid w:val="00EA15F4"/>
    <w:rsid w:val="00EA19EF"/>
    <w:rsid w:val="00EA3F69"/>
    <w:rsid w:val="00EA6931"/>
    <w:rsid w:val="00EB0FFA"/>
    <w:rsid w:val="00EB31A2"/>
    <w:rsid w:val="00EB3816"/>
    <w:rsid w:val="00EB3CB1"/>
    <w:rsid w:val="00EB5406"/>
    <w:rsid w:val="00EB74A6"/>
    <w:rsid w:val="00EB7C36"/>
    <w:rsid w:val="00EC19B0"/>
    <w:rsid w:val="00EC566E"/>
    <w:rsid w:val="00EC5F9D"/>
    <w:rsid w:val="00ED0E94"/>
    <w:rsid w:val="00ED2826"/>
    <w:rsid w:val="00ED43CE"/>
    <w:rsid w:val="00ED772C"/>
    <w:rsid w:val="00EE10DA"/>
    <w:rsid w:val="00EE27C3"/>
    <w:rsid w:val="00EE3BB9"/>
    <w:rsid w:val="00EE3EB8"/>
    <w:rsid w:val="00EE510A"/>
    <w:rsid w:val="00EE5AFC"/>
    <w:rsid w:val="00EF1890"/>
    <w:rsid w:val="00EF4B3B"/>
    <w:rsid w:val="00EF536F"/>
    <w:rsid w:val="00EF560D"/>
    <w:rsid w:val="00EF73E8"/>
    <w:rsid w:val="00EF7B71"/>
    <w:rsid w:val="00F00794"/>
    <w:rsid w:val="00F010A6"/>
    <w:rsid w:val="00F018C6"/>
    <w:rsid w:val="00F0348D"/>
    <w:rsid w:val="00F03999"/>
    <w:rsid w:val="00F04A61"/>
    <w:rsid w:val="00F04F6A"/>
    <w:rsid w:val="00F0617D"/>
    <w:rsid w:val="00F10404"/>
    <w:rsid w:val="00F107DD"/>
    <w:rsid w:val="00F13289"/>
    <w:rsid w:val="00F13851"/>
    <w:rsid w:val="00F14BA7"/>
    <w:rsid w:val="00F16F96"/>
    <w:rsid w:val="00F17038"/>
    <w:rsid w:val="00F20FF6"/>
    <w:rsid w:val="00F21327"/>
    <w:rsid w:val="00F22C1E"/>
    <w:rsid w:val="00F23CE0"/>
    <w:rsid w:val="00F253B9"/>
    <w:rsid w:val="00F257FF"/>
    <w:rsid w:val="00F329CF"/>
    <w:rsid w:val="00F32BF4"/>
    <w:rsid w:val="00F346A2"/>
    <w:rsid w:val="00F353D9"/>
    <w:rsid w:val="00F35FB1"/>
    <w:rsid w:val="00F36919"/>
    <w:rsid w:val="00F37A54"/>
    <w:rsid w:val="00F41D38"/>
    <w:rsid w:val="00F423D5"/>
    <w:rsid w:val="00F44B1C"/>
    <w:rsid w:val="00F44E83"/>
    <w:rsid w:val="00F457ED"/>
    <w:rsid w:val="00F45EED"/>
    <w:rsid w:val="00F461D6"/>
    <w:rsid w:val="00F4632A"/>
    <w:rsid w:val="00F505DB"/>
    <w:rsid w:val="00F517FB"/>
    <w:rsid w:val="00F51EE2"/>
    <w:rsid w:val="00F53092"/>
    <w:rsid w:val="00F553D7"/>
    <w:rsid w:val="00F55488"/>
    <w:rsid w:val="00F61492"/>
    <w:rsid w:val="00F61583"/>
    <w:rsid w:val="00F64C44"/>
    <w:rsid w:val="00F679B0"/>
    <w:rsid w:val="00F7000B"/>
    <w:rsid w:val="00F70138"/>
    <w:rsid w:val="00F70205"/>
    <w:rsid w:val="00F71CF0"/>
    <w:rsid w:val="00F72C39"/>
    <w:rsid w:val="00F73B2C"/>
    <w:rsid w:val="00F753BF"/>
    <w:rsid w:val="00F75490"/>
    <w:rsid w:val="00F75554"/>
    <w:rsid w:val="00F75C40"/>
    <w:rsid w:val="00F767BD"/>
    <w:rsid w:val="00F77F0A"/>
    <w:rsid w:val="00F801F2"/>
    <w:rsid w:val="00F82EB5"/>
    <w:rsid w:val="00F83922"/>
    <w:rsid w:val="00F83B13"/>
    <w:rsid w:val="00F85D24"/>
    <w:rsid w:val="00F863C1"/>
    <w:rsid w:val="00F87346"/>
    <w:rsid w:val="00F87698"/>
    <w:rsid w:val="00F90455"/>
    <w:rsid w:val="00F90631"/>
    <w:rsid w:val="00F930E1"/>
    <w:rsid w:val="00F9336B"/>
    <w:rsid w:val="00FA05FB"/>
    <w:rsid w:val="00FA1723"/>
    <w:rsid w:val="00FA3DE3"/>
    <w:rsid w:val="00FA6525"/>
    <w:rsid w:val="00FA6823"/>
    <w:rsid w:val="00FA7207"/>
    <w:rsid w:val="00FA7328"/>
    <w:rsid w:val="00FA7BA8"/>
    <w:rsid w:val="00FB0218"/>
    <w:rsid w:val="00FB1C72"/>
    <w:rsid w:val="00FB358D"/>
    <w:rsid w:val="00FB5879"/>
    <w:rsid w:val="00FC11AA"/>
    <w:rsid w:val="00FC2B4A"/>
    <w:rsid w:val="00FC2F1D"/>
    <w:rsid w:val="00FC551F"/>
    <w:rsid w:val="00FC5DC6"/>
    <w:rsid w:val="00FD02D9"/>
    <w:rsid w:val="00FD05DA"/>
    <w:rsid w:val="00FD16FF"/>
    <w:rsid w:val="00FD22AB"/>
    <w:rsid w:val="00FD35CA"/>
    <w:rsid w:val="00FD4D61"/>
    <w:rsid w:val="00FD5768"/>
    <w:rsid w:val="00FD58A4"/>
    <w:rsid w:val="00FD660A"/>
    <w:rsid w:val="00FD67D1"/>
    <w:rsid w:val="00FD693B"/>
    <w:rsid w:val="00FE2C9B"/>
    <w:rsid w:val="00FE39F5"/>
    <w:rsid w:val="00FE40EE"/>
    <w:rsid w:val="00FE5353"/>
    <w:rsid w:val="00FE55DE"/>
    <w:rsid w:val="00FE6DD9"/>
    <w:rsid w:val="00FF0006"/>
    <w:rsid w:val="00FF0809"/>
    <w:rsid w:val="00FF0912"/>
    <w:rsid w:val="00FF0A89"/>
    <w:rsid w:val="00FF4580"/>
    <w:rsid w:val="00FF5316"/>
    <w:rsid w:val="00FF67F8"/>
    <w:rsid w:val="00FF7E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1CB1E2"/>
  <w15:docId w15:val="{09F00FC9-D1C3-43AA-A365-4B1E0E22A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83B13"/>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trPr>
      <w:hidden/>
    </w:trPr>
  </w:style>
  <w:style w:type="numbering" w:default="1" w:styleId="Brezseznama">
    <w:name w:val="No List"/>
    <w:uiPriority w:val="99"/>
    <w:semiHidden/>
    <w:unhideWhenUsed/>
  </w:style>
  <w:style w:type="paragraph" w:styleId="Glava">
    <w:name w:val="header"/>
    <w:basedOn w:val="Navaden"/>
    <w:link w:val="GlavaZnak"/>
    <w:uiPriority w:val="99"/>
    <w:unhideWhenUsed/>
    <w:rsid w:val="00987D26"/>
    <w:pPr>
      <w:tabs>
        <w:tab w:val="center" w:pos="4536"/>
        <w:tab w:val="right" w:pos="9072"/>
      </w:tabs>
      <w:spacing w:after="0" w:line="240" w:lineRule="auto"/>
    </w:pPr>
  </w:style>
  <w:style w:type="character" w:customStyle="1" w:styleId="GlavaZnak">
    <w:name w:val="Glava Znak"/>
    <w:basedOn w:val="Privzetapisavaodstavka"/>
    <w:link w:val="Glava"/>
    <w:uiPriority w:val="99"/>
    <w:rsid w:val="00987D26"/>
  </w:style>
  <w:style w:type="paragraph" w:styleId="Noga">
    <w:name w:val="footer"/>
    <w:basedOn w:val="Navaden"/>
    <w:link w:val="NogaZnak"/>
    <w:uiPriority w:val="99"/>
    <w:unhideWhenUsed/>
    <w:rsid w:val="00987D26"/>
    <w:pPr>
      <w:tabs>
        <w:tab w:val="center" w:pos="4536"/>
        <w:tab w:val="right" w:pos="9072"/>
      </w:tabs>
      <w:spacing w:after="0" w:line="240" w:lineRule="auto"/>
    </w:pPr>
  </w:style>
  <w:style w:type="character" w:customStyle="1" w:styleId="NogaZnak">
    <w:name w:val="Noga Znak"/>
    <w:basedOn w:val="Privzetapisavaodstavka"/>
    <w:link w:val="Noga"/>
    <w:uiPriority w:val="99"/>
    <w:rsid w:val="00987D26"/>
  </w:style>
  <w:style w:type="paragraph" w:styleId="Odstavekseznama">
    <w:name w:val="List Paragraph"/>
    <w:basedOn w:val="Navaden"/>
    <w:link w:val="OdstavekseznamaZnak"/>
    <w:uiPriority w:val="34"/>
    <w:qFormat/>
    <w:rsid w:val="00987D26"/>
    <w:pPr>
      <w:spacing w:after="0" w:line="260" w:lineRule="exact"/>
      <w:ind w:left="720"/>
      <w:contextualSpacing/>
    </w:pPr>
    <w:rPr>
      <w:rFonts w:ascii="Arial" w:eastAsia="Times New Roman" w:hAnsi="Arial"/>
      <w:sz w:val="20"/>
      <w:szCs w:val="24"/>
    </w:rPr>
  </w:style>
  <w:style w:type="character" w:customStyle="1" w:styleId="OdstavekseznamaZnak">
    <w:name w:val="Odstavek seznama Znak"/>
    <w:link w:val="Odstavekseznama"/>
    <w:uiPriority w:val="34"/>
    <w:locked/>
    <w:rsid w:val="00987D26"/>
    <w:rPr>
      <w:rFonts w:ascii="Arial" w:eastAsia="Times New Roman" w:hAnsi="Arial" w:cs="Times New Roman"/>
      <w:sz w:val="20"/>
      <w:szCs w:val="24"/>
    </w:rPr>
  </w:style>
  <w:style w:type="table" w:styleId="Tabelamrea">
    <w:name w:val="Table Grid"/>
    <w:basedOn w:val="Navadnatabela"/>
    <w:uiPriority w:val="59"/>
    <w:rsid w:val="00987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styleId="Telobesedila-zamik">
    <w:name w:val="Body Text Indent"/>
    <w:basedOn w:val="Navaden"/>
    <w:link w:val="Telobesedila-zamikZnak"/>
    <w:rsid w:val="00987D26"/>
    <w:pPr>
      <w:spacing w:after="120" w:line="260" w:lineRule="exact"/>
      <w:ind w:left="283"/>
    </w:pPr>
    <w:rPr>
      <w:rFonts w:ascii="Arial" w:eastAsia="Times New Roman" w:hAnsi="Arial"/>
      <w:sz w:val="20"/>
      <w:szCs w:val="24"/>
      <w:lang w:val="en-US"/>
    </w:rPr>
  </w:style>
  <w:style w:type="character" w:customStyle="1" w:styleId="Telobesedila-zamikZnak">
    <w:name w:val="Telo besedila - zamik Znak"/>
    <w:link w:val="Telobesedila-zamik"/>
    <w:rsid w:val="00987D26"/>
    <w:rPr>
      <w:rFonts w:ascii="Arial" w:eastAsia="Times New Roman" w:hAnsi="Arial" w:cs="Times New Roman"/>
      <w:sz w:val="20"/>
      <w:szCs w:val="24"/>
      <w:lang w:val="en-US"/>
    </w:rPr>
  </w:style>
  <w:style w:type="paragraph" w:styleId="Sprotnaopomba-besedilo">
    <w:name w:val="footnote text"/>
    <w:aliases w:val="Footnote,Fußnote,Footnote Text Char Char,FSR footnote,lábléc"/>
    <w:basedOn w:val="Navaden"/>
    <w:link w:val="Sprotnaopomba-besediloZnak"/>
    <w:uiPriority w:val="99"/>
    <w:rsid w:val="00987D26"/>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uiPriority w:val="99"/>
    <w:semiHidden/>
    <w:rsid w:val="00987D26"/>
    <w:rPr>
      <w:sz w:val="20"/>
      <w:szCs w:val="20"/>
    </w:rPr>
  </w:style>
  <w:style w:type="character" w:customStyle="1" w:styleId="Sprotnaopomba-besediloZnak">
    <w:name w:val="Sprotna opomba - besedilo Znak"/>
    <w:aliases w:val="Footnote Znak,Fußnote Znak,Footnote Text Char Char Znak,FSR footnote Znak,lábléc Znak"/>
    <w:link w:val="Sprotnaopomba-besedilo"/>
    <w:uiPriority w:val="99"/>
    <w:rsid w:val="00987D26"/>
    <w:rPr>
      <w:rFonts w:ascii="Arial" w:eastAsia="Times New Roman" w:hAnsi="Arial" w:cs="Arial"/>
      <w:sz w:val="20"/>
      <w:szCs w:val="20"/>
      <w:lang w:eastAsia="sl-SI"/>
    </w:rPr>
  </w:style>
  <w:style w:type="paragraph" w:customStyle="1" w:styleId="Oddelek">
    <w:name w:val="Oddelek"/>
    <w:basedOn w:val="Navaden"/>
    <w:qFormat/>
    <w:rsid w:val="00987D26"/>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rPr>
  </w:style>
  <w:style w:type="paragraph" w:customStyle="1" w:styleId="Alineazaodstavkom">
    <w:name w:val="Alinea za odstavkom"/>
    <w:basedOn w:val="Navaden"/>
    <w:qFormat/>
    <w:rsid w:val="00987D26"/>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styleId="Sprotnaopomba-sklic">
    <w:name w:val="footnote reference"/>
    <w:aliases w:val="Footnote Reference Number,Footnote Reference_LVL6,Footnote Reference_LVL61,Footnote Reference_LVL62,Footnote Reference_LVL63,Footnote Reference_LVL64"/>
    <w:uiPriority w:val="99"/>
    <w:rsid w:val="00987D26"/>
    <w:rPr>
      <w:vertAlign w:val="superscript"/>
    </w:rPr>
  </w:style>
  <w:style w:type="paragraph" w:customStyle="1" w:styleId="rkovnatokazaodstavkom">
    <w:name w:val="Črkovna točka_za odstavkom"/>
    <w:basedOn w:val="Navaden"/>
    <w:qFormat/>
    <w:rsid w:val="00987D26"/>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tevilnatoka">
    <w:name w:val="Številčna točka"/>
    <w:basedOn w:val="Navaden"/>
    <w:qFormat/>
    <w:rsid w:val="00987D26"/>
    <w:pPr>
      <w:numPr>
        <w:numId w:val="4"/>
      </w:numPr>
      <w:tabs>
        <w:tab w:val="left" w:pos="540"/>
        <w:tab w:val="left" w:pos="900"/>
      </w:tabs>
      <w:spacing w:after="0" w:line="240" w:lineRule="auto"/>
      <w:jc w:val="both"/>
    </w:pPr>
    <w:rPr>
      <w:rFonts w:ascii="Arial" w:eastAsia="Times New Roman" w:hAnsi="Arial"/>
    </w:rPr>
  </w:style>
  <w:style w:type="paragraph" w:customStyle="1" w:styleId="odstavek1">
    <w:name w:val="odstavek1"/>
    <w:basedOn w:val="Navaden"/>
    <w:rsid w:val="00987D26"/>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987D26"/>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987D26"/>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87D26"/>
    <w:pPr>
      <w:spacing w:after="0" w:line="240" w:lineRule="auto"/>
      <w:jc w:val="center"/>
    </w:pPr>
    <w:rPr>
      <w:rFonts w:ascii="Arial" w:eastAsia="Times New Roman" w:hAnsi="Arial" w:cs="Arial"/>
      <w:b/>
      <w:bCs/>
      <w:lang w:eastAsia="sl-SI"/>
    </w:rPr>
  </w:style>
  <w:style w:type="paragraph" w:styleId="Besedilooblaka">
    <w:name w:val="Balloon Text"/>
    <w:basedOn w:val="Navaden"/>
    <w:link w:val="BesedilooblakaZnak"/>
    <w:uiPriority w:val="99"/>
    <w:semiHidden/>
    <w:unhideWhenUsed/>
    <w:rsid w:val="00384263"/>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384263"/>
    <w:rPr>
      <w:rFonts w:ascii="Tahoma" w:hAnsi="Tahoma" w:cs="Tahoma"/>
      <w:sz w:val="16"/>
      <w:szCs w:val="16"/>
    </w:rPr>
  </w:style>
  <w:style w:type="character" w:styleId="Pripombasklic">
    <w:name w:val="annotation reference"/>
    <w:uiPriority w:val="99"/>
    <w:semiHidden/>
    <w:unhideWhenUsed/>
    <w:rsid w:val="00114080"/>
    <w:rPr>
      <w:sz w:val="16"/>
      <w:szCs w:val="16"/>
    </w:rPr>
  </w:style>
  <w:style w:type="paragraph" w:styleId="Pripombabesedilo">
    <w:name w:val="annotation text"/>
    <w:basedOn w:val="Navaden"/>
    <w:link w:val="PripombabesediloZnak"/>
    <w:uiPriority w:val="99"/>
    <w:semiHidden/>
    <w:unhideWhenUsed/>
    <w:rsid w:val="00114080"/>
    <w:pPr>
      <w:spacing w:line="240" w:lineRule="auto"/>
    </w:pPr>
    <w:rPr>
      <w:sz w:val="20"/>
      <w:szCs w:val="20"/>
    </w:rPr>
  </w:style>
  <w:style w:type="character" w:customStyle="1" w:styleId="PripombabesediloZnak">
    <w:name w:val="Pripomba – besedilo Znak"/>
    <w:link w:val="Pripombabesedilo"/>
    <w:uiPriority w:val="99"/>
    <w:semiHidden/>
    <w:rsid w:val="00114080"/>
    <w:rPr>
      <w:sz w:val="20"/>
      <w:szCs w:val="20"/>
    </w:rPr>
  </w:style>
  <w:style w:type="paragraph" w:styleId="Zadevapripombe">
    <w:name w:val="annotation subject"/>
    <w:basedOn w:val="Pripombabesedilo"/>
    <w:next w:val="Pripombabesedilo"/>
    <w:link w:val="ZadevapripombeZnak"/>
    <w:uiPriority w:val="99"/>
    <w:semiHidden/>
    <w:unhideWhenUsed/>
    <w:rsid w:val="00114080"/>
    <w:rPr>
      <w:b/>
      <w:bCs/>
    </w:rPr>
  </w:style>
  <w:style w:type="character" w:customStyle="1" w:styleId="ZadevapripombeZnak">
    <w:name w:val="Zadeva pripombe Znak"/>
    <w:link w:val="Zadevapripombe"/>
    <w:uiPriority w:val="99"/>
    <w:semiHidden/>
    <w:rsid w:val="00114080"/>
    <w:rPr>
      <w:b/>
      <w:bCs/>
      <w:sz w:val="20"/>
      <w:szCs w:val="20"/>
    </w:rPr>
  </w:style>
  <w:style w:type="paragraph" w:styleId="Navadensplet">
    <w:name w:val="Normal (Web)"/>
    <w:basedOn w:val="Navaden"/>
    <w:uiPriority w:val="99"/>
    <w:semiHidden/>
    <w:unhideWhenUsed/>
    <w:rsid w:val="00187DF7"/>
    <w:pPr>
      <w:spacing w:after="240" w:line="240" w:lineRule="auto"/>
    </w:pPr>
    <w:rPr>
      <w:rFonts w:ascii="Times New Roman" w:eastAsia="Times New Roman" w:hAnsi="Times New Roman"/>
      <w:color w:val="545454"/>
      <w:sz w:val="29"/>
      <w:szCs w:val="29"/>
      <w:lang w:eastAsia="sl-SI"/>
    </w:rPr>
  </w:style>
  <w:style w:type="paragraph" w:customStyle="1" w:styleId="len">
    <w:name w:val="len"/>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84546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306918"/>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uiPriority w:val="22"/>
    <w:qFormat/>
    <w:rsid w:val="001B6B02"/>
    <w:rPr>
      <w:b/>
      <w:bCs/>
    </w:rPr>
  </w:style>
  <w:style w:type="character" w:styleId="Hiperpovezava">
    <w:name w:val="Hyperlink"/>
    <w:uiPriority w:val="99"/>
    <w:unhideWhenUsed/>
    <w:rsid w:val="00475B15"/>
    <w:rPr>
      <w:color w:val="0000FF"/>
      <w:u w:val="single"/>
    </w:rPr>
  </w:style>
  <w:style w:type="character" w:styleId="SledenaHiperpovezava">
    <w:name w:val="FollowedHyperlink"/>
    <w:basedOn w:val="Privzetapisavaodstavka"/>
    <w:uiPriority w:val="99"/>
    <w:semiHidden/>
    <w:unhideWhenUsed/>
    <w:rsid w:val="00852BF2"/>
    <w:rPr>
      <w:color w:val="800080" w:themeColor="followedHyperlink"/>
      <w:u w:val="single"/>
    </w:rPr>
  </w:style>
  <w:style w:type="paragraph" w:styleId="Revizija">
    <w:name w:val="Revision"/>
    <w:hidden/>
    <w:uiPriority w:val="99"/>
    <w:semiHidden/>
    <w:rsid w:val="00420E52"/>
    <w:rPr>
      <w:sz w:val="22"/>
      <w:szCs w:val="22"/>
      <w:lang w:eastAsia="en-US"/>
    </w:rPr>
  </w:style>
  <w:style w:type="paragraph" w:customStyle="1" w:styleId="Default">
    <w:name w:val="Default"/>
    <w:rsid w:val="004F0052"/>
    <w:pPr>
      <w:autoSpaceDE w:val="0"/>
      <w:autoSpaceDN w:val="0"/>
      <w:adjustRightInd w:val="0"/>
    </w:pPr>
    <w:rPr>
      <w:rFonts w:ascii="Arial" w:eastAsiaTheme="minorHAnsi" w:hAnsi="Arial" w:cs="Arial"/>
      <w:color w:val="000000"/>
      <w:sz w:val="24"/>
      <w:szCs w:val="24"/>
      <w:lang w:eastAsia="en-US"/>
    </w:rPr>
  </w:style>
  <w:style w:type="character" w:styleId="Nerazreenaomemba">
    <w:name w:val="Unresolved Mention"/>
    <w:basedOn w:val="Privzetapisavaodstavka"/>
    <w:uiPriority w:val="99"/>
    <w:semiHidden/>
    <w:unhideWhenUsed/>
    <w:rsid w:val="009749D4"/>
    <w:rPr>
      <w:color w:val="605E5C"/>
      <w:shd w:val="clear" w:color="auto" w:fill="E1DFDD"/>
    </w:rPr>
  </w:style>
  <w:style w:type="character" w:styleId="Poudarek">
    <w:name w:val="Emphasis"/>
    <w:basedOn w:val="Privzetapisavaodstavka"/>
    <w:uiPriority w:val="20"/>
    <w:qFormat/>
    <w:rsid w:val="00CE00A4"/>
    <w:rPr>
      <w:i/>
      <w:iCs/>
    </w:rPr>
  </w:style>
  <w:style w:type="paragraph" w:customStyle="1" w:styleId="Telobesedila2">
    <w:name w:val="Telo besedila2"/>
    <w:basedOn w:val="Navaden"/>
    <w:rsid w:val="00C45EC5"/>
    <w:pPr>
      <w:shd w:val="clear" w:color="auto" w:fill="FFFFFF"/>
      <w:spacing w:after="900" w:line="259" w:lineRule="exact"/>
    </w:pPr>
    <w:rPr>
      <w:rFonts w:ascii="Arial" w:eastAsia="Arial" w:hAnsi="Arial" w:cs="Arial"/>
      <w:color w:val="000000"/>
      <w:sz w:val="19"/>
      <w:szCs w:val="19"/>
      <w:lang w:val="sl"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262806">
      <w:bodyDiv w:val="1"/>
      <w:marLeft w:val="0"/>
      <w:marRight w:val="0"/>
      <w:marTop w:val="0"/>
      <w:marBottom w:val="0"/>
      <w:divBdr>
        <w:top w:val="none" w:sz="0" w:space="0" w:color="auto"/>
        <w:left w:val="none" w:sz="0" w:space="0" w:color="auto"/>
        <w:bottom w:val="none" w:sz="0" w:space="0" w:color="auto"/>
        <w:right w:val="none" w:sz="0" w:space="0" w:color="auto"/>
      </w:divBdr>
    </w:div>
    <w:div w:id="190655289">
      <w:bodyDiv w:val="1"/>
      <w:marLeft w:val="0"/>
      <w:marRight w:val="0"/>
      <w:marTop w:val="0"/>
      <w:marBottom w:val="0"/>
      <w:divBdr>
        <w:top w:val="none" w:sz="0" w:space="0" w:color="auto"/>
        <w:left w:val="none" w:sz="0" w:space="0" w:color="auto"/>
        <w:bottom w:val="none" w:sz="0" w:space="0" w:color="auto"/>
        <w:right w:val="none" w:sz="0" w:space="0" w:color="auto"/>
      </w:divBdr>
    </w:div>
    <w:div w:id="318537091">
      <w:bodyDiv w:val="1"/>
      <w:marLeft w:val="0"/>
      <w:marRight w:val="0"/>
      <w:marTop w:val="0"/>
      <w:marBottom w:val="0"/>
      <w:divBdr>
        <w:top w:val="none" w:sz="0" w:space="0" w:color="auto"/>
        <w:left w:val="none" w:sz="0" w:space="0" w:color="auto"/>
        <w:bottom w:val="none" w:sz="0" w:space="0" w:color="auto"/>
        <w:right w:val="none" w:sz="0" w:space="0" w:color="auto"/>
      </w:divBdr>
    </w:div>
    <w:div w:id="766852512">
      <w:bodyDiv w:val="1"/>
      <w:marLeft w:val="0"/>
      <w:marRight w:val="0"/>
      <w:marTop w:val="0"/>
      <w:marBottom w:val="0"/>
      <w:divBdr>
        <w:top w:val="none" w:sz="0" w:space="0" w:color="auto"/>
        <w:left w:val="none" w:sz="0" w:space="0" w:color="auto"/>
        <w:bottom w:val="none" w:sz="0" w:space="0" w:color="auto"/>
        <w:right w:val="none" w:sz="0" w:space="0" w:color="auto"/>
      </w:divBdr>
    </w:div>
    <w:div w:id="819200024">
      <w:bodyDiv w:val="1"/>
      <w:marLeft w:val="0"/>
      <w:marRight w:val="0"/>
      <w:marTop w:val="0"/>
      <w:marBottom w:val="0"/>
      <w:divBdr>
        <w:top w:val="none" w:sz="0" w:space="0" w:color="auto"/>
        <w:left w:val="none" w:sz="0" w:space="0" w:color="auto"/>
        <w:bottom w:val="none" w:sz="0" w:space="0" w:color="auto"/>
        <w:right w:val="none" w:sz="0" w:space="0" w:color="auto"/>
      </w:divBdr>
    </w:div>
    <w:div w:id="1061638553">
      <w:bodyDiv w:val="1"/>
      <w:marLeft w:val="0"/>
      <w:marRight w:val="0"/>
      <w:marTop w:val="0"/>
      <w:marBottom w:val="0"/>
      <w:divBdr>
        <w:top w:val="none" w:sz="0" w:space="0" w:color="auto"/>
        <w:left w:val="none" w:sz="0" w:space="0" w:color="auto"/>
        <w:bottom w:val="none" w:sz="0" w:space="0" w:color="auto"/>
        <w:right w:val="none" w:sz="0" w:space="0" w:color="auto"/>
      </w:divBdr>
    </w:div>
    <w:div w:id="1107849285">
      <w:bodyDiv w:val="1"/>
      <w:marLeft w:val="0"/>
      <w:marRight w:val="0"/>
      <w:marTop w:val="0"/>
      <w:marBottom w:val="0"/>
      <w:divBdr>
        <w:top w:val="none" w:sz="0" w:space="0" w:color="auto"/>
        <w:left w:val="none" w:sz="0" w:space="0" w:color="auto"/>
        <w:bottom w:val="none" w:sz="0" w:space="0" w:color="auto"/>
        <w:right w:val="none" w:sz="0" w:space="0" w:color="auto"/>
      </w:divBdr>
    </w:div>
    <w:div w:id="1311598723">
      <w:bodyDiv w:val="1"/>
      <w:marLeft w:val="0"/>
      <w:marRight w:val="0"/>
      <w:marTop w:val="0"/>
      <w:marBottom w:val="0"/>
      <w:divBdr>
        <w:top w:val="none" w:sz="0" w:space="0" w:color="auto"/>
        <w:left w:val="none" w:sz="0" w:space="0" w:color="auto"/>
        <w:bottom w:val="none" w:sz="0" w:space="0" w:color="auto"/>
        <w:right w:val="none" w:sz="0" w:space="0" w:color="auto"/>
      </w:divBdr>
    </w:div>
    <w:div w:id="1446847100">
      <w:bodyDiv w:val="1"/>
      <w:marLeft w:val="0"/>
      <w:marRight w:val="0"/>
      <w:marTop w:val="0"/>
      <w:marBottom w:val="0"/>
      <w:divBdr>
        <w:top w:val="none" w:sz="0" w:space="0" w:color="auto"/>
        <w:left w:val="none" w:sz="0" w:space="0" w:color="auto"/>
        <w:bottom w:val="none" w:sz="0" w:space="0" w:color="auto"/>
        <w:right w:val="none" w:sz="0" w:space="0" w:color="auto"/>
      </w:divBdr>
    </w:div>
    <w:div w:id="1516386777">
      <w:bodyDiv w:val="1"/>
      <w:marLeft w:val="0"/>
      <w:marRight w:val="0"/>
      <w:marTop w:val="0"/>
      <w:marBottom w:val="0"/>
      <w:divBdr>
        <w:top w:val="none" w:sz="0" w:space="0" w:color="auto"/>
        <w:left w:val="none" w:sz="0" w:space="0" w:color="auto"/>
        <w:bottom w:val="none" w:sz="0" w:space="0" w:color="auto"/>
        <w:right w:val="none" w:sz="0" w:space="0" w:color="auto"/>
      </w:divBdr>
    </w:div>
    <w:div w:id="1563326871">
      <w:bodyDiv w:val="1"/>
      <w:marLeft w:val="0"/>
      <w:marRight w:val="0"/>
      <w:marTop w:val="0"/>
      <w:marBottom w:val="0"/>
      <w:divBdr>
        <w:top w:val="none" w:sz="0" w:space="0" w:color="auto"/>
        <w:left w:val="none" w:sz="0" w:space="0" w:color="auto"/>
        <w:bottom w:val="none" w:sz="0" w:space="0" w:color="auto"/>
        <w:right w:val="none" w:sz="0" w:space="0" w:color="auto"/>
      </w:divBdr>
      <w:divsChild>
        <w:div w:id="414212252">
          <w:marLeft w:val="0"/>
          <w:marRight w:val="0"/>
          <w:marTop w:val="0"/>
          <w:marBottom w:val="0"/>
          <w:divBdr>
            <w:top w:val="none" w:sz="0" w:space="0" w:color="auto"/>
            <w:left w:val="none" w:sz="0" w:space="0" w:color="auto"/>
            <w:bottom w:val="none" w:sz="0" w:space="0" w:color="auto"/>
            <w:right w:val="none" w:sz="0" w:space="0" w:color="auto"/>
          </w:divBdr>
          <w:divsChild>
            <w:div w:id="746076978">
              <w:marLeft w:val="0"/>
              <w:marRight w:val="0"/>
              <w:marTop w:val="0"/>
              <w:marBottom w:val="0"/>
              <w:divBdr>
                <w:top w:val="none" w:sz="0" w:space="0" w:color="auto"/>
                <w:left w:val="none" w:sz="0" w:space="0" w:color="auto"/>
                <w:bottom w:val="none" w:sz="0" w:space="0" w:color="auto"/>
                <w:right w:val="none" w:sz="0" w:space="0" w:color="auto"/>
              </w:divBdr>
              <w:divsChild>
                <w:div w:id="2120370816">
                  <w:marLeft w:val="0"/>
                  <w:marRight w:val="0"/>
                  <w:marTop w:val="0"/>
                  <w:marBottom w:val="0"/>
                  <w:divBdr>
                    <w:top w:val="none" w:sz="0" w:space="0" w:color="auto"/>
                    <w:left w:val="none" w:sz="0" w:space="0" w:color="auto"/>
                    <w:bottom w:val="none" w:sz="0" w:space="0" w:color="auto"/>
                    <w:right w:val="none" w:sz="0" w:space="0" w:color="auto"/>
                  </w:divBdr>
                  <w:divsChild>
                    <w:div w:id="414329045">
                      <w:marLeft w:val="0"/>
                      <w:marRight w:val="0"/>
                      <w:marTop w:val="0"/>
                      <w:marBottom w:val="0"/>
                      <w:divBdr>
                        <w:top w:val="none" w:sz="0" w:space="0" w:color="auto"/>
                        <w:left w:val="none" w:sz="0" w:space="0" w:color="auto"/>
                        <w:bottom w:val="none" w:sz="0" w:space="0" w:color="auto"/>
                        <w:right w:val="none" w:sz="0" w:space="0" w:color="auto"/>
                      </w:divBdr>
                      <w:divsChild>
                        <w:div w:id="1888910132">
                          <w:marLeft w:val="0"/>
                          <w:marRight w:val="0"/>
                          <w:marTop w:val="0"/>
                          <w:marBottom w:val="0"/>
                          <w:divBdr>
                            <w:top w:val="none" w:sz="0" w:space="0" w:color="auto"/>
                            <w:left w:val="none" w:sz="0" w:space="0" w:color="auto"/>
                            <w:bottom w:val="none" w:sz="0" w:space="0" w:color="auto"/>
                            <w:right w:val="none" w:sz="0" w:space="0" w:color="auto"/>
                          </w:divBdr>
                          <w:divsChild>
                            <w:div w:id="184720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bsi.si/financna-stabilnost/makrobonitetni-nadzor/makrobonitetni-instrumenti/makrobonitetne-omejitve-kreditiranja-prebivalstva-v-veljavi-do-30-6-2022/makrobonitetne-omejitve-kreditiranja-potrosnikov-v-veljavi-od-1-7-2022" TargetMode="External"/><Relationship Id="rId2" Type="http://schemas.openxmlformats.org/officeDocument/2006/relationships/hyperlink" Target="https://podatki.gov.si/data/search?publisher=ministrstvo_za_gospodarski_razvoj_in_tehnologijo" TargetMode="External"/><Relationship Id="rId1" Type="http://schemas.openxmlformats.org/officeDocument/2006/relationships/hyperlink" Target="https://www.bsi.si/financna-stabilnost/centralni-kreditni-register/sistem-izmenjave-informacij" TargetMode="External"/><Relationship Id="rId5" Type="http://schemas.openxmlformats.org/officeDocument/2006/relationships/hyperlink" Target="https://www.bportugal.pt/legislacao/decreto-lei-no-1332009-de-2-de-junho" TargetMode="External"/><Relationship Id="rId4" Type="http://schemas.openxmlformats.org/officeDocument/2006/relationships/hyperlink" Target="https://eba.europa.eu/regulation-and-policy/credit-risk/guidelines-on-loan-origination-and-monito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CA62F5-A87E-4E78-A423-AC76F735F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48</Pages>
  <Words>26075</Words>
  <Characters>148632</Characters>
  <Application>Microsoft Office Word</Application>
  <DocSecurity>0</DocSecurity>
  <Lines>1238</Lines>
  <Paragraphs>348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174359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Petek</dc:creator>
  <cp:lastModifiedBy>Primož Šešek</cp:lastModifiedBy>
  <cp:revision>99</cp:revision>
  <cp:lastPrinted>2019-12-19T14:04:00Z</cp:lastPrinted>
  <dcterms:created xsi:type="dcterms:W3CDTF">2020-11-02T08:34:00Z</dcterms:created>
  <dcterms:modified xsi:type="dcterms:W3CDTF">2023-04-25T13:38:00Z</dcterms:modified>
</cp:coreProperties>
</file>