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7D465" w14:textId="1A2250C4" w:rsidR="00C5723E" w:rsidRPr="005A00A3" w:rsidRDefault="00C5723E" w:rsidP="00C5723E">
      <w:pPr>
        <w:shd w:val="clear" w:color="auto" w:fill="FFFFFF"/>
        <w:jc w:val="both"/>
        <w:rPr>
          <w:rFonts w:ascii="Arial" w:eastAsia="Times New Roman" w:hAnsi="Arial" w:cs="Arial"/>
          <w:sz w:val="20"/>
          <w:szCs w:val="20"/>
          <w:lang w:val="sl-SI" w:eastAsia="en-GB"/>
        </w:rPr>
      </w:pPr>
      <w:r w:rsidRPr="005A00A3">
        <w:rPr>
          <w:rFonts w:ascii="Arial" w:eastAsia="Times New Roman" w:hAnsi="Arial" w:cs="Arial"/>
          <w:sz w:val="20"/>
          <w:szCs w:val="20"/>
          <w:lang w:val="sl-SI" w:eastAsia="en-GB"/>
        </w:rPr>
        <w:t xml:space="preserve">Na podlagi 49. člena Zakona o kemikalijah (Uradni list RS, št. 110/03 – uradno prečiščeno besedilo, 47/04 – </w:t>
      </w:r>
      <w:proofErr w:type="spellStart"/>
      <w:r w:rsidRPr="005A00A3">
        <w:rPr>
          <w:rFonts w:ascii="Arial" w:eastAsia="Times New Roman" w:hAnsi="Arial" w:cs="Arial"/>
          <w:sz w:val="20"/>
          <w:szCs w:val="20"/>
          <w:lang w:val="sl-SI" w:eastAsia="en-GB"/>
        </w:rPr>
        <w:t>ZdZPZ</w:t>
      </w:r>
      <w:proofErr w:type="spellEnd"/>
      <w:r w:rsidRPr="005A00A3">
        <w:rPr>
          <w:rFonts w:ascii="Arial" w:eastAsia="Times New Roman" w:hAnsi="Arial" w:cs="Arial"/>
          <w:sz w:val="20"/>
          <w:szCs w:val="20"/>
          <w:lang w:val="sl-SI" w:eastAsia="en-GB"/>
        </w:rPr>
        <w:t>, 61/06 – ZBioP, 16/08, 9/11 in 83/12 – ZFfS-1) minister za zdravje izdaja</w:t>
      </w:r>
    </w:p>
    <w:p w14:paraId="4E7BD812" w14:textId="77777777" w:rsidR="00C5723E" w:rsidRPr="00C5723E" w:rsidRDefault="00C5723E" w:rsidP="00C5723E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</w:pPr>
      <w:r w:rsidRPr="00C5723E"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  <w:t>P R A V I L N I K </w:t>
      </w:r>
    </w:p>
    <w:p w14:paraId="0259BDC9" w14:textId="77777777" w:rsidR="00C5723E" w:rsidRPr="005A00A3" w:rsidRDefault="00C5723E" w:rsidP="00C5723E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</w:pPr>
      <w:r w:rsidRPr="00C5723E"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  <w:t>o spremembi Pravilnika o vsebnosti nevarnih snovi v materialih in sestavnih delih motornih vozil</w:t>
      </w:r>
    </w:p>
    <w:p w14:paraId="6E5785A6" w14:textId="77777777" w:rsidR="00C5723E" w:rsidRPr="005A00A3" w:rsidRDefault="00C5723E" w:rsidP="00C5723E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</w:pPr>
    </w:p>
    <w:p w14:paraId="28E7EB31" w14:textId="4E08C92F" w:rsidR="00C5723E" w:rsidRPr="005A00A3" w:rsidRDefault="00C5723E" w:rsidP="00C5723E">
      <w:pPr>
        <w:pStyle w:val="Odstavekseznama"/>
        <w:numPr>
          <w:ilvl w:val="0"/>
          <w:numId w:val="1"/>
        </w:num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sz w:val="20"/>
          <w:szCs w:val="20"/>
          <w:lang w:val="sl-SI" w:eastAsia="en-GB"/>
        </w:rPr>
      </w:pPr>
      <w:r w:rsidRPr="005A00A3">
        <w:rPr>
          <w:rFonts w:ascii="Arial" w:eastAsia="Times New Roman" w:hAnsi="Arial" w:cs="Arial"/>
          <w:sz w:val="20"/>
          <w:szCs w:val="20"/>
          <w:lang w:val="sl-SI" w:eastAsia="en-GB"/>
        </w:rPr>
        <w:t>člen</w:t>
      </w:r>
    </w:p>
    <w:p w14:paraId="3191F62C" w14:textId="77777777" w:rsidR="00C5723E" w:rsidRPr="005A00A3" w:rsidRDefault="00C5723E" w:rsidP="00C5723E">
      <w:pPr>
        <w:pStyle w:val="Odstavekseznama"/>
        <w:shd w:val="clear" w:color="auto" w:fill="FFFFFF"/>
        <w:spacing w:after="0" w:line="360" w:lineRule="atLeast"/>
        <w:rPr>
          <w:rFonts w:ascii="Arial" w:eastAsia="Times New Roman" w:hAnsi="Arial" w:cs="Arial"/>
          <w:b/>
          <w:bCs/>
          <w:sz w:val="20"/>
          <w:szCs w:val="20"/>
          <w:lang w:val="sl-SI" w:eastAsia="en-GB"/>
        </w:rPr>
      </w:pPr>
    </w:p>
    <w:p w14:paraId="6C089CAD" w14:textId="3EA75728" w:rsidR="00C5723E" w:rsidRPr="005A00A3" w:rsidRDefault="00C5723E" w:rsidP="00C5723E">
      <w:pPr>
        <w:shd w:val="clear" w:color="auto" w:fill="FFFFFF"/>
        <w:spacing w:after="0" w:line="36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V Pravilniku o vsebnosti nevarnih snovi v materialih in sestavnih delih motornih vozil (Uradni list RS, št. 43/06, 32/09, 74/11, 93/13, 87/16</w:t>
      </w:r>
      <w:r w:rsidR="001C1F5C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,</w:t>
      </w: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36/18</w:t>
      </w:r>
      <w:r w:rsidR="001C1F5C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in 62/20)</w:t>
      </w: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se v 1. členu besedilo »Delegirano direktivo Komisije (EU) 2020/362 z dne 17. decembra 2019 o spremembi Priloge II k Direktivi 2000/53/ES Evropskega parlamenta in Sveta o izrabljenih vozilih glede izvzetja za </w:t>
      </w:r>
      <w:proofErr w:type="spellStart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šestvalentni</w:t>
      </w:r>
      <w:proofErr w:type="spellEnd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krom kot protikorozijsko sredstvo hladilnega sistema iz ogljikovega jekla v absorpcijskih hladilnikih v avtodomih (UL L št. 67 z dne 5. 3. 2020, str. 116) in Delegirano direktivo Komisije (EU) 2020/363 z dne 17. decembra 2019 o spremembi Priloge II k Direktivi 2000/53/ES Evropskega parlamenta in Sveta o izrabljenih vozilih glede določenih izjem za svinec in svinčeve spojine v sestavnih delih (UL L št. 67 z dne 5. 3. 2020, str. 119)</w:t>
      </w:r>
      <w:r w:rsidRPr="005A00A3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  <w:lang w:val="sl-SI"/>
        </w:rPr>
        <w:t xml:space="preserve">« nadomesti </w:t>
      </w:r>
      <w:r w:rsidRPr="0016128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  <w:lang w:val="sl-SI"/>
        </w:rPr>
        <w:t xml:space="preserve">z </w:t>
      </w:r>
      <w:r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»Delegirano direktivo Komisije (EU) 202</w:t>
      </w:r>
      <w:r w:rsidR="003F0BFE"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3</w:t>
      </w:r>
      <w:r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/</w:t>
      </w:r>
      <w:r w:rsidR="003F0BFE"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544</w:t>
      </w:r>
      <w:r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Pr="00161282">
        <w:rPr>
          <w:rFonts w:ascii="Arial" w:hAnsi="Arial" w:cs="Arial"/>
          <w:sz w:val="20"/>
          <w:szCs w:val="20"/>
        </w:rPr>
        <w:t xml:space="preserve">z </w:t>
      </w:r>
      <w:proofErr w:type="spellStart"/>
      <w:r w:rsidRPr="00161282">
        <w:rPr>
          <w:rFonts w:ascii="Arial" w:hAnsi="Arial" w:cs="Arial"/>
          <w:sz w:val="20"/>
          <w:szCs w:val="20"/>
        </w:rPr>
        <w:t>dne</w:t>
      </w:r>
      <w:proofErr w:type="spellEnd"/>
      <w:r w:rsidRPr="00161282">
        <w:rPr>
          <w:rFonts w:ascii="Arial" w:hAnsi="Arial" w:cs="Arial"/>
          <w:sz w:val="20"/>
          <w:szCs w:val="20"/>
        </w:rPr>
        <w:t xml:space="preserve"> 16. </w:t>
      </w:r>
      <w:proofErr w:type="spellStart"/>
      <w:r w:rsidRPr="00161282">
        <w:rPr>
          <w:rFonts w:ascii="Arial" w:hAnsi="Arial" w:cs="Arial"/>
          <w:sz w:val="20"/>
          <w:szCs w:val="20"/>
        </w:rPr>
        <w:t>decembra</w:t>
      </w:r>
      <w:proofErr w:type="spellEnd"/>
      <w:r w:rsidRPr="00161282">
        <w:rPr>
          <w:rFonts w:ascii="Arial" w:hAnsi="Arial" w:cs="Arial"/>
          <w:sz w:val="20"/>
          <w:szCs w:val="20"/>
        </w:rPr>
        <w:t xml:space="preserve"> 2022</w:t>
      </w:r>
      <w:r w:rsidRPr="0016128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Pr="00161282">
        <w:rPr>
          <w:rFonts w:ascii="Arial" w:hAnsi="Arial" w:cs="Arial"/>
          <w:sz w:val="20"/>
          <w:szCs w:val="20"/>
          <w:lang w:val="sl-SI"/>
        </w:rPr>
        <w:t>o spremembi Direktive 2000/53/ES Evropskega parlamenta in Sveta glede izjem pri uporabi svinca v aluminijevih zlitinah za strojno uporabo, v bakrovih zlitinah in nekaterih akumulatorjih (UL L št.73 z dne 10.3.2023, str.</w:t>
      </w:r>
      <w:r w:rsidR="00130939" w:rsidRPr="00161282">
        <w:rPr>
          <w:rFonts w:ascii="Arial" w:hAnsi="Arial" w:cs="Arial"/>
          <w:sz w:val="20"/>
          <w:szCs w:val="20"/>
          <w:lang w:val="sl-SI"/>
        </w:rPr>
        <w:t>5)«</w:t>
      </w:r>
    </w:p>
    <w:p w14:paraId="082647EA" w14:textId="77777777" w:rsidR="00C5723E" w:rsidRPr="005A00A3" w:rsidRDefault="00C5723E" w:rsidP="00C5723E">
      <w:pPr>
        <w:shd w:val="clear" w:color="auto" w:fill="FFFFFF"/>
        <w:spacing w:after="0" w:line="36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</w:p>
    <w:p w14:paraId="5AE064BD" w14:textId="27127585" w:rsidR="00D308DE" w:rsidRPr="005A00A3" w:rsidRDefault="00130939" w:rsidP="00C5723E">
      <w:pPr>
        <w:pStyle w:val="Odstavekseznama"/>
        <w:numPr>
          <w:ilvl w:val="0"/>
          <w:numId w:val="1"/>
        </w:num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sz w:val="20"/>
          <w:szCs w:val="20"/>
          <w:lang w:val="en-GB" w:eastAsia="en-GB"/>
        </w:rPr>
      </w:pPr>
      <w:proofErr w:type="spellStart"/>
      <w:r w:rsidRPr="005A00A3">
        <w:rPr>
          <w:rFonts w:ascii="Arial" w:eastAsia="Times New Roman" w:hAnsi="Arial" w:cs="Arial"/>
          <w:sz w:val="20"/>
          <w:szCs w:val="20"/>
          <w:lang w:val="en-GB" w:eastAsia="en-GB"/>
        </w:rPr>
        <w:t>člen</w:t>
      </w:r>
      <w:proofErr w:type="spellEnd"/>
    </w:p>
    <w:p w14:paraId="0A3338F9" w14:textId="77777777" w:rsidR="00D308DE" w:rsidRPr="005A00A3" w:rsidRDefault="00D308DE" w:rsidP="00D308DE">
      <w:pPr>
        <w:pStyle w:val="Odstavekseznama"/>
        <w:shd w:val="clear" w:color="auto" w:fill="FFFFFF"/>
        <w:spacing w:after="0" w:line="360" w:lineRule="atLeast"/>
        <w:rPr>
          <w:rFonts w:ascii="Arial" w:eastAsia="Times New Roman" w:hAnsi="Arial" w:cs="Arial"/>
          <w:sz w:val="20"/>
          <w:szCs w:val="20"/>
          <w:lang w:val="en-GB" w:eastAsia="en-GB"/>
        </w:rPr>
      </w:pPr>
    </w:p>
    <w:p w14:paraId="5E8E6BBC" w14:textId="4A23FA8B" w:rsidR="00D308DE" w:rsidRPr="005A00A3" w:rsidRDefault="00D308DE" w:rsidP="00D308DE">
      <w:pPr>
        <w:shd w:val="clear" w:color="auto" w:fill="FFFFFF"/>
        <w:spacing w:after="0" w:line="360" w:lineRule="atLeast"/>
        <w:jc w:val="both"/>
        <w:rPr>
          <w:rFonts w:ascii="Arial" w:eastAsia="Times New Roman" w:hAnsi="Arial" w:cs="Arial"/>
          <w:sz w:val="20"/>
          <w:szCs w:val="20"/>
          <w:lang w:val="sl-SI" w:eastAsia="en-GB"/>
        </w:rPr>
      </w:pPr>
      <w:r w:rsidRPr="005A00A3">
        <w:rPr>
          <w:rFonts w:ascii="Arial" w:eastAsia="Times New Roman" w:hAnsi="Arial" w:cs="Arial"/>
          <w:sz w:val="20"/>
          <w:szCs w:val="20"/>
          <w:lang w:val="sl-SI" w:eastAsia="en-GB"/>
        </w:rPr>
        <w:t>Prvi odstavek 4. člena se nadomesti s sledečim besedilom: “</w:t>
      </w: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Ne glede na določbo prvega odstavka prejšnjega člena lahko materiali in sestavni deli motornih vozil, navedeni v Prilogi, ki je sestavni del tega pravilnika, vsebujejo svinec, živo srebro, kadmij in </w:t>
      </w:r>
      <w:proofErr w:type="spellStart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šestvalentni</w:t>
      </w:r>
      <w:proofErr w:type="spellEnd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krom v koncentracijah, ki presegajo koncentracije, navedene v prvem odstavku prejšnjega člena, če so pri tem izpolnjeni tudi drugi pogoji, navedeni v Prilogi.“</w:t>
      </w:r>
    </w:p>
    <w:p w14:paraId="784FCB33" w14:textId="77777777" w:rsidR="00D308DE" w:rsidRPr="005A00A3" w:rsidRDefault="00D308DE" w:rsidP="00D308DE">
      <w:pPr>
        <w:pStyle w:val="Odstavekseznama"/>
        <w:shd w:val="clear" w:color="auto" w:fill="FFFFFF"/>
        <w:spacing w:after="0" w:line="360" w:lineRule="atLeast"/>
        <w:ind w:left="360"/>
        <w:jc w:val="both"/>
        <w:rPr>
          <w:rFonts w:ascii="Arial" w:eastAsia="Times New Roman" w:hAnsi="Arial" w:cs="Arial"/>
          <w:sz w:val="20"/>
          <w:szCs w:val="20"/>
          <w:lang w:val="sl-SI" w:eastAsia="en-GB"/>
        </w:rPr>
      </w:pPr>
    </w:p>
    <w:p w14:paraId="001CF8EB" w14:textId="229DA90E" w:rsidR="00C5723E" w:rsidRPr="005A00A3" w:rsidRDefault="00D308DE" w:rsidP="00D308DE">
      <w:pPr>
        <w:pStyle w:val="Odstavekseznama"/>
        <w:numPr>
          <w:ilvl w:val="0"/>
          <w:numId w:val="1"/>
        </w:num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sz w:val="20"/>
          <w:szCs w:val="20"/>
          <w:lang w:val="en-GB" w:eastAsia="en-GB"/>
        </w:rPr>
      </w:pPr>
      <w:proofErr w:type="spellStart"/>
      <w:r w:rsidRPr="005A00A3">
        <w:rPr>
          <w:rFonts w:ascii="Arial" w:eastAsia="Times New Roman" w:hAnsi="Arial" w:cs="Arial"/>
          <w:sz w:val="20"/>
          <w:szCs w:val="20"/>
          <w:lang w:val="en-GB" w:eastAsia="en-GB"/>
        </w:rPr>
        <w:t>člen</w:t>
      </w:r>
      <w:proofErr w:type="spellEnd"/>
    </w:p>
    <w:p w14:paraId="156B32C3" w14:textId="4C8730EA" w:rsidR="00D308DE" w:rsidRPr="005A00A3" w:rsidRDefault="00D308DE" w:rsidP="00D308DE">
      <w:pPr>
        <w:pStyle w:val="Odstavekseznama"/>
        <w:shd w:val="clear" w:color="auto" w:fill="FFFFFF"/>
        <w:spacing w:after="0" w:line="360" w:lineRule="atLeast"/>
        <w:rPr>
          <w:rFonts w:ascii="Arial" w:eastAsia="Times New Roman" w:hAnsi="Arial" w:cs="Arial"/>
          <w:sz w:val="20"/>
          <w:szCs w:val="20"/>
          <w:lang w:val="en-GB" w:eastAsia="en-GB"/>
        </w:rPr>
      </w:pPr>
    </w:p>
    <w:p w14:paraId="54A8D065" w14:textId="77777777" w:rsidR="005A00A3" w:rsidRDefault="00D308DE" w:rsidP="00B801D0">
      <w:pPr>
        <w:pStyle w:val="Odstavekseznama"/>
        <w:shd w:val="clear" w:color="auto" w:fill="FFFFFF"/>
        <w:spacing w:after="0" w:line="360" w:lineRule="atLeast"/>
        <w:ind w:left="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Ta </w:t>
      </w:r>
      <w:proofErr w:type="spellStart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>pravilnik</w:t>
      </w:r>
      <w:proofErr w:type="spellEnd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>začne</w:t>
      </w:r>
      <w:proofErr w:type="spellEnd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>veljati</w:t>
      </w:r>
      <w:proofErr w:type="spellEnd"/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801D0"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1. </w:t>
      </w:r>
      <w:proofErr w:type="spellStart"/>
      <w:r w:rsidR="00B801D0"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>junija</w:t>
      </w:r>
      <w:proofErr w:type="spellEnd"/>
      <w:r w:rsidR="00B801D0"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2023</w:t>
      </w:r>
      <w:r w:rsidRPr="005A00A3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4EA4CF8D" w14:textId="77777777" w:rsidR="005A00A3" w:rsidRDefault="005A00A3" w:rsidP="00B801D0">
      <w:pPr>
        <w:pStyle w:val="Odstavekseznama"/>
        <w:shd w:val="clear" w:color="auto" w:fill="FFFFFF"/>
        <w:spacing w:after="0" w:line="360" w:lineRule="atLeast"/>
        <w:ind w:left="0"/>
        <w:rPr>
          <w:rFonts w:ascii="Arial" w:hAnsi="Arial" w:cs="Arial"/>
          <w:sz w:val="20"/>
          <w:szCs w:val="20"/>
        </w:rPr>
      </w:pPr>
    </w:p>
    <w:p w14:paraId="53D1144E" w14:textId="6D04079C" w:rsidR="00C72F03" w:rsidRPr="005A00A3" w:rsidRDefault="00C72F03" w:rsidP="00B801D0">
      <w:pPr>
        <w:pStyle w:val="Odstavekseznama"/>
        <w:shd w:val="clear" w:color="auto" w:fill="FFFFFF"/>
        <w:spacing w:after="0" w:line="360" w:lineRule="atLeast"/>
        <w:ind w:left="0"/>
        <w:rPr>
          <w:rFonts w:ascii="Arial" w:eastAsia="Times New Roman" w:hAnsi="Arial" w:cs="Arial"/>
          <w:snapToGrid w:val="0"/>
          <w:sz w:val="20"/>
          <w:szCs w:val="20"/>
          <w:lang w:val="sl-SI" w:eastAsia="sl-SI"/>
        </w:rPr>
      </w:pPr>
      <w:proofErr w:type="spellStart"/>
      <w:r w:rsidRPr="005A00A3">
        <w:rPr>
          <w:rFonts w:ascii="Arial" w:hAnsi="Arial" w:cs="Arial"/>
          <w:sz w:val="20"/>
          <w:szCs w:val="20"/>
        </w:rPr>
        <w:t>Št</w:t>
      </w:r>
      <w:proofErr w:type="spellEnd"/>
      <w:r w:rsidRPr="005A00A3">
        <w:rPr>
          <w:rFonts w:ascii="Arial" w:hAnsi="Arial" w:cs="Arial"/>
          <w:sz w:val="20"/>
          <w:szCs w:val="20"/>
        </w:rPr>
        <w:t xml:space="preserve">. </w:t>
      </w:r>
    </w:p>
    <w:p w14:paraId="1704CAE2" w14:textId="77777777" w:rsidR="00C72F03" w:rsidRPr="005A00A3" w:rsidRDefault="00C72F03" w:rsidP="00C72F03">
      <w:pPr>
        <w:pStyle w:val="Datumsprejetja"/>
        <w:rPr>
          <w:sz w:val="20"/>
          <w:szCs w:val="20"/>
        </w:rPr>
      </w:pPr>
      <w:r w:rsidRPr="005A00A3">
        <w:rPr>
          <w:sz w:val="20"/>
          <w:szCs w:val="20"/>
        </w:rPr>
        <w:t xml:space="preserve">Ljubljana, </w:t>
      </w:r>
    </w:p>
    <w:p w14:paraId="2DE7EBB6" w14:textId="77777777" w:rsidR="00C72F03" w:rsidRPr="005A00A3" w:rsidRDefault="00C72F03" w:rsidP="00C72F03">
      <w:pPr>
        <w:pStyle w:val="EVA"/>
        <w:rPr>
          <w:sz w:val="20"/>
          <w:szCs w:val="20"/>
        </w:rPr>
      </w:pPr>
      <w:r w:rsidRPr="005A00A3">
        <w:rPr>
          <w:sz w:val="20"/>
          <w:szCs w:val="20"/>
        </w:rPr>
        <w:t xml:space="preserve">EVA </w:t>
      </w:r>
    </w:p>
    <w:p w14:paraId="354A7405" w14:textId="77777777" w:rsidR="00C72F03" w:rsidRPr="005A00A3" w:rsidRDefault="00C72F03" w:rsidP="00C72F03">
      <w:pPr>
        <w:pStyle w:val="Podpisnik"/>
        <w:rPr>
          <w:sz w:val="20"/>
          <w:szCs w:val="20"/>
        </w:rPr>
      </w:pPr>
      <w:r w:rsidRPr="005A00A3">
        <w:rPr>
          <w:sz w:val="20"/>
          <w:szCs w:val="20"/>
        </w:rPr>
        <w:t xml:space="preserve">Danijel Bešič </w:t>
      </w:r>
      <w:proofErr w:type="spellStart"/>
      <w:r w:rsidRPr="005A00A3">
        <w:rPr>
          <w:sz w:val="20"/>
          <w:szCs w:val="20"/>
        </w:rPr>
        <w:t>Loredan</w:t>
      </w:r>
      <w:proofErr w:type="spellEnd"/>
    </w:p>
    <w:p w14:paraId="0451A190" w14:textId="6116B3A1" w:rsidR="00D308DE" w:rsidRPr="005A00A3" w:rsidRDefault="00C72F03" w:rsidP="00C72F03">
      <w:pPr>
        <w:pStyle w:val="Podpisnik"/>
        <w:rPr>
          <w:sz w:val="20"/>
          <w:szCs w:val="20"/>
        </w:rPr>
      </w:pPr>
      <w:r w:rsidRPr="005A00A3">
        <w:rPr>
          <w:sz w:val="20"/>
          <w:szCs w:val="20"/>
        </w:rPr>
        <w:t>Minister za zdravje</w:t>
      </w:r>
    </w:p>
    <w:p w14:paraId="6CB9B538" w14:textId="77777777" w:rsidR="00B801D0" w:rsidRPr="005A00A3" w:rsidRDefault="00B801D0" w:rsidP="00B801D0">
      <w:pPr>
        <w:rPr>
          <w:rFonts w:ascii="Arial" w:hAnsi="Arial" w:cs="Arial"/>
          <w:sz w:val="20"/>
          <w:szCs w:val="20"/>
        </w:rPr>
      </w:pPr>
    </w:p>
    <w:p w14:paraId="6F4728D1" w14:textId="77777777" w:rsidR="00B801D0" w:rsidRDefault="00B801D0" w:rsidP="00B801D0"/>
    <w:p w14:paraId="55AE4F4B" w14:textId="77777777" w:rsidR="005A00A3" w:rsidRDefault="005A00A3" w:rsidP="005A00A3"/>
    <w:p w14:paraId="420F5402" w14:textId="30E4D439" w:rsidR="00C72F03" w:rsidRPr="005A00A3" w:rsidRDefault="00D308DE" w:rsidP="005A00A3">
      <w:proofErr w:type="spellStart"/>
      <w:r w:rsidRPr="005A00A3">
        <w:rPr>
          <w:b/>
          <w:bCs/>
        </w:rPr>
        <w:t>Priloga</w:t>
      </w:r>
      <w:proofErr w:type="spellEnd"/>
      <w:r w:rsidRPr="005A00A3">
        <w:rPr>
          <w:b/>
          <w:bCs/>
        </w:rPr>
        <w:t>:</w:t>
      </w:r>
    </w:p>
    <w:tbl>
      <w:tblPr>
        <w:tblStyle w:val="Tabelamrea"/>
        <w:tblW w:w="0" w:type="auto"/>
        <w:tblInd w:w="-856" w:type="dxa"/>
        <w:tblLook w:val="04A0" w:firstRow="1" w:lastRow="0" w:firstColumn="1" w:lastColumn="0" w:noHBand="0" w:noVBand="1"/>
      </w:tblPr>
      <w:tblGrid>
        <w:gridCol w:w="5460"/>
        <w:gridCol w:w="3435"/>
        <w:gridCol w:w="1023"/>
      </w:tblGrid>
      <w:tr w:rsidR="005A00A3" w14:paraId="08EBAE9F" w14:textId="77777777" w:rsidTr="005A00A3">
        <w:tc>
          <w:tcPr>
            <w:tcW w:w="5460" w:type="dxa"/>
          </w:tcPr>
          <w:p w14:paraId="0E25036A" w14:textId="77777777" w:rsidR="005A00A3" w:rsidRPr="00351FDE" w:rsidRDefault="005A00A3" w:rsidP="00600F3A">
            <w:pPr>
              <w:pStyle w:val="norm"/>
              <w:spacing w:before="120" w:beforeAutospacing="0" w:after="0" w:afterAutospacing="0" w:line="312" w:lineRule="atLeast"/>
              <w:rPr>
                <w:rFonts w:ascii="Calibri" w:hAnsi="Calibri" w:cs="Calibri"/>
                <w:b/>
                <w:bCs/>
                <w:color w:val="333333"/>
              </w:rPr>
            </w:pP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</w:rPr>
              <w:t>Materiali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</w:rPr>
              <w:t xml:space="preserve"> in </w:t>
            </w: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</w:rPr>
              <w:t>sestavni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</w:rPr>
              <w:t xml:space="preserve"> deli</w:t>
            </w:r>
          </w:p>
        </w:tc>
        <w:tc>
          <w:tcPr>
            <w:tcW w:w="3435" w:type="dxa"/>
          </w:tcPr>
          <w:p w14:paraId="3D00BC59" w14:textId="77777777" w:rsidR="005A00A3" w:rsidRPr="00351FDE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b/>
                <w:bCs/>
                <w:color w:val="333333"/>
              </w:rPr>
            </w:pP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Področje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uporabe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in datum </w:t>
            </w: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izteka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veljavnosti</w:t>
            </w:r>
            <w:proofErr w:type="spellEnd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izjeme</w:t>
            </w:r>
            <w:proofErr w:type="spellEnd"/>
          </w:p>
        </w:tc>
        <w:tc>
          <w:tcPr>
            <w:tcW w:w="745" w:type="dxa"/>
          </w:tcPr>
          <w:p w14:paraId="60466DB5" w14:textId="77777777" w:rsidR="005A00A3" w:rsidRPr="00351FDE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b/>
                <w:bCs/>
                <w:color w:val="333333"/>
              </w:rPr>
            </w:pPr>
            <w:proofErr w:type="spellStart"/>
            <w:r w:rsidRPr="00351FDE">
              <w:rPr>
                <w:rFonts w:ascii="Calibri" w:hAnsi="Calibri" w:cs="Calibri"/>
                <w:b/>
                <w:bCs/>
                <w:color w:val="333333"/>
              </w:rPr>
              <w:t>Označiti</w:t>
            </w:r>
            <w:proofErr w:type="spellEnd"/>
          </w:p>
        </w:tc>
      </w:tr>
      <w:tr w:rsidR="005A00A3" w14:paraId="344B9154" w14:textId="77777777" w:rsidTr="005A00A3">
        <w:tc>
          <w:tcPr>
            <w:tcW w:w="9640" w:type="dxa"/>
            <w:gridSpan w:val="3"/>
          </w:tcPr>
          <w:p w14:paraId="5496B286" w14:textId="77777777" w:rsidR="005A00A3" w:rsidRPr="00414450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</w:rPr>
            </w:pPr>
            <w:proofErr w:type="spellStart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Svinec</w:t>
            </w:r>
            <w:proofErr w:type="spellEnd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kot</w:t>
            </w:r>
            <w:proofErr w:type="spellEnd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</w:t>
            </w:r>
            <w:proofErr w:type="spellStart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>zlitinski</w:t>
            </w:r>
            <w:proofErr w:type="spellEnd"/>
            <w:r w:rsidRPr="00414450">
              <w:rPr>
                <w:rFonts w:ascii="Calibri" w:hAnsi="Calibri" w:cs="Calibri"/>
                <w:b/>
                <w:bCs/>
                <w:color w:val="333333"/>
                <w:shd w:val="clear" w:color="auto" w:fill="FFFFFF"/>
              </w:rPr>
              <w:t xml:space="preserve"> element</w:t>
            </w:r>
          </w:p>
        </w:tc>
      </w:tr>
      <w:tr w:rsidR="005A00A3" w14:paraId="0B3892DC" w14:textId="77777777" w:rsidTr="005A00A3">
        <w:tc>
          <w:tcPr>
            <w:tcW w:w="5460" w:type="dxa"/>
          </w:tcPr>
          <w:p w14:paraId="52130467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1(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Jeklo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strojno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uporabo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sestavni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deli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iz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vročega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pocinkanega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jekla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0,35 %</w:t>
            </w:r>
          </w:p>
        </w:tc>
        <w:tc>
          <w:tcPr>
            <w:tcW w:w="3435" w:type="dxa"/>
          </w:tcPr>
          <w:p w14:paraId="3E9CC8CC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1FD00ABC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18ACBB7B" w14:textId="77777777" w:rsidTr="005A00A3">
        <w:tc>
          <w:tcPr>
            <w:tcW w:w="5460" w:type="dxa"/>
          </w:tcPr>
          <w:p w14:paraId="1466BD1E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1(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b)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Kontinuirano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pocinkana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jeklena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pločevina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0,35 %</w:t>
            </w:r>
          </w:p>
        </w:tc>
        <w:tc>
          <w:tcPr>
            <w:tcW w:w="3435" w:type="dxa"/>
          </w:tcPr>
          <w:p w14:paraId="4471EE68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tipi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vozil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odobreni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pred 1.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januarjem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2016, in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rezervni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deli za ta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61D3E2B2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74A61BDA" w14:textId="77777777" w:rsidTr="005A00A3">
        <w:tc>
          <w:tcPr>
            <w:tcW w:w="5460" w:type="dxa"/>
          </w:tcPr>
          <w:p w14:paraId="35A117FB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2(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Aluminij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strojno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uporabo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2 %</w:t>
            </w:r>
          </w:p>
        </w:tc>
        <w:tc>
          <w:tcPr>
            <w:tcW w:w="3435" w:type="dxa"/>
          </w:tcPr>
          <w:p w14:paraId="0021B7CD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kot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rezervni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deli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vozila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, dana v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promet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pred 1.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julijem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2005</w:t>
            </w:r>
          </w:p>
        </w:tc>
        <w:tc>
          <w:tcPr>
            <w:tcW w:w="745" w:type="dxa"/>
          </w:tcPr>
          <w:p w14:paraId="2894EF1E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1E4DAF7D" w14:textId="77777777" w:rsidTr="005A00A3">
        <w:tc>
          <w:tcPr>
            <w:tcW w:w="5460" w:type="dxa"/>
          </w:tcPr>
          <w:p w14:paraId="23876D23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2(b).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Aluminij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1,5 %</w:t>
            </w:r>
          </w:p>
        </w:tc>
        <w:tc>
          <w:tcPr>
            <w:tcW w:w="3435" w:type="dxa"/>
          </w:tcPr>
          <w:p w14:paraId="1D72A3C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kot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rezervni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deli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vozila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, dana v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promet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pred 1.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julijem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2008</w:t>
            </w:r>
          </w:p>
        </w:tc>
        <w:tc>
          <w:tcPr>
            <w:tcW w:w="745" w:type="dxa"/>
          </w:tcPr>
          <w:p w14:paraId="52017E0E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2C25A2B2" w14:textId="77777777" w:rsidTr="005A00A3">
        <w:tc>
          <w:tcPr>
            <w:tcW w:w="5460" w:type="dxa"/>
          </w:tcPr>
          <w:p w14:paraId="2551FE11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2(c)(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i</w:t>
            </w:r>
            <w:proofErr w:type="spellEnd"/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Aluminijeve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zlitine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strojno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uporabo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0,4 %</w:t>
            </w:r>
          </w:p>
        </w:tc>
        <w:tc>
          <w:tcPr>
            <w:tcW w:w="3435" w:type="dxa"/>
          </w:tcPr>
          <w:p w14:paraId="558C99BB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2028, in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745" w:type="dxa"/>
          </w:tcPr>
          <w:p w14:paraId="0DF286AF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109FEEF4" w14:textId="77777777" w:rsidTr="005A00A3">
        <w:tc>
          <w:tcPr>
            <w:tcW w:w="5460" w:type="dxa"/>
          </w:tcPr>
          <w:p w14:paraId="3ADF4634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2(c)(ii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Aluminijeve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zlitine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strojno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uporabo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0,4 %, ki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niso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vključene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vnosu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2(c)(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)</w:t>
            </w:r>
            <w:r>
              <w:rPr>
                <w:rStyle w:val="Sprotnaopomba-sklic"/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footnoteReference w:id="1"/>
            </w:r>
          </w:p>
        </w:tc>
        <w:tc>
          <w:tcPr>
            <w:tcW w:w="3435" w:type="dxa"/>
          </w:tcPr>
          <w:p w14:paraId="229513EE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4C2A5F89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1C0CCF22" w14:textId="77777777" w:rsidTr="005A00A3">
        <w:tc>
          <w:tcPr>
            <w:tcW w:w="5460" w:type="dxa"/>
          </w:tcPr>
          <w:p w14:paraId="629EB47F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3.  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Bakrove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zlitine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utežnim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deležem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svinca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do 4 %.</w:t>
            </w:r>
          </w:p>
        </w:tc>
        <w:tc>
          <w:tcPr>
            <w:tcW w:w="3435" w:type="dxa"/>
          </w:tcPr>
          <w:p w14:paraId="7D7F4C44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179DCEA2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590EB95F" w14:textId="77777777" w:rsidTr="005A00A3">
        <w:tc>
          <w:tcPr>
            <w:tcW w:w="5460" w:type="dxa"/>
          </w:tcPr>
          <w:p w14:paraId="3272FA42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4(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a)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Ležajne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skodele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puše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3435" w:type="dxa"/>
          </w:tcPr>
          <w:p w14:paraId="7FF78493" w14:textId="77777777" w:rsidR="005A00A3" w:rsidRPr="00161282" w:rsidRDefault="005A00A3" w:rsidP="00600F3A">
            <w:pPr>
              <w:pStyle w:val="tbl-norm"/>
              <w:spacing w:before="60" w:after="6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>kot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>rezervni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 xml:space="preserve"> deli za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>vozila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 xml:space="preserve">, dana v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>promet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 xml:space="preserve"> pred 1.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>julijem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</w:rPr>
              <w:t xml:space="preserve"> 2008</w:t>
            </w:r>
          </w:p>
        </w:tc>
        <w:tc>
          <w:tcPr>
            <w:tcW w:w="745" w:type="dxa"/>
          </w:tcPr>
          <w:p w14:paraId="55A5E9FF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75464C7C" w14:textId="77777777" w:rsidTr="005A00A3">
        <w:tc>
          <w:tcPr>
            <w:tcW w:w="5460" w:type="dxa"/>
          </w:tcPr>
          <w:p w14:paraId="24EA544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4(</w:t>
            </w:r>
            <w:proofErr w:type="gram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b)  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Ležajne</w:t>
            </w:r>
            <w:proofErr w:type="spellEnd"/>
            <w:proofErr w:type="gram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skodele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puše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motorjih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prenosih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kompresorjih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klimatskih</w:t>
            </w:r>
            <w:proofErr w:type="spellEnd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napravah</w:t>
            </w:r>
            <w:proofErr w:type="spellEnd"/>
          </w:p>
        </w:tc>
        <w:tc>
          <w:tcPr>
            <w:tcW w:w="3435" w:type="dxa"/>
          </w:tcPr>
          <w:p w14:paraId="4CAF9DFA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kot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rezervni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deli za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vozila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, dana v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promet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pred 1. </w:t>
            </w:r>
            <w:proofErr w:type="spellStart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>julijem</w:t>
            </w:r>
            <w:proofErr w:type="spellEnd"/>
            <w:r w:rsidRPr="00161282">
              <w:rPr>
                <w:rFonts w:asciiTheme="minorHAnsi" w:hAnsiTheme="minorHAnsi" w:cstheme="minorHAnsi"/>
                <w:color w:val="333333"/>
                <w:sz w:val="20"/>
                <w:szCs w:val="20"/>
                <w:shd w:val="clear" w:color="auto" w:fill="FFFFFF"/>
              </w:rPr>
              <w:t xml:space="preserve"> 2011</w:t>
            </w:r>
          </w:p>
        </w:tc>
        <w:tc>
          <w:tcPr>
            <w:tcW w:w="745" w:type="dxa"/>
          </w:tcPr>
          <w:p w14:paraId="084C6188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524EE957" w14:textId="77777777" w:rsidTr="005A00A3">
        <w:tc>
          <w:tcPr>
            <w:tcW w:w="9640" w:type="dxa"/>
            <w:gridSpan w:val="3"/>
          </w:tcPr>
          <w:p w14:paraId="24F12616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rPr>
                <w:rFonts w:asciiTheme="minorHAnsi" w:hAnsiTheme="minorHAnsi" w:cstheme="minorHAnsi"/>
                <w:b/>
                <w:bCs/>
                <w:color w:val="333333"/>
              </w:rPr>
            </w:pPr>
            <w:proofErr w:type="spellStart"/>
            <w:r w:rsidRPr="00161282">
              <w:rPr>
                <w:rFonts w:asciiTheme="minorHAnsi" w:hAnsiTheme="minorHAnsi" w:cstheme="minorHAnsi"/>
                <w:b/>
                <w:bCs/>
              </w:rPr>
              <w:t>Svinec</w:t>
            </w:r>
            <w:proofErr w:type="spellEnd"/>
            <w:r w:rsidRPr="00161282">
              <w:rPr>
                <w:rFonts w:asciiTheme="minorHAnsi" w:hAnsiTheme="minorHAnsi" w:cstheme="minorHAnsi"/>
                <w:b/>
                <w:bCs/>
              </w:rPr>
              <w:t xml:space="preserve"> in </w:t>
            </w:r>
            <w:proofErr w:type="spellStart"/>
            <w:r w:rsidRPr="00161282">
              <w:rPr>
                <w:rFonts w:asciiTheme="minorHAnsi" w:hAnsiTheme="minorHAnsi" w:cstheme="minorHAnsi"/>
                <w:b/>
                <w:bCs/>
              </w:rPr>
              <w:t>svinčeve</w:t>
            </w:r>
            <w:proofErr w:type="spellEnd"/>
            <w:r w:rsidRPr="00161282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b/>
                <w:bCs/>
              </w:rPr>
              <w:t>spojine</w:t>
            </w:r>
            <w:proofErr w:type="spellEnd"/>
            <w:r w:rsidRPr="00161282">
              <w:rPr>
                <w:rFonts w:asciiTheme="minorHAnsi" w:hAnsiTheme="minorHAnsi" w:cstheme="minorHAnsi"/>
                <w:b/>
                <w:bCs/>
              </w:rPr>
              <w:t xml:space="preserve"> v </w:t>
            </w:r>
            <w:proofErr w:type="spellStart"/>
            <w:r w:rsidRPr="00161282">
              <w:rPr>
                <w:rFonts w:asciiTheme="minorHAnsi" w:hAnsiTheme="minorHAnsi" w:cstheme="minorHAnsi"/>
                <w:b/>
                <w:bCs/>
              </w:rPr>
              <w:t>sestavnih</w:t>
            </w:r>
            <w:proofErr w:type="spellEnd"/>
            <w:r w:rsidRPr="00161282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b/>
                <w:bCs/>
              </w:rPr>
              <w:t>delih</w:t>
            </w:r>
            <w:proofErr w:type="spellEnd"/>
          </w:p>
        </w:tc>
      </w:tr>
      <w:tr w:rsidR="005A00A3" w14:paraId="540E4AEF" w14:textId="77777777" w:rsidTr="005A00A3">
        <w:tc>
          <w:tcPr>
            <w:tcW w:w="5460" w:type="dxa"/>
          </w:tcPr>
          <w:p w14:paraId="385A9628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5(a)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akumulatorjih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visokonapetostnih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sistemih</w:t>
            </w:r>
            <w:proofErr w:type="spellEnd"/>
            <w:r>
              <w:rPr>
                <w:rStyle w:val="Sprotnaopomba-sklic"/>
                <w:rFonts w:asciiTheme="minorHAnsi" w:hAnsiTheme="minorHAnsi" w:cstheme="minorHAnsi"/>
                <w:sz w:val="20"/>
                <w:szCs w:val="20"/>
              </w:rPr>
              <w:footnoteReference w:id="2"/>
            </w: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ki se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uporabljajo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samo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pogon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kategorij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M1 in N1</w:t>
            </w:r>
          </w:p>
        </w:tc>
        <w:tc>
          <w:tcPr>
            <w:tcW w:w="3435" w:type="dxa"/>
          </w:tcPr>
          <w:p w14:paraId="063F576C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2019, in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47098A5F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0CAD29B0" w14:textId="77777777" w:rsidTr="005A00A3">
        <w:tc>
          <w:tcPr>
            <w:tcW w:w="5460" w:type="dxa"/>
          </w:tcPr>
          <w:p w14:paraId="435D864B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5(b)(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)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v: (1) 12-voltnih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akumulatorjih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(2) 24-voltnih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akumulatorjih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vozilih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posebne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namene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kot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so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opredeljena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členu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3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Uredbe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(EU) 2018/858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Evropskega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parlamenta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in Sveta</w:t>
            </w:r>
          </w:p>
        </w:tc>
        <w:tc>
          <w:tcPr>
            <w:tcW w:w="3435" w:type="dxa"/>
          </w:tcPr>
          <w:p w14:paraId="75F5D26B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45" w:type="dxa"/>
          </w:tcPr>
          <w:p w14:paraId="729657A4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651D1317" w14:textId="77777777" w:rsidTr="005A00A3">
        <w:tc>
          <w:tcPr>
            <w:tcW w:w="5460" w:type="dxa"/>
          </w:tcPr>
          <w:p w14:paraId="6A250932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5(b)(ii)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akumulatorjih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ki se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uporabljajo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namene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ki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niso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vključeni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vnosu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5(a)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vnosu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5(b)(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  <w:tc>
          <w:tcPr>
            <w:tcW w:w="3435" w:type="dxa"/>
          </w:tcPr>
          <w:p w14:paraId="29DEAF36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2024, in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5EF4819B" w14:textId="77777777" w:rsidR="005A00A3" w:rsidRPr="00161282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1282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545892E0" w14:textId="77777777" w:rsidTr="005A00A3">
        <w:tc>
          <w:tcPr>
            <w:tcW w:w="5460" w:type="dxa"/>
          </w:tcPr>
          <w:p w14:paraId="277235E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6.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Dušilniki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nihanj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35" w:type="dxa"/>
          </w:tcPr>
          <w:p w14:paraId="638A522E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2016, in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745" w:type="dxa"/>
          </w:tcPr>
          <w:p w14:paraId="4C7F8D32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7D4F1FD0" w14:textId="77777777" w:rsidTr="005A00A3">
        <w:tc>
          <w:tcPr>
            <w:tcW w:w="5460" w:type="dxa"/>
          </w:tcPr>
          <w:p w14:paraId="650781CD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7(a)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Sredstva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vulkaniziranje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stabilizatorji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elastomere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zavornih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gorivo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ventilacijskih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elastomerskih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/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kovinskih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delih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šasije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in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nosilnih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okvirjih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motorjev</w:t>
            </w:r>
            <w:proofErr w:type="spellEnd"/>
          </w:p>
        </w:tc>
        <w:tc>
          <w:tcPr>
            <w:tcW w:w="3435" w:type="dxa"/>
          </w:tcPr>
          <w:p w14:paraId="6C0B7AEC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kot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deli za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, dana v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promet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>julijem</w:t>
            </w:r>
            <w:proofErr w:type="spellEnd"/>
            <w:r w:rsidRPr="00351FDE">
              <w:rPr>
                <w:rFonts w:asciiTheme="minorHAnsi" w:hAnsiTheme="minorHAnsi" w:cstheme="minorHAnsi"/>
                <w:sz w:val="20"/>
                <w:szCs w:val="20"/>
              </w:rPr>
              <w:t xml:space="preserve"> 2005</w:t>
            </w:r>
          </w:p>
        </w:tc>
        <w:tc>
          <w:tcPr>
            <w:tcW w:w="745" w:type="dxa"/>
          </w:tcPr>
          <w:p w14:paraId="0F77ADB1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24231685" w14:textId="77777777" w:rsidTr="005A00A3">
        <w:tc>
          <w:tcPr>
            <w:tcW w:w="5460" w:type="dxa"/>
          </w:tcPr>
          <w:p w14:paraId="5F845776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51FDE">
              <w:rPr>
                <w:rFonts w:ascii="Calibri" w:hAnsi="Calibri" w:cs="Calibri"/>
                <w:sz w:val="20"/>
                <w:szCs w:val="20"/>
              </w:rPr>
              <w:t xml:space="preserve">7(b)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Sredstva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vulkaniziranje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stabilizatorji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elastomere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zavornih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gorivo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ventilacijskih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ceveh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elastomerskih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/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kovinskih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šasije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nosilnih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okvirjih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motorjev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utežnim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deležem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svinca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do 0,5 %</w:t>
            </w:r>
          </w:p>
        </w:tc>
        <w:tc>
          <w:tcPr>
            <w:tcW w:w="3435" w:type="dxa"/>
          </w:tcPr>
          <w:p w14:paraId="731C2F18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deli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dana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promet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julijem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2006</w:t>
            </w:r>
          </w:p>
        </w:tc>
        <w:tc>
          <w:tcPr>
            <w:tcW w:w="745" w:type="dxa"/>
          </w:tcPr>
          <w:p w14:paraId="1B4794C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31353B03" w14:textId="77777777" w:rsidTr="005A00A3">
        <w:tc>
          <w:tcPr>
            <w:tcW w:w="5460" w:type="dxa"/>
          </w:tcPr>
          <w:p w14:paraId="7123B4B2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51FDE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7(c)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Veziva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elastomere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prenosnikih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moči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utežnim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deležem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svinca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do 0,5 %</w:t>
            </w:r>
          </w:p>
        </w:tc>
        <w:tc>
          <w:tcPr>
            <w:tcW w:w="3435" w:type="dxa"/>
          </w:tcPr>
          <w:p w14:paraId="01D7FC57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deli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dana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promet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julijem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2009</w:t>
            </w:r>
          </w:p>
        </w:tc>
        <w:tc>
          <w:tcPr>
            <w:tcW w:w="745" w:type="dxa"/>
          </w:tcPr>
          <w:p w14:paraId="55F849D4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13ABD4C3" w14:textId="77777777" w:rsidTr="005A00A3">
        <w:tc>
          <w:tcPr>
            <w:tcW w:w="5460" w:type="dxa"/>
          </w:tcPr>
          <w:p w14:paraId="6225A94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51FDE">
              <w:rPr>
                <w:rFonts w:ascii="Calibri" w:hAnsi="Calibri" w:cs="Calibri"/>
                <w:sz w:val="20"/>
                <w:szCs w:val="20"/>
              </w:rPr>
              <w:t xml:space="preserve">8(a)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spajkah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pritrditev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električnih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elektronskih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sestavnih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delov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elektronska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tiskana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vezja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ter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prevlekah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priključkov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sestavnih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delov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razen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elektrolitskih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aluminijastih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kondenzatorjev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na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nožicah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sestavnih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delov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in na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elektronskih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tiskanih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vezjih</w:t>
            </w:r>
            <w:proofErr w:type="spellEnd"/>
          </w:p>
        </w:tc>
        <w:tc>
          <w:tcPr>
            <w:tcW w:w="3435" w:type="dxa"/>
          </w:tcPr>
          <w:p w14:paraId="59DBAB55" w14:textId="77777777" w:rsidR="005A00A3" w:rsidRPr="00351FDE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51FDE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2016, in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51FDE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351FDE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5B48D1F7" w14:textId="77777777" w:rsidR="005A00A3" w:rsidRPr="00750AE9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750AE9">
              <w:rPr>
                <w:rFonts w:ascii="Calibri" w:hAnsi="Calibri" w:cs="Calibri"/>
                <w:sz w:val="20"/>
                <w:szCs w:val="20"/>
              </w:rPr>
              <w:t>X</w:t>
            </w:r>
            <w:r>
              <w:rPr>
                <w:rStyle w:val="Sprotnaopomba-sklic"/>
                <w:rFonts w:ascii="Calibri" w:hAnsi="Calibri" w:cs="Calibri"/>
                <w:sz w:val="20"/>
                <w:szCs w:val="20"/>
              </w:rPr>
              <w:footnoteReference w:id="3"/>
            </w:r>
          </w:p>
        </w:tc>
      </w:tr>
      <w:tr w:rsidR="005A00A3" w14:paraId="1EC7D814" w14:textId="77777777" w:rsidTr="005A00A3">
        <w:tc>
          <w:tcPr>
            <w:tcW w:w="5460" w:type="dxa"/>
          </w:tcPr>
          <w:p w14:paraId="420E031F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8(b)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električnih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delih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razen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elektronskih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tiskanih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vezjih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steklu</w:t>
            </w:r>
            <w:proofErr w:type="spellEnd"/>
          </w:p>
        </w:tc>
        <w:tc>
          <w:tcPr>
            <w:tcW w:w="3435" w:type="dxa"/>
          </w:tcPr>
          <w:p w14:paraId="2E9AA4A3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2011,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7DAADC06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  <w:r w:rsidRPr="003D464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4F6E7EB1" w14:textId="77777777" w:rsidTr="005A00A3">
        <w:tc>
          <w:tcPr>
            <w:tcW w:w="5460" w:type="dxa"/>
          </w:tcPr>
          <w:p w14:paraId="73B9418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8(c)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prevlekah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priključkov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elektrolitskih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aluminijastih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kondenzatorjev</w:t>
            </w:r>
            <w:proofErr w:type="spellEnd"/>
          </w:p>
        </w:tc>
        <w:tc>
          <w:tcPr>
            <w:tcW w:w="3435" w:type="dxa"/>
          </w:tcPr>
          <w:p w14:paraId="25136562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2013,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742520F6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  <w:r w:rsidRPr="003D464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0353CFD6" w14:textId="77777777" w:rsidTr="005A00A3">
        <w:tc>
          <w:tcPr>
            <w:tcW w:w="5460" w:type="dxa"/>
          </w:tcPr>
          <w:p w14:paraId="5CFF39EB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8(d)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spajkanje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steklo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senzorjih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masnega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pretoka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zraka</w:t>
            </w:r>
            <w:proofErr w:type="spellEnd"/>
          </w:p>
        </w:tc>
        <w:tc>
          <w:tcPr>
            <w:tcW w:w="3435" w:type="dxa"/>
          </w:tcPr>
          <w:p w14:paraId="465DE29C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2015,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1ACB4647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  <w:r w:rsidRPr="003D464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7940365A" w14:textId="77777777" w:rsidTr="005A00A3">
        <w:tc>
          <w:tcPr>
            <w:tcW w:w="5460" w:type="dxa"/>
          </w:tcPr>
          <w:p w14:paraId="41590781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8(e)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visokimi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temperaturami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taljenja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npr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.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svinčevih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zlitinah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ki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vsebujejo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85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masnih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%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svinca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več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  <w:tc>
          <w:tcPr>
            <w:tcW w:w="3435" w:type="dxa"/>
          </w:tcPr>
          <w:p w14:paraId="0F81B3A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7DD5418A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538894AF" w14:textId="77777777" w:rsidTr="005A00A3">
        <w:tc>
          <w:tcPr>
            <w:tcW w:w="5460" w:type="dxa"/>
          </w:tcPr>
          <w:p w14:paraId="2F72183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8(f)(a)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uporabljen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sistemih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prilagojenih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nožičnih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konektorjev</w:t>
            </w:r>
            <w:proofErr w:type="spellEnd"/>
          </w:p>
        </w:tc>
        <w:tc>
          <w:tcPr>
            <w:tcW w:w="3435" w:type="dxa"/>
          </w:tcPr>
          <w:p w14:paraId="47173FF5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2017,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61FD754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  <w:r w:rsidRPr="003D4648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2A79CB33" w14:textId="77777777" w:rsidTr="005A00A3">
        <w:tc>
          <w:tcPr>
            <w:tcW w:w="5460" w:type="dxa"/>
          </w:tcPr>
          <w:p w14:paraId="39BCD56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8(f)(b)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uporabljen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sistemih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prilagojenih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nožičnih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konektorjev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razen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priklopnega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konektorjev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kabelski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snop</w:t>
            </w:r>
            <w:proofErr w:type="spellEnd"/>
          </w:p>
        </w:tc>
        <w:tc>
          <w:tcPr>
            <w:tcW w:w="3435" w:type="dxa"/>
          </w:tcPr>
          <w:p w14:paraId="1C5332AD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2024,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3ECBC60E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2140522E" w14:textId="77777777" w:rsidTr="005A00A3">
        <w:tc>
          <w:tcPr>
            <w:tcW w:w="5460" w:type="dxa"/>
          </w:tcPr>
          <w:p w14:paraId="1D751B47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8(g)(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dokončanje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stabilnih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električnih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povezav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med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poloprevodniškim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čipom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nosilcem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integriranih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paketih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mikroelektronskih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stikalnih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vezij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(„flip </w:t>
            </w:r>
            <w:proofErr w:type="gram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chip“</w:t>
            </w:r>
            <w:proofErr w:type="gram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  <w:tc>
          <w:tcPr>
            <w:tcW w:w="3435" w:type="dxa"/>
          </w:tcPr>
          <w:p w14:paraId="30A42BAA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oktobrom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2022,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252BED6E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46A1E01B" w14:textId="77777777" w:rsidTr="005A00A3">
        <w:tc>
          <w:tcPr>
            <w:tcW w:w="5460" w:type="dxa"/>
          </w:tcPr>
          <w:p w14:paraId="3B9D718C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8(g)(ii)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dokončanje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stabilnih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električnih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povezav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med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polprevodniškim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čipom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nosilcem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integriranih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paketih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mikroelektronskih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stikalnih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vezij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(„flip chip“),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kadar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to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električno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povezavo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sestavlja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karkoli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od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naslednjega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: (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polprevodniška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tehnologija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90 nm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več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; (ii)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polprevodniški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čip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velikosti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300 mm2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več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polprevodniški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tehnologiji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katere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koli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velikosti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; (iii)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paket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nakopičenih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čipov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velikosti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300 mm2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več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silicijevih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povezovalnih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plasti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velikosti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300 mm2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več</w:t>
            </w:r>
            <w:proofErr w:type="spellEnd"/>
          </w:p>
        </w:tc>
        <w:tc>
          <w:tcPr>
            <w:tcW w:w="3435" w:type="dxa"/>
          </w:tcPr>
          <w:p w14:paraId="2219E29A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velja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tipe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odobrene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od 1.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oktobra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2022, in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rezervne</w:t>
            </w:r>
            <w:proofErr w:type="spellEnd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5616E025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3D4648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5A00A3" w14:paraId="32B38495" w14:textId="77777777" w:rsidTr="005A00A3">
        <w:tc>
          <w:tcPr>
            <w:tcW w:w="5460" w:type="dxa"/>
          </w:tcPr>
          <w:p w14:paraId="4B1F3E87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8(h)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pritrditev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hladilnih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reber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hladilno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telo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pri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sestavih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močnostnih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polprevodnikov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velikostjo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čipa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najmanj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1 cm2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projekcijske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površine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nominalno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gostoto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toka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najmanj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1 A/mm2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površine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silicijevega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čipa</w:t>
            </w:r>
            <w:proofErr w:type="spellEnd"/>
          </w:p>
        </w:tc>
        <w:tc>
          <w:tcPr>
            <w:tcW w:w="3435" w:type="dxa"/>
          </w:tcPr>
          <w:p w14:paraId="08AEAF44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2016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pozneje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30867E99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X</w:t>
            </w:r>
            <w:r w:rsidRPr="003D4648">
              <w:rPr>
                <w:rFonts w:ascii="Calibri" w:hAnsi="Calibri" w:cs="Calibr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382DF27B" w14:textId="77777777" w:rsidTr="005A00A3">
        <w:tc>
          <w:tcPr>
            <w:tcW w:w="5460" w:type="dxa"/>
          </w:tcPr>
          <w:p w14:paraId="2BF2092B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8(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)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električnih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delih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steklu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razen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tistih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spajkanje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laminirano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steklo</w:t>
            </w:r>
            <w:proofErr w:type="spellEnd"/>
          </w:p>
        </w:tc>
        <w:tc>
          <w:tcPr>
            <w:tcW w:w="3435" w:type="dxa"/>
          </w:tcPr>
          <w:p w14:paraId="7F568392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2016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pozneje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350266C9" w14:textId="77777777" w:rsidR="005A00A3" w:rsidRPr="003D4648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X</w:t>
            </w:r>
            <w:r w:rsidRPr="003D4648">
              <w:rPr>
                <w:rFonts w:ascii="Calibri" w:hAnsi="Calibri" w:cs="Calibr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614597F0" w14:textId="77777777" w:rsidTr="005A00A3">
        <w:tc>
          <w:tcPr>
            <w:tcW w:w="5460" w:type="dxa"/>
          </w:tcPr>
          <w:p w14:paraId="55BC1AC5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8(j)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spajkanje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laminiranega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stekla</w:t>
            </w:r>
            <w:proofErr w:type="spellEnd"/>
          </w:p>
        </w:tc>
        <w:tc>
          <w:tcPr>
            <w:tcW w:w="3435" w:type="dxa"/>
          </w:tcPr>
          <w:p w14:paraId="2C5BD959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2020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pozneje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5AAE06BE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X</w:t>
            </w:r>
            <w:r w:rsidRPr="003D4648">
              <w:rPr>
                <w:rFonts w:ascii="Calibri" w:hAnsi="Calibri" w:cs="Calibr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3C8E8BC6" w14:textId="77777777" w:rsidTr="005A00A3">
        <w:tc>
          <w:tcPr>
            <w:tcW w:w="5460" w:type="dxa"/>
          </w:tcPr>
          <w:p w14:paraId="45E2C820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8(k)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Spajkanje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grelnih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naprav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s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tokom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toplote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0,5A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več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povezano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mesto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spajkanja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posamezne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plošče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lepljenih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plošč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ki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niso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debelejše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od 2,1 mm.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izjema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ne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zajema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spajkanja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kontakte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vgrajene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intermediat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435" w:type="dxa"/>
          </w:tcPr>
          <w:p w14:paraId="282449B8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ipi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2024,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132CE65F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X</w:t>
            </w:r>
            <w:r w:rsidRPr="003D4648">
              <w:rPr>
                <w:rFonts w:ascii="Calibri" w:hAnsi="Calibri" w:cs="Calibri"/>
                <w:sz w:val="20"/>
                <w:szCs w:val="20"/>
                <w:vertAlign w:val="superscript"/>
              </w:rPr>
              <w:t>3</w:t>
            </w:r>
          </w:p>
        </w:tc>
      </w:tr>
      <w:tr w:rsidR="005A00A3" w14:paraId="1F14C125" w14:textId="77777777" w:rsidTr="005A00A3">
        <w:tc>
          <w:tcPr>
            <w:tcW w:w="5460" w:type="dxa"/>
          </w:tcPr>
          <w:p w14:paraId="43950CC9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9.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Ležišča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ventilov</w:t>
            </w:r>
            <w:proofErr w:type="spellEnd"/>
          </w:p>
        </w:tc>
        <w:tc>
          <w:tcPr>
            <w:tcW w:w="3435" w:type="dxa"/>
          </w:tcPr>
          <w:p w14:paraId="48185D66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tipe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motorja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razvite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julijem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2003</w:t>
            </w:r>
          </w:p>
        </w:tc>
        <w:tc>
          <w:tcPr>
            <w:tcW w:w="745" w:type="dxa"/>
          </w:tcPr>
          <w:p w14:paraId="69C3FED9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4E1867F0" w14:textId="77777777" w:rsidTr="005A00A3">
        <w:tc>
          <w:tcPr>
            <w:tcW w:w="5460" w:type="dxa"/>
          </w:tcPr>
          <w:p w14:paraId="7A427B02" w14:textId="77777777" w:rsidR="005A00A3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10(a)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Električni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elektronski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sestavni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deli, ki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vsebujejo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steklu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keramiki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stekleni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keramični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osnovi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steklokeram</w:t>
            </w:r>
            <w:r>
              <w:rPr>
                <w:rFonts w:ascii="Calibri" w:hAnsi="Calibri" w:cs="Calibri"/>
                <w:sz w:val="20"/>
                <w:szCs w:val="20"/>
              </w:rPr>
              <w:t>i</w:t>
            </w:r>
            <w:r w:rsidRPr="003D4648">
              <w:rPr>
                <w:rFonts w:ascii="Calibri" w:hAnsi="Calibri" w:cs="Calibri"/>
                <w:sz w:val="20"/>
                <w:szCs w:val="20"/>
              </w:rPr>
              <w:t>čnem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materialu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steklokeramični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osnovi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>.</w:t>
            </w:r>
            <w:r w:rsidRPr="003D4648">
              <w:rPr>
                <w:rFonts w:ascii="Calibri" w:hAnsi="Calibri" w:cs="Calibri"/>
                <w:sz w:val="20"/>
                <w:szCs w:val="20"/>
              </w:rPr>
              <w:t xml:space="preserve"> Ta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izjema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ne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vključuje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uporabe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svinca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v: </w:t>
            </w:r>
          </w:p>
          <w:p w14:paraId="6376025F" w14:textId="77777777" w:rsidR="005A00A3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—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steklu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žarnice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in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glazurah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vžigalnih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svečk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, </w:t>
            </w:r>
          </w:p>
          <w:p w14:paraId="4145E016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 xml:space="preserve">—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dielektričnih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keramičnih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materialih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sestavnih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delov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iz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3D4648">
              <w:rPr>
                <w:rFonts w:ascii="Calibri" w:hAnsi="Calibri" w:cs="Calibri"/>
                <w:sz w:val="20"/>
                <w:szCs w:val="20"/>
              </w:rPr>
              <w:t>točk</w:t>
            </w:r>
            <w:proofErr w:type="spellEnd"/>
            <w:r w:rsidRPr="003D4648">
              <w:rPr>
                <w:rFonts w:ascii="Calibri" w:hAnsi="Calibri" w:cs="Calibri"/>
                <w:sz w:val="20"/>
                <w:szCs w:val="20"/>
              </w:rPr>
              <w:t xml:space="preserve"> 10(b), 10(c) in 10(d).</w:t>
            </w:r>
          </w:p>
        </w:tc>
        <w:tc>
          <w:tcPr>
            <w:tcW w:w="3435" w:type="dxa"/>
          </w:tcPr>
          <w:p w14:paraId="30B28336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4B607294" w14:textId="77777777" w:rsidR="005A00A3" w:rsidRPr="003D4648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3D4648">
              <w:rPr>
                <w:rFonts w:ascii="Calibri" w:hAnsi="Calibri" w:cs="Calibri"/>
                <w:sz w:val="20"/>
                <w:szCs w:val="20"/>
              </w:rPr>
              <w:t>X</w:t>
            </w:r>
            <w:r w:rsidRPr="003D4648">
              <w:rPr>
                <w:rStyle w:val="Sprotnaopomba-sklic"/>
                <w:rFonts w:ascii="Calibri" w:hAnsi="Calibri" w:cs="Calibri"/>
                <w:sz w:val="20"/>
                <w:szCs w:val="20"/>
              </w:rPr>
              <w:footnoteReference w:id="4"/>
            </w:r>
          </w:p>
        </w:tc>
      </w:tr>
      <w:tr w:rsidR="005A00A3" w14:paraId="69D1E4B7" w14:textId="77777777" w:rsidTr="005A00A3">
        <w:tc>
          <w:tcPr>
            <w:tcW w:w="5460" w:type="dxa"/>
          </w:tcPr>
          <w:p w14:paraId="195849AB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10(b)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dielektričnih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keramičnih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kondenzatorjih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narejenih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na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osnovi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PZT, ki so del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integriranih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vezij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diskretnih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polprevodnikov</w:t>
            </w:r>
            <w:proofErr w:type="spellEnd"/>
          </w:p>
        </w:tc>
        <w:tc>
          <w:tcPr>
            <w:tcW w:w="3435" w:type="dxa"/>
          </w:tcPr>
          <w:p w14:paraId="6B0ED2A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  <w:tc>
          <w:tcPr>
            <w:tcW w:w="745" w:type="dxa"/>
          </w:tcPr>
          <w:p w14:paraId="32B52179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2EF90A5B" w14:textId="77777777" w:rsidTr="005A00A3">
        <w:tc>
          <w:tcPr>
            <w:tcW w:w="5460" w:type="dxa"/>
          </w:tcPr>
          <w:p w14:paraId="34401E71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10(c)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dielektričnih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keramičnih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kondenzatorjih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nazivno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napetostjo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manjšo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od 125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pri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izmeničnem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toku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250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pri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enosmernem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toku</w:t>
            </w:r>
            <w:proofErr w:type="spellEnd"/>
          </w:p>
        </w:tc>
        <w:tc>
          <w:tcPr>
            <w:tcW w:w="3435" w:type="dxa"/>
          </w:tcPr>
          <w:p w14:paraId="1ADCA65A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2016,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1DE6813F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56AFCAE7" w14:textId="77777777" w:rsidTr="005A00A3">
        <w:tc>
          <w:tcPr>
            <w:tcW w:w="5460" w:type="dxa"/>
          </w:tcPr>
          <w:p w14:paraId="230F0EF1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10(d)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dielektričnih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keramičnih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kondenzatorjih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ki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senzorjih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ultrazvočnih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sonarjev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odpravljajo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napake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ki so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posledica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spremembe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temperature</w:t>
            </w:r>
          </w:p>
        </w:tc>
        <w:tc>
          <w:tcPr>
            <w:tcW w:w="3435" w:type="dxa"/>
          </w:tcPr>
          <w:p w14:paraId="13BCEAC7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2017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pozneje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518782BF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39ABCFA7" w14:textId="77777777" w:rsidTr="005A00A3">
        <w:tc>
          <w:tcPr>
            <w:tcW w:w="5460" w:type="dxa"/>
          </w:tcPr>
          <w:p w14:paraId="3107E0E0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Pirotehnična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sprožila</w:t>
            </w:r>
            <w:proofErr w:type="spellEnd"/>
          </w:p>
        </w:tc>
        <w:tc>
          <w:tcPr>
            <w:tcW w:w="3435" w:type="dxa"/>
          </w:tcPr>
          <w:p w14:paraId="164ACCD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julijem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2006,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4EA20BC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</w:p>
        </w:tc>
      </w:tr>
      <w:tr w:rsidR="005A00A3" w14:paraId="19991404" w14:textId="77777777" w:rsidTr="005A00A3">
        <w:tc>
          <w:tcPr>
            <w:tcW w:w="5460" w:type="dxa"/>
          </w:tcPr>
          <w:p w14:paraId="0F4A1023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12.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Termoelektrični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materiali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ki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vsebujejo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svinec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avtomobilskih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električnih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napravah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zmanjševanje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emisij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CO2 z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zbiranjem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toplote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izpušnih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plinov</w:t>
            </w:r>
            <w:proofErr w:type="spellEnd"/>
          </w:p>
        </w:tc>
        <w:tc>
          <w:tcPr>
            <w:tcW w:w="3435" w:type="dxa"/>
          </w:tcPr>
          <w:p w14:paraId="2759D9B8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2019,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3D023AD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color w:val="333333"/>
                <w:sz w:val="20"/>
                <w:szCs w:val="20"/>
              </w:rPr>
              <w:t>X</w:t>
            </w:r>
          </w:p>
        </w:tc>
      </w:tr>
      <w:tr w:rsidR="005A00A3" w14:paraId="75A5B990" w14:textId="77777777" w:rsidTr="005A00A3">
        <w:tc>
          <w:tcPr>
            <w:tcW w:w="9640" w:type="dxa"/>
            <w:gridSpan w:val="3"/>
          </w:tcPr>
          <w:p w14:paraId="20A1AE3A" w14:textId="77777777" w:rsidR="005A00A3" w:rsidRPr="00414450" w:rsidRDefault="005A00A3" w:rsidP="00600F3A">
            <w:pPr>
              <w:pStyle w:val="norm"/>
              <w:spacing w:before="120" w:beforeAutospacing="0" w:after="0" w:afterAutospacing="0" w:line="312" w:lineRule="atLeast"/>
              <w:jc w:val="both"/>
              <w:rPr>
                <w:rFonts w:ascii="Calibri" w:hAnsi="Calibri" w:cs="Calibri"/>
                <w:color w:val="333333"/>
              </w:rPr>
            </w:pPr>
            <w:proofErr w:type="spellStart"/>
            <w:r w:rsidRPr="00414450">
              <w:rPr>
                <w:rFonts w:asciiTheme="minorHAnsi" w:hAnsiTheme="minorHAnsi" w:cstheme="minorHAnsi"/>
                <w:b/>
                <w:bCs/>
              </w:rPr>
              <w:t>Šestvalentni</w:t>
            </w:r>
            <w:proofErr w:type="spellEnd"/>
            <w:r w:rsidRPr="00414450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proofErr w:type="spellStart"/>
            <w:r w:rsidRPr="00414450">
              <w:rPr>
                <w:rFonts w:asciiTheme="minorHAnsi" w:hAnsiTheme="minorHAnsi" w:cstheme="minorHAnsi"/>
                <w:b/>
                <w:bCs/>
              </w:rPr>
              <w:t>krom</w:t>
            </w:r>
            <w:proofErr w:type="spellEnd"/>
          </w:p>
        </w:tc>
      </w:tr>
      <w:tr w:rsidR="005A00A3" w14:paraId="3D54F9A1" w14:textId="77777777" w:rsidTr="005A00A3">
        <w:tc>
          <w:tcPr>
            <w:tcW w:w="5460" w:type="dxa"/>
          </w:tcPr>
          <w:p w14:paraId="71CCC8F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13(a)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Protikorozijski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premazi</w:t>
            </w:r>
            <w:proofErr w:type="spellEnd"/>
          </w:p>
        </w:tc>
        <w:tc>
          <w:tcPr>
            <w:tcW w:w="3435" w:type="dxa"/>
          </w:tcPr>
          <w:p w14:paraId="58477F87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kot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deli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, dana v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promet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julijem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2007</w:t>
            </w:r>
          </w:p>
        </w:tc>
        <w:tc>
          <w:tcPr>
            <w:tcW w:w="745" w:type="dxa"/>
          </w:tcPr>
          <w:p w14:paraId="49F4545B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02E4F9AF" w14:textId="77777777" w:rsidTr="005A00A3">
        <w:tc>
          <w:tcPr>
            <w:tcW w:w="5460" w:type="dxa"/>
          </w:tcPr>
          <w:p w14:paraId="7FF975C4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13(b)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Protikorozijski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premazi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sestave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vijakov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z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maticami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šasije</w:t>
            </w:r>
            <w:proofErr w:type="spellEnd"/>
          </w:p>
        </w:tc>
        <w:tc>
          <w:tcPr>
            <w:tcW w:w="3435" w:type="dxa"/>
          </w:tcPr>
          <w:p w14:paraId="2027F011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kot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deli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, dana v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promet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julijem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2008</w:t>
            </w:r>
          </w:p>
        </w:tc>
        <w:tc>
          <w:tcPr>
            <w:tcW w:w="745" w:type="dxa"/>
          </w:tcPr>
          <w:p w14:paraId="37318C6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503BF897" w14:textId="77777777" w:rsidTr="005A00A3">
        <w:tc>
          <w:tcPr>
            <w:tcW w:w="5460" w:type="dxa"/>
          </w:tcPr>
          <w:p w14:paraId="254B5803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14.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Šestvalentni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krom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kot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protikorozijsko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sredstvo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hladilnega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sistema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ogljikovega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jekla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absorpcijskih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hladilnikih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koncentraciji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do 0,75 mas. % v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hladilni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tekočini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: </w:t>
            </w:r>
          </w:p>
          <w:p w14:paraId="567C2FBA" w14:textId="77777777" w:rsidR="005A00A3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>(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zasnovani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delovanje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(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izključno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delno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) z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električnim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grelnikom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s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povprečnim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odjemom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električne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energije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&lt; 75 W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pri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konstantnih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obratovalnih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D3694">
              <w:rPr>
                <w:rFonts w:ascii="Calibri" w:hAnsi="Calibri" w:cs="Calibri"/>
                <w:sz w:val="20"/>
                <w:szCs w:val="20"/>
              </w:rPr>
              <w:t>pogojih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>;</w:t>
            </w:r>
            <w:proofErr w:type="gram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753FCBBB" w14:textId="77777777" w:rsidR="005A00A3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(ii)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zasnovani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delovanje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(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izključno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ali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delno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) z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električnim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grelnikom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s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povprečnim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odjemom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električne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energije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≥ 75 W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pri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konstantnih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obratovalnih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D3694">
              <w:rPr>
                <w:rFonts w:ascii="Calibri" w:hAnsi="Calibri" w:cs="Calibri"/>
                <w:sz w:val="20"/>
                <w:szCs w:val="20"/>
              </w:rPr>
              <w:t>pogojih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>;</w:t>
            </w:r>
            <w:proofErr w:type="gram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B77CAFB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(iii)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zasnovani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delovanje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izključno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z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neelektričnim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grelnikom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3435" w:type="dxa"/>
          </w:tcPr>
          <w:p w14:paraId="2DB2D760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2020,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40FD4FB2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50E746F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539B4441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0696647B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5299879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januarjem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2026, in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="Calibri" w:hAnsi="Calibri" w:cs="Calibr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="Calibri" w:hAnsi="Calibri" w:cs="Calibr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66F4966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="Calibri" w:hAnsi="Calibri" w:cs="Calibri"/>
                <w:color w:val="333333"/>
                <w:sz w:val="20"/>
                <w:szCs w:val="20"/>
              </w:rPr>
            </w:pPr>
            <w:r w:rsidRPr="001D3694">
              <w:rPr>
                <w:rFonts w:ascii="Calibri" w:hAnsi="Calibri" w:cs="Calibri"/>
                <w:sz w:val="20"/>
                <w:szCs w:val="20"/>
              </w:rPr>
              <w:t>X</w:t>
            </w:r>
          </w:p>
        </w:tc>
      </w:tr>
      <w:tr w:rsidR="005A00A3" w14:paraId="082C4A26" w14:textId="77777777" w:rsidTr="005A00A3">
        <w:tc>
          <w:tcPr>
            <w:tcW w:w="9640" w:type="dxa"/>
            <w:gridSpan w:val="3"/>
          </w:tcPr>
          <w:p w14:paraId="27BC91A6" w14:textId="77777777" w:rsidR="005A00A3" w:rsidRPr="00414450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</w:rPr>
            </w:pPr>
            <w:proofErr w:type="spellStart"/>
            <w:r w:rsidRPr="00414450">
              <w:rPr>
                <w:rFonts w:asciiTheme="minorHAnsi" w:hAnsiTheme="minorHAnsi" w:cstheme="minorHAnsi"/>
                <w:b/>
                <w:bCs/>
              </w:rPr>
              <w:t>Živo</w:t>
            </w:r>
            <w:proofErr w:type="spellEnd"/>
            <w:r w:rsidRPr="00414450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proofErr w:type="spellStart"/>
            <w:r w:rsidRPr="00414450">
              <w:rPr>
                <w:rFonts w:asciiTheme="minorHAnsi" w:hAnsiTheme="minorHAnsi" w:cstheme="minorHAnsi"/>
                <w:b/>
                <w:bCs/>
              </w:rPr>
              <w:t>srebro</w:t>
            </w:r>
            <w:proofErr w:type="spellEnd"/>
          </w:p>
        </w:tc>
      </w:tr>
      <w:tr w:rsidR="005A00A3" w14:paraId="140ED31C" w14:textId="77777777" w:rsidTr="005A00A3">
        <w:tc>
          <w:tcPr>
            <w:tcW w:w="5460" w:type="dxa"/>
          </w:tcPr>
          <w:p w14:paraId="26255A2A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15(a)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Sijalke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glavne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žaromete</w:t>
            </w:r>
            <w:proofErr w:type="spellEnd"/>
          </w:p>
        </w:tc>
        <w:tc>
          <w:tcPr>
            <w:tcW w:w="3435" w:type="dxa"/>
          </w:tcPr>
          <w:p w14:paraId="0200C63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julijem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2012, in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72C1E8D9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033CF564" w14:textId="77777777" w:rsidTr="005A00A3">
        <w:tc>
          <w:tcPr>
            <w:tcW w:w="5460" w:type="dxa"/>
          </w:tcPr>
          <w:p w14:paraId="17C5908C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15(b)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Fluorescentne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cevi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v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prikazovalnikih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instrumentnih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plošč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35" w:type="dxa"/>
          </w:tcPr>
          <w:p w14:paraId="11470741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tipi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odobreni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pred 1.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julijem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2012, in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deli za ta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</w:p>
        </w:tc>
        <w:tc>
          <w:tcPr>
            <w:tcW w:w="745" w:type="dxa"/>
          </w:tcPr>
          <w:p w14:paraId="6CEE0B86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  <w:tr w:rsidR="005A00A3" w14:paraId="6622A9D2" w14:textId="77777777" w:rsidTr="005A00A3">
        <w:tc>
          <w:tcPr>
            <w:tcW w:w="9640" w:type="dxa"/>
            <w:gridSpan w:val="3"/>
          </w:tcPr>
          <w:p w14:paraId="549EAB68" w14:textId="77777777" w:rsidR="005A00A3" w:rsidRPr="00414450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</w:rPr>
            </w:pPr>
            <w:proofErr w:type="spellStart"/>
            <w:r w:rsidRPr="00414450">
              <w:rPr>
                <w:rFonts w:asciiTheme="minorHAnsi" w:hAnsiTheme="minorHAnsi" w:cstheme="minorHAnsi"/>
                <w:b/>
                <w:bCs/>
              </w:rPr>
              <w:t>Kadmij</w:t>
            </w:r>
            <w:proofErr w:type="spellEnd"/>
          </w:p>
        </w:tc>
      </w:tr>
      <w:tr w:rsidR="005A00A3" w14:paraId="4FE248DA" w14:textId="77777777" w:rsidTr="005A00A3">
        <w:tc>
          <w:tcPr>
            <w:tcW w:w="5460" w:type="dxa"/>
          </w:tcPr>
          <w:p w14:paraId="5AD9C37D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16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Akumulatorji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na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električni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pogon</w:t>
            </w:r>
            <w:proofErr w:type="spellEnd"/>
          </w:p>
        </w:tc>
        <w:tc>
          <w:tcPr>
            <w:tcW w:w="3435" w:type="dxa"/>
          </w:tcPr>
          <w:p w14:paraId="6F2D8952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kot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rezervni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deli za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vozila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, dana v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promet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pred 31. </w:t>
            </w:r>
            <w:proofErr w:type="spellStart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>decembrom</w:t>
            </w:r>
            <w:proofErr w:type="spellEnd"/>
            <w:r w:rsidRPr="001D3694">
              <w:rPr>
                <w:rFonts w:asciiTheme="minorHAnsi" w:hAnsiTheme="minorHAnsi" w:cstheme="minorHAnsi"/>
                <w:sz w:val="20"/>
                <w:szCs w:val="20"/>
              </w:rPr>
              <w:t xml:space="preserve"> 2008</w:t>
            </w:r>
          </w:p>
        </w:tc>
        <w:tc>
          <w:tcPr>
            <w:tcW w:w="745" w:type="dxa"/>
          </w:tcPr>
          <w:p w14:paraId="40F9F2BE" w14:textId="77777777" w:rsidR="005A00A3" w:rsidRPr="001D3694" w:rsidRDefault="005A00A3" w:rsidP="00600F3A">
            <w:pPr>
              <w:pStyle w:val="norm"/>
              <w:spacing w:before="120" w:beforeAutospacing="0" w:after="0" w:afterAutospacing="0"/>
              <w:jc w:val="both"/>
              <w:rPr>
                <w:rFonts w:asciiTheme="minorHAnsi" w:hAnsiTheme="minorHAnsi" w:cstheme="minorHAnsi"/>
                <w:color w:val="333333"/>
                <w:sz w:val="20"/>
                <w:szCs w:val="20"/>
              </w:rPr>
            </w:pPr>
          </w:p>
        </w:tc>
      </w:tr>
    </w:tbl>
    <w:p w14:paraId="05D062DE" w14:textId="77777777" w:rsidR="005A00A3" w:rsidRPr="00B801D0" w:rsidRDefault="005A00A3" w:rsidP="00B801D0">
      <w:pPr>
        <w:rPr>
          <w:rFonts w:ascii="Arial" w:eastAsia="Times New Roman" w:hAnsi="Arial" w:cs="Arial"/>
          <w:lang w:val="sl-SI" w:eastAsia="sl-SI"/>
        </w:rPr>
      </w:pPr>
    </w:p>
    <w:p w14:paraId="6F7C3D84" w14:textId="77777777" w:rsidR="00AA22AD" w:rsidRDefault="00161282"/>
    <w:sectPr w:rsidR="00AA22AD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5ED32" w14:textId="77777777" w:rsidR="005A00A3" w:rsidRDefault="005A00A3" w:rsidP="005A00A3">
      <w:pPr>
        <w:spacing w:after="0" w:line="240" w:lineRule="auto"/>
      </w:pPr>
      <w:r>
        <w:separator/>
      </w:r>
    </w:p>
  </w:endnote>
  <w:endnote w:type="continuationSeparator" w:id="0">
    <w:p w14:paraId="02C657DA" w14:textId="77777777" w:rsidR="005A00A3" w:rsidRDefault="005A00A3" w:rsidP="005A00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4562E" w14:textId="77777777" w:rsidR="005A00A3" w:rsidRDefault="005A00A3" w:rsidP="005A00A3">
      <w:pPr>
        <w:spacing w:after="0" w:line="240" w:lineRule="auto"/>
      </w:pPr>
      <w:r>
        <w:separator/>
      </w:r>
    </w:p>
  </w:footnote>
  <w:footnote w:type="continuationSeparator" w:id="0">
    <w:p w14:paraId="02D68231" w14:textId="77777777" w:rsidR="005A00A3" w:rsidRDefault="005A00A3" w:rsidP="005A00A3">
      <w:pPr>
        <w:spacing w:after="0" w:line="240" w:lineRule="auto"/>
      </w:pPr>
      <w:r>
        <w:continuationSeparator/>
      </w:r>
    </w:p>
  </w:footnote>
  <w:footnote w:id="1">
    <w:p w14:paraId="3711A744" w14:textId="77777777" w:rsidR="005A00A3" w:rsidRPr="00533B8C" w:rsidRDefault="005A00A3" w:rsidP="005A00A3">
      <w:pPr>
        <w:pStyle w:val="Sprotnaopomba-besedilo"/>
        <w:rPr>
          <w:sz w:val="16"/>
          <w:szCs w:val="16"/>
          <w:lang w:val="sl-SI"/>
        </w:rPr>
      </w:pPr>
      <w:r w:rsidRPr="00351FDE">
        <w:rPr>
          <w:rStyle w:val="Sprotnaopomba-sklic"/>
          <w:sz w:val="16"/>
          <w:szCs w:val="16"/>
        </w:rPr>
        <w:footnoteRef/>
      </w:r>
      <w:r w:rsidRPr="00351FDE">
        <w:rPr>
          <w:sz w:val="16"/>
          <w:szCs w:val="16"/>
        </w:rPr>
        <w:t xml:space="preserve"> </w:t>
      </w:r>
      <w:r w:rsidRPr="00533B8C">
        <w:rPr>
          <w:sz w:val="16"/>
          <w:szCs w:val="16"/>
          <w:lang w:val="sl-SI"/>
        </w:rPr>
        <w:t>Velja za aluminijske zlitine, pri katerih se svinec ne dodaja namenoma, ampak je prisoten zaradi uporabe recikliranega aluminija.</w:t>
      </w:r>
    </w:p>
  </w:footnote>
  <w:footnote w:id="2">
    <w:p w14:paraId="3B4AADE6" w14:textId="77777777" w:rsidR="005A00A3" w:rsidRPr="0021386B" w:rsidRDefault="005A00A3" w:rsidP="005A00A3">
      <w:pPr>
        <w:pStyle w:val="Sprotnaopomba-besedilo"/>
        <w:rPr>
          <w:rFonts w:cstheme="minorHAnsi"/>
          <w:sz w:val="16"/>
          <w:szCs w:val="16"/>
          <w:lang w:val="sl-SI"/>
        </w:rPr>
      </w:pPr>
      <w:r w:rsidRPr="00533B8C">
        <w:rPr>
          <w:rStyle w:val="Sprotnaopomba-sklic"/>
          <w:sz w:val="16"/>
          <w:szCs w:val="16"/>
        </w:rPr>
        <w:footnoteRef/>
      </w:r>
      <w:r w:rsidRPr="00533B8C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Sistemi</w:t>
      </w:r>
      <w:proofErr w:type="spellEnd"/>
      <w:r w:rsidRPr="0021386B">
        <w:rPr>
          <w:sz w:val="16"/>
          <w:szCs w:val="16"/>
        </w:rPr>
        <w:t xml:space="preserve"> z </w:t>
      </w:r>
      <w:proofErr w:type="spellStart"/>
      <w:r w:rsidRPr="0021386B">
        <w:rPr>
          <w:sz w:val="16"/>
          <w:szCs w:val="16"/>
        </w:rPr>
        <w:t>napetostjo</w:t>
      </w:r>
      <w:proofErr w:type="spellEnd"/>
      <w:r w:rsidRPr="0021386B">
        <w:rPr>
          <w:sz w:val="16"/>
          <w:szCs w:val="16"/>
        </w:rPr>
        <w:t xml:space="preserve"> &gt; 75V </w:t>
      </w:r>
      <w:proofErr w:type="spellStart"/>
      <w:r w:rsidRPr="0021386B">
        <w:rPr>
          <w:sz w:val="16"/>
          <w:szCs w:val="16"/>
        </w:rPr>
        <w:t>pri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enosmernem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toku</w:t>
      </w:r>
      <w:proofErr w:type="spellEnd"/>
      <w:r w:rsidRPr="0021386B">
        <w:rPr>
          <w:sz w:val="16"/>
          <w:szCs w:val="16"/>
        </w:rPr>
        <w:t xml:space="preserve">, </w:t>
      </w:r>
      <w:proofErr w:type="spellStart"/>
      <w:r w:rsidRPr="0021386B">
        <w:rPr>
          <w:sz w:val="16"/>
          <w:szCs w:val="16"/>
        </w:rPr>
        <w:t>kot</w:t>
      </w:r>
      <w:proofErr w:type="spellEnd"/>
      <w:r w:rsidRPr="0021386B">
        <w:rPr>
          <w:sz w:val="16"/>
          <w:szCs w:val="16"/>
        </w:rPr>
        <w:t xml:space="preserve"> je </w:t>
      </w:r>
      <w:proofErr w:type="spellStart"/>
      <w:r w:rsidRPr="0021386B">
        <w:rPr>
          <w:sz w:val="16"/>
          <w:szCs w:val="16"/>
        </w:rPr>
        <w:t>določeno</w:t>
      </w:r>
      <w:proofErr w:type="spellEnd"/>
      <w:r w:rsidRPr="0021386B">
        <w:rPr>
          <w:sz w:val="16"/>
          <w:szCs w:val="16"/>
        </w:rPr>
        <w:t xml:space="preserve"> v </w:t>
      </w:r>
      <w:proofErr w:type="spellStart"/>
      <w:r w:rsidRPr="0021386B">
        <w:rPr>
          <w:sz w:val="16"/>
          <w:szCs w:val="16"/>
        </w:rPr>
        <w:t>členu</w:t>
      </w:r>
      <w:proofErr w:type="spellEnd"/>
      <w:r w:rsidRPr="0021386B">
        <w:rPr>
          <w:sz w:val="16"/>
          <w:szCs w:val="16"/>
        </w:rPr>
        <w:t xml:space="preserve"> 1 Direktive 2014/35/EU </w:t>
      </w:r>
      <w:proofErr w:type="spellStart"/>
      <w:r w:rsidRPr="0021386B">
        <w:rPr>
          <w:sz w:val="16"/>
          <w:szCs w:val="16"/>
        </w:rPr>
        <w:t>Evropskega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parlamenta</w:t>
      </w:r>
      <w:proofErr w:type="spellEnd"/>
      <w:r w:rsidRPr="0021386B">
        <w:rPr>
          <w:sz w:val="16"/>
          <w:szCs w:val="16"/>
        </w:rPr>
        <w:t xml:space="preserve"> in </w:t>
      </w:r>
      <w:proofErr w:type="spellStart"/>
      <w:r w:rsidRPr="0021386B">
        <w:rPr>
          <w:sz w:val="16"/>
          <w:szCs w:val="16"/>
        </w:rPr>
        <w:t>Sveta</w:t>
      </w:r>
      <w:proofErr w:type="spellEnd"/>
      <w:r w:rsidRPr="0021386B">
        <w:rPr>
          <w:sz w:val="16"/>
          <w:szCs w:val="16"/>
        </w:rPr>
        <w:t xml:space="preserve"> z </w:t>
      </w:r>
      <w:proofErr w:type="spellStart"/>
      <w:r w:rsidRPr="0021386B">
        <w:rPr>
          <w:sz w:val="16"/>
          <w:szCs w:val="16"/>
        </w:rPr>
        <w:t>dne</w:t>
      </w:r>
      <w:proofErr w:type="spellEnd"/>
      <w:r w:rsidRPr="0021386B">
        <w:rPr>
          <w:sz w:val="16"/>
          <w:szCs w:val="16"/>
        </w:rPr>
        <w:t xml:space="preserve"> 26. </w:t>
      </w:r>
      <w:proofErr w:type="spellStart"/>
      <w:r w:rsidRPr="0021386B">
        <w:rPr>
          <w:sz w:val="16"/>
          <w:szCs w:val="16"/>
        </w:rPr>
        <w:t>februarja</w:t>
      </w:r>
      <w:proofErr w:type="spellEnd"/>
      <w:r w:rsidRPr="0021386B">
        <w:rPr>
          <w:sz w:val="16"/>
          <w:szCs w:val="16"/>
        </w:rPr>
        <w:t xml:space="preserve"> 2014 o </w:t>
      </w:r>
      <w:proofErr w:type="spellStart"/>
      <w:r w:rsidRPr="0021386B">
        <w:rPr>
          <w:sz w:val="16"/>
          <w:szCs w:val="16"/>
        </w:rPr>
        <w:t>harmonizaciji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zakonodaj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držav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članic</w:t>
      </w:r>
      <w:proofErr w:type="spellEnd"/>
      <w:r w:rsidRPr="0021386B">
        <w:rPr>
          <w:sz w:val="16"/>
          <w:szCs w:val="16"/>
        </w:rPr>
        <w:t xml:space="preserve"> v </w:t>
      </w:r>
      <w:proofErr w:type="spellStart"/>
      <w:r w:rsidRPr="0021386B">
        <w:rPr>
          <w:sz w:val="16"/>
          <w:szCs w:val="16"/>
        </w:rPr>
        <w:t>zvezi</w:t>
      </w:r>
      <w:proofErr w:type="spellEnd"/>
      <w:r w:rsidRPr="0021386B">
        <w:rPr>
          <w:sz w:val="16"/>
          <w:szCs w:val="16"/>
        </w:rPr>
        <w:t xml:space="preserve"> z </w:t>
      </w:r>
      <w:proofErr w:type="spellStart"/>
      <w:r w:rsidRPr="0021386B">
        <w:rPr>
          <w:sz w:val="16"/>
          <w:szCs w:val="16"/>
        </w:rPr>
        <w:t>omogočanjem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dostopnosti</w:t>
      </w:r>
      <w:proofErr w:type="spellEnd"/>
      <w:r w:rsidRPr="0021386B">
        <w:rPr>
          <w:sz w:val="16"/>
          <w:szCs w:val="16"/>
        </w:rPr>
        <w:t xml:space="preserve"> na </w:t>
      </w:r>
      <w:proofErr w:type="spellStart"/>
      <w:r w:rsidRPr="0021386B">
        <w:rPr>
          <w:sz w:val="16"/>
          <w:szCs w:val="16"/>
        </w:rPr>
        <w:t>trgu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električne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opreme</w:t>
      </w:r>
      <w:proofErr w:type="spellEnd"/>
      <w:r w:rsidRPr="0021386B">
        <w:rPr>
          <w:sz w:val="16"/>
          <w:szCs w:val="16"/>
        </w:rPr>
        <w:t xml:space="preserve">, </w:t>
      </w:r>
      <w:proofErr w:type="spellStart"/>
      <w:r w:rsidRPr="0021386B">
        <w:rPr>
          <w:sz w:val="16"/>
          <w:szCs w:val="16"/>
        </w:rPr>
        <w:t>ki</w:t>
      </w:r>
      <w:proofErr w:type="spellEnd"/>
      <w:r w:rsidRPr="0021386B">
        <w:rPr>
          <w:sz w:val="16"/>
          <w:szCs w:val="16"/>
        </w:rPr>
        <w:t xml:space="preserve"> je </w:t>
      </w:r>
      <w:proofErr w:type="spellStart"/>
      <w:r w:rsidRPr="0021386B">
        <w:rPr>
          <w:sz w:val="16"/>
          <w:szCs w:val="16"/>
        </w:rPr>
        <w:t>načrtovana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za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uporabo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znotraj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določenih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napetostnih</w:t>
      </w:r>
      <w:proofErr w:type="spellEnd"/>
      <w:r w:rsidRPr="0021386B">
        <w:rPr>
          <w:sz w:val="16"/>
          <w:szCs w:val="16"/>
        </w:rPr>
        <w:t xml:space="preserve"> </w:t>
      </w:r>
      <w:proofErr w:type="spellStart"/>
      <w:r w:rsidRPr="0021386B">
        <w:rPr>
          <w:sz w:val="16"/>
          <w:szCs w:val="16"/>
        </w:rPr>
        <w:t>mej</w:t>
      </w:r>
      <w:proofErr w:type="spellEnd"/>
      <w:r w:rsidRPr="0021386B">
        <w:rPr>
          <w:sz w:val="16"/>
          <w:szCs w:val="16"/>
        </w:rPr>
        <w:t xml:space="preserve"> (UL L 96, 29.3.2014, </w:t>
      </w:r>
      <w:proofErr w:type="spellStart"/>
      <w:r w:rsidRPr="0021386B">
        <w:rPr>
          <w:sz w:val="16"/>
          <w:szCs w:val="16"/>
        </w:rPr>
        <w:t>str.</w:t>
      </w:r>
      <w:proofErr w:type="spellEnd"/>
      <w:r w:rsidRPr="0021386B">
        <w:rPr>
          <w:sz w:val="16"/>
          <w:szCs w:val="16"/>
        </w:rPr>
        <w:t xml:space="preserve"> 357)</w:t>
      </w:r>
    </w:p>
  </w:footnote>
  <w:footnote w:id="3">
    <w:p w14:paraId="3AFE345C" w14:textId="77777777" w:rsidR="005A00A3" w:rsidRPr="00ED6E3E" w:rsidRDefault="005A00A3" w:rsidP="005A00A3">
      <w:pPr>
        <w:pStyle w:val="Sprotnaopomba-besedilo"/>
        <w:rPr>
          <w:rFonts w:cstheme="minorHAnsi"/>
          <w:sz w:val="16"/>
          <w:szCs w:val="16"/>
          <w:lang w:val="sl-SI"/>
        </w:rPr>
      </w:pPr>
      <w:r w:rsidRPr="001D3694">
        <w:rPr>
          <w:rStyle w:val="Sprotnaopomba-sklic"/>
          <w:rFonts w:cstheme="minorHAnsi"/>
          <w:sz w:val="16"/>
          <w:szCs w:val="16"/>
        </w:rPr>
        <w:footnoteRef/>
      </w:r>
      <w:r w:rsidRPr="001D3694">
        <w:rPr>
          <w:rFonts w:cstheme="minorHAnsi"/>
          <w:sz w:val="16"/>
          <w:szCs w:val="16"/>
        </w:rPr>
        <w:t xml:space="preserve"> </w:t>
      </w:r>
      <w:r w:rsidRPr="00ED6E3E">
        <w:rPr>
          <w:rFonts w:cstheme="minorHAnsi"/>
          <w:sz w:val="16"/>
          <w:szCs w:val="16"/>
          <w:lang w:val="sl-SI"/>
        </w:rPr>
        <w:t>Razstavljanje, če se v povezavi z vnosom 10(a) prekorači povprečna mejna vrednost 60 g/vozilo.</w:t>
      </w:r>
      <w:r w:rsidRPr="00ED6E3E">
        <w:rPr>
          <w:sz w:val="16"/>
          <w:szCs w:val="16"/>
        </w:rPr>
        <w:t xml:space="preserve"> . </w:t>
      </w:r>
      <w:proofErr w:type="spellStart"/>
      <w:r w:rsidRPr="00ED6E3E">
        <w:rPr>
          <w:sz w:val="16"/>
          <w:szCs w:val="16"/>
        </w:rPr>
        <w:t>Elektronske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naprave</w:t>
      </w:r>
      <w:proofErr w:type="spellEnd"/>
      <w:r w:rsidRPr="00ED6E3E">
        <w:rPr>
          <w:sz w:val="16"/>
          <w:szCs w:val="16"/>
        </w:rPr>
        <w:t xml:space="preserve">, </w:t>
      </w:r>
      <w:proofErr w:type="spellStart"/>
      <w:r w:rsidRPr="00ED6E3E">
        <w:rPr>
          <w:sz w:val="16"/>
          <w:szCs w:val="16"/>
        </w:rPr>
        <w:t>ki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jih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ni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namestil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proizvajalec</w:t>
      </w:r>
      <w:proofErr w:type="spellEnd"/>
      <w:r w:rsidRPr="00ED6E3E">
        <w:rPr>
          <w:sz w:val="16"/>
          <w:szCs w:val="16"/>
        </w:rPr>
        <w:t xml:space="preserve"> na </w:t>
      </w:r>
      <w:proofErr w:type="spellStart"/>
      <w:r w:rsidRPr="00ED6E3E">
        <w:rPr>
          <w:sz w:val="16"/>
          <w:szCs w:val="16"/>
        </w:rPr>
        <w:t>proizvodni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liniji</w:t>
      </w:r>
      <w:proofErr w:type="spellEnd"/>
      <w:r w:rsidRPr="00ED6E3E">
        <w:rPr>
          <w:sz w:val="16"/>
          <w:szCs w:val="16"/>
        </w:rPr>
        <w:t xml:space="preserve">, se </w:t>
      </w:r>
      <w:proofErr w:type="spellStart"/>
      <w:r w:rsidRPr="00ED6E3E">
        <w:rPr>
          <w:sz w:val="16"/>
          <w:szCs w:val="16"/>
        </w:rPr>
        <w:t>za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namene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te</w:t>
      </w:r>
      <w:proofErr w:type="spellEnd"/>
      <w:r w:rsidRPr="00ED6E3E">
        <w:rPr>
          <w:sz w:val="16"/>
          <w:szCs w:val="16"/>
        </w:rPr>
        <w:t xml:space="preserve"> </w:t>
      </w:r>
      <w:proofErr w:type="spellStart"/>
      <w:r w:rsidRPr="00ED6E3E">
        <w:rPr>
          <w:sz w:val="16"/>
          <w:szCs w:val="16"/>
        </w:rPr>
        <w:t>opombe</w:t>
      </w:r>
      <w:proofErr w:type="spellEnd"/>
      <w:r w:rsidRPr="00ED6E3E">
        <w:rPr>
          <w:sz w:val="16"/>
          <w:szCs w:val="16"/>
        </w:rPr>
        <w:t xml:space="preserve"> ne </w:t>
      </w:r>
      <w:proofErr w:type="spellStart"/>
      <w:r w:rsidRPr="00ED6E3E">
        <w:rPr>
          <w:sz w:val="16"/>
          <w:szCs w:val="16"/>
        </w:rPr>
        <w:t>upoštevajo</w:t>
      </w:r>
      <w:proofErr w:type="spellEnd"/>
      <w:r w:rsidRPr="00ED6E3E">
        <w:rPr>
          <w:sz w:val="16"/>
          <w:szCs w:val="16"/>
        </w:rPr>
        <w:t>.</w:t>
      </w:r>
    </w:p>
  </w:footnote>
  <w:footnote w:id="4">
    <w:p w14:paraId="452B852A" w14:textId="77777777" w:rsidR="005A00A3" w:rsidRPr="001D3694" w:rsidRDefault="005A00A3" w:rsidP="005A00A3">
      <w:pPr>
        <w:pStyle w:val="Sprotnaopomba-besedilo"/>
        <w:jc w:val="both"/>
        <w:rPr>
          <w:sz w:val="16"/>
          <w:szCs w:val="16"/>
          <w:lang w:val="sl-SI"/>
        </w:rPr>
      </w:pPr>
      <w:r w:rsidRPr="001D3694">
        <w:rPr>
          <w:rStyle w:val="Sprotnaopomba-sklic"/>
          <w:sz w:val="16"/>
          <w:szCs w:val="16"/>
        </w:rPr>
        <w:footnoteRef/>
      </w:r>
      <w:r w:rsidRPr="001D3694">
        <w:rPr>
          <w:sz w:val="16"/>
          <w:szCs w:val="16"/>
        </w:rPr>
        <w:t xml:space="preserve"> </w:t>
      </w:r>
      <w:r w:rsidRPr="00ED6E3E">
        <w:rPr>
          <w:lang w:val="sl-SI"/>
        </w:rPr>
        <w:t xml:space="preserve">Razstavljanje </w:t>
      </w:r>
      <w:proofErr w:type="spellStart"/>
      <w:r w:rsidRPr="00ED6E3E">
        <w:rPr>
          <w:rFonts w:ascii="Calibri" w:hAnsi="Calibri" w:cs="Calibri"/>
        </w:rPr>
        <w:t>za</w:t>
      </w:r>
      <w:proofErr w:type="spellEnd"/>
      <w:r w:rsidRPr="00ED6E3E">
        <w:rPr>
          <w:rFonts w:ascii="Calibri" w:hAnsi="Calibri" w:cs="Calibri"/>
        </w:rPr>
        <w:t xml:space="preserve"> </w:t>
      </w:r>
      <w:proofErr w:type="spellStart"/>
      <w:r w:rsidRPr="00ED6E3E">
        <w:rPr>
          <w:rFonts w:ascii="Calibri" w:hAnsi="Calibri" w:cs="Calibri"/>
        </w:rPr>
        <w:t>vse</w:t>
      </w:r>
      <w:proofErr w:type="spellEnd"/>
      <w:r w:rsidRPr="00ED6E3E">
        <w:rPr>
          <w:rFonts w:ascii="Calibri" w:hAnsi="Calibri" w:cs="Calibri"/>
        </w:rPr>
        <w:t xml:space="preserve"> </w:t>
      </w:r>
      <w:proofErr w:type="spellStart"/>
      <w:r w:rsidRPr="00ED6E3E">
        <w:rPr>
          <w:rFonts w:ascii="Calibri" w:hAnsi="Calibri" w:cs="Calibri"/>
        </w:rPr>
        <w:t>sestavne</w:t>
      </w:r>
      <w:proofErr w:type="spellEnd"/>
      <w:r w:rsidRPr="00ED6E3E">
        <w:rPr>
          <w:rFonts w:ascii="Calibri" w:hAnsi="Calibri" w:cs="Calibri"/>
        </w:rPr>
        <w:t xml:space="preserve"> </w:t>
      </w:r>
      <w:proofErr w:type="spellStart"/>
      <w:r w:rsidRPr="00ED6E3E">
        <w:rPr>
          <w:rFonts w:ascii="Calibri" w:hAnsi="Calibri" w:cs="Calibri"/>
        </w:rPr>
        <w:t>dele</w:t>
      </w:r>
      <w:proofErr w:type="spellEnd"/>
      <w:r w:rsidRPr="00ED6E3E">
        <w:rPr>
          <w:rFonts w:ascii="Calibri" w:hAnsi="Calibri" w:cs="Calibri"/>
        </w:rPr>
        <w:t xml:space="preserve">, </w:t>
      </w:r>
      <w:proofErr w:type="spellStart"/>
      <w:r w:rsidRPr="00ED6E3E">
        <w:rPr>
          <w:rFonts w:ascii="Calibri" w:hAnsi="Calibri" w:cs="Calibri"/>
        </w:rPr>
        <w:t>razen</w:t>
      </w:r>
      <w:proofErr w:type="spellEnd"/>
      <w:r w:rsidRPr="00ED6E3E">
        <w:rPr>
          <w:rFonts w:ascii="Calibri" w:hAnsi="Calibri" w:cs="Calibri"/>
        </w:rPr>
        <w:t xml:space="preserve"> </w:t>
      </w:r>
      <w:proofErr w:type="spellStart"/>
      <w:r w:rsidRPr="00ED6E3E">
        <w:rPr>
          <w:rFonts w:ascii="Calibri" w:hAnsi="Calibri" w:cs="Calibri"/>
        </w:rPr>
        <w:t>piezo</w:t>
      </w:r>
      <w:proofErr w:type="spellEnd"/>
      <w:r w:rsidRPr="00ED6E3E">
        <w:rPr>
          <w:rFonts w:ascii="Calibri" w:hAnsi="Calibri" w:cs="Calibri"/>
        </w:rPr>
        <w:t xml:space="preserve"> </w:t>
      </w:r>
      <w:proofErr w:type="spellStart"/>
      <w:r w:rsidRPr="00ED6E3E">
        <w:rPr>
          <w:rFonts w:ascii="Calibri" w:hAnsi="Calibri" w:cs="Calibri"/>
        </w:rPr>
        <w:t>elementov</w:t>
      </w:r>
      <w:proofErr w:type="spellEnd"/>
      <w:r w:rsidRPr="00ED6E3E">
        <w:rPr>
          <w:rFonts w:ascii="Calibri" w:hAnsi="Calibri" w:cs="Calibri"/>
        </w:rPr>
        <w:t xml:space="preserve"> v </w:t>
      </w:r>
      <w:proofErr w:type="spellStart"/>
      <w:r w:rsidRPr="00ED6E3E">
        <w:rPr>
          <w:rFonts w:ascii="Calibri" w:hAnsi="Calibri" w:cs="Calibri"/>
        </w:rPr>
        <w:t>motorjih</w:t>
      </w:r>
      <w:proofErr w:type="spellEnd"/>
      <w:r w:rsidRPr="00ED6E3E">
        <w:rPr>
          <w:lang w:val="sl-SI"/>
        </w:rPr>
        <w:t>, če se v povezavi z vnosom 8(a) do 8(j) prekorači povprečna mejna vrednost 60 g/vozilo.</w:t>
      </w:r>
      <w:r w:rsidRPr="00ED6E3E">
        <w:t xml:space="preserve"> . </w:t>
      </w:r>
      <w:proofErr w:type="spellStart"/>
      <w:r w:rsidRPr="00ED6E3E">
        <w:t>Elektronske</w:t>
      </w:r>
      <w:proofErr w:type="spellEnd"/>
      <w:r w:rsidRPr="00ED6E3E">
        <w:t xml:space="preserve"> </w:t>
      </w:r>
      <w:proofErr w:type="spellStart"/>
      <w:r w:rsidRPr="00ED6E3E">
        <w:t>naprave</w:t>
      </w:r>
      <w:proofErr w:type="spellEnd"/>
      <w:r w:rsidRPr="00ED6E3E">
        <w:t xml:space="preserve">, </w:t>
      </w:r>
      <w:proofErr w:type="spellStart"/>
      <w:r w:rsidRPr="00ED6E3E">
        <w:t>ki</w:t>
      </w:r>
      <w:proofErr w:type="spellEnd"/>
      <w:r w:rsidRPr="00ED6E3E">
        <w:t xml:space="preserve"> </w:t>
      </w:r>
      <w:proofErr w:type="spellStart"/>
      <w:r w:rsidRPr="00ED6E3E">
        <w:t>jih</w:t>
      </w:r>
      <w:proofErr w:type="spellEnd"/>
      <w:r w:rsidRPr="00ED6E3E">
        <w:t xml:space="preserve"> </w:t>
      </w:r>
      <w:proofErr w:type="spellStart"/>
      <w:r w:rsidRPr="00ED6E3E">
        <w:t>ni</w:t>
      </w:r>
      <w:proofErr w:type="spellEnd"/>
      <w:r w:rsidRPr="00ED6E3E">
        <w:t xml:space="preserve"> </w:t>
      </w:r>
      <w:proofErr w:type="spellStart"/>
      <w:r w:rsidRPr="00ED6E3E">
        <w:t>namestil</w:t>
      </w:r>
      <w:proofErr w:type="spellEnd"/>
      <w:r w:rsidRPr="00ED6E3E">
        <w:t xml:space="preserve"> </w:t>
      </w:r>
      <w:proofErr w:type="spellStart"/>
      <w:r w:rsidRPr="00ED6E3E">
        <w:t>proizvajalec</w:t>
      </w:r>
      <w:proofErr w:type="spellEnd"/>
      <w:r w:rsidRPr="00ED6E3E">
        <w:t xml:space="preserve"> na </w:t>
      </w:r>
      <w:proofErr w:type="spellStart"/>
      <w:r w:rsidRPr="00ED6E3E">
        <w:t>proizvodni</w:t>
      </w:r>
      <w:proofErr w:type="spellEnd"/>
      <w:r w:rsidRPr="00ED6E3E">
        <w:t xml:space="preserve"> </w:t>
      </w:r>
      <w:proofErr w:type="spellStart"/>
      <w:r w:rsidRPr="00ED6E3E">
        <w:t>liniji</w:t>
      </w:r>
      <w:proofErr w:type="spellEnd"/>
      <w:r w:rsidRPr="00ED6E3E">
        <w:t xml:space="preserve">, se </w:t>
      </w:r>
      <w:proofErr w:type="spellStart"/>
      <w:r w:rsidRPr="00ED6E3E">
        <w:t>za</w:t>
      </w:r>
      <w:proofErr w:type="spellEnd"/>
      <w:r w:rsidRPr="00ED6E3E">
        <w:t xml:space="preserve"> </w:t>
      </w:r>
      <w:proofErr w:type="spellStart"/>
      <w:r w:rsidRPr="00ED6E3E">
        <w:t>namene</w:t>
      </w:r>
      <w:proofErr w:type="spellEnd"/>
      <w:r w:rsidRPr="00ED6E3E">
        <w:t xml:space="preserve"> </w:t>
      </w:r>
      <w:proofErr w:type="spellStart"/>
      <w:r w:rsidRPr="00ED6E3E">
        <w:t>te</w:t>
      </w:r>
      <w:proofErr w:type="spellEnd"/>
      <w:r w:rsidRPr="00ED6E3E">
        <w:t xml:space="preserve"> </w:t>
      </w:r>
      <w:proofErr w:type="spellStart"/>
      <w:r w:rsidRPr="00ED6E3E">
        <w:t>opombe</w:t>
      </w:r>
      <w:proofErr w:type="spellEnd"/>
      <w:r w:rsidRPr="00ED6E3E">
        <w:t xml:space="preserve"> ne </w:t>
      </w:r>
      <w:proofErr w:type="spellStart"/>
      <w:r w:rsidRPr="00ED6E3E">
        <w:t>upoštevajo</w:t>
      </w:r>
      <w:proofErr w:type="spellEnd"/>
      <w:r w:rsidRPr="00ED6E3E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965D0D"/>
    <w:multiLevelType w:val="hybridMultilevel"/>
    <w:tmpl w:val="0A6ADC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912651"/>
    <w:multiLevelType w:val="hybridMultilevel"/>
    <w:tmpl w:val="11FC5EC0"/>
    <w:lvl w:ilvl="0" w:tplc="070225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124840">
    <w:abstractNumId w:val="0"/>
  </w:num>
  <w:num w:numId="2" w16cid:durableId="9298497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F03"/>
    <w:rsid w:val="00130939"/>
    <w:rsid w:val="00161282"/>
    <w:rsid w:val="001C1F5C"/>
    <w:rsid w:val="003A23F6"/>
    <w:rsid w:val="003D3282"/>
    <w:rsid w:val="003F0BFE"/>
    <w:rsid w:val="004901EC"/>
    <w:rsid w:val="00583E4C"/>
    <w:rsid w:val="005A00A3"/>
    <w:rsid w:val="00800298"/>
    <w:rsid w:val="00A55385"/>
    <w:rsid w:val="00AA0720"/>
    <w:rsid w:val="00B801D0"/>
    <w:rsid w:val="00BB700E"/>
    <w:rsid w:val="00C5723E"/>
    <w:rsid w:val="00C72F03"/>
    <w:rsid w:val="00D308DE"/>
    <w:rsid w:val="00DB178D"/>
    <w:rsid w:val="00E6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C5DF"/>
  <w15:chartTrackingRefBased/>
  <w15:docId w15:val="{2837F94A-87E5-4E58-B42E-635D638D3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lang w:val="de-D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kanakoncupredpisa">
    <w:name w:val="Številka na koncu predpisa"/>
    <w:basedOn w:val="Datumsprejetja"/>
    <w:link w:val="tevilkanakoncupredpisaZnak"/>
    <w:qFormat/>
    <w:rsid w:val="00C72F03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C72F0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val="sl-SI" w:eastAsia="sl-SI"/>
    </w:rPr>
  </w:style>
  <w:style w:type="character" w:customStyle="1" w:styleId="tevilkanakoncupredpisaZnak">
    <w:name w:val="Številka na koncu predpisa Znak"/>
    <w:link w:val="tevilkanakoncupredpisa"/>
    <w:rsid w:val="00C72F03"/>
    <w:rPr>
      <w:rFonts w:ascii="Arial" w:eastAsia="Times New Roman" w:hAnsi="Arial" w:cs="Arial"/>
      <w:snapToGrid w:val="0"/>
      <w:color w:val="000000"/>
      <w:lang w:val="sl-SI" w:eastAsia="sl-SI"/>
    </w:rPr>
  </w:style>
  <w:style w:type="paragraph" w:customStyle="1" w:styleId="Podpisnik">
    <w:name w:val="Podpisnik"/>
    <w:basedOn w:val="Navaden"/>
    <w:link w:val="PodpisnikZnak"/>
    <w:qFormat/>
    <w:rsid w:val="00C72F03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sl-SI" w:eastAsia="sl-SI"/>
    </w:rPr>
  </w:style>
  <w:style w:type="character" w:customStyle="1" w:styleId="DatumsprejetjaZnak">
    <w:name w:val="Datum sprejetja Znak"/>
    <w:link w:val="Datumsprejetja"/>
    <w:rsid w:val="00C72F03"/>
    <w:rPr>
      <w:rFonts w:ascii="Arial" w:eastAsia="Times New Roman" w:hAnsi="Arial" w:cs="Arial"/>
      <w:snapToGrid w:val="0"/>
      <w:color w:val="000000"/>
      <w:lang w:val="sl-SI" w:eastAsia="sl-SI"/>
    </w:rPr>
  </w:style>
  <w:style w:type="character" w:customStyle="1" w:styleId="PodpisnikZnak">
    <w:name w:val="Podpisnik Znak"/>
    <w:basedOn w:val="Privzetapisavaodstavka"/>
    <w:link w:val="Podpisnik"/>
    <w:rsid w:val="00C72F03"/>
    <w:rPr>
      <w:rFonts w:ascii="Arial" w:eastAsia="Times New Roman" w:hAnsi="Arial" w:cs="Arial"/>
      <w:lang w:val="sl-SI" w:eastAsia="sl-SI"/>
    </w:rPr>
  </w:style>
  <w:style w:type="paragraph" w:customStyle="1" w:styleId="EVA">
    <w:name w:val="EVA"/>
    <w:basedOn w:val="Navaden"/>
    <w:link w:val="EVAZnak"/>
    <w:qFormat/>
    <w:rsid w:val="00C72F0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val="sl-SI" w:eastAsia="sl-SI"/>
    </w:rPr>
  </w:style>
  <w:style w:type="character" w:customStyle="1" w:styleId="EVAZnak">
    <w:name w:val="EVA Znak"/>
    <w:link w:val="EVA"/>
    <w:rsid w:val="00C72F03"/>
    <w:rPr>
      <w:rFonts w:ascii="Arial" w:eastAsia="Times New Roman" w:hAnsi="Arial" w:cs="Arial"/>
      <w:lang w:val="sl-SI" w:eastAsia="sl-SI"/>
    </w:rPr>
  </w:style>
  <w:style w:type="paragraph" w:styleId="Odstavekseznama">
    <w:name w:val="List Paragraph"/>
    <w:basedOn w:val="Navaden"/>
    <w:uiPriority w:val="34"/>
    <w:qFormat/>
    <w:rsid w:val="00C5723E"/>
    <w:pPr>
      <w:ind w:left="720"/>
      <w:contextualSpacing/>
    </w:pPr>
  </w:style>
  <w:style w:type="paragraph" w:customStyle="1" w:styleId="norm">
    <w:name w:val="norm"/>
    <w:basedOn w:val="Navaden"/>
    <w:rsid w:val="005A00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Tabelamrea">
    <w:name w:val="Table Grid"/>
    <w:basedOn w:val="Navadnatabela"/>
    <w:uiPriority w:val="39"/>
    <w:rsid w:val="005A00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bl-norm">
    <w:name w:val="tbl-norm"/>
    <w:basedOn w:val="Navaden"/>
    <w:rsid w:val="005A00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5A00A3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5A00A3"/>
    <w:rPr>
      <w:sz w:val="20"/>
      <w:szCs w:val="20"/>
      <w:lang w:val="de-DE"/>
    </w:rPr>
  </w:style>
  <w:style w:type="character" w:styleId="Sprotnaopomba-sklic">
    <w:name w:val="footnote reference"/>
    <w:basedOn w:val="Privzetapisavaodstavka"/>
    <w:uiPriority w:val="99"/>
    <w:semiHidden/>
    <w:unhideWhenUsed/>
    <w:rsid w:val="005A00A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77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984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1566</Words>
  <Characters>8931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Karmen Krajnc (URSK)</dc:creator>
  <cp:keywords/>
  <dc:description/>
  <cp:lastModifiedBy>Karmen Krajnc (URSK)</cp:lastModifiedBy>
  <cp:revision>5</cp:revision>
  <dcterms:created xsi:type="dcterms:W3CDTF">2023-05-04T07:56:00Z</dcterms:created>
  <dcterms:modified xsi:type="dcterms:W3CDTF">2023-05-04T08:24:00Z</dcterms:modified>
</cp:coreProperties>
</file>