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D60913" w14:textId="77777777" w:rsidR="00EB1684" w:rsidRPr="00147FF8" w:rsidRDefault="00EB1684" w:rsidP="00EB1684">
      <w:pPr>
        <w:pStyle w:val="Odstavekseznama"/>
        <w:suppressAutoHyphens/>
        <w:overflowPunct w:val="0"/>
        <w:autoSpaceDE w:val="0"/>
        <w:autoSpaceDN w:val="0"/>
        <w:adjustRightInd w:val="0"/>
        <w:spacing w:line="240" w:lineRule="auto"/>
        <w:ind w:left="754"/>
        <w:textAlignment w:val="baseline"/>
        <w:outlineLvl w:val="3"/>
        <w:rPr>
          <w:rFonts w:ascii="Arial" w:hAnsi="Arial" w:cs="Arial"/>
          <w:b/>
          <w:szCs w:val="20"/>
          <w:lang w:val="sl-SI" w:eastAsia="sl-SI"/>
        </w:rPr>
      </w:pPr>
    </w:p>
    <w:p w14:paraId="51271CFB" w14:textId="77777777" w:rsidR="00EB1684" w:rsidRPr="00147FF8" w:rsidRDefault="00EB1684" w:rsidP="00EB1684">
      <w:pPr>
        <w:pStyle w:val="Odstavekseznama"/>
        <w:suppressAutoHyphens/>
        <w:overflowPunct w:val="0"/>
        <w:autoSpaceDE w:val="0"/>
        <w:autoSpaceDN w:val="0"/>
        <w:adjustRightInd w:val="0"/>
        <w:spacing w:line="240" w:lineRule="auto"/>
        <w:ind w:left="754"/>
        <w:jc w:val="right"/>
        <w:textAlignment w:val="baseline"/>
        <w:outlineLvl w:val="3"/>
        <w:rPr>
          <w:rFonts w:ascii="Arial" w:hAnsi="Arial" w:cs="Arial"/>
          <w:b/>
          <w:szCs w:val="20"/>
          <w:lang w:val="sl-SI" w:eastAsia="sl-SI"/>
        </w:rPr>
      </w:pPr>
      <w:r w:rsidRPr="00147FF8">
        <w:rPr>
          <w:rFonts w:ascii="Arial" w:hAnsi="Arial" w:cs="Arial"/>
          <w:b/>
          <w:szCs w:val="20"/>
          <w:lang w:val="sl-SI" w:eastAsia="sl-SI"/>
        </w:rPr>
        <w:t>PREDLOG</w:t>
      </w:r>
    </w:p>
    <w:p w14:paraId="648FA56B" w14:textId="7B541154" w:rsidR="00EB1684" w:rsidRDefault="00EB1684" w:rsidP="00EB1684">
      <w:pPr>
        <w:pStyle w:val="Odstavekseznama"/>
        <w:suppressAutoHyphens/>
        <w:overflowPunct w:val="0"/>
        <w:autoSpaceDE w:val="0"/>
        <w:autoSpaceDN w:val="0"/>
        <w:adjustRightInd w:val="0"/>
        <w:spacing w:line="240" w:lineRule="auto"/>
        <w:ind w:left="754"/>
        <w:jc w:val="right"/>
        <w:textAlignment w:val="baseline"/>
        <w:outlineLvl w:val="3"/>
        <w:rPr>
          <w:rFonts w:ascii="Arial" w:hAnsi="Arial" w:cs="Arial"/>
          <w:b/>
          <w:szCs w:val="20"/>
          <w:lang w:val="sl-SI" w:eastAsia="sl-SI"/>
        </w:rPr>
      </w:pPr>
      <w:r w:rsidRPr="00147FF8">
        <w:rPr>
          <w:rFonts w:ascii="Arial" w:hAnsi="Arial" w:cs="Arial"/>
          <w:b/>
          <w:szCs w:val="20"/>
          <w:lang w:val="sl-SI" w:eastAsia="sl-SI"/>
        </w:rPr>
        <w:t xml:space="preserve">EVA </w:t>
      </w:r>
      <w:r w:rsidR="00704FFB" w:rsidRPr="00704FFB">
        <w:rPr>
          <w:rFonts w:ascii="Arial" w:hAnsi="Arial" w:cs="Arial"/>
          <w:b/>
          <w:szCs w:val="20"/>
          <w:lang w:val="sl-SI" w:eastAsia="sl-SI"/>
        </w:rPr>
        <w:t>2023-2560-0061</w:t>
      </w:r>
    </w:p>
    <w:p w14:paraId="3B26B4FD" w14:textId="77777777" w:rsidR="00704FFB" w:rsidRPr="00147FF8" w:rsidRDefault="00704FFB" w:rsidP="00EB1684">
      <w:pPr>
        <w:pStyle w:val="Odstavekseznama"/>
        <w:suppressAutoHyphens/>
        <w:overflowPunct w:val="0"/>
        <w:autoSpaceDE w:val="0"/>
        <w:autoSpaceDN w:val="0"/>
        <w:adjustRightInd w:val="0"/>
        <w:spacing w:line="240" w:lineRule="auto"/>
        <w:ind w:left="754"/>
        <w:jc w:val="right"/>
        <w:textAlignment w:val="baseline"/>
        <w:outlineLvl w:val="3"/>
        <w:rPr>
          <w:rFonts w:ascii="Arial" w:hAnsi="Arial" w:cs="Arial"/>
          <w:b/>
          <w:szCs w:val="20"/>
          <w:lang w:val="sl-SI" w:eastAsia="sl-SI"/>
        </w:rPr>
      </w:pPr>
    </w:p>
    <w:p w14:paraId="5E3E3716" w14:textId="2DE12222" w:rsidR="00EB1684" w:rsidRPr="00147FF8" w:rsidRDefault="00020603" w:rsidP="00EB1684">
      <w:pPr>
        <w:tabs>
          <w:tab w:val="left" w:pos="6154"/>
        </w:tabs>
        <w:spacing w:line="240" w:lineRule="auto"/>
        <w:contextualSpacing/>
        <w:jc w:val="center"/>
        <w:rPr>
          <w:rFonts w:cs="Arial"/>
          <w:b/>
          <w:szCs w:val="20"/>
          <w:lang w:val="sl-SI"/>
        </w:rPr>
      </w:pPr>
      <w:r w:rsidRPr="00147FF8">
        <w:rPr>
          <w:rFonts w:cs="Arial"/>
          <w:b/>
          <w:bCs/>
          <w:color w:val="000000" w:themeColor="text1"/>
          <w:szCs w:val="20"/>
          <w:lang w:val="sl-SI" w:eastAsia="ar-SA"/>
        </w:rPr>
        <w:t>Zakon o sprememb</w:t>
      </w:r>
      <w:r w:rsidR="00DB2D85" w:rsidRPr="00147FF8">
        <w:rPr>
          <w:rFonts w:cs="Arial"/>
          <w:b/>
          <w:bCs/>
          <w:color w:val="000000" w:themeColor="text1"/>
          <w:szCs w:val="20"/>
          <w:lang w:val="sl-SI" w:eastAsia="ar-SA"/>
        </w:rPr>
        <w:t>ah</w:t>
      </w:r>
      <w:r w:rsidRPr="00147FF8">
        <w:rPr>
          <w:rFonts w:cs="Arial"/>
          <w:b/>
          <w:bCs/>
          <w:color w:val="000000" w:themeColor="text1"/>
          <w:szCs w:val="20"/>
          <w:lang w:val="sl-SI" w:eastAsia="ar-SA"/>
        </w:rPr>
        <w:t xml:space="preserve"> in dopolnitv</w:t>
      </w:r>
      <w:r w:rsidR="00DB2D85" w:rsidRPr="00147FF8">
        <w:rPr>
          <w:rFonts w:cs="Arial"/>
          <w:b/>
          <w:bCs/>
          <w:color w:val="000000" w:themeColor="text1"/>
          <w:szCs w:val="20"/>
          <w:lang w:val="sl-SI" w:eastAsia="ar-SA"/>
        </w:rPr>
        <w:t>ah</w:t>
      </w:r>
      <w:r w:rsidR="00777D42" w:rsidRPr="00147FF8">
        <w:rPr>
          <w:rFonts w:cs="Arial"/>
          <w:b/>
          <w:szCs w:val="20"/>
          <w:lang w:val="sl-SI"/>
        </w:rPr>
        <w:t xml:space="preserve"> Gradbenega zakona </w:t>
      </w:r>
    </w:p>
    <w:p w14:paraId="13D42149" w14:textId="77777777" w:rsidR="00EB1684" w:rsidRPr="00147FF8" w:rsidRDefault="00EB1684" w:rsidP="00EB1684">
      <w:pPr>
        <w:tabs>
          <w:tab w:val="left" w:pos="6154"/>
        </w:tabs>
        <w:spacing w:line="240" w:lineRule="auto"/>
        <w:contextualSpacing/>
        <w:jc w:val="center"/>
        <w:rPr>
          <w:rFonts w:cs="Arial"/>
          <w:b/>
          <w:szCs w:val="20"/>
          <w:lang w:val="sl-SI"/>
        </w:rPr>
      </w:pPr>
    </w:p>
    <w:p w14:paraId="4C0D9C46" w14:textId="77777777" w:rsidR="00EB1684" w:rsidRPr="00147FF8" w:rsidRDefault="00EB1684" w:rsidP="00EB1684">
      <w:pPr>
        <w:tabs>
          <w:tab w:val="left" w:pos="6154"/>
        </w:tabs>
        <w:spacing w:line="240" w:lineRule="auto"/>
        <w:contextualSpacing/>
        <w:jc w:val="center"/>
        <w:rPr>
          <w:rFonts w:cs="Arial"/>
          <w:b/>
          <w:szCs w:val="20"/>
          <w:lang w:val="sl-SI"/>
        </w:rPr>
      </w:pPr>
    </w:p>
    <w:p w14:paraId="41311075" w14:textId="77777777" w:rsidR="00EB1684" w:rsidRPr="00147FF8" w:rsidRDefault="00EB1684" w:rsidP="00EB1684">
      <w:pPr>
        <w:tabs>
          <w:tab w:val="left" w:pos="6154"/>
        </w:tabs>
        <w:spacing w:line="240" w:lineRule="auto"/>
        <w:contextualSpacing/>
        <w:rPr>
          <w:rFonts w:cs="Arial"/>
          <w:b/>
          <w:szCs w:val="20"/>
          <w:lang w:val="sl-SI"/>
        </w:rPr>
      </w:pPr>
      <w:r w:rsidRPr="00147FF8">
        <w:rPr>
          <w:rFonts w:cs="Arial"/>
          <w:b/>
          <w:szCs w:val="20"/>
          <w:lang w:val="sl-SI"/>
        </w:rPr>
        <w:t>I. UVOD</w:t>
      </w:r>
    </w:p>
    <w:p w14:paraId="125128FB" w14:textId="77777777" w:rsidR="00EB1684" w:rsidRPr="00147FF8" w:rsidRDefault="00EB1684" w:rsidP="00EB1684">
      <w:pPr>
        <w:tabs>
          <w:tab w:val="left" w:pos="6154"/>
        </w:tabs>
        <w:spacing w:line="240" w:lineRule="auto"/>
        <w:ind w:left="284" w:hanging="284"/>
        <w:rPr>
          <w:rFonts w:cs="Arial"/>
          <w:b/>
          <w:szCs w:val="20"/>
          <w:lang w:val="sl-SI"/>
        </w:rPr>
      </w:pPr>
    </w:p>
    <w:p w14:paraId="4E9DDBCE" w14:textId="77777777" w:rsidR="00EB1684" w:rsidRPr="00147FF8" w:rsidRDefault="00EB1684" w:rsidP="00EB1684">
      <w:pPr>
        <w:tabs>
          <w:tab w:val="left" w:pos="6154"/>
        </w:tabs>
        <w:spacing w:line="240" w:lineRule="auto"/>
        <w:contextualSpacing/>
        <w:rPr>
          <w:rFonts w:cs="Arial"/>
          <w:b/>
          <w:szCs w:val="20"/>
          <w:lang w:val="sl-SI"/>
        </w:rPr>
      </w:pPr>
      <w:r w:rsidRPr="00147FF8">
        <w:rPr>
          <w:rFonts w:cs="Arial"/>
          <w:b/>
          <w:szCs w:val="20"/>
          <w:lang w:val="sl-SI"/>
        </w:rPr>
        <w:t>1. OCENA STANJA IN RAZLOGI ZA SPREJEM ZAKONA</w:t>
      </w:r>
    </w:p>
    <w:p w14:paraId="190657A3" w14:textId="77777777" w:rsidR="00EB1684" w:rsidRPr="00147FF8" w:rsidRDefault="00041E61" w:rsidP="00041E61">
      <w:pPr>
        <w:tabs>
          <w:tab w:val="left" w:pos="2697"/>
        </w:tabs>
        <w:spacing w:line="240" w:lineRule="auto"/>
        <w:contextualSpacing/>
        <w:rPr>
          <w:rFonts w:cs="Arial"/>
          <w:b/>
          <w:color w:val="FF0000"/>
          <w:szCs w:val="20"/>
          <w:lang w:val="sl-SI"/>
        </w:rPr>
      </w:pPr>
      <w:r w:rsidRPr="00147FF8">
        <w:rPr>
          <w:rFonts w:cs="Arial"/>
          <w:b/>
          <w:color w:val="FF0000"/>
          <w:szCs w:val="20"/>
          <w:lang w:val="sl-SI"/>
        </w:rPr>
        <w:tab/>
      </w:r>
    </w:p>
    <w:p w14:paraId="4F4B762B" w14:textId="6A5A24A1" w:rsidR="00CA7BEE" w:rsidRPr="00147FF8" w:rsidRDefault="00523124" w:rsidP="00DB187B">
      <w:pPr>
        <w:spacing w:after="120" w:line="276" w:lineRule="auto"/>
        <w:jc w:val="both"/>
        <w:rPr>
          <w:rFonts w:cs="Arial"/>
          <w:szCs w:val="20"/>
          <w:lang w:val="sl-SI"/>
        </w:rPr>
      </w:pPr>
      <w:r w:rsidRPr="00523124">
        <w:rPr>
          <w:rFonts w:cs="Arial"/>
          <w:szCs w:val="20"/>
          <w:lang w:val="sl-SI"/>
        </w:rPr>
        <w:t xml:space="preserve">Gradbeni zakon (Uradni list RS, št. 199/21 in 105/22 – ZZNŠPP; v nadaljnjem besedilu GZ-1) </w:t>
      </w:r>
      <w:r w:rsidR="00752536" w:rsidRPr="00147FF8">
        <w:rPr>
          <w:rFonts w:cs="Arial"/>
          <w:szCs w:val="20"/>
          <w:lang w:val="sl-SI"/>
        </w:rPr>
        <w:t xml:space="preserve">v 89. členu strožje </w:t>
      </w:r>
      <w:r w:rsidR="00500CC6" w:rsidRPr="00147FF8">
        <w:rPr>
          <w:rFonts w:cs="Arial"/>
          <w:szCs w:val="20"/>
          <w:lang w:val="sl-SI"/>
        </w:rPr>
        <w:t xml:space="preserve">od Gradbenega zakona (Uradni list RS, št. 61/17, 72/17 – popr., 65/20, 15/21 – ZDUOP in 199/21 – GZ-1; v nadaljnjem besedilu GZ) </w:t>
      </w:r>
      <w:r w:rsidR="00752536" w:rsidRPr="00147FF8">
        <w:rPr>
          <w:rFonts w:cs="Arial"/>
          <w:szCs w:val="20"/>
          <w:lang w:val="sl-SI"/>
        </w:rPr>
        <w:t>določ</w:t>
      </w:r>
      <w:r w:rsidR="00467586">
        <w:rPr>
          <w:rFonts w:cs="Arial"/>
          <w:szCs w:val="20"/>
          <w:lang w:val="sl-SI"/>
        </w:rPr>
        <w:t>a</w:t>
      </w:r>
      <w:r w:rsidR="00DB187B" w:rsidRPr="00147FF8">
        <w:rPr>
          <w:rFonts w:cs="Arial"/>
          <w:szCs w:val="20"/>
          <w:lang w:val="sl-SI"/>
        </w:rPr>
        <w:t xml:space="preserve">, da je za </w:t>
      </w:r>
      <w:r w:rsidR="00777D42" w:rsidRPr="00147FF8">
        <w:rPr>
          <w:rFonts w:cs="Arial"/>
          <w:szCs w:val="20"/>
          <w:lang w:val="sl-SI"/>
        </w:rPr>
        <w:t xml:space="preserve">gradbenega inšpektorja </w:t>
      </w:r>
      <w:r w:rsidR="00DB187B" w:rsidRPr="00147FF8">
        <w:rPr>
          <w:rFonts w:cs="Arial"/>
          <w:szCs w:val="20"/>
          <w:lang w:val="sl-SI"/>
        </w:rPr>
        <w:t>lahko imenovana oseba, ki izpolnjuje pogoje, določene s predpisi, ki urejajo pogoje za javne uslužbence, in s predpisi, ki urejajo inšpekcijski nadzor, in ima izobrazbo s področja arhitekture, gradbeništva in drugih podobnih tehničnih izobrazb ali s področja prava, pridobljeno po študijskih programih najmanj ravni druge stopnje izobrazbe v skladu z zakonom, ki ureja visoko šolstvo, oziroma izobrazbo, ki ustreza ravni izobrazbe, pridobljene po študijskih programih druge stopnje, in delovne izkušnje s področja graditve objektov.</w:t>
      </w:r>
    </w:p>
    <w:p w14:paraId="5F5A4F12" w14:textId="587CBA34" w:rsidR="00A3017A" w:rsidRPr="00147FF8" w:rsidRDefault="00A3017A" w:rsidP="00DB187B">
      <w:pPr>
        <w:spacing w:after="120" w:line="276" w:lineRule="auto"/>
        <w:jc w:val="both"/>
        <w:rPr>
          <w:rFonts w:cs="Arial"/>
          <w:szCs w:val="20"/>
          <w:lang w:val="sl-SI"/>
        </w:rPr>
      </w:pPr>
      <w:r w:rsidRPr="00147FF8">
        <w:rPr>
          <w:rFonts w:cs="Arial"/>
          <w:szCs w:val="20"/>
          <w:lang w:val="sl-SI"/>
        </w:rPr>
        <w:t xml:space="preserve">Velik vzpon </w:t>
      </w:r>
      <w:r w:rsidR="00467586">
        <w:rPr>
          <w:rFonts w:cs="Arial"/>
          <w:szCs w:val="20"/>
          <w:lang w:val="sl-SI"/>
        </w:rPr>
        <w:t xml:space="preserve">gradbene </w:t>
      </w:r>
      <w:r w:rsidRPr="00147FF8">
        <w:rPr>
          <w:rFonts w:cs="Arial"/>
          <w:szCs w:val="20"/>
          <w:lang w:val="sl-SI"/>
        </w:rPr>
        <w:t xml:space="preserve">panoge botruje velikemu pomanjkanju kadrov na področju gradbeništva. Tako uzakonjenje višje izobrazbene stopnje za zasedbo delovnega mesta gradbenega inšpektorja </w:t>
      </w:r>
      <w:r w:rsidR="000E3867">
        <w:rPr>
          <w:rFonts w:cs="Arial"/>
          <w:szCs w:val="20"/>
          <w:lang w:val="sl-SI"/>
        </w:rPr>
        <w:t>je dejansko težko izvedljiva</w:t>
      </w:r>
      <w:r w:rsidRPr="00147FF8">
        <w:rPr>
          <w:rFonts w:cs="Arial"/>
          <w:szCs w:val="20"/>
          <w:lang w:val="sl-SI"/>
        </w:rPr>
        <w:t>, saj se pomanjkanje kadra pozna tudi na področju zaposlovanja gradbenih inšpektorjev.</w:t>
      </w:r>
    </w:p>
    <w:p w14:paraId="5DAFB056" w14:textId="6330634C" w:rsidR="005B4477" w:rsidRPr="00403568" w:rsidRDefault="005B4477" w:rsidP="00DB187B">
      <w:pPr>
        <w:spacing w:after="120" w:line="276" w:lineRule="auto"/>
        <w:jc w:val="both"/>
        <w:rPr>
          <w:rFonts w:cs="Arial"/>
          <w:szCs w:val="20"/>
          <w:lang w:val="sl-SI"/>
        </w:rPr>
      </w:pPr>
      <w:r w:rsidRPr="00147FF8">
        <w:rPr>
          <w:rFonts w:cs="Arial"/>
          <w:szCs w:val="20"/>
          <w:lang w:val="sl-SI"/>
        </w:rPr>
        <w:t>Iz načrta dela Inšpektorata Republike Slovenije z</w:t>
      </w:r>
      <w:r w:rsidR="00A14657" w:rsidRPr="00147FF8">
        <w:rPr>
          <w:rFonts w:cs="Arial"/>
          <w:szCs w:val="20"/>
          <w:lang w:val="sl-SI"/>
        </w:rPr>
        <w:t>a okolje in prostor za leto 2023</w:t>
      </w:r>
      <w:r w:rsidR="001E463A" w:rsidRPr="00147FF8">
        <w:rPr>
          <w:rFonts w:cs="Arial"/>
          <w:szCs w:val="20"/>
          <w:lang w:val="sl-SI"/>
        </w:rPr>
        <w:t xml:space="preserve"> </w:t>
      </w:r>
      <w:r w:rsidR="001E463A" w:rsidRPr="007F2654">
        <w:rPr>
          <w:rFonts w:cs="Arial"/>
          <w:szCs w:val="20"/>
          <w:lang w:val="sl-SI"/>
        </w:rPr>
        <w:t>(</w:t>
      </w:r>
      <w:r w:rsidR="001E463A" w:rsidRPr="00147FF8">
        <w:rPr>
          <w:rFonts w:cs="Arial"/>
          <w:szCs w:val="20"/>
          <w:lang w:val="sl-SI"/>
        </w:rPr>
        <w:t>po novem Inšpektorat Republike Slovenije za naravne vire in prostor, v nadaljnjem besedilu IRSNVP</w:t>
      </w:r>
      <w:r w:rsidR="007F2654">
        <w:rPr>
          <w:rFonts w:cs="Arial"/>
          <w:szCs w:val="20"/>
          <w:lang w:val="sl-SI"/>
        </w:rPr>
        <w:t>)</w:t>
      </w:r>
      <w:r w:rsidR="00A14657" w:rsidRPr="00147FF8">
        <w:rPr>
          <w:rFonts w:cs="Arial"/>
          <w:szCs w:val="20"/>
          <w:lang w:val="sl-SI"/>
        </w:rPr>
        <w:t>, januar 2023</w:t>
      </w:r>
      <w:r w:rsidR="007F2654">
        <w:rPr>
          <w:rFonts w:cs="Arial"/>
          <w:szCs w:val="20"/>
          <w:lang w:val="sl-SI"/>
        </w:rPr>
        <w:t>,</w:t>
      </w:r>
      <w:r w:rsidRPr="00147FF8">
        <w:rPr>
          <w:rFonts w:cs="Arial"/>
          <w:szCs w:val="20"/>
          <w:lang w:val="sl-SI"/>
        </w:rPr>
        <w:t xml:space="preserve"> izhaja, da je na </w:t>
      </w:r>
      <w:r w:rsidR="001E463A" w:rsidRPr="00147FF8">
        <w:rPr>
          <w:rFonts w:cs="Arial"/>
          <w:szCs w:val="20"/>
          <w:lang w:val="sl-SI"/>
        </w:rPr>
        <w:t>dan 1. januarja 2023 imel IRSNV</w:t>
      </w:r>
      <w:r w:rsidRPr="00147FF8">
        <w:rPr>
          <w:rFonts w:cs="Arial"/>
          <w:szCs w:val="20"/>
          <w:lang w:val="sl-SI"/>
        </w:rPr>
        <w:t xml:space="preserve">P zaposlenih 67 gradbenih inšpektorjev. </w:t>
      </w:r>
      <w:r w:rsidR="00500CC6" w:rsidRPr="00147FF8">
        <w:rPr>
          <w:rFonts w:cs="Arial"/>
          <w:szCs w:val="20"/>
          <w:lang w:val="sl-SI"/>
        </w:rPr>
        <w:t>Že z</w:t>
      </w:r>
      <w:r w:rsidRPr="00147FF8">
        <w:rPr>
          <w:rFonts w:cs="Arial"/>
          <w:szCs w:val="20"/>
          <w:lang w:val="sl-SI"/>
        </w:rPr>
        <w:t xml:space="preserve"> GZ je bil</w:t>
      </w:r>
      <w:r w:rsidR="00500CC6" w:rsidRPr="00147FF8">
        <w:rPr>
          <w:rFonts w:cs="Arial"/>
          <w:szCs w:val="20"/>
          <w:lang w:val="sl-SI"/>
        </w:rPr>
        <w:t>a</w:t>
      </w:r>
      <w:r w:rsidRPr="00147FF8">
        <w:rPr>
          <w:rFonts w:cs="Arial"/>
          <w:szCs w:val="20"/>
          <w:lang w:val="sl-SI"/>
        </w:rPr>
        <w:t xml:space="preserve"> </w:t>
      </w:r>
      <w:r w:rsidR="00500CC6" w:rsidRPr="00147FF8">
        <w:rPr>
          <w:rFonts w:cs="Arial"/>
          <w:szCs w:val="20"/>
          <w:lang w:val="sl-SI"/>
        </w:rPr>
        <w:t xml:space="preserve">tudi </w:t>
      </w:r>
      <w:r w:rsidRPr="00147FF8">
        <w:rPr>
          <w:rFonts w:cs="Arial"/>
          <w:szCs w:val="20"/>
          <w:lang w:val="sl-SI"/>
        </w:rPr>
        <w:t xml:space="preserve">načrtovana zaposlitev </w:t>
      </w:r>
      <w:r w:rsidR="00500CC6" w:rsidRPr="00147FF8">
        <w:rPr>
          <w:rFonts w:cs="Arial"/>
          <w:szCs w:val="20"/>
          <w:lang w:val="sl-SI"/>
        </w:rPr>
        <w:t>dodatnih 25</w:t>
      </w:r>
      <w:r w:rsidRPr="00147FF8">
        <w:rPr>
          <w:rFonts w:cs="Arial"/>
          <w:szCs w:val="20"/>
          <w:lang w:val="sl-SI"/>
        </w:rPr>
        <w:t xml:space="preserve"> gradbenih inšpektorjev</w:t>
      </w:r>
      <w:r w:rsidR="00A14657" w:rsidRPr="00147FF8">
        <w:rPr>
          <w:rFonts w:cs="Arial"/>
          <w:szCs w:val="20"/>
          <w:lang w:val="sl-SI"/>
        </w:rPr>
        <w:t xml:space="preserve">, </w:t>
      </w:r>
      <w:r w:rsidR="00500CC6" w:rsidRPr="00147FF8">
        <w:rPr>
          <w:rFonts w:cs="Arial"/>
          <w:szCs w:val="20"/>
          <w:lang w:val="sl-SI"/>
        </w:rPr>
        <w:t xml:space="preserve">do </w:t>
      </w:r>
      <w:r w:rsidR="00500CC6" w:rsidRPr="00403568">
        <w:rPr>
          <w:rFonts w:cs="Arial"/>
          <w:szCs w:val="20"/>
          <w:lang w:val="sl-SI"/>
        </w:rPr>
        <w:t>realizacije katere pa</w:t>
      </w:r>
      <w:r w:rsidR="00A14657" w:rsidRPr="00403568">
        <w:rPr>
          <w:rFonts w:cs="Arial"/>
          <w:szCs w:val="20"/>
          <w:lang w:val="sl-SI"/>
        </w:rPr>
        <w:t xml:space="preserve"> ni</w:t>
      </w:r>
      <w:r w:rsidR="00500CC6" w:rsidRPr="00403568">
        <w:rPr>
          <w:rFonts w:cs="Arial"/>
          <w:szCs w:val="20"/>
          <w:lang w:val="sl-SI"/>
        </w:rPr>
        <w:t>koli ni</w:t>
      </w:r>
      <w:r w:rsidR="00A14657" w:rsidRPr="00403568">
        <w:rPr>
          <w:rFonts w:cs="Arial"/>
          <w:szCs w:val="20"/>
          <w:lang w:val="sl-SI"/>
        </w:rPr>
        <w:t xml:space="preserve"> prišlo.</w:t>
      </w:r>
      <w:r w:rsidR="001E463A" w:rsidRPr="00403568">
        <w:rPr>
          <w:rFonts w:cs="Arial"/>
          <w:szCs w:val="20"/>
          <w:lang w:val="sl-SI"/>
        </w:rPr>
        <w:t xml:space="preserve"> </w:t>
      </w:r>
    </w:p>
    <w:p w14:paraId="391E00AE" w14:textId="52E50646" w:rsidR="003C7FB5" w:rsidRPr="00E15D9C" w:rsidRDefault="00403568" w:rsidP="00A02A12">
      <w:pPr>
        <w:spacing w:after="120" w:line="276" w:lineRule="auto"/>
        <w:jc w:val="both"/>
        <w:rPr>
          <w:rFonts w:cs="Arial"/>
          <w:szCs w:val="20"/>
          <w:lang w:val="sl-SI"/>
        </w:rPr>
      </w:pPr>
      <w:r w:rsidRPr="00403568">
        <w:rPr>
          <w:rFonts w:cs="Arial"/>
          <w:szCs w:val="20"/>
          <w:lang w:val="sl-SI"/>
        </w:rPr>
        <w:t>V</w:t>
      </w:r>
      <w:r w:rsidR="00491AD3" w:rsidRPr="00403568">
        <w:rPr>
          <w:rFonts w:cs="Arial"/>
          <w:szCs w:val="20"/>
          <w:lang w:val="sl-SI"/>
        </w:rPr>
        <w:t xml:space="preserve"> </w:t>
      </w:r>
      <w:r w:rsidR="007A249F" w:rsidRPr="00403568">
        <w:rPr>
          <w:rFonts w:cs="Arial"/>
          <w:szCs w:val="20"/>
          <w:lang w:val="sl-SI"/>
        </w:rPr>
        <w:t>dopis</w:t>
      </w:r>
      <w:r w:rsidRPr="00403568">
        <w:rPr>
          <w:rFonts w:cs="Arial"/>
          <w:szCs w:val="20"/>
          <w:lang w:val="sl-SI"/>
        </w:rPr>
        <w:t>u</w:t>
      </w:r>
      <w:r w:rsidR="007A249F" w:rsidRPr="00403568">
        <w:rPr>
          <w:rFonts w:cs="Arial"/>
          <w:szCs w:val="20"/>
          <w:lang w:val="sl-SI"/>
        </w:rPr>
        <w:t xml:space="preserve"> Varuha človekovih pravic Republike Slovenije (v nadaljevanju: Varuh), št. 10.2-</w:t>
      </w:r>
      <w:r w:rsidR="00491AD3" w:rsidRPr="00403568">
        <w:rPr>
          <w:rFonts w:cs="Arial"/>
          <w:szCs w:val="20"/>
          <w:lang w:val="sl-SI"/>
        </w:rPr>
        <w:t>10/2022-2-OCE z dne 9. 9. 2022</w:t>
      </w:r>
      <w:r w:rsidR="000B6655" w:rsidRPr="00403568">
        <w:rPr>
          <w:rFonts w:cs="Arial"/>
          <w:szCs w:val="20"/>
          <w:lang w:val="sl-SI"/>
        </w:rPr>
        <w:t>,</w:t>
      </w:r>
      <w:r w:rsidR="00491AD3" w:rsidRPr="00403568">
        <w:rPr>
          <w:rFonts w:cs="Arial"/>
          <w:szCs w:val="20"/>
          <w:lang w:val="sl-SI"/>
        </w:rPr>
        <w:t xml:space="preserve"> naslovljen</w:t>
      </w:r>
      <w:r w:rsidR="00CA7BEE" w:rsidRPr="00403568">
        <w:rPr>
          <w:rFonts w:cs="Arial"/>
          <w:szCs w:val="20"/>
          <w:lang w:val="sl-SI"/>
        </w:rPr>
        <w:t>ega</w:t>
      </w:r>
      <w:r w:rsidR="00491AD3" w:rsidRPr="00403568">
        <w:rPr>
          <w:rFonts w:cs="Arial"/>
          <w:szCs w:val="20"/>
          <w:lang w:val="sl-SI"/>
        </w:rPr>
        <w:t xml:space="preserve"> na Inšpektorat Republike Slovenije za okolje in prostor (v nadaljevanju IRSOP) </w:t>
      </w:r>
      <w:r w:rsidR="00CA7BEE" w:rsidRPr="00403568">
        <w:rPr>
          <w:rFonts w:cs="Arial"/>
          <w:szCs w:val="20"/>
          <w:lang w:val="sl-SI"/>
        </w:rPr>
        <w:t>je navedeno</w:t>
      </w:r>
      <w:r w:rsidR="002E2C89" w:rsidRPr="00403568">
        <w:rPr>
          <w:rFonts w:cs="Arial"/>
          <w:szCs w:val="20"/>
          <w:lang w:val="sl-SI"/>
        </w:rPr>
        <w:t>,</w:t>
      </w:r>
      <w:r w:rsidR="002E2C89" w:rsidRPr="00147FF8">
        <w:rPr>
          <w:rFonts w:cs="Arial"/>
          <w:szCs w:val="20"/>
          <w:lang w:val="sl-SI"/>
        </w:rPr>
        <w:t xml:space="preserve"> da </w:t>
      </w:r>
      <w:r w:rsidR="00CA7BEE" w:rsidRPr="00147FF8">
        <w:rPr>
          <w:rFonts w:cs="Arial"/>
          <w:szCs w:val="20"/>
          <w:lang w:val="sl-SI"/>
        </w:rPr>
        <w:t xml:space="preserve">Varuh </w:t>
      </w:r>
      <w:r w:rsidR="007A249F" w:rsidRPr="00147FF8">
        <w:rPr>
          <w:rFonts w:cs="Arial"/>
          <w:szCs w:val="20"/>
          <w:lang w:val="sl-SI"/>
        </w:rPr>
        <w:t xml:space="preserve">pri svojem delu že vrsto let </w:t>
      </w:r>
      <w:r w:rsidR="000E3867">
        <w:rPr>
          <w:rFonts w:cs="Arial"/>
          <w:szCs w:val="20"/>
          <w:lang w:val="sl-SI"/>
        </w:rPr>
        <w:t xml:space="preserve">opozarja na velik kadrovski primanjkljaj </w:t>
      </w:r>
      <w:r w:rsidR="007A249F" w:rsidRPr="00147FF8">
        <w:rPr>
          <w:rFonts w:cs="Arial"/>
          <w:szCs w:val="20"/>
          <w:lang w:val="sl-SI"/>
        </w:rPr>
        <w:t>inšpekcijski</w:t>
      </w:r>
      <w:r w:rsidR="001E463A" w:rsidRPr="00147FF8">
        <w:rPr>
          <w:rFonts w:cs="Arial"/>
          <w:szCs w:val="20"/>
          <w:lang w:val="sl-SI"/>
        </w:rPr>
        <w:t>h služb, med drugim tudi na IRSNV</w:t>
      </w:r>
      <w:r w:rsidR="007A249F" w:rsidRPr="00147FF8">
        <w:rPr>
          <w:rFonts w:cs="Arial"/>
          <w:szCs w:val="20"/>
          <w:lang w:val="sl-SI"/>
        </w:rPr>
        <w:t xml:space="preserve">P. Varuh na problematiko kadrovske stiske inšpekcijskih služb redno opozarja tako ob obravnavi pobud, kot tudi v svojih letnih poročilih. Varuh navaja, da če je inšpektorjev premalo, se ne morejo učinkovito odzvati na prejete prijave, niti ukrepati na podlagi lastnih opažanj in zaznav. Posledično se kršitve ne odpravljajo, vprašljiva pa je tudi preventivna funkcija inšpekcijskih postopkov. </w:t>
      </w:r>
    </w:p>
    <w:tbl>
      <w:tblPr>
        <w:tblpPr w:leftFromText="141" w:rightFromText="141" w:vertAnchor="text" w:horzAnchor="margin" w:tblpY="227"/>
        <w:tblW w:w="5000" w:type="pct"/>
        <w:tblLook w:val="04A0" w:firstRow="1" w:lastRow="0" w:firstColumn="1" w:lastColumn="0" w:noHBand="0" w:noVBand="1"/>
      </w:tblPr>
      <w:tblGrid>
        <w:gridCol w:w="8498"/>
      </w:tblGrid>
      <w:tr w:rsidR="00EB1684" w:rsidRPr="00D94F98" w14:paraId="2631689E" w14:textId="77777777" w:rsidTr="00E15D9C">
        <w:tc>
          <w:tcPr>
            <w:tcW w:w="5000" w:type="pct"/>
          </w:tcPr>
          <w:p w14:paraId="3F652461" w14:textId="77777777" w:rsidR="00EB1684" w:rsidRPr="00147FF8" w:rsidRDefault="00EB1684" w:rsidP="00E15D9C">
            <w:pPr>
              <w:suppressAutoHyphens/>
              <w:overflowPunct w:val="0"/>
              <w:autoSpaceDE w:val="0"/>
              <w:autoSpaceDN w:val="0"/>
              <w:adjustRightInd w:val="0"/>
              <w:spacing w:after="120" w:line="276" w:lineRule="auto"/>
              <w:textAlignment w:val="baseline"/>
              <w:outlineLvl w:val="3"/>
              <w:rPr>
                <w:rFonts w:cs="Arial"/>
                <w:b/>
                <w:szCs w:val="20"/>
                <w:lang w:val="sl-SI" w:eastAsia="sl-SI"/>
              </w:rPr>
            </w:pPr>
            <w:r w:rsidRPr="00147FF8">
              <w:rPr>
                <w:rFonts w:cs="Arial"/>
                <w:b/>
                <w:szCs w:val="20"/>
                <w:lang w:val="sl-SI" w:eastAsia="sl-SI"/>
              </w:rPr>
              <w:t>2. CILJI, NAČELA IN POGLAVITNE REŠITVE PREDLOGA ZAKONA</w:t>
            </w:r>
          </w:p>
        </w:tc>
      </w:tr>
      <w:tr w:rsidR="00EB1684" w:rsidRPr="00147FF8" w14:paraId="7B1C5172" w14:textId="77777777" w:rsidTr="00E15D9C">
        <w:tc>
          <w:tcPr>
            <w:tcW w:w="5000" w:type="pct"/>
          </w:tcPr>
          <w:p w14:paraId="116A7AD5" w14:textId="77777777" w:rsidR="004667D0" w:rsidRDefault="004667D0" w:rsidP="004667D0">
            <w:pPr>
              <w:tabs>
                <w:tab w:val="left" w:pos="6154"/>
              </w:tabs>
              <w:spacing w:line="240" w:lineRule="auto"/>
              <w:ind w:left="284" w:hanging="284"/>
              <w:rPr>
                <w:rFonts w:cs="Arial"/>
                <w:b/>
                <w:szCs w:val="20"/>
                <w:lang w:val="sl-SI" w:eastAsia="sl-SI"/>
              </w:rPr>
            </w:pPr>
          </w:p>
          <w:p w14:paraId="706AFAAD" w14:textId="372E972D" w:rsidR="00EB1684" w:rsidRPr="00147FF8" w:rsidRDefault="00EB1684"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2.1 Cilji</w:t>
            </w:r>
          </w:p>
          <w:p w14:paraId="02DD33E4" w14:textId="4C4E0A2B" w:rsidR="00CF6D8F" w:rsidRPr="00147FF8" w:rsidRDefault="00500CC6" w:rsidP="00E15D9C">
            <w:pPr>
              <w:jc w:val="both"/>
              <w:rPr>
                <w:rFonts w:cs="Arial"/>
                <w:szCs w:val="20"/>
                <w:lang w:val="sl-SI" w:eastAsia="sl-SI"/>
              </w:rPr>
            </w:pPr>
            <w:r w:rsidRPr="00147FF8">
              <w:rPr>
                <w:rFonts w:cs="Arial"/>
                <w:szCs w:val="20"/>
                <w:lang w:val="sl-SI" w:eastAsia="sl-SI"/>
              </w:rPr>
              <w:t>Z namenom rešitve kadrovske problematike gradbene inšpekcije se š</w:t>
            </w:r>
            <w:r w:rsidR="009F7F3C" w:rsidRPr="00147FF8">
              <w:rPr>
                <w:rFonts w:cs="Arial"/>
                <w:szCs w:val="20"/>
                <w:lang w:val="sl-SI" w:eastAsia="sl-SI"/>
              </w:rPr>
              <w:t>iri nabor možnih oseb, ki se lahko imenujejo za gradbenega inšpektor</w:t>
            </w:r>
            <w:r w:rsidR="0031517B" w:rsidRPr="00147FF8">
              <w:rPr>
                <w:rFonts w:cs="Arial"/>
                <w:szCs w:val="20"/>
                <w:lang w:val="sl-SI" w:eastAsia="sl-SI"/>
              </w:rPr>
              <w:t>ja</w:t>
            </w:r>
            <w:r w:rsidR="009F7F3C" w:rsidRPr="00147FF8">
              <w:rPr>
                <w:rFonts w:cs="Arial"/>
                <w:szCs w:val="20"/>
                <w:lang w:val="sl-SI" w:eastAsia="sl-SI"/>
              </w:rPr>
              <w:t xml:space="preserve">. </w:t>
            </w:r>
            <w:r w:rsidR="00CF4BB5" w:rsidRPr="00147FF8">
              <w:rPr>
                <w:rFonts w:cs="Arial"/>
                <w:szCs w:val="20"/>
                <w:lang w:val="sl-SI" w:eastAsia="sl-SI"/>
              </w:rPr>
              <w:t>Z</w:t>
            </w:r>
            <w:r w:rsidR="009F7F3C" w:rsidRPr="00147FF8">
              <w:rPr>
                <w:rFonts w:cs="Arial"/>
                <w:szCs w:val="20"/>
                <w:lang w:val="sl-SI" w:eastAsia="sl-SI"/>
              </w:rPr>
              <w:t>ahtevano strokovnost imenovanih oseb</w:t>
            </w:r>
            <w:r w:rsidR="00CF4BB5" w:rsidRPr="00147FF8">
              <w:rPr>
                <w:rFonts w:cs="Arial"/>
                <w:szCs w:val="20"/>
                <w:lang w:val="sl-SI" w:eastAsia="sl-SI"/>
              </w:rPr>
              <w:t xml:space="preserve"> se zasleduje z zahtevano stopnjo izobrazbe. Poleg tega se po novem dovoljuje nižja stopnja izobrazbe ob dodatnem pogoju delovnih izkušenj. S tem se bo omogoč</w:t>
            </w:r>
            <w:r w:rsidR="001E24D2">
              <w:rPr>
                <w:rFonts w:cs="Arial"/>
                <w:szCs w:val="20"/>
                <w:lang w:val="sl-SI" w:eastAsia="sl-SI"/>
              </w:rPr>
              <w:t>il</w:t>
            </w:r>
            <w:r w:rsidR="00CF4BB5" w:rsidRPr="00147FF8">
              <w:rPr>
                <w:rFonts w:cs="Arial"/>
                <w:szCs w:val="20"/>
                <w:lang w:val="sl-SI" w:eastAsia="sl-SI"/>
              </w:rPr>
              <w:t>a tudi delitev dela znotraj same inšpekcije.</w:t>
            </w:r>
          </w:p>
        </w:tc>
      </w:tr>
      <w:tr w:rsidR="00EB1684" w:rsidRPr="00147FF8" w14:paraId="6A392717" w14:textId="77777777" w:rsidTr="00E15D9C">
        <w:tc>
          <w:tcPr>
            <w:tcW w:w="5000" w:type="pct"/>
          </w:tcPr>
          <w:p w14:paraId="086D7549" w14:textId="77777777" w:rsidR="00EB1684" w:rsidRPr="00147FF8" w:rsidRDefault="00EB1684" w:rsidP="004E29A3">
            <w:pPr>
              <w:jc w:val="both"/>
              <w:rPr>
                <w:rFonts w:cs="Arial"/>
                <w:szCs w:val="20"/>
                <w:highlight w:val="yellow"/>
                <w:lang w:val="sl-SI" w:eastAsia="sl-SI"/>
              </w:rPr>
            </w:pPr>
          </w:p>
        </w:tc>
      </w:tr>
      <w:tr w:rsidR="00EB1684" w:rsidRPr="00D94F98" w14:paraId="3F41D13F" w14:textId="77777777" w:rsidTr="00E15D9C">
        <w:tc>
          <w:tcPr>
            <w:tcW w:w="5000" w:type="pct"/>
          </w:tcPr>
          <w:p w14:paraId="2D9D98B0" w14:textId="385D1A6E" w:rsidR="00EB1684" w:rsidRPr="00147FF8" w:rsidRDefault="00EB1684"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2.2. Načela</w:t>
            </w:r>
          </w:p>
          <w:p w14:paraId="4CED2264" w14:textId="77777777" w:rsidR="00EB1684" w:rsidRDefault="004667D0" w:rsidP="00E15D9C">
            <w:pPr>
              <w:suppressAutoHyphens/>
              <w:overflowPunct w:val="0"/>
              <w:autoSpaceDE w:val="0"/>
              <w:spacing w:after="120" w:line="276" w:lineRule="auto"/>
              <w:jc w:val="both"/>
              <w:textAlignment w:val="baseline"/>
              <w:rPr>
                <w:rFonts w:cs="Arial"/>
                <w:szCs w:val="20"/>
                <w:lang w:val="sl-SI" w:eastAsia="sl-SI"/>
              </w:rPr>
            </w:pPr>
            <w:r>
              <w:rPr>
                <w:rFonts w:cs="Arial"/>
                <w:szCs w:val="20"/>
                <w:lang w:val="sl-SI" w:eastAsia="sl-SI"/>
              </w:rPr>
              <w:t>S spremembo in</w:t>
            </w:r>
            <w:r w:rsidR="004E29A3" w:rsidRPr="00147FF8">
              <w:rPr>
                <w:rFonts w:cs="Arial"/>
                <w:szCs w:val="20"/>
                <w:lang w:val="sl-SI" w:eastAsia="sl-SI"/>
              </w:rPr>
              <w:t xml:space="preserve"> dopolnitvijo gradbenega zakona se sledi načelu sorazmernosti in določnosti.</w:t>
            </w:r>
            <w:r w:rsidR="004E29A3">
              <w:rPr>
                <w:rFonts w:cs="Arial"/>
                <w:szCs w:val="20"/>
                <w:lang w:val="sl-SI" w:eastAsia="sl-SI"/>
              </w:rPr>
              <w:t xml:space="preserve"> </w:t>
            </w:r>
            <w:r w:rsidR="006D3E07" w:rsidRPr="00147FF8">
              <w:rPr>
                <w:rFonts w:cs="Arial"/>
                <w:szCs w:val="20"/>
                <w:lang w:val="sl-SI" w:eastAsia="sl-SI"/>
              </w:rPr>
              <w:t xml:space="preserve">Z namenom zagotavljanja učinkovitega nadzora in preventivne funkcije inšpekcijskih postopkov se omogoča širši nabor možnih oseb, ki se lahko imenuje za gradbenega </w:t>
            </w:r>
            <w:r w:rsidR="006D3E07" w:rsidRPr="00147FF8">
              <w:rPr>
                <w:rFonts w:cs="Arial"/>
                <w:szCs w:val="20"/>
                <w:lang w:val="sl-SI" w:eastAsia="sl-SI"/>
              </w:rPr>
              <w:lastRenderedPageBreak/>
              <w:t>inšpektorja, pri čemer se z zahtevnimi delovnimi izkušnjami zagotavlja, da se ohranja stopnja strokovnosti.</w:t>
            </w:r>
            <w:r w:rsidR="00A14657" w:rsidRPr="00147FF8">
              <w:rPr>
                <w:rFonts w:cs="Arial"/>
                <w:szCs w:val="20"/>
                <w:lang w:val="sl-SI" w:eastAsia="sl-SI"/>
              </w:rPr>
              <w:t xml:space="preserve"> </w:t>
            </w:r>
          </w:p>
          <w:p w14:paraId="5C36D979" w14:textId="68E8FADF" w:rsidR="004667D0" w:rsidRPr="00147FF8" w:rsidRDefault="004667D0" w:rsidP="004667D0">
            <w:pPr>
              <w:tabs>
                <w:tab w:val="left" w:pos="6154"/>
              </w:tabs>
              <w:spacing w:line="240" w:lineRule="auto"/>
              <w:ind w:left="284" w:hanging="284"/>
              <w:rPr>
                <w:rFonts w:cs="Arial"/>
                <w:szCs w:val="20"/>
                <w:lang w:val="sl-SI" w:eastAsia="sl-SI"/>
              </w:rPr>
            </w:pPr>
          </w:p>
        </w:tc>
      </w:tr>
      <w:tr w:rsidR="00EB1684" w:rsidRPr="00147FF8" w14:paraId="0756E59D" w14:textId="77777777" w:rsidTr="00E15D9C">
        <w:tc>
          <w:tcPr>
            <w:tcW w:w="5000" w:type="pct"/>
          </w:tcPr>
          <w:p w14:paraId="398390CD" w14:textId="70290548" w:rsidR="00EB1684" w:rsidRPr="00147FF8" w:rsidRDefault="00EB1684"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lastRenderedPageBreak/>
              <w:t>2.3 Poglavitne rešitve</w:t>
            </w:r>
          </w:p>
        </w:tc>
      </w:tr>
      <w:tr w:rsidR="00EB1684" w:rsidRPr="00D94F98" w14:paraId="686A17D7" w14:textId="77777777" w:rsidTr="00E15D9C">
        <w:trPr>
          <w:trHeight w:val="434"/>
        </w:trPr>
        <w:tc>
          <w:tcPr>
            <w:tcW w:w="5000" w:type="pct"/>
          </w:tcPr>
          <w:p w14:paraId="22992696" w14:textId="3C23ECC7" w:rsidR="00EB1684" w:rsidRPr="00147FF8" w:rsidRDefault="00C54640" w:rsidP="00E15D9C">
            <w:pPr>
              <w:spacing w:after="120" w:line="276" w:lineRule="auto"/>
              <w:jc w:val="both"/>
              <w:rPr>
                <w:rFonts w:cs="Arial"/>
                <w:szCs w:val="20"/>
                <w:lang w:val="sl-SI"/>
              </w:rPr>
            </w:pPr>
            <w:r>
              <w:rPr>
                <w:rFonts w:cs="Arial"/>
                <w:szCs w:val="20"/>
                <w:lang w:val="sl-SI"/>
              </w:rPr>
              <w:t>Z</w:t>
            </w:r>
            <w:r w:rsidR="00E767A3" w:rsidRPr="00147FF8">
              <w:rPr>
                <w:rFonts w:cs="Arial"/>
                <w:szCs w:val="20"/>
                <w:lang w:val="sl-SI"/>
              </w:rPr>
              <w:t>akon o spremembah in dopolnitvah Gradbenega zakona v</w:t>
            </w:r>
            <w:r w:rsidR="00E152D9">
              <w:rPr>
                <w:rFonts w:cs="Arial"/>
                <w:szCs w:val="20"/>
                <w:lang w:val="sl-SI"/>
              </w:rPr>
              <w:t xml:space="preserve"> </w:t>
            </w:r>
            <w:r w:rsidR="004667D0">
              <w:rPr>
                <w:rFonts w:cs="Arial"/>
                <w:szCs w:val="20"/>
                <w:lang w:val="sl-SI"/>
              </w:rPr>
              <w:t>1</w:t>
            </w:r>
            <w:r w:rsidR="00E767A3" w:rsidRPr="00147FF8">
              <w:rPr>
                <w:rFonts w:cs="Arial"/>
                <w:szCs w:val="20"/>
                <w:lang w:val="sl-SI"/>
              </w:rPr>
              <w:t xml:space="preserve">. členu </w:t>
            </w:r>
            <w:r w:rsidR="004667D0">
              <w:rPr>
                <w:rFonts w:cs="Arial"/>
                <w:szCs w:val="20"/>
                <w:lang w:val="sl-SI"/>
              </w:rPr>
              <w:t>spreminja obstoječi</w:t>
            </w:r>
            <w:r w:rsidR="00E767A3" w:rsidRPr="00147FF8">
              <w:rPr>
                <w:rFonts w:cs="Arial"/>
                <w:szCs w:val="20"/>
                <w:lang w:val="sl-SI"/>
              </w:rPr>
              <w:t xml:space="preserve"> 89. člen GZ-1</w:t>
            </w:r>
            <w:r w:rsidR="004667D0">
              <w:rPr>
                <w:rFonts w:cs="Arial"/>
                <w:szCs w:val="20"/>
                <w:lang w:val="sl-SI"/>
              </w:rPr>
              <w:t xml:space="preserve"> tako, da se</w:t>
            </w:r>
            <w:r w:rsidR="00E767A3" w:rsidRPr="00147FF8">
              <w:rPr>
                <w:rFonts w:cs="Arial"/>
                <w:szCs w:val="20"/>
                <w:lang w:val="sl-SI"/>
              </w:rPr>
              <w:t xml:space="preserve"> dodaja nov odstav</w:t>
            </w:r>
            <w:r w:rsidR="001E24D2">
              <w:rPr>
                <w:rFonts w:cs="Arial"/>
                <w:szCs w:val="20"/>
                <w:lang w:val="sl-SI"/>
              </w:rPr>
              <w:t>ek</w:t>
            </w:r>
            <w:r w:rsidR="00E767A3" w:rsidRPr="00147FF8">
              <w:rPr>
                <w:rFonts w:cs="Arial"/>
                <w:szCs w:val="20"/>
                <w:lang w:val="sl-SI"/>
              </w:rPr>
              <w:t xml:space="preserve">, v katerem se dodaja možnost imenovanja oseb za gradbene inšpektorje tudi </w:t>
            </w:r>
            <w:r>
              <w:rPr>
                <w:rFonts w:cs="Arial"/>
                <w:szCs w:val="20"/>
                <w:lang w:val="sl-SI"/>
              </w:rPr>
              <w:t>za osebe</w:t>
            </w:r>
            <w:r w:rsidR="00E767A3" w:rsidRPr="00147FF8">
              <w:rPr>
                <w:rFonts w:cs="Arial"/>
                <w:szCs w:val="20"/>
                <w:lang w:val="sl-SI"/>
              </w:rPr>
              <w:t xml:space="preserve"> s prvo stopnj</w:t>
            </w:r>
            <w:r>
              <w:rPr>
                <w:rFonts w:cs="Arial"/>
                <w:szCs w:val="20"/>
                <w:lang w:val="sl-SI"/>
              </w:rPr>
              <w:t>o</w:t>
            </w:r>
            <w:r w:rsidR="00E767A3" w:rsidRPr="00147FF8">
              <w:rPr>
                <w:rFonts w:cs="Arial"/>
                <w:szCs w:val="20"/>
                <w:lang w:val="sl-SI"/>
              </w:rPr>
              <w:t xml:space="preserve"> izobrazbe v skladu z zakonom, ki ureja visoko šolstvo, oziroma izobrazbo, ki ustreza ravni izobrazbe, pridobljene po študijskih programih prve stopnje, pri čemer je zanje posebej dodan še pogoj pet let delovnih izkušenj s področja gradbeništva.</w:t>
            </w:r>
          </w:p>
        </w:tc>
      </w:tr>
      <w:tr w:rsidR="00EB1684" w:rsidRPr="00D94F98" w14:paraId="4BAD92CB" w14:textId="77777777" w:rsidTr="00E15D9C">
        <w:tc>
          <w:tcPr>
            <w:tcW w:w="5000" w:type="pct"/>
          </w:tcPr>
          <w:p w14:paraId="246B59EC" w14:textId="77777777" w:rsidR="00EB1684" w:rsidRPr="00147FF8" w:rsidRDefault="00EB1684" w:rsidP="004667D0">
            <w:pPr>
              <w:spacing w:line="260" w:lineRule="exact"/>
              <w:jc w:val="both"/>
              <w:rPr>
                <w:rFonts w:cs="Arial"/>
                <w:b/>
                <w:szCs w:val="20"/>
                <w:lang w:val="sl-SI" w:eastAsia="sl-SI"/>
              </w:rPr>
            </w:pPr>
          </w:p>
          <w:p w14:paraId="5FF4C16E" w14:textId="4E3BF759" w:rsidR="00EB1684" w:rsidRPr="00147FF8" w:rsidRDefault="00EB1684"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 xml:space="preserve">3. OCENA FINANČNIH POSLEDIC PREDLOGA ZAKONA ZA DRŽAVNI PRORAČUN IN DRUGA JAVNA FINANČNA SREDSTVA </w:t>
            </w:r>
          </w:p>
        </w:tc>
      </w:tr>
      <w:tr w:rsidR="00EB1684" w:rsidRPr="00D94F98" w14:paraId="3290D0F4" w14:textId="77777777" w:rsidTr="00E15D9C">
        <w:tc>
          <w:tcPr>
            <w:tcW w:w="5000" w:type="pct"/>
          </w:tcPr>
          <w:p w14:paraId="544EAFD3" w14:textId="210FB587" w:rsidR="00EB1684" w:rsidRPr="00147FF8" w:rsidRDefault="00611E25" w:rsidP="00E15D9C">
            <w:pPr>
              <w:spacing w:after="120" w:line="276" w:lineRule="auto"/>
              <w:jc w:val="both"/>
              <w:rPr>
                <w:rFonts w:cs="Arial"/>
                <w:szCs w:val="20"/>
                <w:lang w:val="sl-SI"/>
              </w:rPr>
            </w:pPr>
            <w:r w:rsidRPr="00147FF8">
              <w:rPr>
                <w:rFonts w:cs="Arial"/>
                <w:szCs w:val="20"/>
                <w:lang w:val="sl-SI"/>
              </w:rPr>
              <w:t>Predlog zakona nima finančnih posledic na državni proračun in na druga javna finančna sredstva.</w:t>
            </w:r>
          </w:p>
          <w:p w14:paraId="48E92081" w14:textId="6D8CF98E" w:rsidR="00611E25" w:rsidRPr="00147FF8" w:rsidRDefault="00611E25" w:rsidP="00E15D9C">
            <w:pPr>
              <w:spacing w:line="260" w:lineRule="exact"/>
              <w:jc w:val="both"/>
              <w:rPr>
                <w:rFonts w:eastAsia="Batang" w:cs="Arial"/>
                <w:szCs w:val="20"/>
                <w:lang w:val="sl-SI" w:eastAsia="ko-KR"/>
              </w:rPr>
            </w:pPr>
          </w:p>
        </w:tc>
      </w:tr>
      <w:tr w:rsidR="00EB1684" w:rsidRPr="00D94F98" w14:paraId="1AAE24ED" w14:textId="77777777" w:rsidTr="00E15D9C">
        <w:tc>
          <w:tcPr>
            <w:tcW w:w="5000" w:type="pct"/>
          </w:tcPr>
          <w:p w14:paraId="78ACDD2E" w14:textId="4B004835" w:rsidR="00EB1684" w:rsidRPr="00147FF8" w:rsidRDefault="00EB1684"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 xml:space="preserve">4. NAVEDBA, DA SO SREDSTVA ZA IZVAJANJE ZAKONA V DRŽAVNEM PRORAČUNU ZAGOTOVLJENA, ČE PREDLOG ZAKONA PREDVIDEVA PORABO PRORAČUNSKIH SREDSTEV V OBDOBJU, ZA </w:t>
            </w:r>
            <w:r w:rsidR="00850187" w:rsidRPr="00147FF8">
              <w:rPr>
                <w:rFonts w:cs="Arial"/>
                <w:b/>
                <w:szCs w:val="20"/>
                <w:lang w:val="sl-SI" w:eastAsia="sl-SI"/>
              </w:rPr>
              <w:t>KATER</w:t>
            </w:r>
            <w:r w:rsidR="00850187">
              <w:rPr>
                <w:rFonts w:cs="Arial"/>
                <w:b/>
                <w:szCs w:val="20"/>
                <w:lang w:val="sl-SI" w:eastAsia="sl-SI"/>
              </w:rPr>
              <w:t>EGA</w:t>
            </w:r>
            <w:r w:rsidR="00850187" w:rsidRPr="00147FF8">
              <w:rPr>
                <w:rFonts w:cs="Arial"/>
                <w:b/>
                <w:szCs w:val="20"/>
                <w:lang w:val="sl-SI" w:eastAsia="sl-SI"/>
              </w:rPr>
              <w:t xml:space="preserve"> </w:t>
            </w:r>
            <w:r w:rsidRPr="00147FF8">
              <w:rPr>
                <w:rFonts w:cs="Arial"/>
                <w:b/>
                <w:szCs w:val="20"/>
                <w:lang w:val="sl-SI" w:eastAsia="sl-SI"/>
              </w:rPr>
              <w:t>JE BIL DRŽAVNI PRORAČUN ŽE SPREJET</w:t>
            </w:r>
          </w:p>
        </w:tc>
      </w:tr>
      <w:tr w:rsidR="00EB1684" w:rsidRPr="00D94F98" w14:paraId="21D1C2BB" w14:textId="77777777" w:rsidTr="00E15D9C">
        <w:tc>
          <w:tcPr>
            <w:tcW w:w="5000" w:type="pct"/>
          </w:tcPr>
          <w:p w14:paraId="39E27CF7" w14:textId="40E0D6FD" w:rsidR="00EB1684" w:rsidRPr="00147FF8" w:rsidRDefault="00611E25" w:rsidP="00E15D9C">
            <w:pPr>
              <w:overflowPunct w:val="0"/>
              <w:autoSpaceDE w:val="0"/>
              <w:autoSpaceDN w:val="0"/>
              <w:adjustRightInd w:val="0"/>
              <w:spacing w:after="120" w:line="276" w:lineRule="auto"/>
              <w:jc w:val="both"/>
              <w:textAlignment w:val="baseline"/>
              <w:rPr>
                <w:rFonts w:cs="Arial"/>
                <w:szCs w:val="20"/>
                <w:lang w:val="sl-SI" w:eastAsia="sl-SI"/>
              </w:rPr>
            </w:pPr>
            <w:r w:rsidRPr="00147FF8">
              <w:rPr>
                <w:rFonts w:cs="Arial"/>
                <w:szCs w:val="20"/>
                <w:lang w:val="sl-SI" w:eastAsia="sl-SI"/>
              </w:rPr>
              <w:t>Predlog zakona ne predvideva porabe proračunskih sredstev.</w:t>
            </w:r>
          </w:p>
          <w:p w14:paraId="03139898" w14:textId="7477FAEE" w:rsidR="00611E25" w:rsidRPr="00147FF8" w:rsidRDefault="00611E25" w:rsidP="004667D0">
            <w:pPr>
              <w:spacing w:line="260" w:lineRule="exact"/>
              <w:jc w:val="both"/>
              <w:rPr>
                <w:rFonts w:cs="Arial"/>
                <w:szCs w:val="20"/>
                <w:lang w:val="sl-SI" w:eastAsia="sl-SI"/>
              </w:rPr>
            </w:pPr>
          </w:p>
        </w:tc>
      </w:tr>
      <w:tr w:rsidR="00EB1684" w:rsidRPr="00D94F98" w14:paraId="3011E03D" w14:textId="77777777" w:rsidTr="00E15D9C">
        <w:tc>
          <w:tcPr>
            <w:tcW w:w="5000" w:type="pct"/>
          </w:tcPr>
          <w:p w14:paraId="075711BA" w14:textId="77777777" w:rsidR="00EB1684" w:rsidRPr="00147FF8" w:rsidRDefault="00EB1684"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5. PRIKAZ UREDITVE V DRUGIH PRAVNIH SISTEMIH IN PRILAGOJENOSTI PREDLAGANE UREDITVE PRAVU EVROPSKE UNIJE</w:t>
            </w:r>
          </w:p>
          <w:p w14:paraId="07284CAB" w14:textId="2DDF66F7" w:rsidR="00DE713E" w:rsidRPr="00147FF8" w:rsidRDefault="00DB2D85" w:rsidP="00E15D9C">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147FF8">
              <w:rPr>
                <w:rFonts w:cs="Arial"/>
                <w:szCs w:val="20"/>
                <w:lang w:val="sl-SI" w:eastAsia="sl-SI"/>
              </w:rPr>
              <w:t xml:space="preserve">V Republiki Hrvaški </w:t>
            </w:r>
            <w:r w:rsidR="007E51F1">
              <w:rPr>
                <w:rFonts w:cs="Arial"/>
                <w:szCs w:val="20"/>
                <w:lang w:val="sl-SI" w:eastAsia="sl-SI"/>
              </w:rPr>
              <w:t>je p</w:t>
            </w:r>
            <w:r w:rsidR="007E51F1" w:rsidRPr="00147FF8">
              <w:rPr>
                <w:rFonts w:cs="Arial"/>
                <w:szCs w:val="20"/>
                <w:lang w:val="sl-SI" w:eastAsia="sl-SI"/>
              </w:rPr>
              <w:t xml:space="preserve">odročje gradbenih inšpektorjev </w:t>
            </w:r>
            <w:r w:rsidR="007E51F1">
              <w:rPr>
                <w:rFonts w:cs="Arial"/>
                <w:szCs w:val="20"/>
                <w:lang w:val="sl-SI" w:eastAsia="sl-SI"/>
              </w:rPr>
              <w:t>urejeno v</w:t>
            </w:r>
            <w:r w:rsidR="007E51F1" w:rsidRPr="00147FF8">
              <w:rPr>
                <w:rFonts w:cs="Arial"/>
                <w:szCs w:val="20"/>
                <w:lang w:val="sl-SI" w:eastAsia="sl-SI"/>
              </w:rPr>
              <w:t xml:space="preserve"> Zakon</w:t>
            </w:r>
            <w:r w:rsidR="007E51F1">
              <w:rPr>
                <w:rFonts w:cs="Arial"/>
                <w:szCs w:val="20"/>
                <w:lang w:val="sl-SI" w:eastAsia="sl-SI"/>
              </w:rPr>
              <w:t>u</w:t>
            </w:r>
            <w:r w:rsidR="007E51F1" w:rsidRPr="00147FF8">
              <w:rPr>
                <w:rFonts w:cs="Arial"/>
                <w:szCs w:val="20"/>
                <w:lang w:val="sl-SI" w:eastAsia="sl-SI"/>
              </w:rPr>
              <w:t xml:space="preserve"> o Državnom inspektoratu, NN 115/18, 117/21, ki velja od aprila 2019. Zakon v 49. členu opredeljuje naloge višjega gradbenega inšpektorja – specialista, višjega gradbenega inšpektorja, gradbenega inšpektorja, za katere je zahtevana enaka izobrazba z razliko zahtevanih delovnih izkušenj, ter gradbenega inšpektorja II, za katerega je zahtevana ustrezno nižja izobrazba in delovne izkušnje. Za vse je zahtevan opravljen državni strokovni izpit in opravljen strokovni izpit za opravljanje gradbenih del.</w:t>
            </w:r>
          </w:p>
        </w:tc>
      </w:tr>
      <w:tr w:rsidR="00EB1684" w:rsidRPr="00D94F98" w14:paraId="58D5E16C" w14:textId="77777777" w:rsidTr="00E15D9C">
        <w:tc>
          <w:tcPr>
            <w:tcW w:w="5000" w:type="pct"/>
          </w:tcPr>
          <w:p w14:paraId="58268555" w14:textId="77777777" w:rsidR="00EB1684" w:rsidRPr="00147FF8" w:rsidRDefault="00EB1684" w:rsidP="004667D0">
            <w:pPr>
              <w:spacing w:line="260" w:lineRule="exact"/>
              <w:jc w:val="both"/>
              <w:rPr>
                <w:rFonts w:eastAsia="Batang" w:cs="Arial"/>
                <w:szCs w:val="20"/>
                <w:highlight w:val="yellow"/>
                <w:lang w:val="sl-SI" w:eastAsia="ko-KR"/>
              </w:rPr>
            </w:pPr>
          </w:p>
        </w:tc>
      </w:tr>
      <w:tr w:rsidR="00EB1684" w:rsidRPr="00D94F98" w14:paraId="3700312A" w14:textId="77777777" w:rsidTr="00E15D9C">
        <w:tc>
          <w:tcPr>
            <w:tcW w:w="5000" w:type="pct"/>
          </w:tcPr>
          <w:p w14:paraId="4D079587" w14:textId="77777777" w:rsidR="00EB1684" w:rsidRPr="00147FF8" w:rsidRDefault="00EB1684" w:rsidP="00E15D9C">
            <w:pPr>
              <w:suppressAutoHyphens/>
              <w:overflowPunct w:val="0"/>
              <w:autoSpaceDE w:val="0"/>
              <w:autoSpaceDN w:val="0"/>
              <w:adjustRightInd w:val="0"/>
              <w:spacing w:after="120" w:line="276" w:lineRule="auto"/>
              <w:textAlignment w:val="baseline"/>
              <w:outlineLvl w:val="3"/>
              <w:rPr>
                <w:rFonts w:cs="Arial"/>
                <w:b/>
                <w:color w:val="FF0000"/>
                <w:szCs w:val="20"/>
                <w:highlight w:val="yellow"/>
                <w:lang w:val="sl-SI" w:eastAsia="sl-SI"/>
              </w:rPr>
            </w:pPr>
            <w:r w:rsidRPr="00147FF8">
              <w:rPr>
                <w:rFonts w:cs="Arial"/>
                <w:b/>
                <w:szCs w:val="20"/>
                <w:lang w:val="sl-SI" w:eastAsia="sl-SI"/>
              </w:rPr>
              <w:t xml:space="preserve">6. PRESOJA POSLEDIC, KI JIH BO IMEL SPREJEM ZAKONA </w:t>
            </w:r>
          </w:p>
        </w:tc>
      </w:tr>
      <w:tr w:rsidR="00EB1684" w:rsidRPr="00147FF8" w14:paraId="20915821" w14:textId="77777777" w:rsidTr="00E15D9C">
        <w:tc>
          <w:tcPr>
            <w:tcW w:w="5000" w:type="pct"/>
          </w:tcPr>
          <w:p w14:paraId="1D6AD8EC" w14:textId="77777777" w:rsidR="00EB1684" w:rsidRPr="00147FF8" w:rsidRDefault="00EB1684" w:rsidP="00E15D9C">
            <w:pPr>
              <w:suppressAutoHyphens/>
              <w:overflowPunct w:val="0"/>
              <w:autoSpaceDE w:val="0"/>
              <w:autoSpaceDN w:val="0"/>
              <w:adjustRightInd w:val="0"/>
              <w:spacing w:after="120" w:line="276" w:lineRule="auto"/>
              <w:textAlignment w:val="baseline"/>
              <w:outlineLvl w:val="3"/>
              <w:rPr>
                <w:rFonts w:cs="Arial"/>
                <w:b/>
                <w:szCs w:val="20"/>
                <w:lang w:val="sl-SI" w:eastAsia="sl-SI"/>
              </w:rPr>
            </w:pPr>
            <w:r w:rsidRPr="00147FF8">
              <w:rPr>
                <w:rFonts w:cs="Arial"/>
                <w:b/>
                <w:szCs w:val="20"/>
                <w:lang w:val="sl-SI" w:eastAsia="sl-SI"/>
              </w:rPr>
              <w:t xml:space="preserve">6.1 Presoja administrativnih posledic </w:t>
            </w:r>
          </w:p>
          <w:p w14:paraId="48932FBB" w14:textId="77777777" w:rsidR="002A022E" w:rsidRPr="00147FF8" w:rsidRDefault="002A022E"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a) v postopkih oziroma poslovanju javne uprave ali pravosodnih organov:</w:t>
            </w:r>
          </w:p>
          <w:p w14:paraId="41C1F7B2" w14:textId="72BB3268" w:rsidR="002A022E" w:rsidRPr="00147FF8" w:rsidRDefault="002A022E" w:rsidP="00E15D9C">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147FF8">
              <w:rPr>
                <w:rFonts w:cs="Arial"/>
                <w:szCs w:val="20"/>
                <w:lang w:val="sl-SI" w:eastAsia="sl-SI"/>
              </w:rPr>
              <w:t>Predlog zakona nima administrativnih posledic na poslovanje javne uprave ali pravosodnih organov.</w:t>
            </w:r>
          </w:p>
          <w:p w14:paraId="58D939F5" w14:textId="5A9731F9" w:rsidR="00EB1684" w:rsidRPr="00147FF8" w:rsidRDefault="002A022E"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b) pri obveznostih strank do javne uprave ali pravosodnih organov:</w:t>
            </w:r>
          </w:p>
        </w:tc>
      </w:tr>
      <w:tr w:rsidR="00EB1684" w:rsidRPr="00D94F98" w14:paraId="17B9C8CB" w14:textId="77777777" w:rsidTr="00E15D9C">
        <w:tc>
          <w:tcPr>
            <w:tcW w:w="5000" w:type="pct"/>
          </w:tcPr>
          <w:p w14:paraId="387203A7" w14:textId="3E2EC75F" w:rsidR="004A24F7" w:rsidRPr="00147FF8" w:rsidRDefault="002A022E" w:rsidP="00E15D9C">
            <w:pPr>
              <w:overflowPunct w:val="0"/>
              <w:autoSpaceDE w:val="0"/>
              <w:autoSpaceDN w:val="0"/>
              <w:adjustRightInd w:val="0"/>
              <w:spacing w:after="120" w:line="276" w:lineRule="auto"/>
              <w:jc w:val="both"/>
              <w:textAlignment w:val="baseline"/>
              <w:rPr>
                <w:rFonts w:cs="Arial"/>
                <w:szCs w:val="20"/>
                <w:lang w:val="sl-SI" w:eastAsia="sl-SI"/>
              </w:rPr>
            </w:pPr>
            <w:r w:rsidRPr="00147FF8">
              <w:rPr>
                <w:rFonts w:cs="Arial"/>
                <w:szCs w:val="20"/>
                <w:lang w:val="sl-SI" w:eastAsia="sl-SI"/>
              </w:rPr>
              <w:t>Predlog zakona ne prinaša dodatnih obveznosti za strank</w:t>
            </w:r>
            <w:r w:rsidR="003007F4">
              <w:rPr>
                <w:rFonts w:cs="Arial"/>
                <w:szCs w:val="20"/>
                <w:lang w:val="sl-SI" w:eastAsia="sl-SI"/>
              </w:rPr>
              <w:t>e</w:t>
            </w:r>
            <w:r w:rsidRPr="00147FF8">
              <w:rPr>
                <w:rFonts w:cs="Arial"/>
                <w:szCs w:val="20"/>
                <w:lang w:val="sl-SI" w:eastAsia="sl-SI"/>
              </w:rPr>
              <w:t xml:space="preserve"> do javne uprave</w:t>
            </w:r>
            <w:r w:rsidR="004A24F7" w:rsidRPr="00147FF8">
              <w:rPr>
                <w:rFonts w:cs="Arial"/>
                <w:szCs w:val="20"/>
                <w:lang w:val="sl-SI" w:eastAsia="sl-SI"/>
              </w:rPr>
              <w:t xml:space="preserve"> ali pravosodnih organov.</w:t>
            </w:r>
          </w:p>
          <w:p w14:paraId="02EEA197" w14:textId="1715BFF6" w:rsidR="00F043EC" w:rsidRPr="00147FF8" w:rsidRDefault="00F043EC" w:rsidP="004667D0">
            <w:pPr>
              <w:spacing w:line="260" w:lineRule="exact"/>
              <w:jc w:val="both"/>
              <w:rPr>
                <w:rFonts w:cs="Arial"/>
                <w:szCs w:val="20"/>
                <w:lang w:val="sl-SI" w:eastAsia="sl-SI"/>
              </w:rPr>
            </w:pPr>
          </w:p>
        </w:tc>
      </w:tr>
      <w:tr w:rsidR="00EB1684" w:rsidRPr="00D94F98" w14:paraId="62559914" w14:textId="77777777" w:rsidTr="00E15D9C">
        <w:tc>
          <w:tcPr>
            <w:tcW w:w="5000" w:type="pct"/>
          </w:tcPr>
          <w:p w14:paraId="0950E329" w14:textId="77777777" w:rsidR="00EB1684" w:rsidRPr="00147FF8" w:rsidRDefault="00EB1684" w:rsidP="00E15D9C">
            <w:pPr>
              <w:suppressAutoHyphens/>
              <w:overflowPunct w:val="0"/>
              <w:autoSpaceDE w:val="0"/>
              <w:autoSpaceDN w:val="0"/>
              <w:adjustRightInd w:val="0"/>
              <w:spacing w:after="120" w:line="276" w:lineRule="auto"/>
              <w:textAlignment w:val="baseline"/>
              <w:outlineLvl w:val="3"/>
              <w:rPr>
                <w:rFonts w:cs="Arial"/>
                <w:b/>
                <w:szCs w:val="20"/>
                <w:lang w:val="sl-SI" w:eastAsia="sl-SI"/>
              </w:rPr>
            </w:pPr>
            <w:r w:rsidRPr="00147FF8">
              <w:rPr>
                <w:rFonts w:cs="Arial"/>
                <w:b/>
                <w:szCs w:val="20"/>
                <w:lang w:val="sl-SI" w:eastAsia="sl-SI"/>
              </w:rPr>
              <w:t>6.2 Presoja posledic za okolje, vključno s prostorskimi in varstvenimi vidiki</w:t>
            </w:r>
          </w:p>
          <w:p w14:paraId="4D58CA4C" w14:textId="4491E20D" w:rsidR="00CB0A05" w:rsidRPr="00147FF8" w:rsidRDefault="00CB0A05" w:rsidP="00E15D9C">
            <w:pPr>
              <w:overflowPunct w:val="0"/>
              <w:autoSpaceDE w:val="0"/>
              <w:autoSpaceDN w:val="0"/>
              <w:adjustRightInd w:val="0"/>
              <w:spacing w:after="120" w:line="276" w:lineRule="auto"/>
              <w:jc w:val="both"/>
              <w:textAlignment w:val="baseline"/>
              <w:rPr>
                <w:rFonts w:cs="Arial"/>
                <w:b/>
                <w:szCs w:val="20"/>
                <w:lang w:val="sl-SI" w:eastAsia="sl-SI"/>
              </w:rPr>
            </w:pPr>
            <w:r w:rsidRPr="00147FF8">
              <w:rPr>
                <w:rFonts w:cs="Arial"/>
                <w:szCs w:val="20"/>
                <w:lang w:val="sl-SI" w:eastAsia="sl-SI"/>
              </w:rPr>
              <w:t>Predlog zakona nima posledic za okolje, vključno s prostorskimi in varstvenimi vidiki.</w:t>
            </w:r>
          </w:p>
        </w:tc>
      </w:tr>
      <w:tr w:rsidR="00EB1684" w:rsidRPr="00D94F98" w14:paraId="5A327C76" w14:textId="77777777" w:rsidTr="00E15D9C">
        <w:tc>
          <w:tcPr>
            <w:tcW w:w="5000" w:type="pct"/>
          </w:tcPr>
          <w:p w14:paraId="08DE7B72" w14:textId="77777777" w:rsidR="00EB1684" w:rsidRPr="00147FF8" w:rsidRDefault="00EB1684" w:rsidP="004667D0">
            <w:pPr>
              <w:spacing w:line="260" w:lineRule="exact"/>
              <w:jc w:val="both"/>
              <w:rPr>
                <w:rFonts w:cs="Arial"/>
                <w:szCs w:val="20"/>
                <w:highlight w:val="yellow"/>
                <w:lang w:val="sl-SI"/>
              </w:rPr>
            </w:pPr>
          </w:p>
        </w:tc>
      </w:tr>
      <w:tr w:rsidR="00EB1684" w:rsidRPr="00D94F98" w14:paraId="50EECF6C" w14:textId="77777777" w:rsidTr="00E15D9C">
        <w:tc>
          <w:tcPr>
            <w:tcW w:w="5000" w:type="pct"/>
          </w:tcPr>
          <w:p w14:paraId="5DDD8F9C" w14:textId="77777777" w:rsidR="00EB1684" w:rsidRPr="00147FF8" w:rsidRDefault="00EB1684"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6.3 Presoja posledic za gospodarstvo</w:t>
            </w:r>
          </w:p>
          <w:p w14:paraId="17DB3E39" w14:textId="4746757B" w:rsidR="00EB1684" w:rsidRPr="00147FF8" w:rsidRDefault="00CB0A05" w:rsidP="00E15D9C">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147FF8">
              <w:rPr>
                <w:rFonts w:cs="Arial"/>
                <w:szCs w:val="20"/>
                <w:lang w:val="sl-SI" w:eastAsia="sl-SI"/>
              </w:rPr>
              <w:lastRenderedPageBreak/>
              <w:t>Predlog zakona nima posledic za gospodarstvo.</w:t>
            </w:r>
          </w:p>
        </w:tc>
      </w:tr>
      <w:tr w:rsidR="00EB1684" w:rsidRPr="00D94F98" w14:paraId="0F765461" w14:textId="77777777" w:rsidTr="00E15D9C">
        <w:tc>
          <w:tcPr>
            <w:tcW w:w="5000" w:type="pct"/>
          </w:tcPr>
          <w:p w14:paraId="74983D58" w14:textId="77777777" w:rsidR="00EB1684" w:rsidRPr="00147FF8" w:rsidRDefault="00EB1684" w:rsidP="004667D0">
            <w:pPr>
              <w:spacing w:line="260" w:lineRule="exact"/>
              <w:jc w:val="both"/>
              <w:rPr>
                <w:rFonts w:cs="Arial"/>
                <w:szCs w:val="20"/>
                <w:lang w:val="sl-SI" w:eastAsia="sl-SI"/>
              </w:rPr>
            </w:pPr>
          </w:p>
        </w:tc>
      </w:tr>
      <w:tr w:rsidR="00EB1684" w:rsidRPr="00D94F98" w14:paraId="2BD2734A" w14:textId="77777777" w:rsidTr="00E15D9C">
        <w:trPr>
          <w:trHeight w:val="695"/>
        </w:trPr>
        <w:tc>
          <w:tcPr>
            <w:tcW w:w="5000" w:type="pct"/>
          </w:tcPr>
          <w:p w14:paraId="0A0395C5" w14:textId="77777777" w:rsidR="00EB1684" w:rsidRPr="00147FF8" w:rsidRDefault="00EB1684"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6.4 Presoja posledic za socialno področj</w:t>
            </w:r>
            <w:r w:rsidR="009707EE" w:rsidRPr="00147FF8">
              <w:rPr>
                <w:rFonts w:cs="Arial"/>
                <w:b/>
                <w:szCs w:val="20"/>
                <w:lang w:val="sl-SI" w:eastAsia="sl-SI"/>
              </w:rPr>
              <w:t>e</w:t>
            </w:r>
          </w:p>
          <w:p w14:paraId="498FC702" w14:textId="751A82E0" w:rsidR="00CB0A05" w:rsidRPr="00147FF8" w:rsidRDefault="00CB0A05"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szCs w:val="20"/>
                <w:lang w:val="sl-SI" w:eastAsia="sl-SI"/>
              </w:rPr>
              <w:t>Predlog zakona nima posledic za socialno področje.</w:t>
            </w:r>
          </w:p>
        </w:tc>
      </w:tr>
      <w:tr w:rsidR="00F043EC" w:rsidRPr="00D94F98" w14:paraId="49D5D99A" w14:textId="77777777" w:rsidTr="00E15D9C">
        <w:tc>
          <w:tcPr>
            <w:tcW w:w="5000" w:type="pct"/>
          </w:tcPr>
          <w:p w14:paraId="5284C066" w14:textId="77777777" w:rsidR="00F043EC" w:rsidRPr="00147FF8" w:rsidRDefault="00F043EC" w:rsidP="004667D0">
            <w:pPr>
              <w:spacing w:line="260" w:lineRule="exact"/>
              <w:jc w:val="both"/>
              <w:rPr>
                <w:rFonts w:cs="Arial"/>
                <w:b/>
                <w:szCs w:val="20"/>
                <w:highlight w:val="yellow"/>
                <w:lang w:val="sl-SI" w:eastAsia="sl-SI"/>
              </w:rPr>
            </w:pPr>
          </w:p>
        </w:tc>
      </w:tr>
      <w:tr w:rsidR="00EB1684" w:rsidRPr="00D94F98" w14:paraId="146A4836" w14:textId="77777777" w:rsidTr="00E15D9C">
        <w:tc>
          <w:tcPr>
            <w:tcW w:w="5000" w:type="pct"/>
          </w:tcPr>
          <w:p w14:paraId="439DB660" w14:textId="77777777" w:rsidR="00EB1684" w:rsidRPr="00147FF8" w:rsidRDefault="00EB1684" w:rsidP="00E15D9C">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147FF8">
              <w:rPr>
                <w:rFonts w:cs="Arial"/>
                <w:b/>
                <w:szCs w:val="20"/>
                <w:lang w:val="sl-SI" w:eastAsia="sl-SI"/>
              </w:rPr>
              <w:t>6.5 Presoja posledic za dokumente razvojnega načrtovanja</w:t>
            </w:r>
          </w:p>
        </w:tc>
      </w:tr>
      <w:tr w:rsidR="00F043EC" w:rsidRPr="00D94F98" w14:paraId="2D68B2BA" w14:textId="77777777" w:rsidTr="00E15D9C">
        <w:tc>
          <w:tcPr>
            <w:tcW w:w="5000" w:type="pct"/>
          </w:tcPr>
          <w:p w14:paraId="68FC2D74" w14:textId="753A0E5E" w:rsidR="00F043EC" w:rsidRPr="00147FF8" w:rsidRDefault="00F043EC" w:rsidP="00E15D9C">
            <w:pPr>
              <w:overflowPunct w:val="0"/>
              <w:autoSpaceDE w:val="0"/>
              <w:autoSpaceDN w:val="0"/>
              <w:adjustRightInd w:val="0"/>
              <w:spacing w:after="120" w:line="276" w:lineRule="auto"/>
              <w:jc w:val="both"/>
              <w:textAlignment w:val="baseline"/>
              <w:rPr>
                <w:rFonts w:cs="Arial"/>
                <w:szCs w:val="20"/>
                <w:lang w:val="sl-SI" w:eastAsia="sl-SI"/>
              </w:rPr>
            </w:pPr>
            <w:r w:rsidRPr="00147FF8">
              <w:rPr>
                <w:rFonts w:cs="Arial"/>
                <w:szCs w:val="20"/>
                <w:lang w:val="sl-SI" w:eastAsia="sl-SI"/>
              </w:rPr>
              <w:t>Predlog zakona nima posledic za dokumente razvojnega načrtovanja.</w:t>
            </w:r>
          </w:p>
        </w:tc>
      </w:tr>
      <w:tr w:rsidR="00F043EC" w:rsidRPr="00D94F98" w14:paraId="2C211C79" w14:textId="77777777" w:rsidTr="00E15D9C">
        <w:tc>
          <w:tcPr>
            <w:tcW w:w="5000" w:type="pct"/>
          </w:tcPr>
          <w:p w14:paraId="51CFCE10" w14:textId="77777777" w:rsidR="00F043EC" w:rsidRPr="00147FF8" w:rsidRDefault="00F043EC" w:rsidP="004667D0">
            <w:pPr>
              <w:spacing w:line="260" w:lineRule="exact"/>
              <w:jc w:val="both"/>
              <w:rPr>
                <w:rFonts w:cs="Arial"/>
                <w:b/>
                <w:szCs w:val="20"/>
                <w:lang w:val="sl-SI" w:eastAsia="sl-SI"/>
              </w:rPr>
            </w:pPr>
          </w:p>
        </w:tc>
      </w:tr>
      <w:tr w:rsidR="00EB1684" w:rsidRPr="00D94F98" w14:paraId="0AD832F6" w14:textId="77777777" w:rsidTr="00E15D9C">
        <w:tc>
          <w:tcPr>
            <w:tcW w:w="5000" w:type="pct"/>
          </w:tcPr>
          <w:p w14:paraId="3DE7B690" w14:textId="77777777" w:rsidR="00EB1684" w:rsidRPr="00147FF8" w:rsidRDefault="00EB1684" w:rsidP="00E15D9C">
            <w:pPr>
              <w:overflowPunct w:val="0"/>
              <w:autoSpaceDE w:val="0"/>
              <w:autoSpaceDN w:val="0"/>
              <w:adjustRightInd w:val="0"/>
              <w:spacing w:after="120" w:line="276" w:lineRule="auto"/>
              <w:jc w:val="both"/>
              <w:textAlignment w:val="baseline"/>
              <w:rPr>
                <w:rFonts w:cs="Arial"/>
                <w:color w:val="FF0000"/>
                <w:szCs w:val="20"/>
                <w:lang w:val="sl-SI" w:eastAsia="sl-SI"/>
              </w:rPr>
            </w:pPr>
            <w:r w:rsidRPr="00147FF8">
              <w:rPr>
                <w:rFonts w:cs="Arial"/>
                <w:b/>
                <w:szCs w:val="20"/>
                <w:lang w:val="sl-SI" w:eastAsia="sl-SI"/>
              </w:rPr>
              <w:t>6.6 Presoja posledic za druga področja</w:t>
            </w:r>
            <w:r w:rsidRPr="00147FF8">
              <w:rPr>
                <w:rFonts w:cs="Arial"/>
                <w:color w:val="FF0000"/>
                <w:szCs w:val="20"/>
                <w:lang w:val="sl-SI" w:eastAsia="sl-SI"/>
              </w:rPr>
              <w:t xml:space="preserve"> </w:t>
            </w:r>
          </w:p>
          <w:p w14:paraId="7D539716" w14:textId="77777777" w:rsidR="00EB1684" w:rsidRPr="00147FF8" w:rsidRDefault="00EB1684" w:rsidP="00E15D9C">
            <w:pPr>
              <w:overflowPunct w:val="0"/>
              <w:autoSpaceDE w:val="0"/>
              <w:autoSpaceDN w:val="0"/>
              <w:adjustRightInd w:val="0"/>
              <w:spacing w:after="120" w:line="276" w:lineRule="auto"/>
              <w:jc w:val="both"/>
              <w:textAlignment w:val="baseline"/>
              <w:rPr>
                <w:rFonts w:cs="Arial"/>
                <w:b/>
                <w:szCs w:val="20"/>
                <w:lang w:val="sl-SI" w:eastAsia="sl-SI"/>
              </w:rPr>
            </w:pPr>
            <w:r w:rsidRPr="00147FF8">
              <w:rPr>
                <w:rFonts w:cs="Arial"/>
                <w:szCs w:val="20"/>
                <w:lang w:val="sl-SI" w:eastAsia="sl-SI"/>
              </w:rPr>
              <w:t>Predlog zakona nima posledic za druga področja.</w:t>
            </w:r>
          </w:p>
        </w:tc>
      </w:tr>
      <w:tr w:rsidR="00F043EC" w:rsidRPr="00D94F98" w14:paraId="6482A250" w14:textId="77777777" w:rsidTr="00E15D9C">
        <w:tc>
          <w:tcPr>
            <w:tcW w:w="5000" w:type="pct"/>
          </w:tcPr>
          <w:p w14:paraId="066B7C0D" w14:textId="77777777" w:rsidR="00F043EC" w:rsidRPr="00147FF8" w:rsidRDefault="00F043EC" w:rsidP="004667D0">
            <w:pPr>
              <w:spacing w:line="260" w:lineRule="exact"/>
              <w:jc w:val="both"/>
              <w:rPr>
                <w:rFonts w:cs="Arial"/>
                <w:b/>
                <w:szCs w:val="20"/>
                <w:highlight w:val="yellow"/>
                <w:lang w:val="sl-SI" w:eastAsia="sl-SI"/>
              </w:rPr>
            </w:pPr>
          </w:p>
        </w:tc>
      </w:tr>
      <w:tr w:rsidR="00EB1684" w:rsidRPr="00147FF8" w14:paraId="47F82DF7" w14:textId="77777777" w:rsidTr="00E15D9C">
        <w:tc>
          <w:tcPr>
            <w:tcW w:w="5000" w:type="pct"/>
          </w:tcPr>
          <w:p w14:paraId="2327C689" w14:textId="77777777" w:rsidR="00EB1684" w:rsidRPr="00147FF8" w:rsidRDefault="00EB1684" w:rsidP="00E15D9C">
            <w:pPr>
              <w:suppressAutoHyphens/>
              <w:overflowPunct w:val="0"/>
              <w:autoSpaceDE w:val="0"/>
              <w:autoSpaceDN w:val="0"/>
              <w:adjustRightInd w:val="0"/>
              <w:spacing w:after="120" w:line="276" w:lineRule="auto"/>
              <w:textAlignment w:val="baseline"/>
              <w:outlineLvl w:val="3"/>
              <w:rPr>
                <w:rFonts w:cs="Arial"/>
                <w:b/>
                <w:szCs w:val="20"/>
                <w:lang w:val="sl-SI" w:eastAsia="sl-SI"/>
              </w:rPr>
            </w:pPr>
            <w:r w:rsidRPr="00147FF8">
              <w:rPr>
                <w:rFonts w:cs="Arial"/>
                <w:b/>
                <w:szCs w:val="20"/>
                <w:lang w:val="sl-SI" w:eastAsia="sl-SI"/>
              </w:rPr>
              <w:t>6.7 Izvajanje sprejetega predpisa:</w:t>
            </w:r>
          </w:p>
        </w:tc>
      </w:tr>
      <w:tr w:rsidR="00EB1684" w:rsidRPr="00D94F98" w14:paraId="0B7B5462" w14:textId="77777777" w:rsidTr="00E15D9C">
        <w:tc>
          <w:tcPr>
            <w:tcW w:w="5000" w:type="pct"/>
          </w:tcPr>
          <w:p w14:paraId="7E4A90DD" w14:textId="2B8B49B9" w:rsidR="00CB0A05" w:rsidRPr="00147FF8" w:rsidRDefault="00EB1684" w:rsidP="00E15D9C">
            <w:pPr>
              <w:numPr>
                <w:ilvl w:val="0"/>
                <w:numId w:val="7"/>
              </w:numPr>
              <w:overflowPunct w:val="0"/>
              <w:autoSpaceDE w:val="0"/>
              <w:autoSpaceDN w:val="0"/>
              <w:adjustRightInd w:val="0"/>
              <w:spacing w:before="120" w:after="120" w:line="276" w:lineRule="auto"/>
              <w:ind w:left="284" w:hanging="284"/>
              <w:jc w:val="both"/>
              <w:textAlignment w:val="baseline"/>
              <w:rPr>
                <w:rFonts w:cs="Arial"/>
                <w:szCs w:val="20"/>
                <w:lang w:val="sl-SI" w:eastAsia="sl-SI"/>
              </w:rPr>
            </w:pPr>
            <w:r w:rsidRPr="00147FF8">
              <w:rPr>
                <w:rFonts w:cs="Arial"/>
                <w:szCs w:val="20"/>
                <w:lang w:val="sl-SI" w:eastAsia="sl-SI"/>
              </w:rPr>
              <w:t>Predstavitev sprejetega zakona:</w:t>
            </w:r>
          </w:p>
          <w:p w14:paraId="32758174" w14:textId="4E0647B7" w:rsidR="00EB1684" w:rsidRPr="00147FF8" w:rsidRDefault="00EB1684" w:rsidP="00E15D9C">
            <w:pPr>
              <w:numPr>
                <w:ilvl w:val="0"/>
                <w:numId w:val="7"/>
              </w:numPr>
              <w:overflowPunct w:val="0"/>
              <w:autoSpaceDE w:val="0"/>
              <w:autoSpaceDN w:val="0"/>
              <w:adjustRightInd w:val="0"/>
              <w:spacing w:before="120" w:after="120" w:line="276" w:lineRule="auto"/>
              <w:ind w:left="284" w:hanging="284"/>
              <w:jc w:val="both"/>
              <w:textAlignment w:val="baseline"/>
              <w:rPr>
                <w:rFonts w:cs="Arial"/>
                <w:szCs w:val="20"/>
                <w:lang w:val="sl-SI" w:eastAsia="sl-SI"/>
              </w:rPr>
            </w:pPr>
            <w:r w:rsidRPr="00147FF8">
              <w:rPr>
                <w:rFonts w:cs="Arial"/>
                <w:szCs w:val="20"/>
                <w:lang w:val="sl-SI" w:eastAsia="sl-SI"/>
              </w:rPr>
              <w:t>Spremljanje izvajanja sprejetega predpisa:</w:t>
            </w:r>
          </w:p>
          <w:p w14:paraId="60F3FE9A" w14:textId="25271510" w:rsidR="00EB1684" w:rsidRPr="00147FF8" w:rsidRDefault="00CB0A05" w:rsidP="00E15D9C">
            <w:pPr>
              <w:overflowPunct w:val="0"/>
              <w:autoSpaceDE w:val="0"/>
              <w:autoSpaceDN w:val="0"/>
              <w:adjustRightInd w:val="0"/>
              <w:spacing w:before="120" w:after="120" w:line="276" w:lineRule="auto"/>
              <w:jc w:val="both"/>
              <w:textAlignment w:val="baseline"/>
              <w:rPr>
                <w:rFonts w:cs="Arial"/>
                <w:szCs w:val="20"/>
                <w:lang w:val="sl-SI" w:eastAsia="sl-SI"/>
              </w:rPr>
            </w:pPr>
            <w:r w:rsidRPr="00147FF8">
              <w:rPr>
                <w:rFonts w:cs="Arial"/>
                <w:szCs w:val="20"/>
                <w:lang w:val="sl-SI" w:eastAsia="sl-SI"/>
              </w:rPr>
              <w:t xml:space="preserve">Izvajanje predpisa bo </w:t>
            </w:r>
            <w:r w:rsidR="00EB1684" w:rsidRPr="00147FF8">
              <w:rPr>
                <w:rFonts w:cs="Arial"/>
                <w:szCs w:val="20"/>
                <w:lang w:val="sl-SI" w:eastAsia="sl-SI"/>
              </w:rPr>
              <w:t xml:space="preserve">spremljalo Ministrstvo za </w:t>
            </w:r>
            <w:r w:rsidR="00A02A12" w:rsidRPr="00147FF8">
              <w:rPr>
                <w:rFonts w:cs="Arial"/>
                <w:szCs w:val="20"/>
                <w:lang w:val="sl-SI" w:eastAsia="sl-SI"/>
              </w:rPr>
              <w:t>naravne vire</w:t>
            </w:r>
            <w:r w:rsidR="00EB1684" w:rsidRPr="00147FF8">
              <w:rPr>
                <w:rFonts w:cs="Arial"/>
                <w:szCs w:val="20"/>
                <w:lang w:val="sl-SI" w:eastAsia="sl-SI"/>
              </w:rPr>
              <w:t xml:space="preserve"> in prostor.</w:t>
            </w:r>
          </w:p>
        </w:tc>
      </w:tr>
    </w:tbl>
    <w:tbl>
      <w:tblPr>
        <w:tblW w:w="9213" w:type="dxa"/>
        <w:tblLook w:val="04A0" w:firstRow="1" w:lastRow="0" w:firstColumn="1" w:lastColumn="0" w:noHBand="0" w:noVBand="1"/>
      </w:tblPr>
      <w:tblGrid>
        <w:gridCol w:w="9213"/>
      </w:tblGrid>
      <w:tr w:rsidR="00EB1684" w:rsidRPr="00D94F98" w14:paraId="7CEDF1BA" w14:textId="77777777" w:rsidTr="00EB1684">
        <w:tc>
          <w:tcPr>
            <w:tcW w:w="9213" w:type="dxa"/>
          </w:tcPr>
          <w:p w14:paraId="0DA4577D" w14:textId="5ECF559D" w:rsidR="00CB0A05" w:rsidRPr="00147FF8" w:rsidRDefault="00CB0A05" w:rsidP="00F043EC">
            <w:pPr>
              <w:pStyle w:val="Odsek"/>
              <w:numPr>
                <w:ilvl w:val="0"/>
                <w:numId w:val="0"/>
              </w:numPr>
              <w:spacing w:before="0" w:after="0" w:line="260" w:lineRule="exact"/>
              <w:jc w:val="left"/>
              <w:rPr>
                <w:sz w:val="20"/>
                <w:szCs w:val="20"/>
                <w:highlight w:val="yellow"/>
              </w:rPr>
            </w:pPr>
          </w:p>
          <w:p w14:paraId="1560DF70" w14:textId="77777777" w:rsidR="00EB1684" w:rsidRPr="00147FF8" w:rsidRDefault="00EB1684" w:rsidP="00F043EC">
            <w:pPr>
              <w:pStyle w:val="Odsek"/>
              <w:numPr>
                <w:ilvl w:val="0"/>
                <w:numId w:val="0"/>
              </w:numPr>
              <w:spacing w:before="0" w:after="0" w:line="260" w:lineRule="exact"/>
              <w:jc w:val="left"/>
              <w:rPr>
                <w:sz w:val="20"/>
                <w:szCs w:val="20"/>
              </w:rPr>
            </w:pPr>
            <w:r w:rsidRPr="00147FF8">
              <w:rPr>
                <w:sz w:val="20"/>
                <w:szCs w:val="20"/>
              </w:rPr>
              <w:t>6.8 Druge pomembne okoliščine v zvezi z vprašanji, ki jih ureja predlog zakona</w:t>
            </w:r>
          </w:p>
          <w:p w14:paraId="40688921" w14:textId="74BD0AC8" w:rsidR="00EB1684" w:rsidRPr="00147FF8" w:rsidRDefault="00CB0A05" w:rsidP="00F043EC">
            <w:pPr>
              <w:pStyle w:val="Alineazaodstavkom"/>
              <w:numPr>
                <w:ilvl w:val="0"/>
                <w:numId w:val="0"/>
              </w:numPr>
              <w:spacing w:line="260" w:lineRule="exact"/>
              <w:rPr>
                <w:sz w:val="20"/>
                <w:szCs w:val="20"/>
              </w:rPr>
            </w:pPr>
            <w:r w:rsidRPr="00147FF8">
              <w:rPr>
                <w:sz w:val="20"/>
                <w:szCs w:val="20"/>
              </w:rPr>
              <w:t>Predlog zakona se ne nanaša na druge pomembne okoliščine.</w:t>
            </w:r>
          </w:p>
          <w:p w14:paraId="13539996" w14:textId="77777777" w:rsidR="00CB0A05" w:rsidRPr="00147FF8" w:rsidRDefault="00CB0A05" w:rsidP="004667D0">
            <w:pPr>
              <w:pStyle w:val="Alineazaodstavkom"/>
              <w:numPr>
                <w:ilvl w:val="0"/>
                <w:numId w:val="0"/>
              </w:numPr>
              <w:spacing w:line="260" w:lineRule="exact"/>
              <w:rPr>
                <w:sz w:val="20"/>
                <w:szCs w:val="20"/>
              </w:rPr>
            </w:pPr>
          </w:p>
          <w:p w14:paraId="4625E1F0" w14:textId="77777777" w:rsidR="00F043EC" w:rsidRPr="00147FF8" w:rsidRDefault="00F043EC" w:rsidP="004667D0">
            <w:pPr>
              <w:spacing w:line="260" w:lineRule="exact"/>
              <w:jc w:val="both"/>
              <w:rPr>
                <w:szCs w:val="20"/>
              </w:rPr>
            </w:pPr>
          </w:p>
          <w:p w14:paraId="05618EBC" w14:textId="77777777" w:rsidR="00EB1684" w:rsidRPr="00147FF8" w:rsidRDefault="00EB1684" w:rsidP="00EB1684">
            <w:pPr>
              <w:pStyle w:val="Odsek"/>
              <w:numPr>
                <w:ilvl w:val="0"/>
                <w:numId w:val="0"/>
              </w:numPr>
              <w:tabs>
                <w:tab w:val="left" w:pos="285"/>
              </w:tabs>
              <w:spacing w:before="0" w:after="0" w:line="260" w:lineRule="exact"/>
              <w:jc w:val="left"/>
              <w:rPr>
                <w:sz w:val="20"/>
                <w:szCs w:val="20"/>
              </w:rPr>
            </w:pPr>
            <w:r w:rsidRPr="00147FF8">
              <w:rPr>
                <w:sz w:val="20"/>
                <w:szCs w:val="20"/>
              </w:rPr>
              <w:t>7. PRIKAZ SODELOVANJA JAVNOSTI PRI PRIPRAVI PREDLOGA ZAKONA:</w:t>
            </w:r>
          </w:p>
          <w:p w14:paraId="57F367E4" w14:textId="4C4576B8" w:rsidR="00EB1684" w:rsidRPr="00147FF8" w:rsidRDefault="00EB1684" w:rsidP="004667D0">
            <w:pPr>
              <w:pStyle w:val="Alineazaodstavkom"/>
              <w:numPr>
                <w:ilvl w:val="0"/>
                <w:numId w:val="0"/>
              </w:numPr>
              <w:spacing w:line="276" w:lineRule="auto"/>
              <w:rPr>
                <w:sz w:val="20"/>
                <w:szCs w:val="20"/>
              </w:rPr>
            </w:pPr>
          </w:p>
          <w:p w14:paraId="1FE84CC8" w14:textId="77777777" w:rsidR="00D518E0" w:rsidRPr="00147FF8" w:rsidRDefault="00D518E0" w:rsidP="004667D0">
            <w:pPr>
              <w:spacing w:line="260" w:lineRule="exact"/>
              <w:jc w:val="both"/>
              <w:rPr>
                <w:szCs w:val="20"/>
              </w:rPr>
            </w:pPr>
          </w:p>
          <w:p w14:paraId="2FE568C6" w14:textId="77777777" w:rsidR="00EB1684" w:rsidRPr="00147FF8" w:rsidRDefault="00EB1684" w:rsidP="00EB1684">
            <w:pPr>
              <w:pStyle w:val="rkovnatokazaodstavkom"/>
              <w:numPr>
                <w:ilvl w:val="0"/>
                <w:numId w:val="0"/>
              </w:numPr>
              <w:spacing w:line="260" w:lineRule="exact"/>
              <w:rPr>
                <w:rFonts w:cs="Arial"/>
                <w:b/>
                <w:sz w:val="20"/>
                <w:szCs w:val="20"/>
              </w:rPr>
            </w:pPr>
            <w:r w:rsidRPr="00147FF8">
              <w:rPr>
                <w:rFonts w:cs="Arial"/>
                <w:b/>
                <w:sz w:val="20"/>
                <w:szCs w:val="20"/>
              </w:rPr>
              <w:t xml:space="preserve">8. PODATEK O ZUNANJEM STROKOVNJAKU </w:t>
            </w:r>
            <w:r w:rsidRPr="00147FF8">
              <w:rPr>
                <w:rFonts w:cs="Arial"/>
                <w:b/>
                <w:color w:val="000000"/>
                <w:sz w:val="20"/>
                <w:szCs w:val="20"/>
                <w:shd w:val="clear" w:color="auto" w:fill="FFFFFF"/>
              </w:rPr>
              <w:t>OZIROMA PRAVNI OSEBI, KI JE SODELOVALA PRI PRIPRAVI PREDLOGA ZAKONA</w:t>
            </w:r>
            <w:r w:rsidRPr="00147FF8">
              <w:rPr>
                <w:rFonts w:cs="Arial"/>
                <w:b/>
                <w:sz w:val="20"/>
                <w:szCs w:val="20"/>
              </w:rPr>
              <w:t>, IN ZNESKU PLAČILA ZA TA NAMEN:</w:t>
            </w:r>
          </w:p>
          <w:p w14:paraId="636A2F49" w14:textId="22D603DC" w:rsidR="00EB1684" w:rsidRPr="00147FF8" w:rsidRDefault="002A022E" w:rsidP="00EB1684">
            <w:pPr>
              <w:autoSpaceDE w:val="0"/>
              <w:autoSpaceDN w:val="0"/>
              <w:adjustRightInd w:val="0"/>
              <w:spacing w:line="240" w:lineRule="auto"/>
              <w:rPr>
                <w:rFonts w:cs="Arial"/>
                <w:szCs w:val="20"/>
                <w:lang w:val="sl-SI"/>
              </w:rPr>
            </w:pPr>
            <w:r w:rsidRPr="00147FF8">
              <w:rPr>
                <w:rFonts w:cs="Arial"/>
                <w:szCs w:val="20"/>
                <w:lang w:val="sl-SI"/>
              </w:rPr>
              <w:t>Pri pripravi predloga zakona ni sodeloval zunanji strokovnjak oziroma pravna oseba.</w:t>
            </w:r>
          </w:p>
          <w:p w14:paraId="075EE6F7" w14:textId="4197D521" w:rsidR="002A022E" w:rsidRDefault="002A022E" w:rsidP="00EB1684">
            <w:pPr>
              <w:autoSpaceDE w:val="0"/>
              <w:autoSpaceDN w:val="0"/>
              <w:adjustRightInd w:val="0"/>
              <w:spacing w:line="240" w:lineRule="auto"/>
              <w:rPr>
                <w:rFonts w:cs="Arial"/>
                <w:szCs w:val="20"/>
                <w:lang w:val="sl-SI"/>
              </w:rPr>
            </w:pPr>
          </w:p>
          <w:p w14:paraId="78D83930" w14:textId="77777777" w:rsidR="004667D0" w:rsidRPr="00147FF8" w:rsidRDefault="004667D0" w:rsidP="00EB1684">
            <w:pPr>
              <w:autoSpaceDE w:val="0"/>
              <w:autoSpaceDN w:val="0"/>
              <w:adjustRightInd w:val="0"/>
              <w:spacing w:line="240" w:lineRule="auto"/>
              <w:rPr>
                <w:rFonts w:cs="Arial"/>
                <w:szCs w:val="20"/>
                <w:lang w:val="sl-SI"/>
              </w:rPr>
            </w:pPr>
          </w:p>
          <w:p w14:paraId="7BA4E05A" w14:textId="77777777" w:rsidR="00EB1684" w:rsidRPr="00147FF8" w:rsidRDefault="00EB1684" w:rsidP="00EB1684">
            <w:pPr>
              <w:pStyle w:val="Odsek"/>
              <w:numPr>
                <w:ilvl w:val="0"/>
                <w:numId w:val="0"/>
              </w:numPr>
              <w:tabs>
                <w:tab w:val="left" w:pos="180"/>
                <w:tab w:val="left" w:pos="345"/>
                <w:tab w:val="left" w:pos="555"/>
              </w:tabs>
              <w:spacing w:before="0" w:after="0" w:line="260" w:lineRule="exact"/>
              <w:jc w:val="both"/>
              <w:rPr>
                <w:sz w:val="20"/>
                <w:szCs w:val="20"/>
              </w:rPr>
            </w:pPr>
            <w:r w:rsidRPr="00147FF8">
              <w:rPr>
                <w:sz w:val="20"/>
                <w:szCs w:val="20"/>
              </w:rPr>
              <w:t>9. NAVEDBA, KATERI PREDSTAVNIKI PREDLAGATELJA BODO SODELOVALI PRI DELU DRŽAVNEGA ZBORA IN DELOVNIH TELES</w:t>
            </w:r>
          </w:p>
          <w:p w14:paraId="7F3FDEEB" w14:textId="77777777" w:rsidR="00EB1684" w:rsidRPr="00147FF8" w:rsidRDefault="00EB1684" w:rsidP="00EB1684">
            <w:pPr>
              <w:pStyle w:val="Odsek"/>
              <w:numPr>
                <w:ilvl w:val="0"/>
                <w:numId w:val="0"/>
              </w:numPr>
              <w:tabs>
                <w:tab w:val="left" w:pos="180"/>
                <w:tab w:val="left" w:pos="345"/>
                <w:tab w:val="left" w:pos="555"/>
              </w:tabs>
              <w:spacing w:before="0" w:after="0" w:line="260" w:lineRule="exact"/>
              <w:jc w:val="both"/>
              <w:rPr>
                <w:sz w:val="20"/>
                <w:szCs w:val="20"/>
              </w:rPr>
            </w:pPr>
          </w:p>
          <w:p w14:paraId="5057D1E2" w14:textId="64DEE95A" w:rsidR="00EB1684" w:rsidRPr="00147FF8" w:rsidRDefault="009707EE" w:rsidP="00EB1684">
            <w:pPr>
              <w:numPr>
                <w:ilvl w:val="0"/>
                <w:numId w:val="5"/>
              </w:numPr>
              <w:spacing w:line="276" w:lineRule="auto"/>
              <w:ind w:left="459" w:hanging="459"/>
              <w:rPr>
                <w:rFonts w:cs="Arial"/>
                <w:iCs/>
                <w:szCs w:val="20"/>
                <w:lang w:val="sl-SI" w:eastAsia="sl-SI"/>
              </w:rPr>
            </w:pPr>
            <w:r w:rsidRPr="00147FF8">
              <w:rPr>
                <w:rFonts w:cs="Arial"/>
                <w:iCs/>
                <w:szCs w:val="20"/>
                <w:lang w:val="sl-SI" w:eastAsia="sl-SI"/>
              </w:rPr>
              <w:t>Uroš Brežan</w:t>
            </w:r>
            <w:r w:rsidR="00EB1684" w:rsidRPr="00147FF8">
              <w:rPr>
                <w:rFonts w:cs="Arial"/>
                <w:iCs/>
                <w:szCs w:val="20"/>
                <w:lang w:val="sl-SI" w:eastAsia="sl-SI"/>
              </w:rPr>
              <w:t xml:space="preserve">, minister, Ministrstvo za </w:t>
            </w:r>
            <w:r w:rsidR="003007F4">
              <w:rPr>
                <w:rFonts w:cs="Arial"/>
                <w:iCs/>
                <w:szCs w:val="20"/>
                <w:lang w:val="sl-SI" w:eastAsia="sl-SI"/>
              </w:rPr>
              <w:t>naravne vire</w:t>
            </w:r>
            <w:r w:rsidR="003007F4" w:rsidRPr="00147FF8">
              <w:rPr>
                <w:rFonts w:cs="Arial"/>
                <w:iCs/>
                <w:szCs w:val="20"/>
                <w:lang w:val="sl-SI" w:eastAsia="sl-SI"/>
              </w:rPr>
              <w:t xml:space="preserve"> </w:t>
            </w:r>
            <w:r w:rsidR="00EB1684" w:rsidRPr="00147FF8">
              <w:rPr>
                <w:rFonts w:cs="Arial"/>
                <w:iCs/>
                <w:szCs w:val="20"/>
                <w:lang w:val="sl-SI" w:eastAsia="sl-SI"/>
              </w:rPr>
              <w:t>in prostor</w:t>
            </w:r>
          </w:p>
          <w:p w14:paraId="541BB653" w14:textId="79805CEE" w:rsidR="00EB1684" w:rsidRPr="00147FF8" w:rsidRDefault="007F2654" w:rsidP="00EB1684">
            <w:pPr>
              <w:numPr>
                <w:ilvl w:val="0"/>
                <w:numId w:val="5"/>
              </w:numPr>
              <w:spacing w:line="276" w:lineRule="auto"/>
              <w:ind w:left="459" w:hanging="459"/>
              <w:rPr>
                <w:rFonts w:cs="Arial"/>
                <w:iCs/>
                <w:szCs w:val="20"/>
                <w:lang w:val="sl-SI" w:eastAsia="sl-SI"/>
              </w:rPr>
            </w:pPr>
            <w:r>
              <w:rPr>
                <w:rFonts w:cs="Arial"/>
                <w:iCs/>
                <w:szCs w:val="20"/>
                <w:lang w:val="sl-SI" w:eastAsia="sl-SI"/>
              </w:rPr>
              <w:t>m</w:t>
            </w:r>
            <w:r w:rsidR="009707EE" w:rsidRPr="00147FF8">
              <w:rPr>
                <w:rFonts w:cs="Arial"/>
                <w:iCs/>
                <w:szCs w:val="20"/>
                <w:lang w:val="sl-SI" w:eastAsia="sl-SI"/>
              </w:rPr>
              <w:t>ag. Matej Skočir</w:t>
            </w:r>
            <w:r w:rsidR="00EB1684" w:rsidRPr="00147FF8">
              <w:rPr>
                <w:rFonts w:cs="Arial"/>
                <w:iCs/>
                <w:szCs w:val="20"/>
                <w:lang w:val="sl-SI" w:eastAsia="sl-SI"/>
              </w:rPr>
              <w:t xml:space="preserve">, državni sekretar, Ministrstvo za </w:t>
            </w:r>
            <w:r w:rsidR="003007F4">
              <w:rPr>
                <w:rFonts w:cs="Arial"/>
                <w:iCs/>
                <w:szCs w:val="20"/>
                <w:lang w:val="sl-SI" w:eastAsia="sl-SI"/>
              </w:rPr>
              <w:t xml:space="preserve">naravne vire </w:t>
            </w:r>
            <w:r w:rsidR="00EB1684" w:rsidRPr="00147FF8">
              <w:rPr>
                <w:rFonts w:cs="Arial"/>
                <w:iCs/>
                <w:szCs w:val="20"/>
                <w:lang w:val="sl-SI" w:eastAsia="sl-SI"/>
              </w:rPr>
              <w:t>in prostor</w:t>
            </w:r>
          </w:p>
          <w:p w14:paraId="462E6538" w14:textId="08B06822" w:rsidR="00EB1684" w:rsidRPr="00147FF8" w:rsidRDefault="00EB1684" w:rsidP="00A02A12">
            <w:pPr>
              <w:numPr>
                <w:ilvl w:val="0"/>
                <w:numId w:val="5"/>
              </w:numPr>
              <w:spacing w:line="276" w:lineRule="auto"/>
              <w:ind w:left="459" w:hanging="459"/>
              <w:rPr>
                <w:rFonts w:cs="Arial"/>
                <w:iCs/>
                <w:szCs w:val="20"/>
                <w:lang w:val="sl-SI" w:eastAsia="sl-SI"/>
              </w:rPr>
            </w:pPr>
            <w:r w:rsidRPr="00147FF8">
              <w:rPr>
                <w:rFonts w:cs="Arial"/>
                <w:iCs/>
                <w:szCs w:val="20"/>
                <w:lang w:val="sl-SI" w:eastAsia="sl-SI"/>
              </w:rPr>
              <w:t>Georgi Bangiev, direktor Direktorata za prostor</w:t>
            </w:r>
            <w:r w:rsidR="007F5C34">
              <w:rPr>
                <w:rFonts w:cs="Arial"/>
                <w:iCs/>
                <w:szCs w:val="20"/>
                <w:lang w:val="sl-SI" w:eastAsia="sl-SI"/>
              </w:rPr>
              <w:t xml:space="preserve"> in</w:t>
            </w:r>
            <w:r w:rsidRPr="00147FF8">
              <w:rPr>
                <w:rFonts w:cs="Arial"/>
                <w:iCs/>
                <w:szCs w:val="20"/>
                <w:lang w:val="sl-SI" w:eastAsia="sl-SI"/>
              </w:rPr>
              <w:t xml:space="preserve"> graditev, Ministrstvo za </w:t>
            </w:r>
            <w:r w:rsidR="003007F4">
              <w:rPr>
                <w:rFonts w:cs="Arial"/>
                <w:iCs/>
                <w:szCs w:val="20"/>
                <w:lang w:val="sl-SI" w:eastAsia="sl-SI"/>
              </w:rPr>
              <w:t>naravne vire</w:t>
            </w:r>
            <w:r w:rsidR="003007F4" w:rsidRPr="00147FF8">
              <w:rPr>
                <w:rFonts w:cs="Arial"/>
                <w:iCs/>
                <w:szCs w:val="20"/>
                <w:lang w:val="sl-SI" w:eastAsia="sl-SI"/>
              </w:rPr>
              <w:t xml:space="preserve"> </w:t>
            </w:r>
            <w:r w:rsidRPr="00147FF8">
              <w:rPr>
                <w:rFonts w:cs="Arial"/>
                <w:iCs/>
                <w:szCs w:val="20"/>
                <w:lang w:val="sl-SI" w:eastAsia="sl-SI"/>
              </w:rPr>
              <w:t>in prostor</w:t>
            </w:r>
          </w:p>
        </w:tc>
      </w:tr>
      <w:tr w:rsidR="00EB1684" w:rsidRPr="00D94F98" w14:paraId="1AA61C10" w14:textId="77777777" w:rsidTr="00EB1684">
        <w:trPr>
          <w:trHeight w:val="68"/>
        </w:trPr>
        <w:tc>
          <w:tcPr>
            <w:tcW w:w="9213" w:type="dxa"/>
          </w:tcPr>
          <w:p w14:paraId="4F5F6B59" w14:textId="77777777" w:rsidR="00EB1684" w:rsidRPr="00147FF8" w:rsidRDefault="00EB1684" w:rsidP="00EB1684">
            <w:pPr>
              <w:pStyle w:val="Neotevilenodstavek"/>
              <w:spacing w:before="0" w:after="0" w:line="260" w:lineRule="exact"/>
              <w:rPr>
                <w:sz w:val="20"/>
                <w:szCs w:val="20"/>
                <w:highlight w:val="yellow"/>
              </w:rPr>
            </w:pPr>
          </w:p>
        </w:tc>
      </w:tr>
    </w:tbl>
    <w:p w14:paraId="40D8D1E3" w14:textId="77777777" w:rsidR="00331FA5" w:rsidRDefault="00331FA5">
      <w:r>
        <w:rPr>
          <w:b/>
        </w:rPr>
        <w:br w:type="page"/>
      </w:r>
    </w:p>
    <w:tbl>
      <w:tblPr>
        <w:tblW w:w="9213" w:type="dxa"/>
        <w:tblLook w:val="04A0" w:firstRow="1" w:lastRow="0" w:firstColumn="1" w:lastColumn="0" w:noHBand="0" w:noVBand="1"/>
      </w:tblPr>
      <w:tblGrid>
        <w:gridCol w:w="9213"/>
      </w:tblGrid>
      <w:tr w:rsidR="00EB1684" w:rsidRPr="00147FF8" w14:paraId="5FCFCA69" w14:textId="77777777" w:rsidTr="00EB1684">
        <w:tc>
          <w:tcPr>
            <w:tcW w:w="9213" w:type="dxa"/>
          </w:tcPr>
          <w:p w14:paraId="208D179E" w14:textId="01EDCC26" w:rsidR="00EB1684" w:rsidRPr="00147FF8" w:rsidRDefault="00331FA5" w:rsidP="00EE0308">
            <w:pPr>
              <w:pStyle w:val="Poglavje"/>
              <w:spacing w:before="0" w:after="0" w:line="260" w:lineRule="exact"/>
              <w:jc w:val="left"/>
              <w:rPr>
                <w:sz w:val="20"/>
                <w:szCs w:val="20"/>
              </w:rPr>
            </w:pPr>
            <w:r>
              <w:rPr>
                <w:rFonts w:cs="Times New Roman"/>
                <w:b w:val="0"/>
                <w:sz w:val="20"/>
                <w:szCs w:val="24"/>
                <w:lang w:val="en-US" w:eastAsia="en-US"/>
              </w:rPr>
              <w:lastRenderedPageBreak/>
              <w:br w:type="page"/>
            </w:r>
            <w:r w:rsidR="00EB1684" w:rsidRPr="00147FF8">
              <w:rPr>
                <w:sz w:val="20"/>
                <w:szCs w:val="20"/>
              </w:rPr>
              <w:t>II. BESEDILO ČLENOV</w:t>
            </w:r>
          </w:p>
        </w:tc>
      </w:tr>
    </w:tbl>
    <w:p w14:paraId="6FD78A72" w14:textId="77777777" w:rsidR="002E2C89" w:rsidRPr="00147FF8" w:rsidRDefault="002E2C89" w:rsidP="002E2C89">
      <w:pPr>
        <w:spacing w:after="200" w:line="276" w:lineRule="auto"/>
        <w:rPr>
          <w:rFonts w:eastAsiaTheme="minorHAnsi" w:cs="Arial"/>
          <w:b/>
          <w:szCs w:val="20"/>
          <w:lang w:val="sl-SI"/>
        </w:rPr>
      </w:pPr>
    </w:p>
    <w:p w14:paraId="3AE72ABB" w14:textId="77777777" w:rsidR="002E2C89" w:rsidRPr="00147FF8" w:rsidRDefault="002E2C89" w:rsidP="002E2C89">
      <w:pPr>
        <w:spacing w:after="200" w:line="276" w:lineRule="auto"/>
        <w:rPr>
          <w:rFonts w:eastAsiaTheme="minorHAnsi" w:cs="Arial"/>
          <w:b/>
          <w:szCs w:val="20"/>
          <w:lang w:val="sl-SI"/>
        </w:rPr>
      </w:pPr>
      <w:r w:rsidRPr="00147FF8">
        <w:rPr>
          <w:rFonts w:eastAsiaTheme="minorHAnsi" w:cs="Arial"/>
          <w:b/>
          <w:szCs w:val="20"/>
          <w:lang w:val="sl-SI"/>
        </w:rPr>
        <w:t xml:space="preserve">PREDLOG ZAKONA O SPREMEMBAH IN DOPOLNITVAH GRADBENEGA ZAKONA </w:t>
      </w:r>
    </w:p>
    <w:p w14:paraId="515F1063" w14:textId="77777777" w:rsidR="002E2C89" w:rsidRPr="00147FF8" w:rsidRDefault="002E2C89" w:rsidP="002E2C89">
      <w:pPr>
        <w:spacing w:after="200" w:line="276" w:lineRule="auto"/>
        <w:rPr>
          <w:rFonts w:eastAsiaTheme="minorHAnsi" w:cs="Arial"/>
          <w:szCs w:val="20"/>
          <w:lang w:val="sl-SI"/>
        </w:rPr>
      </w:pPr>
    </w:p>
    <w:p w14:paraId="4704989B" w14:textId="2389239E" w:rsidR="002E2C89" w:rsidRPr="00147FF8" w:rsidRDefault="002E2C89" w:rsidP="00642720">
      <w:pPr>
        <w:spacing w:line="276" w:lineRule="auto"/>
        <w:jc w:val="center"/>
        <w:rPr>
          <w:rFonts w:eastAsia="Calibri" w:cs="Arial"/>
          <w:szCs w:val="20"/>
          <w:lang w:val="sl-SI"/>
        </w:rPr>
      </w:pPr>
      <w:r w:rsidRPr="00147FF8">
        <w:rPr>
          <w:rFonts w:eastAsia="Calibri" w:cs="Arial"/>
          <w:szCs w:val="20"/>
          <w:lang w:val="sl-SI"/>
        </w:rPr>
        <w:t>1. člen</w:t>
      </w:r>
    </w:p>
    <w:p w14:paraId="4477FC22" w14:textId="4D8F6FE5" w:rsidR="00642720" w:rsidRPr="00147FF8" w:rsidRDefault="00642720" w:rsidP="00642720">
      <w:pPr>
        <w:spacing w:line="276" w:lineRule="auto"/>
        <w:jc w:val="center"/>
        <w:rPr>
          <w:rFonts w:eastAsia="Calibri" w:cs="Arial"/>
          <w:szCs w:val="20"/>
          <w:lang w:val="sl-SI"/>
        </w:rPr>
      </w:pPr>
      <w:r w:rsidRPr="00147FF8">
        <w:rPr>
          <w:rFonts w:eastAsia="Calibri" w:cs="Arial"/>
          <w:szCs w:val="20"/>
          <w:lang w:val="sl-SI"/>
        </w:rPr>
        <w:t>(pogoji za gradbenega inšpektorja)</w:t>
      </w:r>
    </w:p>
    <w:p w14:paraId="12C48899" w14:textId="77777777" w:rsidR="00642720" w:rsidRPr="00147FF8" w:rsidRDefault="00642720" w:rsidP="00642720">
      <w:pPr>
        <w:spacing w:line="276" w:lineRule="auto"/>
        <w:jc w:val="center"/>
        <w:rPr>
          <w:rFonts w:eastAsia="Calibri" w:cs="Arial"/>
          <w:szCs w:val="20"/>
          <w:lang w:val="sl-SI"/>
        </w:rPr>
      </w:pPr>
    </w:p>
    <w:p w14:paraId="7C7DBFB0" w14:textId="2553233C" w:rsidR="002C45CF" w:rsidRPr="00147FF8" w:rsidRDefault="00F977C9" w:rsidP="00811211">
      <w:pPr>
        <w:spacing w:after="200" w:line="276" w:lineRule="auto"/>
        <w:jc w:val="both"/>
        <w:rPr>
          <w:rFonts w:eastAsiaTheme="minorHAnsi" w:cs="Arial"/>
          <w:szCs w:val="20"/>
          <w:lang w:val="sl-SI"/>
        </w:rPr>
      </w:pPr>
      <w:r w:rsidRPr="00147FF8">
        <w:rPr>
          <w:rFonts w:eastAsiaTheme="minorHAnsi" w:cs="Arial"/>
          <w:szCs w:val="20"/>
          <w:lang w:val="sl-SI"/>
        </w:rPr>
        <w:t xml:space="preserve">V 89. členu se </w:t>
      </w:r>
      <w:r w:rsidR="00642720" w:rsidRPr="00147FF8">
        <w:rPr>
          <w:rFonts w:eastAsiaTheme="minorHAnsi" w:cs="Arial"/>
          <w:szCs w:val="20"/>
          <w:lang w:val="sl-SI"/>
        </w:rPr>
        <w:t>za besedilom člena, ki postane prvi odstavek, doda nov drugi odstavek, ki se glasi:</w:t>
      </w:r>
    </w:p>
    <w:p w14:paraId="329E10E6" w14:textId="3E5CF305" w:rsidR="002E2C89" w:rsidRPr="00147FF8" w:rsidRDefault="00642720" w:rsidP="00811211">
      <w:pPr>
        <w:spacing w:after="200" w:line="276" w:lineRule="auto"/>
        <w:ind w:firstLine="851"/>
        <w:jc w:val="both"/>
        <w:rPr>
          <w:rFonts w:eastAsiaTheme="minorHAnsi" w:cs="Arial"/>
          <w:szCs w:val="20"/>
          <w:lang w:val="sl-SI"/>
        </w:rPr>
      </w:pPr>
      <w:r w:rsidRPr="00147FF8">
        <w:rPr>
          <w:rFonts w:eastAsiaTheme="minorHAnsi" w:cs="Arial"/>
          <w:szCs w:val="20"/>
          <w:lang w:val="sl-SI"/>
        </w:rPr>
        <w:t>»</w:t>
      </w:r>
      <w:r w:rsidR="002E2C89" w:rsidRPr="00147FF8">
        <w:rPr>
          <w:rFonts w:eastAsiaTheme="minorHAnsi" w:cs="Arial"/>
          <w:szCs w:val="20"/>
          <w:lang w:val="sl-SI"/>
        </w:rPr>
        <w:t>(2) Ne glede na prejšnji odstavek, je za gradbenega inšpektorja lahko imenovana tudi oseba, ki izpolnjuje pogoje, določene s predpisi, ki urejajo pogoje za javne uslužbence, in s predpisi, ki urejajo inšpekcijski nadzor, in ima izobrazbo s področja arhitekture, gradbeništva in drugih podobnih tehničnih izobrazb ali s področja prava, pridobljeno po študijskih programih najmanj ravni prve stopnje izobrazbe v skladu z zakonom, ki ureja visoko šolstvo, oziroma izobrazbo, ki ustreza ravni izobrazbe, pridobljene po študijskih programih prve stopnje, in ima najmanj pet let delovnih izkušenj s področja graditve objektov.«</w:t>
      </w:r>
    </w:p>
    <w:p w14:paraId="74FB163A" w14:textId="77777777" w:rsidR="002E2C89" w:rsidRPr="00147FF8" w:rsidRDefault="002E2C89" w:rsidP="002E2C89">
      <w:pPr>
        <w:spacing w:after="200" w:line="276" w:lineRule="auto"/>
        <w:ind w:firstLine="851"/>
        <w:rPr>
          <w:rFonts w:eastAsiaTheme="minorHAnsi" w:cs="Arial"/>
          <w:szCs w:val="20"/>
          <w:lang w:val="sl-SI"/>
        </w:rPr>
      </w:pPr>
    </w:p>
    <w:p w14:paraId="5F90A4A2" w14:textId="77777777" w:rsidR="002E2C89" w:rsidRPr="00147FF8" w:rsidRDefault="002E2C89" w:rsidP="002E2C89">
      <w:pPr>
        <w:spacing w:after="200" w:line="276" w:lineRule="auto"/>
        <w:jc w:val="center"/>
        <w:rPr>
          <w:rFonts w:eastAsiaTheme="minorHAnsi" w:cs="Arial"/>
          <w:szCs w:val="20"/>
          <w:lang w:val="sl-SI"/>
        </w:rPr>
      </w:pPr>
      <w:r w:rsidRPr="00147FF8">
        <w:rPr>
          <w:rFonts w:eastAsiaTheme="minorHAnsi" w:cs="Arial"/>
          <w:szCs w:val="20"/>
          <w:lang w:val="sl-SI"/>
        </w:rPr>
        <w:t>PREHODNE IN KONČNE DOLOČBE</w:t>
      </w:r>
    </w:p>
    <w:p w14:paraId="4B08B48A" w14:textId="607CC4B6" w:rsidR="002E2C89" w:rsidRPr="00147FF8" w:rsidRDefault="00811211" w:rsidP="002E2C89">
      <w:pPr>
        <w:spacing w:after="200" w:line="276" w:lineRule="auto"/>
        <w:jc w:val="center"/>
        <w:rPr>
          <w:rFonts w:eastAsiaTheme="minorHAnsi" w:cs="Arial"/>
          <w:szCs w:val="20"/>
          <w:lang w:val="sl-SI"/>
        </w:rPr>
      </w:pPr>
      <w:r>
        <w:rPr>
          <w:rFonts w:eastAsiaTheme="minorHAnsi" w:cs="Arial"/>
          <w:szCs w:val="20"/>
          <w:lang w:val="sl-SI"/>
        </w:rPr>
        <w:t>2</w:t>
      </w:r>
      <w:r w:rsidR="002E2C89" w:rsidRPr="00147FF8">
        <w:rPr>
          <w:rFonts w:eastAsiaTheme="minorHAnsi" w:cs="Arial"/>
          <w:szCs w:val="20"/>
          <w:lang w:val="sl-SI"/>
        </w:rPr>
        <w:t>. člen</w:t>
      </w:r>
    </w:p>
    <w:p w14:paraId="3BC4E23A" w14:textId="20C2FC94" w:rsidR="00437070" w:rsidRPr="00147FF8" w:rsidRDefault="00437070" w:rsidP="002E2C89">
      <w:pPr>
        <w:spacing w:after="200" w:line="276" w:lineRule="auto"/>
        <w:jc w:val="center"/>
        <w:rPr>
          <w:rFonts w:eastAsiaTheme="minorHAnsi" w:cs="Arial"/>
          <w:szCs w:val="20"/>
          <w:lang w:val="sl-SI"/>
        </w:rPr>
      </w:pPr>
      <w:r w:rsidRPr="00147FF8">
        <w:rPr>
          <w:rFonts w:eastAsiaTheme="minorHAnsi" w:cs="Arial"/>
          <w:szCs w:val="20"/>
          <w:lang w:val="sl-SI"/>
        </w:rPr>
        <w:t>(pridobljene pravice gradbenih inšpektorjev)</w:t>
      </w:r>
    </w:p>
    <w:p w14:paraId="4DCD6AA7" w14:textId="43D1E9B1" w:rsidR="002E2C89" w:rsidRDefault="00A02A12" w:rsidP="00811211">
      <w:pPr>
        <w:spacing w:after="200" w:line="276" w:lineRule="auto"/>
        <w:jc w:val="both"/>
        <w:rPr>
          <w:rFonts w:eastAsiaTheme="minorHAnsi" w:cs="Arial"/>
          <w:szCs w:val="20"/>
          <w:lang w:val="sl-SI"/>
        </w:rPr>
      </w:pPr>
      <w:r w:rsidRPr="00147FF8">
        <w:rPr>
          <w:rFonts w:eastAsiaTheme="minorHAnsi" w:cs="Arial"/>
          <w:szCs w:val="20"/>
          <w:lang w:val="sl-SI"/>
        </w:rPr>
        <w:t xml:space="preserve">Gradbeni inšpektorji, ki na dan začetka uporabe tega zakona izpolnjujejo pogoje </w:t>
      </w:r>
      <w:r w:rsidR="00D94F98">
        <w:rPr>
          <w:rFonts w:eastAsiaTheme="minorHAnsi" w:cs="Arial"/>
          <w:szCs w:val="20"/>
          <w:lang w:val="sl-SI"/>
        </w:rPr>
        <w:t xml:space="preserve">za </w:t>
      </w:r>
      <w:r w:rsidRPr="00147FF8">
        <w:rPr>
          <w:rFonts w:eastAsiaTheme="minorHAnsi" w:cs="Arial"/>
          <w:szCs w:val="20"/>
          <w:lang w:val="sl-SI"/>
        </w:rPr>
        <w:t>opravljanj</w:t>
      </w:r>
      <w:r w:rsidR="00D94F98">
        <w:rPr>
          <w:rFonts w:eastAsiaTheme="minorHAnsi" w:cs="Arial"/>
          <w:szCs w:val="20"/>
          <w:lang w:val="sl-SI"/>
        </w:rPr>
        <w:t>e</w:t>
      </w:r>
      <w:r w:rsidRPr="00147FF8">
        <w:rPr>
          <w:rFonts w:eastAsiaTheme="minorHAnsi" w:cs="Arial"/>
          <w:szCs w:val="20"/>
          <w:lang w:val="sl-SI"/>
        </w:rPr>
        <w:t xml:space="preserve"> dela gradbenih inšpektorjev po dosedanjih predpisih oziroma</w:t>
      </w:r>
      <w:r w:rsidR="009F7F3C" w:rsidRPr="00147FF8">
        <w:rPr>
          <w:rFonts w:eastAsiaTheme="minorHAnsi" w:cs="Arial"/>
          <w:szCs w:val="20"/>
          <w:lang w:val="sl-SI"/>
        </w:rPr>
        <w:t xml:space="preserve"> že</w:t>
      </w:r>
      <w:r w:rsidR="00E6714C" w:rsidRPr="00147FF8">
        <w:rPr>
          <w:rFonts w:eastAsiaTheme="minorHAnsi" w:cs="Arial"/>
          <w:szCs w:val="20"/>
          <w:lang w:val="sl-SI"/>
        </w:rPr>
        <w:t xml:space="preserve"> </w:t>
      </w:r>
      <w:r w:rsidRPr="00147FF8">
        <w:rPr>
          <w:rFonts w:eastAsiaTheme="minorHAnsi" w:cs="Arial"/>
          <w:szCs w:val="20"/>
          <w:lang w:val="sl-SI"/>
        </w:rPr>
        <w:t>opravljajo delo gradbenih inšpektorjev, nadaljujejo z delom kot gradbeni inšpektorji po določbah tega zakona.</w:t>
      </w:r>
    </w:p>
    <w:p w14:paraId="66FF03DD" w14:textId="77777777" w:rsidR="007F2654" w:rsidRPr="00147FF8" w:rsidRDefault="007F2654" w:rsidP="00953B23">
      <w:pPr>
        <w:spacing w:after="200" w:line="276" w:lineRule="auto"/>
        <w:jc w:val="center"/>
        <w:rPr>
          <w:rFonts w:eastAsiaTheme="minorHAnsi" w:cs="Arial"/>
          <w:szCs w:val="20"/>
          <w:lang w:val="sl-SI"/>
        </w:rPr>
      </w:pPr>
    </w:p>
    <w:p w14:paraId="5C815B76" w14:textId="09D77ADC" w:rsidR="002E2C89" w:rsidRPr="00147FF8" w:rsidRDefault="00811211" w:rsidP="002E2C89">
      <w:pPr>
        <w:spacing w:after="200" w:line="276" w:lineRule="auto"/>
        <w:jc w:val="center"/>
        <w:rPr>
          <w:rFonts w:eastAsia="Calibri" w:cs="Arial"/>
          <w:szCs w:val="20"/>
          <w:lang w:val="sl-SI"/>
        </w:rPr>
      </w:pPr>
      <w:r>
        <w:rPr>
          <w:rFonts w:eastAsia="Calibri" w:cs="Arial"/>
          <w:szCs w:val="20"/>
          <w:lang w:val="sl-SI"/>
        </w:rPr>
        <w:t>3</w:t>
      </w:r>
      <w:r w:rsidR="002E2C89" w:rsidRPr="00147FF8">
        <w:rPr>
          <w:rFonts w:eastAsia="Calibri" w:cs="Arial"/>
          <w:szCs w:val="20"/>
          <w:lang w:val="sl-SI"/>
        </w:rPr>
        <w:t>. člen</w:t>
      </w:r>
    </w:p>
    <w:p w14:paraId="699EB30E" w14:textId="77777777" w:rsidR="002E2C89" w:rsidRPr="00147FF8" w:rsidRDefault="002E2C89" w:rsidP="002E2C89">
      <w:pPr>
        <w:spacing w:after="200" w:line="276" w:lineRule="auto"/>
        <w:jc w:val="center"/>
        <w:rPr>
          <w:rFonts w:eastAsia="Calibri" w:cs="Arial"/>
          <w:szCs w:val="20"/>
          <w:lang w:val="sl-SI"/>
        </w:rPr>
      </w:pPr>
      <w:r w:rsidRPr="00147FF8">
        <w:rPr>
          <w:rFonts w:eastAsiaTheme="minorHAnsi" w:cs="Arial"/>
          <w:color w:val="000000"/>
          <w:szCs w:val="20"/>
          <w:shd w:val="clear" w:color="auto" w:fill="FFFFFF"/>
          <w:lang w:val="sl-SI"/>
        </w:rPr>
        <w:t>(začetek veljavnosti)</w:t>
      </w:r>
    </w:p>
    <w:p w14:paraId="11E4D203" w14:textId="3CF1D285" w:rsidR="00B5151F" w:rsidRDefault="002E2C89" w:rsidP="000D06E4">
      <w:pPr>
        <w:spacing w:after="200" w:line="276" w:lineRule="auto"/>
        <w:rPr>
          <w:rFonts w:eastAsiaTheme="minorHAnsi" w:cs="Arial"/>
          <w:szCs w:val="20"/>
          <w:lang w:val="sl-SI"/>
        </w:rPr>
      </w:pPr>
      <w:r w:rsidRPr="00147FF8">
        <w:rPr>
          <w:rFonts w:eastAsiaTheme="minorHAnsi" w:cs="Arial"/>
          <w:szCs w:val="20"/>
          <w:lang w:val="sl-SI"/>
        </w:rPr>
        <w:t>Ta zakon začne veljati  petnajsti dan po objavi v Uradnem listu Republike Slovenije</w:t>
      </w:r>
      <w:r w:rsidR="00147FF8">
        <w:rPr>
          <w:rFonts w:eastAsiaTheme="minorHAnsi" w:cs="Arial"/>
          <w:szCs w:val="20"/>
          <w:lang w:val="sl-SI"/>
        </w:rPr>
        <w:t>.</w:t>
      </w:r>
    </w:p>
    <w:p w14:paraId="2426032C" w14:textId="61547411" w:rsidR="001B2F35" w:rsidRDefault="001B2F35" w:rsidP="00147FF8">
      <w:pPr>
        <w:spacing w:after="200" w:line="276" w:lineRule="auto"/>
        <w:ind w:firstLine="851"/>
        <w:rPr>
          <w:rFonts w:eastAsiaTheme="minorHAnsi" w:cs="Arial"/>
          <w:szCs w:val="20"/>
          <w:lang w:val="sl-SI"/>
        </w:rPr>
      </w:pPr>
    </w:p>
    <w:p w14:paraId="7FF59C25" w14:textId="39E71685" w:rsidR="001B2F35" w:rsidRDefault="00B34777" w:rsidP="001B2F35">
      <w:pPr>
        <w:spacing w:line="276" w:lineRule="auto"/>
        <w:rPr>
          <w:rFonts w:eastAsiaTheme="minorHAnsi" w:cs="Arial"/>
          <w:szCs w:val="20"/>
          <w:lang w:val="sl-SI"/>
        </w:rPr>
      </w:pPr>
      <w:r>
        <w:rPr>
          <w:rFonts w:eastAsiaTheme="minorHAnsi" w:cs="Arial"/>
          <w:szCs w:val="20"/>
          <w:lang w:val="sl-SI"/>
        </w:rPr>
        <w:t>Š</w:t>
      </w:r>
      <w:r w:rsidR="001B2F35">
        <w:rPr>
          <w:rFonts w:eastAsiaTheme="minorHAnsi" w:cs="Arial"/>
          <w:szCs w:val="20"/>
          <w:lang w:val="sl-SI"/>
        </w:rPr>
        <w:t xml:space="preserve">t. </w:t>
      </w:r>
      <w:r w:rsidR="00EE6C90" w:rsidRPr="00EE6C90">
        <w:rPr>
          <w:rFonts w:eastAsiaTheme="minorHAnsi" w:cs="Arial"/>
          <w:szCs w:val="20"/>
          <w:lang w:val="sl-SI"/>
        </w:rPr>
        <w:t>007-125/2023</w:t>
      </w:r>
    </w:p>
    <w:p w14:paraId="5F45F30F" w14:textId="7E8C4CBA" w:rsidR="001B2F35" w:rsidRDefault="001B2F35" w:rsidP="001B2F35">
      <w:pPr>
        <w:spacing w:line="276" w:lineRule="auto"/>
        <w:rPr>
          <w:rFonts w:eastAsiaTheme="minorHAnsi" w:cs="Arial"/>
          <w:szCs w:val="20"/>
          <w:lang w:val="sl-SI"/>
        </w:rPr>
      </w:pPr>
      <w:r>
        <w:rPr>
          <w:rFonts w:eastAsiaTheme="minorHAnsi" w:cs="Arial"/>
          <w:szCs w:val="20"/>
          <w:lang w:val="sl-SI"/>
        </w:rPr>
        <w:t xml:space="preserve">Ljubljana, </w:t>
      </w:r>
      <w:r w:rsidR="007F2654">
        <w:rPr>
          <w:rFonts w:eastAsiaTheme="minorHAnsi" w:cs="Arial"/>
          <w:szCs w:val="20"/>
          <w:lang w:val="sl-SI"/>
        </w:rPr>
        <w:t xml:space="preserve">dne </w:t>
      </w:r>
      <w:r w:rsidR="00942DB7">
        <w:rPr>
          <w:rFonts w:eastAsiaTheme="minorHAnsi" w:cs="Arial"/>
          <w:szCs w:val="20"/>
          <w:lang w:val="sl-SI"/>
        </w:rPr>
        <w:t>4</w:t>
      </w:r>
      <w:r>
        <w:rPr>
          <w:rFonts w:eastAsiaTheme="minorHAnsi" w:cs="Arial"/>
          <w:szCs w:val="20"/>
          <w:lang w:val="sl-SI"/>
        </w:rPr>
        <w:t xml:space="preserve">. </w:t>
      </w:r>
      <w:r w:rsidR="00942DB7">
        <w:rPr>
          <w:rFonts w:eastAsiaTheme="minorHAnsi" w:cs="Arial"/>
          <w:szCs w:val="20"/>
          <w:lang w:val="sl-SI"/>
        </w:rPr>
        <w:t>maja</w:t>
      </w:r>
      <w:r>
        <w:rPr>
          <w:rFonts w:eastAsiaTheme="minorHAnsi" w:cs="Arial"/>
          <w:szCs w:val="20"/>
          <w:lang w:val="sl-SI"/>
        </w:rPr>
        <w:t xml:space="preserve"> 2023</w:t>
      </w:r>
    </w:p>
    <w:p w14:paraId="58A2EDFA" w14:textId="7184AC29" w:rsidR="001B2F35" w:rsidRDefault="001B2F35" w:rsidP="001B2F35">
      <w:pPr>
        <w:spacing w:line="276" w:lineRule="auto"/>
        <w:rPr>
          <w:rFonts w:eastAsiaTheme="minorHAnsi" w:cs="Arial"/>
          <w:szCs w:val="20"/>
          <w:lang w:val="sl-SI"/>
        </w:rPr>
      </w:pPr>
      <w:r>
        <w:rPr>
          <w:rFonts w:eastAsiaTheme="minorHAnsi" w:cs="Arial"/>
          <w:szCs w:val="20"/>
          <w:lang w:val="sl-SI"/>
        </w:rPr>
        <w:t>EVA</w:t>
      </w:r>
      <w:r w:rsidR="00704FFB">
        <w:rPr>
          <w:rFonts w:eastAsiaTheme="minorHAnsi" w:cs="Arial"/>
          <w:szCs w:val="20"/>
          <w:lang w:val="sl-SI"/>
        </w:rPr>
        <w:t xml:space="preserve"> </w:t>
      </w:r>
      <w:r w:rsidR="00704FFB" w:rsidRPr="00704FFB">
        <w:rPr>
          <w:rFonts w:eastAsiaTheme="minorHAnsi" w:cs="Arial"/>
          <w:szCs w:val="20"/>
          <w:lang w:val="sl-SI"/>
        </w:rPr>
        <w:t>2023-2560-0061</w:t>
      </w:r>
      <w:r>
        <w:rPr>
          <w:rFonts w:eastAsiaTheme="minorHAnsi" w:cs="Arial"/>
          <w:szCs w:val="20"/>
          <w:lang w:val="sl-SI"/>
        </w:rPr>
        <w:tab/>
      </w:r>
      <w:r>
        <w:rPr>
          <w:rFonts w:eastAsiaTheme="minorHAnsi" w:cs="Arial"/>
          <w:szCs w:val="20"/>
          <w:lang w:val="sl-SI"/>
        </w:rPr>
        <w:tab/>
      </w:r>
      <w:r>
        <w:rPr>
          <w:rFonts w:eastAsiaTheme="minorHAnsi" w:cs="Arial"/>
          <w:szCs w:val="20"/>
          <w:lang w:val="sl-SI"/>
        </w:rPr>
        <w:tab/>
      </w:r>
      <w:r>
        <w:rPr>
          <w:rFonts w:eastAsiaTheme="minorHAnsi" w:cs="Arial"/>
          <w:szCs w:val="20"/>
          <w:lang w:val="sl-SI"/>
        </w:rPr>
        <w:tab/>
      </w:r>
      <w:r>
        <w:rPr>
          <w:rFonts w:eastAsiaTheme="minorHAnsi" w:cs="Arial"/>
          <w:szCs w:val="20"/>
          <w:lang w:val="sl-SI"/>
        </w:rPr>
        <w:tab/>
      </w:r>
      <w:r>
        <w:rPr>
          <w:rFonts w:eastAsiaTheme="minorHAnsi" w:cs="Arial"/>
          <w:szCs w:val="20"/>
          <w:lang w:val="sl-SI"/>
        </w:rPr>
        <w:tab/>
      </w:r>
      <w:r>
        <w:rPr>
          <w:rFonts w:eastAsiaTheme="minorHAnsi" w:cs="Arial"/>
          <w:szCs w:val="20"/>
          <w:lang w:val="sl-SI"/>
        </w:rPr>
        <w:tab/>
      </w:r>
      <w:r>
        <w:rPr>
          <w:rFonts w:eastAsiaTheme="minorHAnsi" w:cs="Arial"/>
          <w:szCs w:val="20"/>
          <w:lang w:val="sl-SI"/>
        </w:rPr>
        <w:tab/>
      </w:r>
    </w:p>
    <w:p w14:paraId="100AB490" w14:textId="3E00F620" w:rsidR="001B2F35" w:rsidRDefault="001B2F35" w:rsidP="001B2F35">
      <w:pPr>
        <w:spacing w:line="276" w:lineRule="auto"/>
        <w:ind w:left="5664"/>
        <w:rPr>
          <w:rFonts w:eastAsiaTheme="minorHAnsi" w:cs="Arial"/>
          <w:szCs w:val="20"/>
          <w:lang w:val="sl-SI"/>
        </w:rPr>
      </w:pPr>
      <w:r>
        <w:rPr>
          <w:rFonts w:eastAsiaTheme="minorHAnsi" w:cs="Arial"/>
          <w:szCs w:val="20"/>
          <w:lang w:val="sl-SI"/>
        </w:rPr>
        <w:t xml:space="preserve">     Uroš Brežan</w:t>
      </w:r>
    </w:p>
    <w:p w14:paraId="46B575B5" w14:textId="77777777" w:rsidR="00AA0E3E" w:rsidRDefault="001B2F35" w:rsidP="001B2F35">
      <w:pPr>
        <w:spacing w:after="200" w:line="276" w:lineRule="auto"/>
        <w:rPr>
          <w:rFonts w:eastAsiaTheme="minorHAnsi" w:cs="Arial"/>
          <w:szCs w:val="20"/>
          <w:lang w:val="sl-SI"/>
        </w:rPr>
      </w:pPr>
      <w:r>
        <w:rPr>
          <w:rFonts w:eastAsiaTheme="minorHAnsi" w:cs="Arial"/>
          <w:szCs w:val="20"/>
          <w:lang w:val="sl-SI"/>
        </w:rPr>
        <w:tab/>
      </w:r>
      <w:r>
        <w:rPr>
          <w:rFonts w:eastAsiaTheme="minorHAnsi" w:cs="Arial"/>
          <w:szCs w:val="20"/>
          <w:lang w:val="sl-SI"/>
        </w:rPr>
        <w:tab/>
      </w:r>
      <w:r>
        <w:rPr>
          <w:rFonts w:eastAsiaTheme="minorHAnsi" w:cs="Arial"/>
          <w:szCs w:val="20"/>
          <w:lang w:val="sl-SI"/>
        </w:rPr>
        <w:tab/>
      </w:r>
      <w:r>
        <w:rPr>
          <w:rFonts w:eastAsiaTheme="minorHAnsi" w:cs="Arial"/>
          <w:szCs w:val="20"/>
          <w:lang w:val="sl-SI"/>
        </w:rPr>
        <w:tab/>
      </w:r>
      <w:r>
        <w:rPr>
          <w:rFonts w:eastAsiaTheme="minorHAnsi" w:cs="Arial"/>
          <w:szCs w:val="20"/>
          <w:lang w:val="sl-SI"/>
        </w:rPr>
        <w:tab/>
      </w:r>
      <w:r>
        <w:rPr>
          <w:rFonts w:eastAsiaTheme="minorHAnsi" w:cs="Arial"/>
          <w:szCs w:val="20"/>
          <w:lang w:val="sl-SI"/>
        </w:rPr>
        <w:tab/>
      </w:r>
      <w:r>
        <w:rPr>
          <w:rFonts w:eastAsiaTheme="minorHAnsi" w:cs="Arial"/>
          <w:szCs w:val="20"/>
          <w:lang w:val="sl-SI"/>
        </w:rPr>
        <w:tab/>
        <w:t>minister za naravne vire in prostor</w:t>
      </w:r>
    </w:p>
    <w:p w14:paraId="303956B8" w14:textId="77777777" w:rsidR="00AA0E3E" w:rsidRDefault="00AA0E3E" w:rsidP="001B2F35">
      <w:pPr>
        <w:spacing w:after="200" w:line="276" w:lineRule="auto"/>
        <w:rPr>
          <w:rFonts w:eastAsiaTheme="minorHAnsi" w:cs="Arial"/>
          <w:szCs w:val="20"/>
          <w:lang w:val="sl-SI"/>
        </w:rPr>
      </w:pPr>
    </w:p>
    <w:p w14:paraId="4FF44033" w14:textId="77777777" w:rsidR="00AA0E3E" w:rsidRDefault="00AA0E3E">
      <w:pPr>
        <w:spacing w:after="200" w:line="276" w:lineRule="auto"/>
        <w:rPr>
          <w:rFonts w:eastAsiaTheme="minorHAnsi" w:cs="Arial"/>
          <w:szCs w:val="20"/>
          <w:lang w:val="sl-SI"/>
        </w:rPr>
      </w:pPr>
      <w:r>
        <w:rPr>
          <w:rFonts w:eastAsiaTheme="minorHAnsi" w:cs="Arial"/>
          <w:szCs w:val="20"/>
          <w:lang w:val="sl-SI"/>
        </w:rPr>
        <w:br w:type="page"/>
      </w:r>
    </w:p>
    <w:tbl>
      <w:tblPr>
        <w:tblW w:w="9213" w:type="dxa"/>
        <w:tblLook w:val="04A0" w:firstRow="1" w:lastRow="0" w:firstColumn="1" w:lastColumn="0" w:noHBand="0" w:noVBand="1"/>
      </w:tblPr>
      <w:tblGrid>
        <w:gridCol w:w="9213"/>
      </w:tblGrid>
      <w:tr w:rsidR="00B5151F" w:rsidRPr="00147FF8" w14:paraId="0A9F6F1A" w14:textId="77777777" w:rsidTr="00661DC9">
        <w:tc>
          <w:tcPr>
            <w:tcW w:w="9213" w:type="dxa"/>
          </w:tcPr>
          <w:p w14:paraId="125965B4" w14:textId="77777777" w:rsidR="00B5151F" w:rsidRPr="00147FF8" w:rsidRDefault="00B5151F" w:rsidP="00661DC9">
            <w:pPr>
              <w:pStyle w:val="Poglavje"/>
              <w:spacing w:before="0" w:after="0" w:line="260" w:lineRule="exact"/>
              <w:jc w:val="left"/>
              <w:rPr>
                <w:sz w:val="20"/>
                <w:szCs w:val="20"/>
              </w:rPr>
            </w:pPr>
            <w:r w:rsidRPr="00147FF8">
              <w:rPr>
                <w:sz w:val="20"/>
                <w:szCs w:val="20"/>
              </w:rPr>
              <w:lastRenderedPageBreak/>
              <w:t>III. OBRAZLOŽITEV</w:t>
            </w:r>
          </w:p>
        </w:tc>
      </w:tr>
      <w:tr w:rsidR="00B5151F" w:rsidRPr="00147FF8" w14:paraId="47274908" w14:textId="77777777" w:rsidTr="00661DC9">
        <w:tc>
          <w:tcPr>
            <w:tcW w:w="9213" w:type="dxa"/>
          </w:tcPr>
          <w:p w14:paraId="21760194" w14:textId="52EF7A9E" w:rsidR="00B5151F" w:rsidRPr="00147FF8" w:rsidRDefault="00B5151F" w:rsidP="00661DC9">
            <w:pPr>
              <w:pStyle w:val="Neotevilenodstavek"/>
              <w:spacing w:before="0" w:after="0" w:line="260" w:lineRule="exact"/>
              <w:rPr>
                <w:sz w:val="20"/>
                <w:szCs w:val="20"/>
              </w:rPr>
            </w:pPr>
          </w:p>
        </w:tc>
      </w:tr>
    </w:tbl>
    <w:p w14:paraId="49298F92" w14:textId="77777777" w:rsidR="00B5151F" w:rsidRPr="00147FF8" w:rsidRDefault="00B5151F" w:rsidP="00B5151F">
      <w:pPr>
        <w:rPr>
          <w:rFonts w:cs="Arial"/>
          <w:b/>
          <w:szCs w:val="20"/>
          <w:lang w:val="sl-SI"/>
        </w:rPr>
      </w:pPr>
    </w:p>
    <w:p w14:paraId="5A75C1CF" w14:textId="381E2A1D" w:rsidR="00B5151F" w:rsidRPr="00147FF8" w:rsidRDefault="00B5151F" w:rsidP="00B5151F">
      <w:pPr>
        <w:suppressAutoHyphens/>
        <w:overflowPunct w:val="0"/>
        <w:autoSpaceDE w:val="0"/>
        <w:spacing w:after="120" w:line="240" w:lineRule="auto"/>
        <w:jc w:val="both"/>
        <w:textAlignment w:val="baseline"/>
        <w:rPr>
          <w:rFonts w:cs="Arial"/>
          <w:b/>
          <w:szCs w:val="20"/>
          <w:lang w:val="sl-SI" w:eastAsia="ar-SA"/>
        </w:rPr>
      </w:pPr>
      <w:r w:rsidRPr="00147FF8">
        <w:rPr>
          <w:rFonts w:cs="Arial"/>
          <w:b/>
          <w:szCs w:val="20"/>
          <w:lang w:val="sl-SI" w:eastAsia="ar-SA"/>
        </w:rPr>
        <w:t xml:space="preserve">K 1. členu </w:t>
      </w:r>
    </w:p>
    <w:p w14:paraId="14C7E9BD" w14:textId="52F997DC" w:rsidR="00F043EC" w:rsidRPr="00147FF8" w:rsidRDefault="004C75D7" w:rsidP="00B5151F">
      <w:pPr>
        <w:suppressAutoHyphens/>
        <w:overflowPunct w:val="0"/>
        <w:autoSpaceDE w:val="0"/>
        <w:spacing w:after="120" w:line="240" w:lineRule="auto"/>
        <w:jc w:val="both"/>
        <w:textAlignment w:val="baseline"/>
        <w:rPr>
          <w:rFonts w:cs="Arial"/>
          <w:szCs w:val="20"/>
          <w:lang w:val="sl-SI" w:eastAsia="ar-SA"/>
        </w:rPr>
      </w:pPr>
      <w:r w:rsidRPr="00147FF8">
        <w:rPr>
          <w:rFonts w:cs="Arial"/>
          <w:szCs w:val="20"/>
          <w:lang w:val="sl-SI" w:eastAsia="ar-SA"/>
        </w:rPr>
        <w:t>S spremembo in</w:t>
      </w:r>
      <w:r w:rsidR="0000788D" w:rsidRPr="00147FF8">
        <w:rPr>
          <w:rFonts w:cs="Arial"/>
          <w:szCs w:val="20"/>
          <w:lang w:val="sl-SI" w:eastAsia="ar-SA"/>
        </w:rPr>
        <w:t xml:space="preserve"> dopolnitvijo </w:t>
      </w:r>
      <w:r w:rsidR="007F761C" w:rsidRPr="00147FF8">
        <w:rPr>
          <w:rFonts w:cs="Arial"/>
          <w:szCs w:val="20"/>
          <w:lang w:val="sl-SI" w:eastAsia="ar-SA"/>
        </w:rPr>
        <w:t xml:space="preserve">GZ-1 </w:t>
      </w:r>
      <w:r w:rsidR="0000788D" w:rsidRPr="00147FF8">
        <w:rPr>
          <w:rFonts w:cs="Arial"/>
          <w:szCs w:val="20"/>
          <w:lang w:val="sl-SI" w:eastAsia="ar-SA"/>
        </w:rPr>
        <w:t>se ureja</w:t>
      </w:r>
      <w:r w:rsidRPr="00147FF8">
        <w:rPr>
          <w:rFonts w:cs="Arial"/>
          <w:szCs w:val="20"/>
          <w:lang w:val="sl-SI" w:eastAsia="ar-SA"/>
        </w:rPr>
        <w:t xml:space="preserve"> kadrovska problematik</w:t>
      </w:r>
      <w:r w:rsidR="006464C2">
        <w:rPr>
          <w:rFonts w:cs="Arial"/>
          <w:szCs w:val="20"/>
          <w:lang w:val="sl-SI" w:eastAsia="ar-SA"/>
        </w:rPr>
        <w:t>a</w:t>
      </w:r>
      <w:r w:rsidRPr="00147FF8">
        <w:rPr>
          <w:rFonts w:cs="Arial"/>
          <w:szCs w:val="20"/>
          <w:lang w:val="sl-SI" w:eastAsia="ar-SA"/>
        </w:rPr>
        <w:t xml:space="preserve"> gradbenih inšpektorjev</w:t>
      </w:r>
      <w:r w:rsidR="007F761C" w:rsidRPr="00147FF8">
        <w:rPr>
          <w:rFonts w:cs="Arial"/>
          <w:szCs w:val="20"/>
          <w:lang w:val="sl-SI" w:eastAsia="ar-SA"/>
        </w:rPr>
        <w:t xml:space="preserve">. </w:t>
      </w:r>
      <w:r w:rsidRPr="00147FF8">
        <w:rPr>
          <w:rFonts w:cs="Arial"/>
          <w:szCs w:val="20"/>
          <w:lang w:val="sl-SI" w:eastAsia="ar-SA"/>
        </w:rPr>
        <w:t>Še vedno se ohranja splošna zahteva glede zahtevane izobrazbe za imenovanje osebe za gradbenega inšpektorja. Kot alternativa se dopušča tudi imenovanje osebe, ki ima izobrazbo s področja arhitekture, gradbeništva in drugih podobnih tehničnih izobrazb ali s področja prava, pridobljeno po študijskih programih najmanj ravni prve stopnje izobrazbe v skladu z zakonom, ki ureja visoko šolstvo, oziroma izobrazbo, ki ustreza ravni izobrazbe, pridobljene po študijskih programih prve stopnje</w:t>
      </w:r>
      <w:r w:rsidR="00271295" w:rsidRPr="00147FF8">
        <w:rPr>
          <w:rFonts w:cs="Arial"/>
          <w:szCs w:val="20"/>
          <w:lang w:val="sl-SI" w:eastAsia="ar-SA"/>
        </w:rPr>
        <w:t xml:space="preserve">, pri čemer se sledi zahtevani strokovnosti z dodatnim pogojem delovnih izkušenj. </w:t>
      </w:r>
    </w:p>
    <w:p w14:paraId="28E79B3E" w14:textId="77777777" w:rsidR="005C6568" w:rsidRPr="00147FF8" w:rsidRDefault="005C6568" w:rsidP="00F043EC">
      <w:pPr>
        <w:suppressAutoHyphens/>
        <w:overflowPunct w:val="0"/>
        <w:autoSpaceDE w:val="0"/>
        <w:spacing w:after="120" w:line="240" w:lineRule="auto"/>
        <w:jc w:val="both"/>
        <w:textAlignment w:val="baseline"/>
        <w:rPr>
          <w:rFonts w:cs="Arial"/>
          <w:b/>
          <w:szCs w:val="20"/>
          <w:lang w:val="sl-SI" w:eastAsia="ar-SA"/>
        </w:rPr>
      </w:pPr>
    </w:p>
    <w:p w14:paraId="2004F296" w14:textId="62171823" w:rsidR="00437070" w:rsidRPr="00147FF8" w:rsidRDefault="00437070" w:rsidP="00B5151F">
      <w:pPr>
        <w:suppressAutoHyphens/>
        <w:overflowPunct w:val="0"/>
        <w:autoSpaceDE w:val="0"/>
        <w:spacing w:after="120" w:line="240" w:lineRule="auto"/>
        <w:jc w:val="both"/>
        <w:textAlignment w:val="baseline"/>
        <w:rPr>
          <w:rFonts w:cs="Arial"/>
          <w:b/>
          <w:szCs w:val="20"/>
          <w:lang w:val="sl-SI" w:eastAsia="ar-SA"/>
        </w:rPr>
      </w:pPr>
      <w:r w:rsidRPr="00147FF8">
        <w:rPr>
          <w:rFonts w:cs="Arial"/>
          <w:b/>
          <w:szCs w:val="20"/>
          <w:lang w:val="sl-SI" w:eastAsia="ar-SA"/>
        </w:rPr>
        <w:t xml:space="preserve">K </w:t>
      </w:r>
      <w:r w:rsidR="00A14E4C">
        <w:rPr>
          <w:rFonts w:cs="Arial"/>
          <w:b/>
          <w:szCs w:val="20"/>
          <w:lang w:val="sl-SI" w:eastAsia="ar-SA"/>
        </w:rPr>
        <w:t>2</w:t>
      </w:r>
      <w:r w:rsidRPr="00147FF8">
        <w:rPr>
          <w:rFonts w:cs="Arial"/>
          <w:b/>
          <w:szCs w:val="20"/>
          <w:lang w:val="sl-SI" w:eastAsia="ar-SA"/>
        </w:rPr>
        <w:t>. členu (pridobljene pravice gradbenih inšpektorjeva)</w:t>
      </w:r>
    </w:p>
    <w:p w14:paraId="7F62B7FE" w14:textId="328C729E" w:rsidR="00437070" w:rsidRPr="00147FF8" w:rsidRDefault="0064568D" w:rsidP="00B5151F">
      <w:pPr>
        <w:suppressAutoHyphens/>
        <w:overflowPunct w:val="0"/>
        <w:autoSpaceDE w:val="0"/>
        <w:spacing w:after="120" w:line="240" w:lineRule="auto"/>
        <w:jc w:val="both"/>
        <w:textAlignment w:val="baseline"/>
        <w:rPr>
          <w:rFonts w:cs="Arial"/>
          <w:szCs w:val="20"/>
          <w:lang w:val="sl-SI" w:eastAsia="ar-SA"/>
        </w:rPr>
      </w:pPr>
      <w:r w:rsidRPr="00147FF8">
        <w:rPr>
          <w:rFonts w:cs="Arial"/>
          <w:szCs w:val="20"/>
          <w:lang w:val="sl-SI" w:eastAsia="ar-SA"/>
        </w:rPr>
        <w:t>Člen zaradi jasnosti in pravne varnosti določa</w:t>
      </w:r>
      <w:r w:rsidR="00271295" w:rsidRPr="00147FF8">
        <w:rPr>
          <w:rFonts w:cs="Arial"/>
          <w:szCs w:val="20"/>
          <w:lang w:val="sl-SI" w:eastAsia="ar-SA"/>
        </w:rPr>
        <w:t>,</w:t>
      </w:r>
      <w:r w:rsidRPr="00147FF8">
        <w:rPr>
          <w:rFonts w:cs="Arial"/>
          <w:szCs w:val="20"/>
          <w:lang w:val="sl-SI" w:eastAsia="ar-SA"/>
        </w:rPr>
        <w:t xml:space="preserve"> da gradbeni inšpektorji, ki so na dan začetka uporabe </w:t>
      </w:r>
      <w:r w:rsidR="00271295" w:rsidRPr="00147FF8">
        <w:rPr>
          <w:rFonts w:cs="Arial"/>
          <w:szCs w:val="20"/>
          <w:lang w:val="sl-SI" w:eastAsia="ar-SA"/>
        </w:rPr>
        <w:t xml:space="preserve">te novele </w:t>
      </w:r>
      <w:r w:rsidRPr="00147FF8">
        <w:rPr>
          <w:rFonts w:cs="Arial"/>
          <w:szCs w:val="20"/>
          <w:lang w:val="sl-SI" w:eastAsia="ar-SA"/>
        </w:rPr>
        <w:t>izpolnjevali pogoje</w:t>
      </w:r>
      <w:r w:rsidR="00E6714C" w:rsidRPr="00147FF8">
        <w:rPr>
          <w:rFonts w:cs="Arial"/>
          <w:szCs w:val="20"/>
          <w:lang w:val="sl-SI" w:eastAsia="ar-SA"/>
        </w:rPr>
        <w:t xml:space="preserve"> za imenovanje</w:t>
      </w:r>
      <w:r w:rsidRPr="00147FF8">
        <w:rPr>
          <w:rFonts w:cs="Arial"/>
          <w:szCs w:val="20"/>
          <w:lang w:val="sl-SI" w:eastAsia="ar-SA"/>
        </w:rPr>
        <w:t xml:space="preserve"> </w:t>
      </w:r>
      <w:r w:rsidR="00E6714C" w:rsidRPr="00147FF8">
        <w:rPr>
          <w:rFonts w:cs="Arial"/>
          <w:szCs w:val="20"/>
          <w:lang w:val="sl-SI" w:eastAsia="ar-SA"/>
        </w:rPr>
        <w:t>oziroma so bili že imenovani</w:t>
      </w:r>
      <w:r w:rsidR="00271295" w:rsidRPr="00147FF8">
        <w:rPr>
          <w:rFonts w:cs="Arial"/>
          <w:szCs w:val="20"/>
          <w:lang w:val="sl-SI" w:eastAsia="ar-SA"/>
        </w:rPr>
        <w:t xml:space="preserve"> </w:t>
      </w:r>
      <w:r w:rsidR="00E6714C" w:rsidRPr="00147FF8">
        <w:rPr>
          <w:rFonts w:cs="Arial"/>
          <w:szCs w:val="20"/>
          <w:lang w:val="sl-SI" w:eastAsia="ar-SA"/>
        </w:rPr>
        <w:t xml:space="preserve">za </w:t>
      </w:r>
      <w:r w:rsidR="00271295" w:rsidRPr="00147FF8">
        <w:rPr>
          <w:rFonts w:cs="Arial"/>
          <w:szCs w:val="20"/>
          <w:lang w:val="sl-SI" w:eastAsia="ar-SA"/>
        </w:rPr>
        <w:t xml:space="preserve">gradbene inšpektorje </w:t>
      </w:r>
      <w:r w:rsidR="00E6714C" w:rsidRPr="00147FF8">
        <w:rPr>
          <w:rFonts w:cs="Arial"/>
          <w:szCs w:val="20"/>
          <w:lang w:val="sl-SI" w:eastAsia="ar-SA"/>
        </w:rPr>
        <w:t>po Gradbenem zakonu (Uradni list RS, št. 61/17, 72/17 – popr., 65/20, 15/21 – ZDUOP, v nadaljevanju GZ),</w:t>
      </w:r>
      <w:r w:rsidR="00E53278" w:rsidRPr="00E53278">
        <w:t xml:space="preserve"> </w:t>
      </w:r>
      <w:r w:rsidR="00E53278" w:rsidRPr="00E53278">
        <w:rPr>
          <w:rFonts w:cs="Arial"/>
          <w:szCs w:val="20"/>
          <w:lang w:val="sl-SI" w:eastAsia="ar-SA"/>
        </w:rPr>
        <w:t>ali predhodnih predpisih s področja graditve (Zakon o urejanju naselij in drugih posegov v prostor (Uradni list SRS, št. 18/84, 37/85, 29/86, Uradni list RS, št. 26/90, 18/93, 47/93, 71/93, 29/95 – ZPDF, 44/97, 9/01 – ZPPreb, 23/02 – odl. US in 110/02 – ZUreP-1), Zakon o graditvi objektov (Uradni list SRS, št. 34/84, 29/86, Uradni list RS, št. 40/94 – odl. US, 69/94 – odl. US, 29/95 – ZPDF, 59/96, 45/99, 42/00 – odl. US, 52/00 – ZGPro, 52/00 in 110/02 – ZGO-1)</w:t>
      </w:r>
      <w:r w:rsidR="00E53278">
        <w:rPr>
          <w:rFonts w:cs="Arial"/>
          <w:szCs w:val="20"/>
          <w:lang w:val="sl-SI" w:eastAsia="ar-SA"/>
        </w:rPr>
        <w:t xml:space="preserve"> ali </w:t>
      </w:r>
      <w:r w:rsidR="00E53278" w:rsidRPr="00E53278">
        <w:rPr>
          <w:rFonts w:cs="Arial"/>
          <w:szCs w:val="20"/>
          <w:lang w:val="sl-SI" w:eastAsia="ar-SA"/>
        </w:rPr>
        <w:t xml:space="preserve">Zakon o graditvi objektov (Uradni list RS, št. 102/04 – uradno prečiščeno besedilo, 14/05 – popr., 92/05 – ZJC-B, 93/05 – ZVMS, 111/05 – odl. US, 126/07, 108/09, 61/10 – ZRud-1, 20/11 – odl. US, 57/12, 101/13 – ZDavNepr, 110/13, 22/14 – odl. US, 19/15, 61/17 – GZ in 66/17 – odl. US)), </w:t>
      </w:r>
      <w:r w:rsidR="00E6714C" w:rsidRPr="00147FF8">
        <w:rPr>
          <w:rFonts w:cs="Arial"/>
          <w:szCs w:val="20"/>
          <w:lang w:val="sl-SI" w:eastAsia="ar-SA"/>
        </w:rPr>
        <w:t xml:space="preserve"> Zakonu o inšpekcijskem nadzoru (Uradni list RS, št. 43/07 - uradno prečiščeno besedilo in 40/14, v nadaljevanju: ZIN) ter so pridobili naziv po </w:t>
      </w:r>
      <w:r w:rsidR="007D2663" w:rsidRPr="00147FF8">
        <w:rPr>
          <w:rFonts w:cs="Arial"/>
          <w:szCs w:val="20"/>
          <w:lang w:val="sl-SI" w:eastAsia="ar-SA"/>
        </w:rPr>
        <w:t>Zakon</w:t>
      </w:r>
      <w:r w:rsidR="007D2663">
        <w:rPr>
          <w:rFonts w:cs="Arial"/>
          <w:szCs w:val="20"/>
          <w:lang w:val="sl-SI" w:eastAsia="ar-SA"/>
        </w:rPr>
        <w:t>u</w:t>
      </w:r>
      <w:r w:rsidR="007D2663" w:rsidRPr="00147FF8">
        <w:rPr>
          <w:rFonts w:cs="Arial"/>
          <w:szCs w:val="20"/>
          <w:lang w:val="sl-SI" w:eastAsia="ar-SA"/>
        </w:rPr>
        <w:t xml:space="preserve"> </w:t>
      </w:r>
      <w:r w:rsidR="00E6714C" w:rsidRPr="00147FF8">
        <w:rPr>
          <w:rFonts w:cs="Arial"/>
          <w:szCs w:val="20"/>
          <w:lang w:val="sl-SI" w:eastAsia="ar-SA"/>
        </w:rPr>
        <w:t>o javnih uslužbencih (Uradni list RS, št. 63/07-uradno prečiščeno besedilo, 65/08, 69/08 - ZTFI-A, 69/08 - ZZavar-E, 40/12 - ZUJF, 158/20 - ZIntPK-C, 203/20 - ZIUPOPDVE, 202/21 -odl. US in 3/22 - ZDeb, v nadaljevanju: ZJU)</w:t>
      </w:r>
      <w:r w:rsidR="007D2663">
        <w:rPr>
          <w:rFonts w:cs="Arial"/>
          <w:szCs w:val="20"/>
          <w:lang w:val="sl-SI" w:eastAsia="ar-SA"/>
        </w:rPr>
        <w:t>,</w:t>
      </w:r>
      <w:r w:rsidR="00E6714C" w:rsidRPr="00147FF8">
        <w:rPr>
          <w:rFonts w:cs="Arial"/>
          <w:szCs w:val="20"/>
          <w:lang w:val="sl-SI" w:eastAsia="ar-SA"/>
        </w:rPr>
        <w:t xml:space="preserve"> izpolnjujejo torej vse pogoje za imenovanje v gradbenega inšpektorja po novih določbah</w:t>
      </w:r>
      <w:r w:rsidRPr="00147FF8">
        <w:rPr>
          <w:rFonts w:cs="Arial"/>
          <w:szCs w:val="20"/>
          <w:lang w:val="sl-SI" w:eastAsia="ar-SA"/>
        </w:rPr>
        <w:t>.</w:t>
      </w:r>
    </w:p>
    <w:p w14:paraId="672C0C08" w14:textId="77777777" w:rsidR="00271295" w:rsidRPr="00147FF8" w:rsidRDefault="00271295" w:rsidP="00FA4BC5">
      <w:pPr>
        <w:suppressAutoHyphens/>
        <w:overflowPunct w:val="0"/>
        <w:autoSpaceDE w:val="0"/>
        <w:spacing w:after="120" w:line="240" w:lineRule="auto"/>
        <w:jc w:val="both"/>
        <w:textAlignment w:val="baseline"/>
        <w:rPr>
          <w:rFonts w:cs="Arial"/>
          <w:szCs w:val="20"/>
          <w:lang w:val="sl-SI" w:eastAsia="ar-SA"/>
        </w:rPr>
      </w:pPr>
    </w:p>
    <w:p w14:paraId="0077F92F" w14:textId="1B8E78A9" w:rsidR="00B5151F" w:rsidRPr="00147FF8" w:rsidRDefault="00B5151F" w:rsidP="00B5151F">
      <w:pPr>
        <w:suppressAutoHyphens/>
        <w:overflowPunct w:val="0"/>
        <w:autoSpaceDE w:val="0"/>
        <w:spacing w:after="120" w:line="240" w:lineRule="auto"/>
        <w:jc w:val="both"/>
        <w:textAlignment w:val="baseline"/>
        <w:rPr>
          <w:rFonts w:cs="Arial"/>
          <w:b/>
          <w:szCs w:val="20"/>
          <w:lang w:val="sl-SI" w:eastAsia="ar-SA"/>
        </w:rPr>
      </w:pPr>
      <w:r w:rsidRPr="00147FF8">
        <w:rPr>
          <w:rFonts w:cs="Arial"/>
          <w:b/>
          <w:szCs w:val="20"/>
          <w:lang w:val="sl-SI" w:eastAsia="ar-SA"/>
        </w:rPr>
        <w:t xml:space="preserve">K </w:t>
      </w:r>
      <w:r w:rsidR="00A14E4C">
        <w:rPr>
          <w:rFonts w:cs="Arial"/>
          <w:b/>
          <w:szCs w:val="20"/>
          <w:lang w:val="sl-SI" w:eastAsia="ar-SA"/>
        </w:rPr>
        <w:t>3</w:t>
      </w:r>
      <w:r w:rsidRPr="00147FF8">
        <w:rPr>
          <w:rFonts w:cs="Arial"/>
          <w:b/>
          <w:szCs w:val="20"/>
          <w:lang w:val="sl-SI" w:eastAsia="ar-SA"/>
        </w:rPr>
        <w:t>. členu (začetek veljavnosti)</w:t>
      </w:r>
    </w:p>
    <w:p w14:paraId="60FBAB08" w14:textId="6B149E54" w:rsidR="0000788D" w:rsidRDefault="00B5151F" w:rsidP="00B5151F">
      <w:pPr>
        <w:spacing w:after="120" w:line="240" w:lineRule="auto"/>
        <w:jc w:val="both"/>
        <w:rPr>
          <w:rFonts w:eastAsia="Calibri" w:cs="Arial"/>
          <w:bCs/>
          <w:szCs w:val="20"/>
          <w:lang w:val="sl-SI"/>
        </w:rPr>
      </w:pPr>
      <w:r w:rsidRPr="00147FF8">
        <w:rPr>
          <w:rFonts w:eastAsia="Calibri" w:cs="Arial"/>
          <w:bCs/>
          <w:szCs w:val="20"/>
          <w:lang w:val="sl-SI"/>
        </w:rPr>
        <w:t>V tem členu je urejen</w:t>
      </w:r>
      <w:r w:rsidR="0000788D" w:rsidRPr="00147FF8">
        <w:rPr>
          <w:rFonts w:eastAsia="Calibri" w:cs="Arial"/>
          <w:bCs/>
          <w:szCs w:val="20"/>
          <w:lang w:val="sl-SI"/>
        </w:rPr>
        <w:t xml:space="preserve"> začetek veljavnosti zakona, tako da zakon začne veljati petnajsti dan po objavi v Uradnem listu Republike Slovenije.</w:t>
      </w:r>
    </w:p>
    <w:p w14:paraId="110AE079" w14:textId="77777777" w:rsidR="00A14E4C" w:rsidRPr="00147FF8" w:rsidRDefault="00A14E4C" w:rsidP="00B5151F">
      <w:pPr>
        <w:spacing w:after="120" w:line="240" w:lineRule="auto"/>
        <w:jc w:val="both"/>
        <w:rPr>
          <w:rFonts w:eastAsia="Calibri" w:cs="Arial"/>
          <w:bCs/>
          <w:szCs w:val="20"/>
          <w:lang w:val="sl-SI"/>
        </w:rPr>
      </w:pPr>
    </w:p>
    <w:p w14:paraId="049E13F6" w14:textId="5FEBB9E1" w:rsidR="002E2C89" w:rsidRPr="00147FF8" w:rsidRDefault="00E767A3" w:rsidP="00E767A3">
      <w:pPr>
        <w:pStyle w:val="Odstavekseznama"/>
        <w:spacing w:before="480"/>
        <w:ind w:left="0"/>
        <w:rPr>
          <w:rFonts w:ascii="Arial" w:hAnsi="Arial" w:cs="Arial"/>
          <w:b/>
          <w:szCs w:val="20"/>
          <w:lang w:val="sl-SI"/>
        </w:rPr>
      </w:pPr>
      <w:r w:rsidRPr="00147FF8">
        <w:rPr>
          <w:rFonts w:ascii="Arial" w:hAnsi="Arial" w:cs="Arial"/>
          <w:b/>
          <w:szCs w:val="20"/>
          <w:lang w:val="sl-SI"/>
        </w:rPr>
        <w:t>IV. BESEDILO ČLENOV, KI SE SPREMINJAJO</w:t>
      </w:r>
    </w:p>
    <w:p w14:paraId="0C8C00B9" w14:textId="5D627265" w:rsidR="00BF163B" w:rsidRPr="00147FF8" w:rsidRDefault="00BF163B" w:rsidP="00BF163B">
      <w:pPr>
        <w:pStyle w:val="len0"/>
        <w:shd w:val="clear" w:color="auto" w:fill="FFFFFF"/>
        <w:spacing w:before="480" w:beforeAutospacing="0" w:after="0" w:afterAutospacing="0"/>
        <w:jc w:val="center"/>
        <w:rPr>
          <w:rFonts w:ascii="Arial" w:hAnsi="Arial" w:cs="Arial"/>
          <w:b/>
          <w:bCs/>
          <w:color w:val="000000"/>
          <w:sz w:val="20"/>
          <w:szCs w:val="20"/>
        </w:rPr>
      </w:pPr>
      <w:r w:rsidRPr="00147FF8">
        <w:rPr>
          <w:rFonts w:ascii="Arial" w:hAnsi="Arial" w:cs="Arial"/>
          <w:b/>
          <w:bCs/>
          <w:color w:val="000000"/>
          <w:sz w:val="20"/>
          <w:szCs w:val="20"/>
        </w:rPr>
        <w:t>89. člen</w:t>
      </w:r>
    </w:p>
    <w:p w14:paraId="720460EB" w14:textId="77777777" w:rsidR="00BF163B" w:rsidRPr="00147FF8" w:rsidRDefault="00BF163B" w:rsidP="00BF163B">
      <w:pPr>
        <w:pStyle w:val="lennaslov0"/>
        <w:shd w:val="clear" w:color="auto" w:fill="FFFFFF"/>
        <w:spacing w:before="0" w:beforeAutospacing="0" w:after="0" w:afterAutospacing="0"/>
        <w:jc w:val="center"/>
        <w:rPr>
          <w:rFonts w:ascii="Arial" w:hAnsi="Arial" w:cs="Arial"/>
          <w:b/>
          <w:bCs/>
          <w:color w:val="000000"/>
          <w:sz w:val="20"/>
          <w:szCs w:val="20"/>
        </w:rPr>
      </w:pPr>
      <w:r w:rsidRPr="00147FF8">
        <w:rPr>
          <w:rFonts w:ascii="Arial" w:hAnsi="Arial" w:cs="Arial"/>
          <w:b/>
          <w:bCs/>
          <w:color w:val="000000"/>
          <w:sz w:val="20"/>
          <w:szCs w:val="20"/>
        </w:rPr>
        <w:t>(pogoji za gradbenega inšpektorja)</w:t>
      </w:r>
    </w:p>
    <w:p w14:paraId="2D06FB8D" w14:textId="244538FA" w:rsidR="00BF163B" w:rsidRPr="00147FF8" w:rsidRDefault="00BF163B" w:rsidP="00BF163B">
      <w:pPr>
        <w:pStyle w:val="odstavek0"/>
        <w:shd w:val="clear" w:color="auto" w:fill="FFFFFF"/>
        <w:spacing w:before="240" w:beforeAutospacing="0" w:after="0" w:afterAutospacing="0"/>
        <w:ind w:firstLine="1021"/>
        <w:jc w:val="both"/>
        <w:rPr>
          <w:rFonts w:ascii="Arial" w:hAnsi="Arial" w:cs="Arial"/>
          <w:color w:val="000000"/>
          <w:sz w:val="20"/>
          <w:szCs w:val="20"/>
        </w:rPr>
      </w:pPr>
      <w:r w:rsidRPr="00147FF8">
        <w:rPr>
          <w:rFonts w:ascii="Arial" w:hAnsi="Arial" w:cs="Arial"/>
          <w:color w:val="000000"/>
          <w:sz w:val="20"/>
          <w:szCs w:val="20"/>
        </w:rPr>
        <w:t>Za gradbenega inšpektorja je lahko imenovana oseba, ki izpolnjuje pogoje, določene s predpisi, ki urejajo pogoje za javne uslužbence, in s predpisi, ki urejajo inšpekcijski nadzor, in ima izobrazbo s področja arhitekture, gradbeništva in drugih podobnih tehničnih izobrazb ali s področja prava, pridobljeno po študijskih programih najmanj ravni druge stopnje izobrazbe v skladu z zakonom, ki ureja visoko šolstvo, oziroma izobrazbo, ki ustreza ravni izobrazbe, pridobljene po študijskih programih druge stopnje, in delovne izkušnje s področja graditve objektov.</w:t>
      </w:r>
    </w:p>
    <w:p w14:paraId="0EA7878B" w14:textId="77777777" w:rsidR="00391B0E" w:rsidRPr="00147FF8" w:rsidRDefault="00391B0E" w:rsidP="00A14E4C">
      <w:pPr>
        <w:pStyle w:val="odstavek0"/>
        <w:shd w:val="clear" w:color="auto" w:fill="FFFFFF"/>
        <w:spacing w:before="240" w:beforeAutospacing="0" w:after="0" w:afterAutospacing="0"/>
        <w:jc w:val="both"/>
        <w:rPr>
          <w:rFonts w:ascii="Arial" w:hAnsi="Arial" w:cs="Arial"/>
          <w:color w:val="000000"/>
          <w:sz w:val="20"/>
          <w:szCs w:val="20"/>
        </w:rPr>
      </w:pPr>
    </w:p>
    <w:p w14:paraId="7146D051" w14:textId="6952416B" w:rsidR="00E767A3" w:rsidRDefault="00391B0E" w:rsidP="00E767A3">
      <w:pPr>
        <w:pStyle w:val="Odstavekseznama"/>
        <w:spacing w:before="480"/>
        <w:ind w:left="0"/>
        <w:rPr>
          <w:rFonts w:ascii="Arial" w:hAnsi="Arial" w:cs="Arial"/>
          <w:b/>
          <w:szCs w:val="20"/>
          <w:lang w:val="sl-SI"/>
        </w:rPr>
      </w:pPr>
      <w:r w:rsidRPr="00147FF8">
        <w:rPr>
          <w:rFonts w:ascii="Arial" w:hAnsi="Arial" w:cs="Arial"/>
          <w:b/>
          <w:szCs w:val="20"/>
          <w:lang w:val="sl-SI"/>
        </w:rPr>
        <w:lastRenderedPageBreak/>
        <w:t>V. PREDLOG, DA SE PREDLOG ZAKONA OBRAVNAVA PO NUJNEM OZIROMA SKRAJŠANEM POSTOPKU</w:t>
      </w:r>
    </w:p>
    <w:p w14:paraId="13A4A04F" w14:textId="77777777" w:rsidR="00A14E4C" w:rsidRPr="00147FF8" w:rsidRDefault="00A14E4C" w:rsidP="00E767A3">
      <w:pPr>
        <w:pStyle w:val="Odstavekseznama"/>
        <w:spacing w:before="480"/>
        <w:ind w:left="0"/>
        <w:rPr>
          <w:rFonts w:ascii="Arial" w:hAnsi="Arial" w:cs="Arial"/>
          <w:b/>
          <w:szCs w:val="20"/>
          <w:lang w:val="sl-SI"/>
        </w:rPr>
      </w:pPr>
    </w:p>
    <w:p w14:paraId="5C80EAE4" w14:textId="29C7857A" w:rsidR="00391B0E" w:rsidRPr="00147FF8" w:rsidRDefault="00445912" w:rsidP="00E152D9">
      <w:pPr>
        <w:pStyle w:val="Odstavekseznama"/>
        <w:spacing w:before="480"/>
        <w:ind w:left="0"/>
        <w:jc w:val="both"/>
        <w:rPr>
          <w:rFonts w:ascii="Arial" w:hAnsi="Arial" w:cs="Arial"/>
          <w:bCs/>
          <w:szCs w:val="20"/>
          <w:lang w:val="sl-SI"/>
        </w:rPr>
      </w:pPr>
      <w:r w:rsidRPr="00147FF8">
        <w:rPr>
          <w:rFonts w:ascii="Arial" w:hAnsi="Arial" w:cs="Arial"/>
          <w:bCs/>
          <w:szCs w:val="20"/>
          <w:lang w:val="sl-SI"/>
        </w:rPr>
        <w:t>Predlagane spremembe in dopolnitve zakona se nanašajo na manj zahteve spremembe glede  pogojev za imenovanje osebe za gradbenega inšpektorja, zato se predlaga, da se zakon obravnava po skrajšanem postopku.</w:t>
      </w:r>
    </w:p>
    <w:sectPr w:rsidR="00391B0E" w:rsidRPr="00147FF8" w:rsidSect="00EB1684">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045BD6" w14:textId="77777777" w:rsidR="00A6201C" w:rsidRDefault="00A6201C" w:rsidP="00EB1684">
      <w:pPr>
        <w:spacing w:line="240" w:lineRule="auto"/>
      </w:pPr>
      <w:r>
        <w:separator/>
      </w:r>
    </w:p>
  </w:endnote>
  <w:endnote w:type="continuationSeparator" w:id="0">
    <w:p w14:paraId="3A91DC0D" w14:textId="77777777" w:rsidR="00A6201C" w:rsidRDefault="00A6201C" w:rsidP="00EB168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96D829" w14:textId="77777777" w:rsidR="00A6201C" w:rsidRDefault="00A6201C" w:rsidP="00EB1684">
      <w:pPr>
        <w:spacing w:line="240" w:lineRule="auto"/>
      </w:pPr>
      <w:r>
        <w:separator/>
      </w:r>
    </w:p>
  </w:footnote>
  <w:footnote w:type="continuationSeparator" w:id="0">
    <w:p w14:paraId="0B0960D6" w14:textId="77777777" w:rsidR="00A6201C" w:rsidRDefault="00A6201C" w:rsidP="00EB168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D68F7"/>
    <w:multiLevelType w:val="multilevel"/>
    <w:tmpl w:val="87EA950A"/>
    <w:lvl w:ilvl="0">
      <w:start w:val="1"/>
      <w:numFmt w:val="decimal"/>
      <w:lvlText w:val="%1."/>
      <w:lvlJc w:val="left"/>
      <w:pPr>
        <w:tabs>
          <w:tab w:val="num" w:pos="720"/>
        </w:tabs>
        <w:ind w:left="454" w:hanging="454"/>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 w15:restartNumberingAfterBreak="0">
    <w:nsid w:val="05C46F77"/>
    <w:multiLevelType w:val="hybridMultilevel"/>
    <w:tmpl w:val="DECCC688"/>
    <w:lvl w:ilvl="0" w:tplc="0186D4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9344C49"/>
    <w:multiLevelType w:val="hybridMultilevel"/>
    <w:tmpl w:val="9E84DF44"/>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995553C"/>
    <w:multiLevelType w:val="multilevel"/>
    <w:tmpl w:val="1B0284E0"/>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BAF6423"/>
    <w:multiLevelType w:val="multilevel"/>
    <w:tmpl w:val="AB8CB188"/>
    <w:lvl w:ilvl="0">
      <w:start w:val="1"/>
      <w:numFmt w:val="bullet"/>
      <w:lvlText w:val="-"/>
      <w:lvlJc w:val="left"/>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D616306"/>
    <w:multiLevelType w:val="hybridMultilevel"/>
    <w:tmpl w:val="2F9CFACA"/>
    <w:lvl w:ilvl="0" w:tplc="91226B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E771DBF"/>
    <w:multiLevelType w:val="multilevel"/>
    <w:tmpl w:val="4540F4C8"/>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29753EB"/>
    <w:multiLevelType w:val="multilevel"/>
    <w:tmpl w:val="14DA6190"/>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427422D"/>
    <w:multiLevelType w:val="hybridMultilevel"/>
    <w:tmpl w:val="F3386F80"/>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4912D8"/>
    <w:multiLevelType w:val="multilevel"/>
    <w:tmpl w:val="3200B70E"/>
    <w:lvl w:ilvl="0">
      <w:start w:val="1"/>
      <w:numFmt w:val="decimal"/>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171D71EC"/>
    <w:multiLevelType w:val="multilevel"/>
    <w:tmpl w:val="275C43D2"/>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3" w15:restartNumberingAfterBreak="0">
    <w:nsid w:val="1C802066"/>
    <w:multiLevelType w:val="hybridMultilevel"/>
    <w:tmpl w:val="682CE3A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1FA82432"/>
    <w:multiLevelType w:val="hybridMultilevel"/>
    <w:tmpl w:val="7CEAB5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74C5074"/>
    <w:multiLevelType w:val="multilevel"/>
    <w:tmpl w:val="4C9C550E"/>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8" w15:restartNumberingAfterBreak="0">
    <w:nsid w:val="28917F04"/>
    <w:multiLevelType w:val="multilevel"/>
    <w:tmpl w:val="5CAA654A"/>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294613E2"/>
    <w:multiLevelType w:val="multilevel"/>
    <w:tmpl w:val="AB8CB188"/>
    <w:lvl w:ilvl="0">
      <w:start w:val="1"/>
      <w:numFmt w:val="bullet"/>
      <w:lvlText w:val="-"/>
      <w:lvlJc w:val="left"/>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FDD5E63"/>
    <w:multiLevelType w:val="multilevel"/>
    <w:tmpl w:val="42F8A542"/>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330C1F28"/>
    <w:multiLevelType w:val="hybridMultilevel"/>
    <w:tmpl w:val="06B82EB6"/>
    <w:lvl w:ilvl="0" w:tplc="56F68B84">
      <w:start w:val="1"/>
      <w:numFmt w:val="upperLetter"/>
      <w:pStyle w:val="rkovnatokazatevilnotokoA0"/>
      <w:lvlText w:val="%1)"/>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5" w15:restartNumberingAfterBreak="0">
    <w:nsid w:val="36436266"/>
    <w:multiLevelType w:val="hybridMultilevel"/>
    <w:tmpl w:val="6F08E86C"/>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7643848"/>
    <w:multiLevelType w:val="hybridMultilevel"/>
    <w:tmpl w:val="D2A0E73A"/>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9" w15:restartNumberingAfterBreak="0">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0" w15:restartNumberingAfterBreak="0">
    <w:nsid w:val="38FD7649"/>
    <w:multiLevelType w:val="hybridMultilevel"/>
    <w:tmpl w:val="325A1214"/>
    <w:lvl w:ilvl="0" w:tplc="4B684E94">
      <w:start w:val="1"/>
      <w:numFmt w:val="lowerLetter"/>
      <w:pStyle w:val="rkovnatokazatevilnotoko"/>
      <w:lvlText w:val="%1)"/>
      <w:lvlJc w:val="left"/>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B25633B8">
      <w:start w:val="1"/>
      <w:numFmt w:val="decimal"/>
      <w:lvlText w:val="%3."/>
      <w:lvlJc w:val="left"/>
      <w:pPr>
        <w:ind w:left="2737" w:hanging="36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15:restartNumberingAfterBreak="0">
    <w:nsid w:val="3A981252"/>
    <w:multiLevelType w:val="hybridMultilevel"/>
    <w:tmpl w:val="3474A8A4"/>
    <w:lvl w:ilvl="0" w:tplc="91226B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EBC7A4C"/>
    <w:multiLevelType w:val="hybridMultilevel"/>
    <w:tmpl w:val="9AE01DE2"/>
    <w:lvl w:ilvl="0" w:tplc="22B267B6">
      <w:start w:val="1"/>
      <w:numFmt w:val="upperRoman"/>
      <w:pStyle w:val="Rimskatevilnatoka"/>
      <w:lvlText w:val="%1."/>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4" w15:restartNumberingAfterBreak="0">
    <w:nsid w:val="3ED70AD3"/>
    <w:multiLevelType w:val="hybridMultilevel"/>
    <w:tmpl w:val="A2C0073A"/>
    <w:lvl w:ilvl="0" w:tplc="BAD2C02A">
      <w:start w:val="1"/>
      <w:numFmt w:val="upperRoman"/>
      <w:lvlText w:val="%1."/>
      <w:lvlJc w:val="left"/>
      <w:pPr>
        <w:ind w:left="754" w:hanging="72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35" w15:restartNumberingAfterBreak="0">
    <w:nsid w:val="3F211C7E"/>
    <w:multiLevelType w:val="hybridMultilevel"/>
    <w:tmpl w:val="C9DCA85A"/>
    <w:lvl w:ilvl="0" w:tplc="D36A316E">
      <w:start w:val="1"/>
      <w:numFmt w:val="upperLetter"/>
      <w:pStyle w:val="rkovnatokazaodstavkomA1"/>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0234890"/>
    <w:multiLevelType w:val="hybridMultilevel"/>
    <w:tmpl w:val="DC180146"/>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0D732D0"/>
    <w:multiLevelType w:val="hybridMultilevel"/>
    <w:tmpl w:val="1FBAA4AE"/>
    <w:lvl w:ilvl="0" w:tplc="7A360916">
      <w:numFmt w:val="bullet"/>
      <w:lvlText w:val="-"/>
      <w:lvlJc w:val="left"/>
      <w:pPr>
        <w:ind w:left="720" w:hanging="360"/>
      </w:pPr>
      <w:rPr>
        <w:rFonts w:ascii="Calibri" w:eastAsiaTheme="minorHAnsi" w:hAnsi="Calibri" w:cs="Calibri" w:hint="default"/>
      </w:rPr>
    </w:lvl>
    <w:lvl w:ilvl="1" w:tplc="91226B0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1E64B15"/>
    <w:multiLevelType w:val="hybridMultilevel"/>
    <w:tmpl w:val="2B24835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42AD1DCF"/>
    <w:multiLevelType w:val="hybridMultilevel"/>
    <w:tmpl w:val="A190C1FA"/>
    <w:lvl w:ilvl="0" w:tplc="4184D67A">
      <w:start w:val="96"/>
      <w:numFmt w:val="bullet"/>
      <w:lvlText w:val="-"/>
      <w:lvlJc w:val="left"/>
      <w:pPr>
        <w:ind w:left="36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44C33A4E"/>
    <w:multiLevelType w:val="multilevel"/>
    <w:tmpl w:val="75FA5DA2"/>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9D1159C"/>
    <w:multiLevelType w:val="hybridMultilevel"/>
    <w:tmpl w:val="4E382950"/>
    <w:lvl w:ilvl="0" w:tplc="FFFFFFFF">
      <w:start w:val="5"/>
      <w:numFmt w:val="bullet"/>
      <w:lvlText w:val="-"/>
      <w:lvlJc w:val="left"/>
      <w:pPr>
        <w:ind w:left="720" w:hanging="360"/>
      </w:pPr>
      <w:rPr>
        <w:rFonts w:ascii="Times New Roman" w:eastAsia="Times New Roman" w:hAnsi="Times New Roman" w:cs="Times New Roman" w:hint="default"/>
      </w:rPr>
    </w:lvl>
    <w:lvl w:ilvl="1" w:tplc="FFFFFFFF">
      <w:start w:val="5"/>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DD8265F"/>
    <w:multiLevelType w:val="hybridMultilevel"/>
    <w:tmpl w:val="81D0A026"/>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E1247F7"/>
    <w:multiLevelType w:val="hybridMultilevel"/>
    <w:tmpl w:val="124402C0"/>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EA96FDA"/>
    <w:multiLevelType w:val="multilevel"/>
    <w:tmpl w:val="BFEC5FE2"/>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7" w15:restartNumberingAfterBreak="0">
    <w:nsid w:val="4EAE2167"/>
    <w:multiLevelType w:val="multilevel"/>
    <w:tmpl w:val="BFEC5FE2"/>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8" w15:restartNumberingAfterBreak="0">
    <w:nsid w:val="52461B94"/>
    <w:multiLevelType w:val="hybridMultilevel"/>
    <w:tmpl w:val="7BCE2F6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547301C9"/>
    <w:multiLevelType w:val="hybridMultilevel"/>
    <w:tmpl w:val="56F8E874"/>
    <w:lvl w:ilvl="0" w:tplc="DA8252C4">
      <w:start w:val="155"/>
      <w:numFmt w:val="bullet"/>
      <w:lvlText w:val="-"/>
      <w:lvlJc w:val="left"/>
      <w:pPr>
        <w:ind w:left="1145" w:hanging="360"/>
      </w:pPr>
      <w:rPr>
        <w:rFonts w:ascii="Arial" w:eastAsia="Times New Roman"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0" w15:restartNumberingAfterBreak="0">
    <w:nsid w:val="55804A90"/>
    <w:multiLevelType w:val="hybridMultilevel"/>
    <w:tmpl w:val="6A78D78A"/>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6BA64B6"/>
    <w:multiLevelType w:val="hybridMultilevel"/>
    <w:tmpl w:val="AE56C440"/>
    <w:lvl w:ilvl="0" w:tplc="7A360916">
      <w:numFmt w:val="bullet"/>
      <w:lvlText w:val="-"/>
      <w:lvlJc w:val="left"/>
      <w:pPr>
        <w:ind w:left="720" w:hanging="360"/>
      </w:pPr>
      <w:rPr>
        <w:rFonts w:ascii="Calibri" w:eastAsiaTheme="minorHAnsi" w:hAnsi="Calibri" w:cs="Calibri" w:hint="default"/>
      </w:rPr>
    </w:lvl>
    <w:lvl w:ilvl="1" w:tplc="91226B0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70356B4"/>
    <w:multiLevelType w:val="multilevel"/>
    <w:tmpl w:val="D3B095B4"/>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3" w15:restartNumberingAfterBreak="0">
    <w:nsid w:val="582F3C51"/>
    <w:multiLevelType w:val="hybridMultilevel"/>
    <w:tmpl w:val="9EC09780"/>
    <w:lvl w:ilvl="0" w:tplc="C7CA1EFC">
      <w:start w:val="1"/>
      <w:numFmt w:val="decimal"/>
      <w:lvlText w:val="(%1)"/>
      <w:lvlJc w:val="left"/>
      <w:pPr>
        <w:ind w:left="1381" w:hanging="360"/>
      </w:pPr>
      <w:rPr>
        <w:rFonts w:hint="default"/>
      </w:rPr>
    </w:lvl>
    <w:lvl w:ilvl="1" w:tplc="6D7477F0">
      <w:start w:val="1"/>
      <w:numFmt w:val="decimal"/>
      <w:lvlText w:val="%2."/>
      <w:lvlJc w:val="left"/>
      <w:pPr>
        <w:ind w:left="2101" w:hanging="360"/>
      </w:pPr>
      <w:rPr>
        <w:rFonts w:hint="default"/>
      </w:r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4" w15:restartNumberingAfterBreak="0">
    <w:nsid w:val="5A2A49E6"/>
    <w:multiLevelType w:val="hybridMultilevel"/>
    <w:tmpl w:val="B52001EA"/>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AF3592C"/>
    <w:multiLevelType w:val="hybridMultilevel"/>
    <w:tmpl w:val="ACCA64FC"/>
    <w:lvl w:ilvl="0" w:tplc="CAE66054">
      <w:start w:val="1"/>
      <w:numFmt w:val="bullet"/>
      <w:lvlText w:val="-"/>
      <w:lvlJc w:val="left"/>
      <w:pPr>
        <w:ind w:left="1425" w:hanging="360"/>
      </w:pPr>
      <w:rPr>
        <w:rFonts w:ascii="Calibri" w:eastAsia="Calibri" w:hAnsi="Calibri" w:cs="Times New Roman" w:hint="default"/>
      </w:rPr>
    </w:lvl>
    <w:lvl w:ilvl="1" w:tplc="100C0003">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abstractNum w:abstractNumId="56" w15:restartNumberingAfterBreak="0">
    <w:nsid w:val="5DA84FE9"/>
    <w:multiLevelType w:val="hybridMultilevel"/>
    <w:tmpl w:val="E8AA62F4"/>
    <w:lvl w:ilvl="0" w:tplc="91226B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F005565"/>
    <w:multiLevelType w:val="multilevel"/>
    <w:tmpl w:val="BFEC5FE2"/>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60DB7999"/>
    <w:multiLevelType w:val="multilevel"/>
    <w:tmpl w:val="0DA4C7D4"/>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9" w15:restartNumberingAfterBreak="0">
    <w:nsid w:val="65426212"/>
    <w:multiLevelType w:val="hybridMultilevel"/>
    <w:tmpl w:val="1E982E26"/>
    <w:lvl w:ilvl="0" w:tplc="4184D67A">
      <w:start w:val="96"/>
      <w:numFmt w:val="bullet"/>
      <w:lvlText w:val="-"/>
      <w:lvlJc w:val="left"/>
      <w:pPr>
        <w:ind w:left="360" w:hanging="360"/>
      </w:pPr>
      <w:rPr>
        <w:rFonts w:ascii="Calibri" w:eastAsiaTheme="minorHAnsi" w:hAnsi="Calibri" w:cs="Calibri" w:hint="default"/>
      </w:rPr>
    </w:lvl>
    <w:lvl w:ilvl="1" w:tplc="CAE66054">
      <w:start w:val="1"/>
      <w:numFmt w:val="bullet"/>
      <w:lvlText w:val="-"/>
      <w:lvlJc w:val="left"/>
      <w:pPr>
        <w:ind w:left="1080" w:hanging="360"/>
      </w:pPr>
      <w:rPr>
        <w:rFonts w:ascii="Calibri" w:eastAsia="Calibri" w:hAnsi="Calibri"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65F113DD"/>
    <w:multiLevelType w:val="multilevel"/>
    <w:tmpl w:val="AB8CB188"/>
    <w:lvl w:ilvl="0">
      <w:start w:val="1"/>
      <w:numFmt w:val="bullet"/>
      <w:lvlText w:val="-"/>
      <w:lvlJc w:val="left"/>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15:restartNumberingAfterBreak="0">
    <w:nsid w:val="6708749E"/>
    <w:multiLevelType w:val="hybridMultilevel"/>
    <w:tmpl w:val="65586442"/>
    <w:lvl w:ilvl="0" w:tplc="407A1C2E">
      <w:numFmt w:val="bullet"/>
      <w:lvlText w:val="-"/>
      <w:lvlJc w:val="left"/>
      <w:pPr>
        <w:ind w:left="720" w:hanging="360"/>
      </w:pPr>
      <w:rPr>
        <w:rFonts w:ascii="Calibri" w:eastAsia="Calibri" w:hAnsi="Calibri" w:cs="Times New Roman" w:hint="default"/>
      </w:rPr>
    </w:lvl>
    <w:lvl w:ilvl="1" w:tplc="100C0003">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abstractNum w:abstractNumId="62" w15:restartNumberingAfterBreak="0">
    <w:nsid w:val="67881913"/>
    <w:multiLevelType w:val="multilevel"/>
    <w:tmpl w:val="5CAA654A"/>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15:restartNumberingAfterBreak="0">
    <w:nsid w:val="67CA7798"/>
    <w:multiLevelType w:val="hybridMultilevel"/>
    <w:tmpl w:val="876A972C"/>
    <w:lvl w:ilvl="0" w:tplc="DA8252C4">
      <w:start w:val="155"/>
      <w:numFmt w:val="bullet"/>
      <w:lvlText w:val="-"/>
      <w:lvlJc w:val="left"/>
      <w:pPr>
        <w:ind w:left="1146" w:hanging="360"/>
      </w:pPr>
      <w:rPr>
        <w:rFonts w:ascii="Arial" w:eastAsia="Times New Roman" w:hAnsi="Arial" w:cs="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64" w15:restartNumberingAfterBreak="0">
    <w:nsid w:val="69791463"/>
    <w:multiLevelType w:val="hybridMultilevel"/>
    <w:tmpl w:val="9C864EFC"/>
    <w:lvl w:ilvl="0" w:tplc="8F52D806">
      <w:start w:val="1"/>
      <w:numFmt w:val="upperLetter"/>
      <w:pStyle w:val="rkovnatokazaodstavkomA2"/>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B8C18BB"/>
    <w:multiLevelType w:val="multilevel"/>
    <w:tmpl w:val="FD2E96EE"/>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6" w15:restartNumberingAfterBreak="0">
    <w:nsid w:val="6D5F31A3"/>
    <w:multiLevelType w:val="hybridMultilevel"/>
    <w:tmpl w:val="A5BA5DA2"/>
    <w:lvl w:ilvl="0" w:tplc="E970296A">
      <w:start w:val="1"/>
      <w:numFmt w:val="decimal"/>
      <w:lvlText w:val="%1."/>
      <w:lvlJc w:val="left"/>
      <w:pPr>
        <w:ind w:left="360" w:hanging="360"/>
      </w:pPr>
      <w:rPr>
        <w:rFonts w:ascii="Arial" w:hAnsi="Arial" w:hint="default"/>
        <w:sz w:val="22"/>
      </w:rPr>
    </w:lvl>
    <w:lvl w:ilvl="1" w:tplc="0186D422">
      <w:start w:val="1"/>
      <w:numFmt w:val="bullet"/>
      <w:lvlText w:val="-"/>
      <w:lvlJc w:val="left"/>
      <w:pPr>
        <w:ind w:left="1080" w:hanging="360"/>
      </w:pPr>
      <w:rPr>
        <w:rFonts w:ascii="Symbol" w:hAnsi="Symbol" w:hint="default"/>
      </w:rPr>
    </w:lvl>
    <w:lvl w:ilvl="2" w:tplc="A69425BA">
      <w:start w:val="1"/>
      <w:numFmt w:val="decimal"/>
      <w:lvlText w:val="(%3)"/>
      <w:lvlJc w:val="left"/>
      <w:pPr>
        <w:ind w:left="1980" w:hanging="36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6FE5780C"/>
    <w:multiLevelType w:val="multilevel"/>
    <w:tmpl w:val="3AB6CA98"/>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8" w15:restartNumberingAfterBreak="0">
    <w:nsid w:val="712C7A24"/>
    <w:multiLevelType w:val="hybridMultilevel"/>
    <w:tmpl w:val="38D6F37E"/>
    <w:lvl w:ilvl="0" w:tplc="E970296A">
      <w:start w:val="1"/>
      <w:numFmt w:val="decimal"/>
      <w:lvlText w:val="%1."/>
      <w:lvlJc w:val="left"/>
      <w:pPr>
        <w:ind w:left="720" w:hanging="360"/>
      </w:pPr>
      <w:rPr>
        <w:rFonts w:ascii="Arial" w:hAnsi="Arial" w:hint="default"/>
        <w:sz w:val="22"/>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72F567CD"/>
    <w:multiLevelType w:val="multilevel"/>
    <w:tmpl w:val="F0D6C1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45B20CB"/>
    <w:multiLevelType w:val="hybridMultilevel"/>
    <w:tmpl w:val="A9F2513A"/>
    <w:lvl w:ilvl="0" w:tplc="7A360916">
      <w:numFmt w:val="bullet"/>
      <w:lvlText w:val="-"/>
      <w:lvlJc w:val="left"/>
      <w:pPr>
        <w:ind w:left="720" w:hanging="360"/>
      </w:pPr>
      <w:rPr>
        <w:rFonts w:ascii="Calibri" w:eastAsiaTheme="minorHAnsi" w:hAnsi="Calibri" w:cs="Calibri" w:hint="default"/>
      </w:rPr>
    </w:lvl>
    <w:lvl w:ilvl="1" w:tplc="91226B0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70E2A67"/>
    <w:multiLevelType w:val="hybridMultilevel"/>
    <w:tmpl w:val="A9BE7504"/>
    <w:lvl w:ilvl="0" w:tplc="F4DEA80E">
      <w:start w:val="1"/>
      <w:numFmt w:val="bullet"/>
      <w:lvlText w:val="-"/>
      <w:lvlJc w:val="left"/>
      <w:pPr>
        <w:ind w:left="1068" w:hanging="360"/>
      </w:pPr>
      <w:rPr>
        <w:rFonts w:ascii="Calibri" w:eastAsia="Calibri" w:hAnsi="Calibri" w:cs="Times New Roman" w:hint="default"/>
      </w:rPr>
    </w:lvl>
    <w:lvl w:ilvl="1" w:tplc="100C0003">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abstractNum w:abstractNumId="72" w15:restartNumberingAfterBreak="0">
    <w:nsid w:val="7A682E36"/>
    <w:multiLevelType w:val="multilevel"/>
    <w:tmpl w:val="AB8CB188"/>
    <w:lvl w:ilvl="0">
      <w:start w:val="1"/>
      <w:numFmt w:val="bullet"/>
      <w:lvlText w:val="-"/>
      <w:lvlJc w:val="left"/>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788695985">
    <w:abstractNumId w:val="34"/>
  </w:num>
  <w:num w:numId="2" w16cid:durableId="875971812">
    <w:abstractNumId w:val="40"/>
  </w:num>
  <w:num w:numId="3" w16cid:durableId="414743025">
    <w:abstractNumId w:val="28"/>
  </w:num>
  <w:num w:numId="4" w16cid:durableId="1796488687">
    <w:abstractNumId w:val="31"/>
    <w:lvlOverride w:ilvl="0">
      <w:startOverride w:val="1"/>
    </w:lvlOverride>
  </w:num>
  <w:num w:numId="5" w16cid:durableId="1113673100">
    <w:abstractNumId w:val="21"/>
  </w:num>
  <w:num w:numId="6" w16cid:durableId="1129975024">
    <w:abstractNumId w:val="16"/>
  </w:num>
  <w:num w:numId="7" w16cid:durableId="34937940">
    <w:abstractNumId w:val="8"/>
  </w:num>
  <w:num w:numId="8" w16cid:durableId="1919049212">
    <w:abstractNumId w:val="55"/>
  </w:num>
  <w:num w:numId="9" w16cid:durableId="1477797314">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23573590">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9401127">
    <w:abstractNumId w:val="54"/>
  </w:num>
  <w:num w:numId="12" w16cid:durableId="1603562190">
    <w:abstractNumId w:val="49"/>
  </w:num>
  <w:num w:numId="13" w16cid:durableId="793787765">
    <w:abstractNumId w:val="63"/>
  </w:num>
  <w:num w:numId="14" w16cid:durableId="2046785621">
    <w:abstractNumId w:val="43"/>
  </w:num>
  <w:num w:numId="15" w16cid:durableId="696126457">
    <w:abstractNumId w:val="26"/>
  </w:num>
  <w:num w:numId="16" w16cid:durableId="89784903">
    <w:abstractNumId w:val="39"/>
  </w:num>
  <w:num w:numId="17" w16cid:durableId="394355456">
    <w:abstractNumId w:val="13"/>
  </w:num>
  <w:num w:numId="18" w16cid:durableId="1150292256">
    <w:abstractNumId w:val="15"/>
  </w:num>
  <w:num w:numId="19" w16cid:durableId="464348171">
    <w:abstractNumId w:val="20"/>
  </w:num>
  <w:num w:numId="20" w16cid:durableId="1275286030">
    <w:abstractNumId w:val="35"/>
  </w:num>
  <w:num w:numId="21" w16cid:durableId="829099053">
    <w:abstractNumId w:val="74"/>
  </w:num>
  <w:num w:numId="22" w16cid:durableId="1069695121">
    <w:abstractNumId w:val="12"/>
  </w:num>
  <w:num w:numId="23" w16cid:durableId="758327191">
    <w:abstractNumId w:val="33"/>
  </w:num>
  <w:num w:numId="24" w16cid:durableId="17659577">
    <w:abstractNumId w:val="42"/>
  </w:num>
  <w:num w:numId="25" w16cid:durableId="1479371959">
    <w:abstractNumId w:val="2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6" w16cid:durableId="1739591735">
    <w:abstractNumId w:val="22"/>
  </w:num>
  <w:num w:numId="27" w16cid:durableId="1026833616">
    <w:abstractNumId w:val="64"/>
  </w:num>
  <w:num w:numId="28" w16cid:durableId="720439846">
    <w:abstractNumId w:val="73"/>
  </w:num>
  <w:num w:numId="29" w16cid:durableId="2046101100">
    <w:abstractNumId w:val="24"/>
  </w:num>
  <w:num w:numId="30" w16cid:durableId="208767867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97094304">
    <w:abstractNumId w:val="30"/>
  </w:num>
  <w:num w:numId="32" w16cid:durableId="291785422">
    <w:abstractNumId w:val="29"/>
  </w:num>
  <w:num w:numId="33" w16cid:durableId="1920207878">
    <w:abstractNumId w:val="53"/>
  </w:num>
  <w:num w:numId="34" w16cid:durableId="1970013292">
    <w:abstractNumId w:val="48"/>
  </w:num>
  <w:num w:numId="35" w16cid:durableId="1336610236">
    <w:abstractNumId w:val="14"/>
  </w:num>
  <w:num w:numId="36" w16cid:durableId="336420258">
    <w:abstractNumId w:val="62"/>
  </w:num>
  <w:num w:numId="37" w16cid:durableId="1304657578">
    <w:abstractNumId w:val="68"/>
  </w:num>
  <w:num w:numId="38" w16cid:durableId="78329778">
    <w:abstractNumId w:val="66"/>
  </w:num>
  <w:num w:numId="39" w16cid:durableId="1578631291">
    <w:abstractNumId w:val="67"/>
  </w:num>
  <w:num w:numId="40" w16cid:durableId="642739789">
    <w:abstractNumId w:val="9"/>
  </w:num>
  <w:num w:numId="41" w16cid:durableId="1089034630">
    <w:abstractNumId w:val="4"/>
  </w:num>
  <w:num w:numId="42" w16cid:durableId="1031615854">
    <w:abstractNumId w:val="19"/>
  </w:num>
  <w:num w:numId="43" w16cid:durableId="1861239042">
    <w:abstractNumId w:val="72"/>
  </w:num>
  <w:num w:numId="44" w16cid:durableId="766925819">
    <w:abstractNumId w:val="60"/>
  </w:num>
  <w:num w:numId="45" w16cid:durableId="1765683363">
    <w:abstractNumId w:val="36"/>
  </w:num>
  <w:num w:numId="46" w16cid:durableId="278992586">
    <w:abstractNumId w:val="50"/>
  </w:num>
  <w:num w:numId="47" w16cid:durableId="127939596">
    <w:abstractNumId w:val="44"/>
  </w:num>
  <w:num w:numId="48" w16cid:durableId="1810975940">
    <w:abstractNumId w:val="2"/>
  </w:num>
  <w:num w:numId="49" w16cid:durableId="780030845">
    <w:abstractNumId w:val="25"/>
  </w:num>
  <w:num w:numId="50" w16cid:durableId="821197573">
    <w:abstractNumId w:val="3"/>
  </w:num>
  <w:num w:numId="51" w16cid:durableId="1299725457">
    <w:abstractNumId w:val="38"/>
  </w:num>
  <w:num w:numId="52" w16cid:durableId="1220360364">
    <w:abstractNumId w:val="57"/>
  </w:num>
  <w:num w:numId="53" w16cid:durableId="1705062028">
    <w:abstractNumId w:val="46"/>
  </w:num>
  <w:num w:numId="54" w16cid:durableId="1906066455">
    <w:abstractNumId w:val="69"/>
  </w:num>
  <w:num w:numId="55" w16cid:durableId="205357739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549145052">
    <w:abstractNumId w:val="6"/>
  </w:num>
  <w:num w:numId="57" w16cid:durableId="2360745">
    <w:abstractNumId w:val="41"/>
  </w:num>
  <w:num w:numId="58" w16cid:durableId="1236474391">
    <w:abstractNumId w:val="18"/>
  </w:num>
  <w:num w:numId="59" w16cid:durableId="746851142">
    <w:abstractNumId w:val="45"/>
  </w:num>
  <w:num w:numId="60" w16cid:durableId="845824578">
    <w:abstractNumId w:val="59"/>
  </w:num>
  <w:num w:numId="61" w16cid:durableId="718865937">
    <w:abstractNumId w:val="1"/>
  </w:num>
  <w:num w:numId="62" w16cid:durableId="2083406843">
    <w:abstractNumId w:val="30"/>
    <w:lvlOverride w:ilvl="0">
      <w:startOverride w:val="1"/>
    </w:lvlOverride>
  </w:num>
  <w:num w:numId="63" w16cid:durableId="630936344">
    <w:abstractNumId w:val="0"/>
  </w:num>
  <w:num w:numId="64" w16cid:durableId="28381497">
    <w:abstractNumId w:val="10"/>
  </w:num>
  <w:num w:numId="65" w16cid:durableId="1675692643">
    <w:abstractNumId w:val="65"/>
  </w:num>
  <w:num w:numId="66" w16cid:durableId="968315661">
    <w:abstractNumId w:val="23"/>
  </w:num>
  <w:num w:numId="67" w16cid:durableId="1714886644">
    <w:abstractNumId w:val="11"/>
  </w:num>
  <w:num w:numId="68" w16cid:durableId="346563541">
    <w:abstractNumId w:val="32"/>
  </w:num>
  <w:num w:numId="69" w16cid:durableId="1504275297">
    <w:abstractNumId w:val="37"/>
  </w:num>
  <w:num w:numId="70" w16cid:durableId="970938884">
    <w:abstractNumId w:val="51"/>
  </w:num>
  <w:num w:numId="71" w16cid:durableId="224269191">
    <w:abstractNumId w:val="70"/>
  </w:num>
  <w:num w:numId="72" w16cid:durableId="1315186942">
    <w:abstractNumId w:val="5"/>
  </w:num>
  <w:num w:numId="73" w16cid:durableId="1246257339">
    <w:abstractNumId w:val="56"/>
  </w:num>
  <w:num w:numId="74" w16cid:durableId="605383899">
    <w:abstractNumId w:val="7"/>
  </w:num>
  <w:num w:numId="75" w16cid:durableId="1538618650">
    <w:abstractNumId w:val="58"/>
  </w:num>
  <w:num w:numId="76" w16cid:durableId="1019812290">
    <w:abstractNumId w:val="17"/>
  </w:num>
  <w:num w:numId="77" w16cid:durableId="1563832630">
    <w:abstractNumId w:val="52"/>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Grammatical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684"/>
    <w:rsid w:val="000047CD"/>
    <w:rsid w:val="0000788D"/>
    <w:rsid w:val="00007DC8"/>
    <w:rsid w:val="00020603"/>
    <w:rsid w:val="00034F0B"/>
    <w:rsid w:val="00041E61"/>
    <w:rsid w:val="0007585E"/>
    <w:rsid w:val="00076FC6"/>
    <w:rsid w:val="00091F45"/>
    <w:rsid w:val="00095E04"/>
    <w:rsid w:val="000A4B68"/>
    <w:rsid w:val="000B34BA"/>
    <w:rsid w:val="000B6655"/>
    <w:rsid w:val="000C0ED6"/>
    <w:rsid w:val="000D06E4"/>
    <w:rsid w:val="000D11E9"/>
    <w:rsid w:val="000E3867"/>
    <w:rsid w:val="000E5098"/>
    <w:rsid w:val="000E6F4F"/>
    <w:rsid w:val="000F5853"/>
    <w:rsid w:val="00130D91"/>
    <w:rsid w:val="00147FF8"/>
    <w:rsid w:val="00153E54"/>
    <w:rsid w:val="00183F35"/>
    <w:rsid w:val="001974A8"/>
    <w:rsid w:val="001A774F"/>
    <w:rsid w:val="001B0DD7"/>
    <w:rsid w:val="001B19A9"/>
    <w:rsid w:val="001B2F35"/>
    <w:rsid w:val="001C079B"/>
    <w:rsid w:val="001C6165"/>
    <w:rsid w:val="001D0ACB"/>
    <w:rsid w:val="001D0B22"/>
    <w:rsid w:val="001D3C09"/>
    <w:rsid w:val="001D580A"/>
    <w:rsid w:val="001D7CB4"/>
    <w:rsid w:val="001E24D2"/>
    <w:rsid w:val="001E463A"/>
    <w:rsid w:val="001F1DF7"/>
    <w:rsid w:val="001F3220"/>
    <w:rsid w:val="001F6773"/>
    <w:rsid w:val="00231149"/>
    <w:rsid w:val="0023370F"/>
    <w:rsid w:val="00234A11"/>
    <w:rsid w:val="00244796"/>
    <w:rsid w:val="00270F9C"/>
    <w:rsid w:val="00271295"/>
    <w:rsid w:val="002774FE"/>
    <w:rsid w:val="00285D4B"/>
    <w:rsid w:val="002926C6"/>
    <w:rsid w:val="002A022E"/>
    <w:rsid w:val="002A0602"/>
    <w:rsid w:val="002A1E8D"/>
    <w:rsid w:val="002C1A5B"/>
    <w:rsid w:val="002C45CF"/>
    <w:rsid w:val="002D0943"/>
    <w:rsid w:val="002E2C89"/>
    <w:rsid w:val="00300049"/>
    <w:rsid w:val="003007F4"/>
    <w:rsid w:val="003124B6"/>
    <w:rsid w:val="0031408A"/>
    <w:rsid w:val="0031517B"/>
    <w:rsid w:val="00331FA5"/>
    <w:rsid w:val="003400E3"/>
    <w:rsid w:val="00371D89"/>
    <w:rsid w:val="00377440"/>
    <w:rsid w:val="00385D0C"/>
    <w:rsid w:val="00391B0E"/>
    <w:rsid w:val="0039658E"/>
    <w:rsid w:val="003A57B6"/>
    <w:rsid w:val="003B618F"/>
    <w:rsid w:val="003B69C2"/>
    <w:rsid w:val="003C1EB2"/>
    <w:rsid w:val="003C7FB5"/>
    <w:rsid w:val="00403568"/>
    <w:rsid w:val="00404EFA"/>
    <w:rsid w:val="00405216"/>
    <w:rsid w:val="0040766B"/>
    <w:rsid w:val="00410D9F"/>
    <w:rsid w:val="004129D9"/>
    <w:rsid w:val="0041560B"/>
    <w:rsid w:val="004240A2"/>
    <w:rsid w:val="00437070"/>
    <w:rsid w:val="00445912"/>
    <w:rsid w:val="00446514"/>
    <w:rsid w:val="00446B04"/>
    <w:rsid w:val="00456F27"/>
    <w:rsid w:val="004667D0"/>
    <w:rsid w:val="0046746B"/>
    <w:rsid w:val="00467586"/>
    <w:rsid w:val="00484421"/>
    <w:rsid w:val="00485AC9"/>
    <w:rsid w:val="00486A41"/>
    <w:rsid w:val="00491AD3"/>
    <w:rsid w:val="004A24F7"/>
    <w:rsid w:val="004B2CAB"/>
    <w:rsid w:val="004B71DD"/>
    <w:rsid w:val="004C0EC6"/>
    <w:rsid w:val="004C1D83"/>
    <w:rsid w:val="004C75D7"/>
    <w:rsid w:val="004D3EE4"/>
    <w:rsid w:val="004D4CF6"/>
    <w:rsid w:val="004E29A3"/>
    <w:rsid w:val="004E4C24"/>
    <w:rsid w:val="004F4040"/>
    <w:rsid w:val="00500CC6"/>
    <w:rsid w:val="00512CE6"/>
    <w:rsid w:val="0052150D"/>
    <w:rsid w:val="005228C7"/>
    <w:rsid w:val="00523124"/>
    <w:rsid w:val="0052640C"/>
    <w:rsid w:val="00527A32"/>
    <w:rsid w:val="00533B0A"/>
    <w:rsid w:val="00537319"/>
    <w:rsid w:val="005434E4"/>
    <w:rsid w:val="00546201"/>
    <w:rsid w:val="0054712C"/>
    <w:rsid w:val="00551207"/>
    <w:rsid w:val="00555F65"/>
    <w:rsid w:val="00560C71"/>
    <w:rsid w:val="0056673C"/>
    <w:rsid w:val="00570AB1"/>
    <w:rsid w:val="00573F54"/>
    <w:rsid w:val="00573FA0"/>
    <w:rsid w:val="00575606"/>
    <w:rsid w:val="0059319F"/>
    <w:rsid w:val="00596718"/>
    <w:rsid w:val="005B4477"/>
    <w:rsid w:val="005C6568"/>
    <w:rsid w:val="005D2280"/>
    <w:rsid w:val="005D2657"/>
    <w:rsid w:val="005E05DA"/>
    <w:rsid w:val="005F7A59"/>
    <w:rsid w:val="00604BBA"/>
    <w:rsid w:val="00611E25"/>
    <w:rsid w:val="00612694"/>
    <w:rsid w:val="00613D56"/>
    <w:rsid w:val="00615F71"/>
    <w:rsid w:val="006216F3"/>
    <w:rsid w:val="00623C27"/>
    <w:rsid w:val="006315BA"/>
    <w:rsid w:val="006374EA"/>
    <w:rsid w:val="00640279"/>
    <w:rsid w:val="00642720"/>
    <w:rsid w:val="006435CD"/>
    <w:rsid w:val="0064568D"/>
    <w:rsid w:val="006464C2"/>
    <w:rsid w:val="006465C0"/>
    <w:rsid w:val="00651B4B"/>
    <w:rsid w:val="00660C4C"/>
    <w:rsid w:val="00661DC9"/>
    <w:rsid w:val="00663B4B"/>
    <w:rsid w:val="00666C0B"/>
    <w:rsid w:val="006757C3"/>
    <w:rsid w:val="006869CA"/>
    <w:rsid w:val="006A18A9"/>
    <w:rsid w:val="006A4CFF"/>
    <w:rsid w:val="006A5BB5"/>
    <w:rsid w:val="006B3F79"/>
    <w:rsid w:val="006C06DD"/>
    <w:rsid w:val="006C5937"/>
    <w:rsid w:val="006D3E07"/>
    <w:rsid w:val="006D5C24"/>
    <w:rsid w:val="006E1841"/>
    <w:rsid w:val="006E4D8E"/>
    <w:rsid w:val="006F06B5"/>
    <w:rsid w:val="006F523F"/>
    <w:rsid w:val="00704FFB"/>
    <w:rsid w:val="0071655C"/>
    <w:rsid w:val="0071784F"/>
    <w:rsid w:val="00724C32"/>
    <w:rsid w:val="00731D4B"/>
    <w:rsid w:val="007330CD"/>
    <w:rsid w:val="00752536"/>
    <w:rsid w:val="00757F54"/>
    <w:rsid w:val="007619E0"/>
    <w:rsid w:val="00773440"/>
    <w:rsid w:val="00774C08"/>
    <w:rsid w:val="00775A24"/>
    <w:rsid w:val="00777D42"/>
    <w:rsid w:val="00780DF0"/>
    <w:rsid w:val="00782B92"/>
    <w:rsid w:val="00795FC1"/>
    <w:rsid w:val="007A1935"/>
    <w:rsid w:val="007A249F"/>
    <w:rsid w:val="007A325F"/>
    <w:rsid w:val="007A4E2D"/>
    <w:rsid w:val="007A4FDB"/>
    <w:rsid w:val="007D2663"/>
    <w:rsid w:val="007D6204"/>
    <w:rsid w:val="007E51F1"/>
    <w:rsid w:val="007E605A"/>
    <w:rsid w:val="007F0911"/>
    <w:rsid w:val="007F1994"/>
    <w:rsid w:val="007F2654"/>
    <w:rsid w:val="007F48B0"/>
    <w:rsid w:val="007F52FD"/>
    <w:rsid w:val="007F58D1"/>
    <w:rsid w:val="007F5C34"/>
    <w:rsid w:val="007F761C"/>
    <w:rsid w:val="00801A7C"/>
    <w:rsid w:val="00811211"/>
    <w:rsid w:val="00825C8C"/>
    <w:rsid w:val="00837016"/>
    <w:rsid w:val="00841BC2"/>
    <w:rsid w:val="00843472"/>
    <w:rsid w:val="00847B85"/>
    <w:rsid w:val="00850187"/>
    <w:rsid w:val="00850392"/>
    <w:rsid w:val="00861820"/>
    <w:rsid w:val="008635E6"/>
    <w:rsid w:val="00865EEC"/>
    <w:rsid w:val="0087141C"/>
    <w:rsid w:val="00875455"/>
    <w:rsid w:val="0087772C"/>
    <w:rsid w:val="00877D7F"/>
    <w:rsid w:val="0088538B"/>
    <w:rsid w:val="00887169"/>
    <w:rsid w:val="00894A62"/>
    <w:rsid w:val="008B309C"/>
    <w:rsid w:val="008B725E"/>
    <w:rsid w:val="008C084B"/>
    <w:rsid w:val="008D330A"/>
    <w:rsid w:val="008E4EA9"/>
    <w:rsid w:val="009131A6"/>
    <w:rsid w:val="0091416A"/>
    <w:rsid w:val="00930B24"/>
    <w:rsid w:val="00941326"/>
    <w:rsid w:val="00942DB7"/>
    <w:rsid w:val="00943776"/>
    <w:rsid w:val="00953B23"/>
    <w:rsid w:val="0095599C"/>
    <w:rsid w:val="00960063"/>
    <w:rsid w:val="00966570"/>
    <w:rsid w:val="00967D70"/>
    <w:rsid w:val="009707EE"/>
    <w:rsid w:val="00971EE8"/>
    <w:rsid w:val="00980F7D"/>
    <w:rsid w:val="00981F2B"/>
    <w:rsid w:val="00996D4F"/>
    <w:rsid w:val="009C1EFB"/>
    <w:rsid w:val="009C3442"/>
    <w:rsid w:val="009F7F3C"/>
    <w:rsid w:val="00A02A12"/>
    <w:rsid w:val="00A1415B"/>
    <w:rsid w:val="00A14657"/>
    <w:rsid w:val="00A14E4C"/>
    <w:rsid w:val="00A22289"/>
    <w:rsid w:val="00A232CC"/>
    <w:rsid w:val="00A27E81"/>
    <w:rsid w:val="00A3017A"/>
    <w:rsid w:val="00A34876"/>
    <w:rsid w:val="00A36DA7"/>
    <w:rsid w:val="00A40727"/>
    <w:rsid w:val="00A415C6"/>
    <w:rsid w:val="00A44D2A"/>
    <w:rsid w:val="00A47695"/>
    <w:rsid w:val="00A47859"/>
    <w:rsid w:val="00A55328"/>
    <w:rsid w:val="00A61A4E"/>
    <w:rsid w:val="00A6201C"/>
    <w:rsid w:val="00A643C5"/>
    <w:rsid w:val="00A81D42"/>
    <w:rsid w:val="00A8259E"/>
    <w:rsid w:val="00A85E07"/>
    <w:rsid w:val="00A85E4C"/>
    <w:rsid w:val="00AA0E3E"/>
    <w:rsid w:val="00AA1D23"/>
    <w:rsid w:val="00AA6760"/>
    <w:rsid w:val="00AB368C"/>
    <w:rsid w:val="00AB3DF1"/>
    <w:rsid w:val="00AD1ED4"/>
    <w:rsid w:val="00AD2899"/>
    <w:rsid w:val="00AD7E82"/>
    <w:rsid w:val="00AE3BA9"/>
    <w:rsid w:val="00AF2DD9"/>
    <w:rsid w:val="00AF40E2"/>
    <w:rsid w:val="00AF692C"/>
    <w:rsid w:val="00B03FD8"/>
    <w:rsid w:val="00B05A88"/>
    <w:rsid w:val="00B125CE"/>
    <w:rsid w:val="00B16D39"/>
    <w:rsid w:val="00B338DD"/>
    <w:rsid w:val="00B34777"/>
    <w:rsid w:val="00B37832"/>
    <w:rsid w:val="00B5151F"/>
    <w:rsid w:val="00B54FDA"/>
    <w:rsid w:val="00B55387"/>
    <w:rsid w:val="00B67906"/>
    <w:rsid w:val="00B74593"/>
    <w:rsid w:val="00B769B2"/>
    <w:rsid w:val="00B80FE5"/>
    <w:rsid w:val="00B97D0B"/>
    <w:rsid w:val="00BA068D"/>
    <w:rsid w:val="00BB5DAF"/>
    <w:rsid w:val="00BC6247"/>
    <w:rsid w:val="00BD3A51"/>
    <w:rsid w:val="00BF163B"/>
    <w:rsid w:val="00C0232F"/>
    <w:rsid w:val="00C2244C"/>
    <w:rsid w:val="00C22EE3"/>
    <w:rsid w:val="00C51FE2"/>
    <w:rsid w:val="00C54640"/>
    <w:rsid w:val="00C57F11"/>
    <w:rsid w:val="00C71929"/>
    <w:rsid w:val="00C73448"/>
    <w:rsid w:val="00C75865"/>
    <w:rsid w:val="00C856A6"/>
    <w:rsid w:val="00CA543F"/>
    <w:rsid w:val="00CA7BEE"/>
    <w:rsid w:val="00CB0A05"/>
    <w:rsid w:val="00CB27A6"/>
    <w:rsid w:val="00CD1293"/>
    <w:rsid w:val="00CE20FD"/>
    <w:rsid w:val="00CE4EB6"/>
    <w:rsid w:val="00CE6BFC"/>
    <w:rsid w:val="00CF0DBB"/>
    <w:rsid w:val="00CF0F4F"/>
    <w:rsid w:val="00CF4BB5"/>
    <w:rsid w:val="00CF6413"/>
    <w:rsid w:val="00CF6D8F"/>
    <w:rsid w:val="00D040C4"/>
    <w:rsid w:val="00D17729"/>
    <w:rsid w:val="00D27694"/>
    <w:rsid w:val="00D310F8"/>
    <w:rsid w:val="00D36EA2"/>
    <w:rsid w:val="00D46647"/>
    <w:rsid w:val="00D46CA2"/>
    <w:rsid w:val="00D518E0"/>
    <w:rsid w:val="00D56BB1"/>
    <w:rsid w:val="00D74B30"/>
    <w:rsid w:val="00D94F98"/>
    <w:rsid w:val="00DB0BFB"/>
    <w:rsid w:val="00DB187B"/>
    <w:rsid w:val="00DB2D85"/>
    <w:rsid w:val="00DB3219"/>
    <w:rsid w:val="00DD447B"/>
    <w:rsid w:val="00DD5BC7"/>
    <w:rsid w:val="00DE713E"/>
    <w:rsid w:val="00E0384F"/>
    <w:rsid w:val="00E11FD4"/>
    <w:rsid w:val="00E152D9"/>
    <w:rsid w:val="00E15D9C"/>
    <w:rsid w:val="00E20BDA"/>
    <w:rsid w:val="00E23630"/>
    <w:rsid w:val="00E50F76"/>
    <w:rsid w:val="00E53278"/>
    <w:rsid w:val="00E5375E"/>
    <w:rsid w:val="00E6714C"/>
    <w:rsid w:val="00E7260D"/>
    <w:rsid w:val="00E767A3"/>
    <w:rsid w:val="00E90D5F"/>
    <w:rsid w:val="00E96679"/>
    <w:rsid w:val="00EA2C10"/>
    <w:rsid w:val="00EA3B44"/>
    <w:rsid w:val="00EA5B91"/>
    <w:rsid w:val="00EB1255"/>
    <w:rsid w:val="00EB1684"/>
    <w:rsid w:val="00EB6B17"/>
    <w:rsid w:val="00ED536E"/>
    <w:rsid w:val="00EE0308"/>
    <w:rsid w:val="00EE6C90"/>
    <w:rsid w:val="00EF2920"/>
    <w:rsid w:val="00EF5F61"/>
    <w:rsid w:val="00F043EC"/>
    <w:rsid w:val="00F07A0B"/>
    <w:rsid w:val="00F10364"/>
    <w:rsid w:val="00F2170E"/>
    <w:rsid w:val="00F32324"/>
    <w:rsid w:val="00F367F9"/>
    <w:rsid w:val="00F42061"/>
    <w:rsid w:val="00F430FF"/>
    <w:rsid w:val="00F43212"/>
    <w:rsid w:val="00F46093"/>
    <w:rsid w:val="00F64C16"/>
    <w:rsid w:val="00F67826"/>
    <w:rsid w:val="00F75C2E"/>
    <w:rsid w:val="00F8476C"/>
    <w:rsid w:val="00F977C9"/>
    <w:rsid w:val="00FA4297"/>
    <w:rsid w:val="00FA4BC5"/>
    <w:rsid w:val="00FA7E74"/>
    <w:rsid w:val="00FC127C"/>
    <w:rsid w:val="00FD4699"/>
    <w:rsid w:val="00FD5FDF"/>
    <w:rsid w:val="00FE6886"/>
    <w:rsid w:val="00FE708D"/>
    <w:rsid w:val="00FF64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8BE24"/>
  <w15:docId w15:val="{AB23D2EC-801B-409A-86D1-557BC3EDA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B1684"/>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EB1684"/>
    <w:pPr>
      <w:keepNext/>
      <w:spacing w:before="240" w:after="60"/>
      <w:outlineLvl w:val="0"/>
    </w:pPr>
    <w:rPr>
      <w:b/>
      <w:kern w:val="32"/>
      <w:sz w:val="28"/>
      <w:szCs w:val="32"/>
      <w:lang w:val="sl-SI" w:eastAsia="sl-SI"/>
    </w:rPr>
  </w:style>
  <w:style w:type="paragraph" w:styleId="Naslov4">
    <w:name w:val="heading 4"/>
    <w:aliases w:val="Grafika"/>
    <w:basedOn w:val="Navaden"/>
    <w:next w:val="Odstavek"/>
    <w:link w:val="Naslov4Znak"/>
    <w:rsid w:val="00EB1684"/>
    <w:pPr>
      <w:framePr w:vSpace="425" w:wrap="notBeside" w:vAnchor="text" w:hAnchor="page" w:xAlign="center" w:y="1"/>
      <w:spacing w:before="100" w:beforeAutospacing="1" w:after="100" w:afterAutospacing="1" w:line="240" w:lineRule="auto"/>
      <w:jc w:val="center"/>
      <w:outlineLvl w:val="3"/>
    </w:pPr>
    <w:rPr>
      <w:rFonts w:eastAsia="Calibri" w:cs="Arial"/>
      <w:bCs/>
      <w:color w:val="000000"/>
      <w:sz w:val="22"/>
      <w:szCs w:val="27"/>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B1684"/>
    <w:pPr>
      <w:ind w:left="720"/>
      <w:contextualSpacing/>
    </w:pPr>
    <w:rPr>
      <w:rFonts w:ascii="Calibri" w:eastAsia="Calibri" w:hAnsi="Calibri"/>
    </w:rPr>
  </w:style>
  <w:style w:type="paragraph" w:styleId="Glava">
    <w:name w:val="header"/>
    <w:basedOn w:val="Navaden"/>
    <w:link w:val="GlavaZnak"/>
    <w:uiPriority w:val="99"/>
    <w:rsid w:val="00EB1684"/>
    <w:pPr>
      <w:tabs>
        <w:tab w:val="center" w:pos="4320"/>
        <w:tab w:val="right" w:pos="8640"/>
      </w:tabs>
    </w:pPr>
  </w:style>
  <w:style w:type="character" w:customStyle="1" w:styleId="GlavaZnak">
    <w:name w:val="Glava Znak"/>
    <w:basedOn w:val="Privzetapisavaodstavka"/>
    <w:link w:val="Glava"/>
    <w:uiPriority w:val="99"/>
    <w:rsid w:val="00EB1684"/>
    <w:rPr>
      <w:rFonts w:ascii="Arial" w:eastAsia="Times New Roman" w:hAnsi="Arial" w:cs="Times New Roman"/>
      <w:sz w:val="20"/>
      <w:szCs w:val="24"/>
      <w:lang w:val="en-US"/>
    </w:rPr>
  </w:style>
  <w:style w:type="character" w:styleId="Hiperpovezava">
    <w:name w:val="Hyperlink"/>
    <w:rsid w:val="00EB1684"/>
    <w:rPr>
      <w:color w:val="0000FF"/>
      <w:u w:val="single"/>
    </w:rPr>
  </w:style>
  <w:style w:type="paragraph" w:customStyle="1" w:styleId="Poglavje">
    <w:name w:val="Poglavje"/>
    <w:basedOn w:val="Navaden"/>
    <w:qFormat/>
    <w:rsid w:val="00EB16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B1684"/>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B1684"/>
    <w:rPr>
      <w:rFonts w:ascii="Arial" w:eastAsia="Times New Roman" w:hAnsi="Arial" w:cs="Arial"/>
      <w:lang w:eastAsia="sl-SI"/>
    </w:rPr>
  </w:style>
  <w:style w:type="paragraph" w:customStyle="1" w:styleId="Oddelek">
    <w:name w:val="Oddelek"/>
    <w:basedOn w:val="Navaden"/>
    <w:link w:val="OddelekZnak1"/>
    <w:qFormat/>
    <w:rsid w:val="00EB16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B1684"/>
    <w:rPr>
      <w:rFonts w:ascii="Arial" w:eastAsia="Times New Roman" w:hAnsi="Arial" w:cs="Arial"/>
      <w:b/>
      <w:lang w:eastAsia="sl-SI"/>
    </w:rPr>
  </w:style>
  <w:style w:type="paragraph" w:customStyle="1" w:styleId="Alineazaodstavkom">
    <w:name w:val="Alinea za odstavkom"/>
    <w:basedOn w:val="Navaden"/>
    <w:link w:val="AlineazaodstavkomZnak"/>
    <w:qFormat/>
    <w:rsid w:val="00EB1684"/>
    <w:pPr>
      <w:numPr>
        <w:numId w:val="6"/>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B1684"/>
    <w:rPr>
      <w:rFonts w:ascii="Arial" w:eastAsia="Times New Roman" w:hAnsi="Arial" w:cs="Arial"/>
      <w:lang w:eastAsia="sl-SI"/>
    </w:rPr>
  </w:style>
  <w:style w:type="character" w:customStyle="1" w:styleId="rkovnatokazaodstavkomZnak">
    <w:name w:val="Črkovna točka_za odstavkom Znak"/>
    <w:link w:val="rkovnatokazaodstavkom"/>
    <w:rsid w:val="00EB1684"/>
    <w:rPr>
      <w:rFonts w:ascii="Arial" w:hAnsi="Arial"/>
    </w:rPr>
  </w:style>
  <w:style w:type="paragraph" w:customStyle="1" w:styleId="rkovnatokazaodstavkom">
    <w:name w:val="Črkovna točka_za odstavkom"/>
    <w:basedOn w:val="Navaden"/>
    <w:link w:val="rkovnatokazaodstavkomZnak"/>
    <w:qFormat/>
    <w:rsid w:val="00EB1684"/>
    <w:pPr>
      <w:numPr>
        <w:numId w:val="4"/>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EB1684"/>
    <w:pPr>
      <w:numPr>
        <w:numId w:val="2"/>
      </w:numPr>
      <w:ind w:left="0" w:firstLine="0"/>
    </w:pPr>
  </w:style>
  <w:style w:type="character" w:customStyle="1" w:styleId="OdsekZnak">
    <w:name w:val="Odsek Znak"/>
    <w:link w:val="Odsek"/>
    <w:rsid w:val="00EB1684"/>
    <w:rPr>
      <w:rFonts w:ascii="Arial" w:eastAsia="Times New Roman" w:hAnsi="Arial" w:cs="Arial"/>
      <w:b/>
      <w:lang w:eastAsia="sl-SI"/>
    </w:rPr>
  </w:style>
  <w:style w:type="character" w:styleId="Sprotnaopomba-sklic">
    <w:name w:val="footnote reference"/>
    <w:aliases w:val="Footnote symbol,Fussnota"/>
    <w:rsid w:val="00EB1684"/>
    <w:rPr>
      <w:vertAlign w:val="superscript"/>
    </w:rPr>
  </w:style>
  <w:style w:type="paragraph" w:styleId="Brezrazmikov">
    <w:name w:val="No Spacing"/>
    <w:uiPriority w:val="1"/>
    <w:qFormat/>
    <w:rsid w:val="00EB1684"/>
    <w:pPr>
      <w:suppressAutoHyphens/>
      <w:spacing w:after="0" w:line="240" w:lineRule="auto"/>
    </w:pPr>
    <w:rPr>
      <w:rFonts w:ascii="Calibri" w:eastAsia="Calibri" w:hAnsi="Calibri" w:cs="Times New Roman"/>
      <w:lang w:eastAsia="ar-SA"/>
    </w:rPr>
  </w:style>
  <w:style w:type="character" w:customStyle="1" w:styleId="Naslov1Znak">
    <w:name w:val="Naslov 1 Znak"/>
    <w:aliases w:val="NASLOV Znak"/>
    <w:basedOn w:val="Privzetapisavaodstavka"/>
    <w:link w:val="Naslov1"/>
    <w:rsid w:val="00EB1684"/>
    <w:rPr>
      <w:rFonts w:ascii="Arial" w:eastAsia="Times New Roman" w:hAnsi="Arial" w:cs="Times New Roman"/>
      <w:b/>
      <w:kern w:val="32"/>
      <w:sz w:val="28"/>
      <w:szCs w:val="32"/>
      <w:lang w:eastAsia="sl-SI"/>
    </w:rPr>
  </w:style>
  <w:style w:type="character" w:customStyle="1" w:styleId="Naslov4Znak">
    <w:name w:val="Naslov 4 Znak"/>
    <w:aliases w:val="Grafika Znak"/>
    <w:basedOn w:val="Privzetapisavaodstavka"/>
    <w:link w:val="Naslov4"/>
    <w:rsid w:val="00EB1684"/>
    <w:rPr>
      <w:rFonts w:ascii="Arial" w:eastAsia="Calibri" w:hAnsi="Arial" w:cs="Arial"/>
      <w:bCs/>
      <w:color w:val="000000"/>
      <w:szCs w:val="27"/>
      <w:lang w:eastAsia="sl-SI"/>
    </w:rPr>
  </w:style>
  <w:style w:type="paragraph" w:customStyle="1" w:styleId="Alinejazarkovnotoko">
    <w:name w:val="Alineja za črkovno točko"/>
    <w:basedOn w:val="Alineazatevilnotoko"/>
    <w:link w:val="AlinejazarkovnotokoZnak"/>
    <w:qFormat/>
    <w:rsid w:val="00EB1684"/>
  </w:style>
  <w:style w:type="paragraph" w:styleId="Noga">
    <w:name w:val="footer"/>
    <w:basedOn w:val="Navaden"/>
    <w:link w:val="NogaZnak"/>
    <w:uiPriority w:val="99"/>
    <w:unhideWhenUsed/>
    <w:rsid w:val="00EB1684"/>
    <w:pPr>
      <w:tabs>
        <w:tab w:val="center" w:pos="4536"/>
        <w:tab w:val="right" w:pos="9072"/>
      </w:tabs>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NogaZnak">
    <w:name w:val="Noga Znak"/>
    <w:basedOn w:val="Privzetapisavaodstavka"/>
    <w:link w:val="Noga"/>
    <w:uiPriority w:val="99"/>
    <w:rsid w:val="00EB1684"/>
    <w:rPr>
      <w:rFonts w:ascii="Arial" w:eastAsia="Calibri" w:hAnsi="Arial" w:cs="Arial"/>
      <w:lang w:eastAsia="sl-SI"/>
    </w:rPr>
  </w:style>
  <w:style w:type="paragraph" w:customStyle="1" w:styleId="Vrstapredpisa">
    <w:name w:val="Vrsta predpisa"/>
    <w:basedOn w:val="Navaden"/>
    <w:link w:val="VrstapredpisaZnak"/>
    <w:qFormat/>
    <w:rsid w:val="00EB1684"/>
    <w:pPr>
      <w:suppressAutoHyphens/>
      <w:overflowPunct w:val="0"/>
      <w:autoSpaceDE w:val="0"/>
      <w:autoSpaceDN w:val="0"/>
      <w:adjustRightInd w:val="0"/>
      <w:spacing w:before="480" w:line="240" w:lineRule="auto"/>
      <w:jc w:val="center"/>
      <w:textAlignment w:val="baseline"/>
    </w:pPr>
    <w:rPr>
      <w:rFonts w:eastAsia="Calibri" w:cs="Arial"/>
      <w:b/>
      <w:bCs/>
      <w:color w:val="000000"/>
      <w:spacing w:val="40"/>
      <w:sz w:val="22"/>
      <w:szCs w:val="22"/>
      <w:lang w:val="sl-SI" w:eastAsia="sl-SI"/>
    </w:rPr>
  </w:style>
  <w:style w:type="paragraph" w:customStyle="1" w:styleId="Naslovpredpisa">
    <w:name w:val="Naslov_predpisa"/>
    <w:basedOn w:val="Navaden"/>
    <w:link w:val="NaslovpredpisaZnak"/>
    <w:qFormat/>
    <w:rsid w:val="00EB1684"/>
    <w:pPr>
      <w:suppressAutoHyphens/>
      <w:overflowPunct w:val="0"/>
      <w:autoSpaceDE w:val="0"/>
      <w:autoSpaceDN w:val="0"/>
      <w:adjustRightInd w:val="0"/>
      <w:spacing w:line="240" w:lineRule="auto"/>
      <w:jc w:val="center"/>
      <w:textAlignment w:val="baseline"/>
    </w:pPr>
    <w:rPr>
      <w:rFonts w:eastAsia="Calibri" w:cs="Arial"/>
      <w:b/>
      <w:sz w:val="22"/>
      <w:szCs w:val="22"/>
      <w:lang w:val="sl-SI" w:eastAsia="sl-SI"/>
    </w:rPr>
  </w:style>
  <w:style w:type="character" w:customStyle="1" w:styleId="VrstapredpisaZnak">
    <w:name w:val="Vrsta predpisa Znak"/>
    <w:link w:val="Vrstapredpisa"/>
    <w:rsid w:val="00EB1684"/>
    <w:rPr>
      <w:rFonts w:ascii="Arial" w:eastAsia="Calibri" w:hAnsi="Arial" w:cs="Arial"/>
      <w:b/>
      <w:bCs/>
      <w:color w:val="000000"/>
      <w:spacing w:val="40"/>
      <w:lang w:eastAsia="sl-SI"/>
    </w:rPr>
  </w:style>
  <w:style w:type="character" w:customStyle="1" w:styleId="NaslovpredpisaZnak">
    <w:name w:val="Naslov_predpisa Znak"/>
    <w:link w:val="Naslovpredpisa"/>
    <w:rsid w:val="00EB1684"/>
    <w:rPr>
      <w:rFonts w:ascii="Arial" w:eastAsia="Calibri" w:hAnsi="Arial" w:cs="Arial"/>
      <w:b/>
      <w:lang w:eastAsia="sl-SI"/>
    </w:rPr>
  </w:style>
  <w:style w:type="paragraph" w:customStyle="1" w:styleId="len">
    <w:name w:val="Člen"/>
    <w:basedOn w:val="Navaden"/>
    <w:link w:val="lenZnak"/>
    <w:qFormat/>
    <w:rsid w:val="00EB1684"/>
    <w:pPr>
      <w:suppressAutoHyphens/>
      <w:overflowPunct w:val="0"/>
      <w:autoSpaceDE w:val="0"/>
      <w:autoSpaceDN w:val="0"/>
      <w:adjustRightInd w:val="0"/>
      <w:spacing w:before="480" w:line="240" w:lineRule="auto"/>
      <w:jc w:val="center"/>
      <w:textAlignment w:val="baseline"/>
    </w:pPr>
    <w:rPr>
      <w:rFonts w:eastAsia="Calibri" w:cs="Arial"/>
      <w:b/>
      <w:sz w:val="22"/>
      <w:szCs w:val="22"/>
      <w:lang w:val="sl-SI" w:eastAsia="sl-SI"/>
    </w:rPr>
  </w:style>
  <w:style w:type="paragraph" w:customStyle="1" w:styleId="tevilnatoka111">
    <w:name w:val="Številčna točka 1.1.1"/>
    <w:basedOn w:val="Navaden"/>
    <w:qFormat/>
    <w:rsid w:val="00EB1684"/>
    <w:pPr>
      <w:widowControl w:val="0"/>
      <w:numPr>
        <w:ilvl w:val="2"/>
        <w:numId w:val="39"/>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lenZnak">
    <w:name w:val="Člen Znak"/>
    <w:link w:val="len"/>
    <w:rsid w:val="00EB1684"/>
    <w:rPr>
      <w:rFonts w:ascii="Arial" w:eastAsia="Calibri" w:hAnsi="Arial" w:cs="Arial"/>
      <w:b/>
      <w:lang w:eastAsia="sl-SI"/>
    </w:rPr>
  </w:style>
  <w:style w:type="paragraph" w:customStyle="1" w:styleId="Odstavek">
    <w:name w:val="Odstavek"/>
    <w:basedOn w:val="Navaden"/>
    <w:link w:val="OdstavekZnak"/>
    <w:qFormat/>
    <w:rsid w:val="00EB1684"/>
    <w:pPr>
      <w:overflowPunct w:val="0"/>
      <w:autoSpaceDE w:val="0"/>
      <w:autoSpaceDN w:val="0"/>
      <w:adjustRightInd w:val="0"/>
      <w:spacing w:before="240" w:line="240" w:lineRule="auto"/>
      <w:ind w:firstLine="1021"/>
      <w:jc w:val="both"/>
      <w:textAlignment w:val="baseline"/>
    </w:pPr>
    <w:rPr>
      <w:rFonts w:eastAsia="Calibri" w:cs="Arial"/>
      <w:sz w:val="22"/>
      <w:szCs w:val="22"/>
      <w:lang w:val="sl-SI" w:eastAsia="sl-SI"/>
    </w:rPr>
  </w:style>
  <w:style w:type="paragraph" w:customStyle="1" w:styleId="Pravnapodlaga">
    <w:name w:val="Pravna podlaga"/>
    <w:basedOn w:val="Odstavek"/>
    <w:link w:val="PravnapodlagaZnak"/>
    <w:qFormat/>
    <w:rsid w:val="00EB1684"/>
    <w:pPr>
      <w:spacing w:before="480"/>
    </w:pPr>
  </w:style>
  <w:style w:type="character" w:customStyle="1" w:styleId="OdstavekZnak">
    <w:name w:val="Odstavek Znak"/>
    <w:link w:val="Odstavek"/>
    <w:rsid w:val="00EB1684"/>
    <w:rPr>
      <w:rFonts w:ascii="Arial" w:eastAsia="Calibri" w:hAnsi="Arial" w:cs="Arial"/>
      <w:lang w:eastAsia="sl-SI"/>
    </w:rPr>
  </w:style>
  <w:style w:type="character" w:customStyle="1" w:styleId="AlinejazarkovnotokoZnak">
    <w:name w:val="Alineja za črkovno točko Znak"/>
    <w:basedOn w:val="AlineazatevilnotokoZnak"/>
    <w:link w:val="Alinejazarkovnotoko"/>
    <w:rsid w:val="00EB1684"/>
    <w:rPr>
      <w:rFonts w:ascii="Arial" w:eastAsia="Calibri" w:hAnsi="Arial" w:cs="Arial"/>
      <w:lang w:eastAsia="sl-SI"/>
    </w:rPr>
  </w:style>
  <w:style w:type="paragraph" w:customStyle="1" w:styleId="rkovnatokazatevilnotokoa2">
    <w:name w:val="Črkovna točka za številčno točko (a)"/>
    <w:basedOn w:val="rkovnatokazatevilnotoko"/>
    <w:rsid w:val="00EB1684"/>
    <w:pPr>
      <w:numPr>
        <w:numId w:val="21"/>
      </w:numPr>
      <w:tabs>
        <w:tab w:val="clear" w:pos="782"/>
      </w:tabs>
      <w:ind w:left="1068" w:hanging="360"/>
    </w:pPr>
  </w:style>
  <w:style w:type="paragraph" w:customStyle="1" w:styleId="Prehodneinkoncnedolocbe">
    <w:name w:val="Prehodne in koncne dolocbe"/>
    <w:basedOn w:val="Navaden"/>
    <w:rsid w:val="00EB1684"/>
    <w:pPr>
      <w:overflowPunct w:val="0"/>
      <w:autoSpaceDE w:val="0"/>
      <w:autoSpaceDN w:val="0"/>
      <w:adjustRightInd w:val="0"/>
      <w:spacing w:before="400" w:after="600" w:line="240" w:lineRule="auto"/>
      <w:jc w:val="both"/>
      <w:textAlignment w:val="baseline"/>
    </w:pPr>
    <w:rPr>
      <w:rFonts w:eastAsia="Calibri" w:cs="Arial"/>
      <w:b/>
      <w:sz w:val="22"/>
      <w:szCs w:val="22"/>
      <w:lang w:val="sl-SI" w:eastAsia="sl-SI"/>
    </w:rPr>
  </w:style>
  <w:style w:type="paragraph" w:styleId="Besedilooblaka">
    <w:name w:val="Balloon Text"/>
    <w:basedOn w:val="Navaden"/>
    <w:link w:val="BesedilooblakaZnak"/>
    <w:uiPriority w:val="99"/>
    <w:unhideWhenUsed/>
    <w:rsid w:val="00EB1684"/>
    <w:pPr>
      <w:overflowPunct w:val="0"/>
      <w:autoSpaceDE w:val="0"/>
      <w:autoSpaceDN w:val="0"/>
      <w:adjustRightInd w:val="0"/>
      <w:spacing w:line="240" w:lineRule="auto"/>
      <w:jc w:val="both"/>
      <w:textAlignment w:val="baseline"/>
    </w:pPr>
    <w:rPr>
      <w:rFonts w:ascii="Tahoma" w:eastAsia="Calibri" w:hAnsi="Tahoma" w:cs="Tahoma"/>
      <w:sz w:val="16"/>
      <w:szCs w:val="22"/>
      <w:lang w:val="sl-SI" w:eastAsia="sl-SI"/>
    </w:rPr>
  </w:style>
  <w:style w:type="character" w:customStyle="1" w:styleId="BesedilooblakaZnak">
    <w:name w:val="Besedilo oblačka Znak"/>
    <w:basedOn w:val="Privzetapisavaodstavka"/>
    <w:link w:val="Besedilooblaka"/>
    <w:uiPriority w:val="99"/>
    <w:rsid w:val="00EB1684"/>
    <w:rPr>
      <w:rFonts w:ascii="Tahoma" w:eastAsia="Calibri" w:hAnsi="Tahoma" w:cs="Tahoma"/>
      <w:sz w:val="16"/>
      <w:lang w:eastAsia="sl-SI"/>
    </w:rPr>
  </w:style>
  <w:style w:type="paragraph" w:customStyle="1" w:styleId="Del">
    <w:name w:val="Del"/>
    <w:basedOn w:val="Poglavje"/>
    <w:link w:val="DelZnak"/>
    <w:qFormat/>
    <w:rsid w:val="00EB1684"/>
    <w:pPr>
      <w:spacing w:before="480" w:after="0" w:line="240" w:lineRule="auto"/>
      <w:outlineLvl w:val="9"/>
    </w:pPr>
    <w:rPr>
      <w:rFonts w:eastAsia="Calibri"/>
      <w:b w:val="0"/>
    </w:rPr>
  </w:style>
  <w:style w:type="paragraph" w:customStyle="1" w:styleId="Naslovnadlenom">
    <w:name w:val="Naslov nad členom"/>
    <w:basedOn w:val="Navaden"/>
    <w:link w:val="NaslovnadlenomZnak"/>
    <w:qFormat/>
    <w:rsid w:val="00EB1684"/>
    <w:pPr>
      <w:overflowPunct w:val="0"/>
      <w:autoSpaceDE w:val="0"/>
      <w:autoSpaceDN w:val="0"/>
      <w:adjustRightInd w:val="0"/>
      <w:spacing w:before="480" w:line="240" w:lineRule="auto"/>
      <w:jc w:val="center"/>
      <w:textAlignment w:val="baseline"/>
    </w:pPr>
    <w:rPr>
      <w:rFonts w:eastAsia="Calibri" w:cs="Arial"/>
      <w:b/>
      <w:sz w:val="22"/>
      <w:szCs w:val="22"/>
      <w:lang w:val="sl-SI" w:eastAsia="sl-SI"/>
    </w:rPr>
  </w:style>
  <w:style w:type="character" w:customStyle="1" w:styleId="DelZnak">
    <w:name w:val="Del Znak"/>
    <w:link w:val="Del"/>
    <w:rsid w:val="00EB1684"/>
    <w:rPr>
      <w:rFonts w:ascii="Arial" w:eastAsia="Calibri" w:hAnsi="Arial" w:cs="Arial"/>
      <w:lang w:eastAsia="sl-SI"/>
    </w:rPr>
  </w:style>
  <w:style w:type="character" w:customStyle="1" w:styleId="NaslovnadlenomZnak">
    <w:name w:val="Naslov nad členom Znak"/>
    <w:link w:val="Naslovnadlenom"/>
    <w:rsid w:val="00EB1684"/>
    <w:rPr>
      <w:rFonts w:ascii="Arial" w:eastAsia="Calibri" w:hAnsi="Arial" w:cs="Arial"/>
      <w:b/>
      <w:lang w:eastAsia="sl-SI"/>
    </w:rPr>
  </w:style>
  <w:style w:type="paragraph" w:customStyle="1" w:styleId="Nazivpodpisnika">
    <w:name w:val="Naziv podpisnika"/>
    <w:basedOn w:val="Navaden"/>
    <w:link w:val="NazivpodpisnikaZnak"/>
    <w:rsid w:val="00EB1684"/>
    <w:pPr>
      <w:overflowPunct w:val="0"/>
      <w:autoSpaceDE w:val="0"/>
      <w:autoSpaceDN w:val="0"/>
      <w:adjustRightInd w:val="0"/>
      <w:spacing w:line="240" w:lineRule="auto"/>
      <w:ind w:left="5670"/>
      <w:jc w:val="center"/>
      <w:textAlignment w:val="baseline"/>
    </w:pPr>
    <w:rPr>
      <w:rFonts w:eastAsia="Calibri" w:cs="Arial"/>
      <w:sz w:val="22"/>
      <w:szCs w:val="22"/>
      <w:lang w:val="sl-SI" w:eastAsia="sl-SI"/>
    </w:rPr>
  </w:style>
  <w:style w:type="character" w:customStyle="1" w:styleId="NazivpodpisnikaZnak">
    <w:name w:val="Naziv podpisnika Znak"/>
    <w:link w:val="Nazivpodpisnika"/>
    <w:rsid w:val="00EB1684"/>
    <w:rPr>
      <w:rFonts w:ascii="Arial" w:eastAsia="Calibri" w:hAnsi="Arial" w:cs="Arial"/>
      <w:lang w:eastAsia="sl-SI"/>
    </w:rPr>
  </w:style>
  <w:style w:type="paragraph" w:customStyle="1" w:styleId="Alineazatevilnotoko">
    <w:name w:val="Alinea za številčno točko"/>
    <w:basedOn w:val="Alineazaodstavkom"/>
    <w:link w:val="AlineazatevilnotokoZnak"/>
    <w:qFormat/>
    <w:rsid w:val="00EB1684"/>
    <w:pPr>
      <w:numPr>
        <w:numId w:val="0"/>
      </w:numPr>
      <w:tabs>
        <w:tab w:val="left" w:pos="567"/>
      </w:tabs>
      <w:overflowPunct/>
      <w:autoSpaceDE/>
      <w:autoSpaceDN/>
      <w:adjustRightInd/>
      <w:spacing w:line="240" w:lineRule="auto"/>
      <w:ind w:left="567" w:hanging="142"/>
      <w:textAlignment w:val="auto"/>
    </w:pPr>
    <w:rPr>
      <w:rFonts w:eastAsia="Calibri"/>
    </w:rPr>
  </w:style>
  <w:style w:type="paragraph" w:customStyle="1" w:styleId="tevilnatoka">
    <w:name w:val="Številčna točka"/>
    <w:basedOn w:val="Navaden"/>
    <w:link w:val="tevilnatokaZnak"/>
    <w:qFormat/>
    <w:rsid w:val="00EB1684"/>
    <w:pPr>
      <w:numPr>
        <w:numId w:val="39"/>
      </w:numPr>
      <w:spacing w:line="240" w:lineRule="auto"/>
      <w:jc w:val="both"/>
    </w:pPr>
    <w:rPr>
      <w:rFonts w:eastAsia="Calibri" w:cs="Arial"/>
      <w:sz w:val="22"/>
      <w:szCs w:val="22"/>
      <w:lang w:val="sl-SI" w:eastAsia="sl-SI"/>
    </w:rPr>
  </w:style>
  <w:style w:type="character" w:customStyle="1" w:styleId="AlineazatevilnotokoZnak">
    <w:name w:val="Alinea za številčno točko Znak"/>
    <w:basedOn w:val="rkovnatokazaodstavkomZnak"/>
    <w:link w:val="Alineazatevilnotoko"/>
    <w:rsid w:val="00EB1684"/>
    <w:rPr>
      <w:rFonts w:ascii="Arial" w:eastAsia="Calibri" w:hAnsi="Arial" w:cs="Arial"/>
      <w:lang w:eastAsia="sl-SI"/>
    </w:rPr>
  </w:style>
  <w:style w:type="paragraph" w:customStyle="1" w:styleId="rkovnatokazatevilnotoko">
    <w:name w:val="Črkovna točka za številčno točko"/>
    <w:link w:val="rkovnatokazatevilnotokoZnak"/>
    <w:qFormat/>
    <w:rsid w:val="00EB1684"/>
    <w:pPr>
      <w:numPr>
        <w:numId w:val="31"/>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EB1684"/>
    <w:rPr>
      <w:rFonts w:ascii="Arial" w:eastAsia="Calibri" w:hAnsi="Arial" w:cs="Arial"/>
      <w:lang w:eastAsia="sl-SI"/>
    </w:rPr>
  </w:style>
  <w:style w:type="character" w:customStyle="1" w:styleId="rkovnatokazatevilnotokoZnak">
    <w:name w:val="Črkovna točka za številčno točko Znak"/>
    <w:link w:val="rkovnatokazatevilnotoko"/>
    <w:rsid w:val="00EB1684"/>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EB1684"/>
    <w:pPr>
      <w:spacing w:before="480"/>
    </w:pPr>
  </w:style>
  <w:style w:type="paragraph" w:customStyle="1" w:styleId="Datumsprejetja">
    <w:name w:val="Datum sprejetja"/>
    <w:basedOn w:val="Navaden"/>
    <w:link w:val="DatumsprejetjaZnak"/>
    <w:qFormat/>
    <w:rsid w:val="00EB1684"/>
    <w:pPr>
      <w:overflowPunct w:val="0"/>
      <w:autoSpaceDE w:val="0"/>
      <w:autoSpaceDN w:val="0"/>
      <w:adjustRightInd w:val="0"/>
      <w:spacing w:line="240" w:lineRule="auto"/>
      <w:jc w:val="both"/>
      <w:textAlignment w:val="baseline"/>
    </w:pPr>
    <w:rPr>
      <w:rFonts w:eastAsia="Calibri" w:cs="Arial"/>
      <w:snapToGrid w:val="0"/>
      <w:color w:val="000000"/>
      <w:sz w:val="22"/>
      <w:szCs w:val="22"/>
      <w:lang w:val="sl-SI" w:eastAsia="sl-SI"/>
    </w:rPr>
  </w:style>
  <w:style w:type="character" w:customStyle="1" w:styleId="tevilkanakoncupredpisaZnak">
    <w:name w:val="Številka na koncu predpisa Znak"/>
    <w:link w:val="tevilkanakoncupredpisa"/>
    <w:rsid w:val="00EB1684"/>
    <w:rPr>
      <w:rFonts w:ascii="Arial" w:eastAsia="Calibri" w:hAnsi="Arial" w:cs="Arial"/>
      <w:snapToGrid w:val="0"/>
      <w:color w:val="000000"/>
      <w:lang w:eastAsia="sl-SI"/>
    </w:rPr>
  </w:style>
  <w:style w:type="paragraph" w:customStyle="1" w:styleId="Podpisnik">
    <w:name w:val="Podpisnik"/>
    <w:basedOn w:val="Navaden"/>
    <w:link w:val="PodpisnikZnak"/>
    <w:qFormat/>
    <w:rsid w:val="00EB1684"/>
    <w:pPr>
      <w:overflowPunct w:val="0"/>
      <w:autoSpaceDE w:val="0"/>
      <w:autoSpaceDN w:val="0"/>
      <w:adjustRightInd w:val="0"/>
      <w:spacing w:line="240" w:lineRule="auto"/>
      <w:ind w:left="5670"/>
      <w:jc w:val="center"/>
      <w:textAlignment w:val="baseline"/>
    </w:pPr>
    <w:rPr>
      <w:rFonts w:eastAsia="Calibri" w:cs="Arial"/>
      <w:sz w:val="22"/>
      <w:szCs w:val="22"/>
      <w:lang w:val="sl-SI" w:eastAsia="sl-SI"/>
    </w:rPr>
  </w:style>
  <w:style w:type="character" w:customStyle="1" w:styleId="DatumsprejetjaZnak">
    <w:name w:val="Datum sprejetja Znak"/>
    <w:link w:val="Datumsprejetja"/>
    <w:rsid w:val="00EB1684"/>
    <w:rPr>
      <w:rFonts w:ascii="Arial" w:eastAsia="Calibri" w:hAnsi="Arial" w:cs="Arial"/>
      <w:snapToGrid w:val="0"/>
      <w:color w:val="000000"/>
      <w:lang w:eastAsia="sl-SI"/>
    </w:rPr>
  </w:style>
  <w:style w:type="character" w:customStyle="1" w:styleId="PodpisnikZnak">
    <w:name w:val="Podpisnik Znak"/>
    <w:basedOn w:val="NazivpodpisnikaZnak"/>
    <w:link w:val="Podpisnik"/>
    <w:rsid w:val="00EB1684"/>
    <w:rPr>
      <w:rFonts w:ascii="Arial" w:eastAsia="Calibri" w:hAnsi="Arial" w:cs="Arial"/>
      <w:lang w:eastAsia="sl-SI"/>
    </w:rPr>
  </w:style>
  <w:style w:type="paragraph" w:customStyle="1" w:styleId="lennaslov">
    <w:name w:val="Člen_naslov"/>
    <w:basedOn w:val="len"/>
    <w:qFormat/>
    <w:rsid w:val="00EB1684"/>
    <w:pPr>
      <w:spacing w:before="0"/>
    </w:pPr>
  </w:style>
  <w:style w:type="character" w:customStyle="1" w:styleId="PravnapodlagaZnak">
    <w:name w:val="Pravna podlaga Znak"/>
    <w:basedOn w:val="OdstavekZnak"/>
    <w:link w:val="Pravnapodlaga"/>
    <w:rsid w:val="00EB1684"/>
    <w:rPr>
      <w:rFonts w:ascii="Arial" w:eastAsia="Calibri" w:hAnsi="Arial" w:cs="Arial"/>
      <w:lang w:eastAsia="sl-SI"/>
    </w:rPr>
  </w:style>
  <w:style w:type="paragraph" w:customStyle="1" w:styleId="Pododdelek">
    <w:name w:val="Pododdelek"/>
    <w:basedOn w:val="Navaden"/>
    <w:link w:val="PododdelekZnak"/>
    <w:qFormat/>
    <w:rsid w:val="00EB1684"/>
    <w:pPr>
      <w:tabs>
        <w:tab w:val="left" w:pos="540"/>
        <w:tab w:val="left" w:pos="900"/>
      </w:tabs>
      <w:overflowPunct w:val="0"/>
      <w:autoSpaceDE w:val="0"/>
      <w:autoSpaceDN w:val="0"/>
      <w:adjustRightInd w:val="0"/>
      <w:spacing w:before="480" w:line="240" w:lineRule="auto"/>
      <w:jc w:val="center"/>
      <w:textAlignment w:val="baseline"/>
    </w:pPr>
    <w:rPr>
      <w:rFonts w:eastAsia="Calibri" w:cs="Arial"/>
      <w:sz w:val="22"/>
      <w:szCs w:val="22"/>
      <w:lang w:val="sl-SI" w:eastAsia="sl-SI"/>
    </w:rPr>
  </w:style>
  <w:style w:type="character" w:customStyle="1" w:styleId="Komentar-sklic">
    <w:name w:val="Komentar - sklic"/>
    <w:uiPriority w:val="99"/>
    <w:locked/>
    <w:rsid w:val="00EB1684"/>
    <w:rPr>
      <w:sz w:val="16"/>
      <w:szCs w:val="16"/>
    </w:rPr>
  </w:style>
  <w:style w:type="character" w:customStyle="1" w:styleId="PododdelekZnak">
    <w:name w:val="Pododdelek Znak"/>
    <w:link w:val="Pododdelek"/>
    <w:rsid w:val="00EB1684"/>
    <w:rPr>
      <w:rFonts w:ascii="Arial" w:eastAsia="Calibri" w:hAnsi="Arial" w:cs="Arial"/>
      <w:lang w:eastAsia="sl-SI"/>
    </w:rPr>
  </w:style>
  <w:style w:type="paragraph" w:customStyle="1" w:styleId="EVA">
    <w:name w:val="EVA"/>
    <w:basedOn w:val="Navaden"/>
    <w:link w:val="EVAZnak"/>
    <w:qFormat/>
    <w:rsid w:val="00EB1684"/>
    <w:pPr>
      <w:overflowPunct w:val="0"/>
      <w:autoSpaceDE w:val="0"/>
      <w:autoSpaceDN w:val="0"/>
      <w:adjustRightInd w:val="0"/>
      <w:spacing w:line="240" w:lineRule="auto"/>
      <w:jc w:val="both"/>
      <w:textAlignment w:val="baseline"/>
    </w:pPr>
    <w:rPr>
      <w:rFonts w:eastAsia="Calibri" w:cs="Arial"/>
      <w:sz w:val="22"/>
      <w:szCs w:val="22"/>
      <w:lang w:val="sl-SI" w:eastAsia="sl-SI"/>
    </w:rPr>
  </w:style>
  <w:style w:type="paragraph" w:styleId="Navadensplet">
    <w:name w:val="Normal (Web)"/>
    <w:basedOn w:val="Navaden"/>
    <w:uiPriority w:val="99"/>
    <w:semiHidden/>
    <w:unhideWhenUsed/>
    <w:rsid w:val="00EB1684"/>
    <w:pPr>
      <w:spacing w:after="161" w:line="240" w:lineRule="auto"/>
      <w:jc w:val="both"/>
    </w:pPr>
    <w:rPr>
      <w:rFonts w:ascii="Times New Roman" w:eastAsia="Calibri" w:hAnsi="Times New Roman" w:cs="Arial"/>
      <w:color w:val="333333"/>
      <w:sz w:val="14"/>
      <w:szCs w:val="14"/>
      <w:lang w:val="sl-SI" w:eastAsia="sl-SI"/>
    </w:rPr>
  </w:style>
  <w:style w:type="character" w:customStyle="1" w:styleId="EVAZnak">
    <w:name w:val="EVA Znak"/>
    <w:link w:val="EVA"/>
    <w:rsid w:val="00EB1684"/>
    <w:rPr>
      <w:rFonts w:ascii="Arial" w:eastAsia="Calibri" w:hAnsi="Arial" w:cs="Arial"/>
      <w:lang w:eastAsia="sl-SI"/>
    </w:rPr>
  </w:style>
  <w:style w:type="paragraph" w:customStyle="1" w:styleId="Komentar-besedilo">
    <w:name w:val="Komentar - besedilo"/>
    <w:basedOn w:val="Navaden"/>
    <w:link w:val="Komentar-besediloZnak"/>
    <w:uiPriority w:val="99"/>
    <w:locked/>
    <w:rsid w:val="00EB1684"/>
    <w:pPr>
      <w:spacing w:line="240" w:lineRule="auto"/>
      <w:jc w:val="both"/>
    </w:pPr>
    <w:rPr>
      <w:rFonts w:eastAsia="Calibri" w:cs="Arial"/>
      <w:szCs w:val="20"/>
      <w:lang w:val="sl-SI"/>
    </w:rPr>
  </w:style>
  <w:style w:type="character" w:customStyle="1" w:styleId="Komentar-besediloZnak">
    <w:name w:val="Komentar - besedilo Znak"/>
    <w:link w:val="Komentar-besedilo"/>
    <w:rsid w:val="00EB1684"/>
    <w:rPr>
      <w:rFonts w:ascii="Arial" w:eastAsia="Calibri" w:hAnsi="Arial" w:cs="Arial"/>
      <w:sz w:val="20"/>
      <w:szCs w:val="20"/>
    </w:rPr>
  </w:style>
  <w:style w:type="paragraph" w:customStyle="1" w:styleId="Imeorgana">
    <w:name w:val="Ime organa"/>
    <w:basedOn w:val="Navaden"/>
    <w:link w:val="ImeorganaZnak"/>
    <w:qFormat/>
    <w:rsid w:val="00EB1684"/>
    <w:pPr>
      <w:overflowPunct w:val="0"/>
      <w:autoSpaceDE w:val="0"/>
      <w:autoSpaceDN w:val="0"/>
      <w:adjustRightInd w:val="0"/>
      <w:spacing w:before="480" w:line="240" w:lineRule="auto"/>
      <w:ind w:left="5670"/>
      <w:jc w:val="center"/>
      <w:textAlignment w:val="baseline"/>
    </w:pPr>
    <w:rPr>
      <w:rFonts w:eastAsia="Calibri" w:cs="Arial"/>
      <w:sz w:val="22"/>
      <w:szCs w:val="22"/>
      <w:lang w:val="sl-SI" w:eastAsia="sl-SI"/>
    </w:rPr>
  </w:style>
  <w:style w:type="character" w:customStyle="1" w:styleId="PripombabesediloZnak">
    <w:name w:val="Pripomba – besedilo Znak"/>
    <w:uiPriority w:val="99"/>
    <w:rsid w:val="00EB1684"/>
    <w:rPr>
      <w:sz w:val="20"/>
      <w:szCs w:val="20"/>
    </w:rPr>
  </w:style>
  <w:style w:type="paragraph" w:customStyle="1" w:styleId="Opozorilo">
    <w:name w:val="Opozorilo"/>
    <w:basedOn w:val="Navaden"/>
    <w:link w:val="OpozoriloZnak"/>
    <w:qFormat/>
    <w:rsid w:val="00EB1684"/>
    <w:pPr>
      <w:overflowPunct w:val="0"/>
      <w:autoSpaceDE w:val="0"/>
      <w:autoSpaceDN w:val="0"/>
      <w:adjustRightInd w:val="0"/>
      <w:spacing w:before="480" w:line="240" w:lineRule="auto"/>
      <w:jc w:val="both"/>
      <w:textAlignment w:val="baseline"/>
    </w:pPr>
    <w:rPr>
      <w:rFonts w:eastAsia="Calibri" w:cs="Arial"/>
      <w:color w:val="808080"/>
      <w:sz w:val="22"/>
      <w:szCs w:val="22"/>
      <w:lang w:val="sl-SI" w:eastAsia="sl-SI"/>
    </w:rPr>
  </w:style>
  <w:style w:type="character" w:customStyle="1" w:styleId="OpozoriloZnak">
    <w:name w:val="Opozorilo Znak"/>
    <w:link w:val="Opozorilo"/>
    <w:rsid w:val="00EB1684"/>
    <w:rPr>
      <w:rFonts w:ascii="Arial" w:eastAsia="Calibri" w:hAnsi="Arial" w:cs="Arial"/>
      <w:color w:val="808080"/>
      <w:lang w:eastAsia="sl-SI"/>
    </w:rPr>
  </w:style>
  <w:style w:type="paragraph" w:customStyle="1" w:styleId="lennovele">
    <w:name w:val="Člen_novele"/>
    <w:basedOn w:val="len"/>
    <w:link w:val="lennoveleZnak"/>
    <w:qFormat/>
    <w:rsid w:val="00EB1684"/>
    <w:rPr>
      <w:b w:val="0"/>
    </w:rPr>
  </w:style>
  <w:style w:type="paragraph" w:customStyle="1" w:styleId="Priloga">
    <w:name w:val="Priloga"/>
    <w:basedOn w:val="Navaden"/>
    <w:link w:val="PrilogaZnak"/>
    <w:qFormat/>
    <w:rsid w:val="00EB1684"/>
    <w:pPr>
      <w:overflowPunct w:val="0"/>
      <w:autoSpaceDE w:val="0"/>
      <w:autoSpaceDN w:val="0"/>
      <w:adjustRightInd w:val="0"/>
      <w:spacing w:before="380" w:after="60" w:line="200" w:lineRule="exact"/>
      <w:jc w:val="both"/>
      <w:textAlignment w:val="baseline"/>
    </w:pPr>
    <w:rPr>
      <w:rFonts w:eastAsia="Calibri" w:cs="Arial"/>
      <w:sz w:val="22"/>
      <w:szCs w:val="17"/>
      <w:lang w:val="sl-SI" w:eastAsia="sl-SI"/>
    </w:rPr>
  </w:style>
  <w:style w:type="character" w:customStyle="1" w:styleId="lennoveleZnak">
    <w:name w:val="Člen_novele Znak"/>
    <w:basedOn w:val="lenZnak"/>
    <w:link w:val="lennovele"/>
    <w:rsid w:val="00EB1684"/>
    <w:rPr>
      <w:rFonts w:ascii="Arial" w:eastAsia="Calibri" w:hAnsi="Arial" w:cs="Arial"/>
      <w:b w:val="0"/>
      <w:lang w:eastAsia="sl-SI"/>
    </w:rPr>
  </w:style>
  <w:style w:type="character" w:customStyle="1" w:styleId="PrilogaZnak">
    <w:name w:val="Priloga Znak"/>
    <w:link w:val="Priloga"/>
    <w:rsid w:val="00EB1684"/>
    <w:rPr>
      <w:rFonts w:ascii="Arial" w:eastAsia="Calibri" w:hAnsi="Arial" w:cs="Arial"/>
      <w:szCs w:val="17"/>
      <w:lang w:eastAsia="sl-SI"/>
    </w:rPr>
  </w:style>
  <w:style w:type="paragraph" w:customStyle="1" w:styleId="rta">
    <w:name w:val="Črta"/>
    <w:basedOn w:val="Navaden"/>
    <w:link w:val="rtaZnak"/>
    <w:qFormat/>
    <w:rsid w:val="00EB1684"/>
    <w:pPr>
      <w:overflowPunct w:val="0"/>
      <w:autoSpaceDE w:val="0"/>
      <w:autoSpaceDN w:val="0"/>
      <w:adjustRightInd w:val="0"/>
      <w:spacing w:before="360" w:line="240" w:lineRule="auto"/>
      <w:jc w:val="center"/>
      <w:textAlignment w:val="baseline"/>
    </w:pPr>
    <w:rPr>
      <w:rFonts w:eastAsia="Calibri" w:cs="Arial"/>
      <w:sz w:val="22"/>
      <w:szCs w:val="22"/>
      <w:lang w:val="sl-SI" w:eastAsia="sl-SI"/>
    </w:rPr>
  </w:style>
  <w:style w:type="paragraph" w:customStyle="1" w:styleId="NPB">
    <w:name w:val="NPB"/>
    <w:basedOn w:val="Vrstapredpisa"/>
    <w:qFormat/>
    <w:rsid w:val="00EB1684"/>
    <w:rPr>
      <w:spacing w:val="0"/>
    </w:rPr>
  </w:style>
  <w:style w:type="character" w:customStyle="1" w:styleId="rtaZnak">
    <w:name w:val="Črta Znak"/>
    <w:link w:val="rta"/>
    <w:rsid w:val="00EB1684"/>
    <w:rPr>
      <w:rFonts w:ascii="Arial" w:eastAsia="Calibri" w:hAnsi="Arial" w:cs="Arial"/>
      <w:lang w:eastAsia="sl-SI"/>
    </w:rPr>
  </w:style>
  <w:style w:type="paragraph" w:customStyle="1" w:styleId="Zamaknjenadolobaprvinivo">
    <w:name w:val="Zamaknjena določba_prvi nivo"/>
    <w:basedOn w:val="Alineazaodstavkom"/>
    <w:link w:val="ZamaknjenadolobaprvinivoZnak"/>
    <w:qFormat/>
    <w:rsid w:val="00EB1684"/>
    <w:pPr>
      <w:numPr>
        <w:numId w:val="0"/>
      </w:numPr>
      <w:overflowPunct/>
      <w:autoSpaceDE/>
      <w:autoSpaceDN/>
      <w:adjustRightInd/>
      <w:spacing w:line="240" w:lineRule="auto"/>
      <w:textAlignment w:val="auto"/>
    </w:pPr>
    <w:rPr>
      <w:rFonts w:eastAsia="Calibri"/>
    </w:rPr>
  </w:style>
  <w:style w:type="paragraph" w:customStyle="1" w:styleId="Zamaknjenadolobadruginivo">
    <w:name w:val="Zamaknjena določba_drugi nivo"/>
    <w:basedOn w:val="rkovnatokazatevilnotoko"/>
    <w:link w:val="ZamaknjenadolobadruginivoZnak"/>
    <w:qFormat/>
    <w:rsid w:val="00EB1684"/>
    <w:pPr>
      <w:numPr>
        <w:numId w:val="0"/>
      </w:numPr>
      <w:ind w:left="425"/>
    </w:pPr>
  </w:style>
  <w:style w:type="character" w:customStyle="1" w:styleId="ZamaknjenadolobaprvinivoZnak">
    <w:name w:val="Zamaknjena določba_prvi nivo Znak"/>
    <w:basedOn w:val="OdstavekZnak"/>
    <w:link w:val="Zamaknjenadolobaprvinivo"/>
    <w:rsid w:val="00EB1684"/>
    <w:rPr>
      <w:rFonts w:ascii="Arial" w:eastAsia="Calibri" w:hAnsi="Arial" w:cs="Arial"/>
      <w:lang w:eastAsia="sl-SI"/>
    </w:rPr>
  </w:style>
  <w:style w:type="character" w:customStyle="1" w:styleId="ZamaknjenadolobadruginivoZnak">
    <w:name w:val="Zamaknjena določba_drugi nivo Znak"/>
    <w:link w:val="Zamaknjenadolobadruginivo"/>
    <w:rsid w:val="00EB1684"/>
    <w:rPr>
      <w:rFonts w:ascii="Arial" w:eastAsia="Times New Roman" w:hAnsi="Arial" w:cs="Arial"/>
      <w:lang w:eastAsia="sl-SI"/>
    </w:rPr>
  </w:style>
  <w:style w:type="paragraph" w:customStyle="1" w:styleId="Alineazapodtoko">
    <w:name w:val="Alinea za podtočko"/>
    <w:basedOn w:val="Alineazaodstavkom"/>
    <w:link w:val="AlineazapodtokoZnak"/>
    <w:qFormat/>
    <w:rsid w:val="00EB1684"/>
    <w:pPr>
      <w:numPr>
        <w:numId w:val="0"/>
      </w:numPr>
      <w:tabs>
        <w:tab w:val="left" w:pos="794"/>
      </w:tabs>
      <w:overflowPunct/>
      <w:autoSpaceDE/>
      <w:autoSpaceDN/>
      <w:adjustRightInd/>
      <w:spacing w:line="240" w:lineRule="auto"/>
      <w:ind w:left="794" w:hanging="227"/>
      <w:textAlignment w:val="auto"/>
    </w:pPr>
    <w:rPr>
      <w:rFonts w:eastAsia="Calibri"/>
    </w:rPr>
  </w:style>
  <w:style w:type="paragraph" w:customStyle="1" w:styleId="Zamakanjenadolobatretjinivo">
    <w:name w:val="Zamakanjena določba_tretji nivo"/>
    <w:basedOn w:val="Zamaknjenadolobadruginivo"/>
    <w:link w:val="ZamakanjenadolobatretjinivoZnak"/>
    <w:qFormat/>
    <w:rsid w:val="00EB1684"/>
    <w:pPr>
      <w:ind w:left="993"/>
    </w:pPr>
  </w:style>
  <w:style w:type="character" w:customStyle="1" w:styleId="AlineazapodtokoZnak">
    <w:name w:val="Alinea za podtočko Znak"/>
    <w:link w:val="Alineazapodtoko"/>
    <w:rsid w:val="00EB1684"/>
    <w:rPr>
      <w:rFonts w:ascii="Arial" w:eastAsia="Calibri" w:hAnsi="Arial" w:cs="Arial"/>
      <w:lang w:eastAsia="sl-SI"/>
    </w:rPr>
  </w:style>
  <w:style w:type="numbering" w:customStyle="1" w:styleId="Alinejazaodstavkom">
    <w:name w:val="Alineja za odstavkom"/>
    <w:uiPriority w:val="99"/>
    <w:rsid w:val="00EB1684"/>
    <w:pPr>
      <w:numPr>
        <w:numId w:val="18"/>
      </w:numPr>
    </w:pPr>
  </w:style>
  <w:style w:type="character" w:customStyle="1" w:styleId="ZamakanjenadolobatretjinivoZnak">
    <w:name w:val="Zamakanjena določba_tretji nivo Znak"/>
    <w:basedOn w:val="ZamaknjenadolobadruginivoZnak"/>
    <w:link w:val="Zamakanjenadolobatretjinivo"/>
    <w:rsid w:val="00EB1684"/>
    <w:rPr>
      <w:rFonts w:ascii="Arial" w:eastAsia="Times New Roman" w:hAnsi="Arial" w:cs="Arial"/>
      <w:lang w:eastAsia="sl-SI"/>
    </w:rPr>
  </w:style>
  <w:style w:type="character" w:customStyle="1" w:styleId="ImeorganaZnak">
    <w:name w:val="Ime organa Znak"/>
    <w:link w:val="Imeorgana"/>
    <w:rsid w:val="00EB1684"/>
    <w:rPr>
      <w:rFonts w:ascii="Arial" w:eastAsia="Calibri" w:hAnsi="Arial" w:cs="Arial"/>
      <w:lang w:eastAsia="sl-SI"/>
    </w:rPr>
  </w:style>
  <w:style w:type="paragraph" w:customStyle="1" w:styleId="rkovnatokazaodstavkoma">
    <w:name w:val="Črkovna točka za odstavkom (a)"/>
    <w:link w:val="rkovnatokazaodstavkomaZnak"/>
    <w:qFormat/>
    <w:rsid w:val="00EB1684"/>
    <w:pPr>
      <w:numPr>
        <w:numId w:val="19"/>
      </w:numPr>
      <w:spacing w:after="0" w:line="240" w:lineRule="auto"/>
      <w:jc w:val="both"/>
    </w:pPr>
    <w:rPr>
      <w:rFonts w:ascii="Arial" w:eastAsia="Times New Roman" w:hAnsi="Arial" w:cs="Arial"/>
      <w:szCs w:val="16"/>
      <w:lang w:eastAsia="sl-SI"/>
    </w:rPr>
  </w:style>
  <w:style w:type="paragraph" w:customStyle="1" w:styleId="rkovnatokazaodstavkomA1">
    <w:name w:val="Črkovna točka za odstavkom A."/>
    <w:basedOn w:val="Navaden"/>
    <w:rsid w:val="00EB1684"/>
    <w:pPr>
      <w:numPr>
        <w:numId w:val="20"/>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rkovnatokazaodstavkomaZnak">
    <w:name w:val="Črkovna točka za odstavkom (a) Znak"/>
    <w:link w:val="rkovnatokazaodstavkoma"/>
    <w:rsid w:val="00EB1684"/>
    <w:rPr>
      <w:rFonts w:ascii="Arial" w:eastAsia="Times New Roman" w:hAnsi="Arial" w:cs="Arial"/>
      <w:szCs w:val="16"/>
      <w:lang w:eastAsia="sl-SI"/>
    </w:rPr>
  </w:style>
  <w:style w:type="paragraph" w:customStyle="1" w:styleId="lennaslovnovele">
    <w:name w:val="Člen naslov novele"/>
    <w:basedOn w:val="lennaslov"/>
    <w:rsid w:val="00EB1684"/>
    <w:rPr>
      <w:b w:val="0"/>
    </w:rPr>
  </w:style>
  <w:style w:type="paragraph" w:customStyle="1" w:styleId="rkovnatokazaodstavkoma3">
    <w:name w:val="Črkovna točka za odstavkom a."/>
    <w:rsid w:val="00EB1684"/>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EB1684"/>
    <w:pPr>
      <w:numPr>
        <w:numId w:val="22"/>
      </w:numPr>
      <w:tabs>
        <w:tab w:val="left" w:pos="782"/>
      </w:tabs>
      <w:spacing w:after="0" w:line="240" w:lineRule="auto"/>
      <w:ind w:left="782" w:hanging="357"/>
      <w:jc w:val="both"/>
    </w:pPr>
    <w:rPr>
      <w:rFonts w:ascii="Arial" w:eastAsia="Times New Roman" w:hAnsi="Arial" w:cs="Arial"/>
      <w:szCs w:val="16"/>
      <w:lang w:eastAsia="sl-SI"/>
    </w:rPr>
  </w:style>
  <w:style w:type="paragraph" w:customStyle="1" w:styleId="Rimskatevilnatoka">
    <w:name w:val="Rimska številčna točka"/>
    <w:basedOn w:val="Navaden"/>
    <w:rsid w:val="00EB1684"/>
    <w:pPr>
      <w:numPr>
        <w:numId w:val="23"/>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paragraph" w:customStyle="1" w:styleId="rkovnatokazaodstavkomi">
    <w:name w:val="Črkovna točka za odstavkom (i)"/>
    <w:basedOn w:val="Alineazaodstavkom"/>
    <w:link w:val="rkovnatokazaodstavkomiZnak"/>
    <w:rsid w:val="00EB1684"/>
    <w:pPr>
      <w:numPr>
        <w:numId w:val="25"/>
      </w:numPr>
      <w:overflowPunct/>
      <w:autoSpaceDE/>
      <w:autoSpaceDN/>
      <w:adjustRightInd/>
      <w:spacing w:line="240" w:lineRule="auto"/>
      <w:textAlignment w:val="auto"/>
    </w:pPr>
    <w:rPr>
      <w:rFonts w:eastAsia="Calibri"/>
    </w:rPr>
  </w:style>
  <w:style w:type="paragraph" w:customStyle="1" w:styleId="tevilnatoka11Nova">
    <w:name w:val="Številčna točka 1.1 Nova"/>
    <w:basedOn w:val="tevilnatoka"/>
    <w:link w:val="tevilnatoka11NovaZnak"/>
    <w:qFormat/>
    <w:rsid w:val="00EB1684"/>
    <w:pPr>
      <w:numPr>
        <w:ilvl w:val="1"/>
      </w:numPr>
    </w:pPr>
  </w:style>
  <w:style w:type="character" w:customStyle="1" w:styleId="Neuvrsceno">
    <w:name w:val="Neuvrsceno"/>
    <w:uiPriority w:val="1"/>
    <w:rsid w:val="00EB1684"/>
    <w:rPr>
      <w:bdr w:val="none" w:sz="0" w:space="0" w:color="auto"/>
      <w:shd w:val="clear" w:color="auto" w:fill="FFFF00"/>
    </w:rPr>
  </w:style>
  <w:style w:type="character" w:customStyle="1" w:styleId="tevilnatoka11NovaZnak">
    <w:name w:val="Številčna točka 1.1 Nova Znak"/>
    <w:basedOn w:val="tevilnatokaZnak"/>
    <w:link w:val="tevilnatoka11Nova"/>
    <w:rsid w:val="00EB1684"/>
    <w:rPr>
      <w:rFonts w:ascii="Arial" w:eastAsia="Calibri" w:hAnsi="Arial" w:cs="Arial"/>
      <w:lang w:eastAsia="sl-SI"/>
    </w:rPr>
  </w:style>
  <w:style w:type="paragraph" w:customStyle="1" w:styleId="rkovnatokazatevilnotokoi">
    <w:name w:val="Črkovna točka za številčno točko (i)"/>
    <w:rsid w:val="00EB1684"/>
    <w:pPr>
      <w:numPr>
        <w:numId w:val="24"/>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EB1684"/>
    <w:rPr>
      <w:rFonts w:ascii="Arial" w:eastAsia="Calibri" w:hAnsi="Arial" w:cs="Arial"/>
      <w:lang w:eastAsia="sl-SI"/>
    </w:rPr>
  </w:style>
  <w:style w:type="paragraph" w:customStyle="1" w:styleId="rkovnatokazaodstavkomA0">
    <w:name w:val="Črkovna točka za odstavkom (A)"/>
    <w:link w:val="rkovnatokazaodstavkomAZnak0"/>
    <w:qFormat/>
    <w:rsid w:val="00EB1684"/>
    <w:pPr>
      <w:numPr>
        <w:numId w:val="26"/>
      </w:numPr>
      <w:spacing w:after="0" w:line="240" w:lineRule="auto"/>
      <w:jc w:val="both"/>
    </w:pPr>
    <w:rPr>
      <w:rFonts w:ascii="Arial" w:eastAsia="Times New Roman" w:hAnsi="Arial" w:cs="Arial"/>
      <w:szCs w:val="16"/>
      <w:lang w:eastAsia="sl-SI"/>
    </w:rPr>
  </w:style>
  <w:style w:type="paragraph" w:customStyle="1" w:styleId="rkovnatokazaodstavkomA2">
    <w:name w:val="Črkovna točka za odstavkom A)"/>
    <w:link w:val="rkovnatokazaodstavkomAZnak1"/>
    <w:qFormat/>
    <w:rsid w:val="00EB1684"/>
    <w:pPr>
      <w:numPr>
        <w:numId w:val="27"/>
      </w:numPr>
      <w:spacing w:after="0" w:line="240" w:lineRule="auto"/>
      <w:jc w:val="both"/>
    </w:pPr>
    <w:rPr>
      <w:rFonts w:ascii="Arial" w:eastAsia="Times New Roman" w:hAnsi="Arial" w:cs="Arial"/>
      <w:szCs w:val="16"/>
      <w:lang w:eastAsia="sl-SI"/>
    </w:rPr>
  </w:style>
  <w:style w:type="character" w:customStyle="1" w:styleId="rkovnatokazaodstavkomAZnak0">
    <w:name w:val="Črkovna točka za odstavkom (A) Znak"/>
    <w:link w:val="rkovnatokazaodstavkomA0"/>
    <w:rsid w:val="00EB1684"/>
    <w:rPr>
      <w:rFonts w:ascii="Arial" w:eastAsia="Times New Roman" w:hAnsi="Arial" w:cs="Arial"/>
      <w:szCs w:val="16"/>
      <w:lang w:eastAsia="sl-SI"/>
    </w:rPr>
  </w:style>
  <w:style w:type="paragraph" w:customStyle="1" w:styleId="rkovnatokazatevilnotokoA1">
    <w:name w:val="Črkovna točka za številčno točko (A)"/>
    <w:link w:val="rkovnatokazatevilnotokoAZnak"/>
    <w:qFormat/>
    <w:rsid w:val="00EB1684"/>
    <w:pPr>
      <w:numPr>
        <w:numId w:val="28"/>
      </w:numPr>
      <w:spacing w:after="0" w:line="240" w:lineRule="auto"/>
      <w:jc w:val="both"/>
    </w:pPr>
    <w:rPr>
      <w:rFonts w:ascii="Arial" w:eastAsia="Times New Roman" w:hAnsi="Arial" w:cs="Arial"/>
      <w:szCs w:val="16"/>
      <w:lang w:eastAsia="sl-SI"/>
    </w:rPr>
  </w:style>
  <w:style w:type="character" w:customStyle="1" w:styleId="rkovnatokazaodstavkomAZnak1">
    <w:name w:val="Črkovna točka za odstavkom A) Znak"/>
    <w:link w:val="rkovnatokazaodstavkomA2"/>
    <w:rsid w:val="00EB1684"/>
    <w:rPr>
      <w:rFonts w:ascii="Arial" w:eastAsia="Times New Roman" w:hAnsi="Arial" w:cs="Arial"/>
      <w:szCs w:val="16"/>
      <w:lang w:eastAsia="sl-SI"/>
    </w:rPr>
  </w:style>
  <w:style w:type="paragraph" w:customStyle="1" w:styleId="rkovnatokazatevilnotokoA0">
    <w:name w:val="Črkovna točka za številčno točko A)"/>
    <w:link w:val="rkovnatokazatevilnotokoAZnak0"/>
    <w:qFormat/>
    <w:rsid w:val="00EB1684"/>
    <w:pPr>
      <w:numPr>
        <w:numId w:val="29"/>
      </w:numPr>
      <w:spacing w:after="0" w:line="240" w:lineRule="auto"/>
      <w:jc w:val="both"/>
    </w:pPr>
    <w:rPr>
      <w:rFonts w:ascii="Arial" w:eastAsia="Times New Roman" w:hAnsi="Arial" w:cs="Arial"/>
      <w:szCs w:val="16"/>
      <w:lang w:eastAsia="sl-SI"/>
    </w:rPr>
  </w:style>
  <w:style w:type="character" w:customStyle="1" w:styleId="rkovnatokazatevilnotokoAZnak">
    <w:name w:val="Črkovna točka za številčno točko (A) Znak"/>
    <w:link w:val="rkovnatokazatevilnotokoA1"/>
    <w:rsid w:val="00EB1684"/>
    <w:rPr>
      <w:rFonts w:ascii="Arial" w:eastAsia="Times New Roman" w:hAnsi="Arial" w:cs="Arial"/>
      <w:szCs w:val="16"/>
      <w:lang w:eastAsia="sl-SI"/>
    </w:rPr>
  </w:style>
  <w:style w:type="paragraph" w:customStyle="1" w:styleId="Slikanasredino">
    <w:name w:val="Slika_na sredino"/>
    <w:basedOn w:val="Navaden"/>
    <w:qFormat/>
    <w:rsid w:val="00EB1684"/>
    <w:pPr>
      <w:overflowPunct w:val="0"/>
      <w:autoSpaceDE w:val="0"/>
      <w:autoSpaceDN w:val="0"/>
      <w:adjustRightInd w:val="0"/>
      <w:spacing w:before="400" w:after="400" w:line="240" w:lineRule="auto"/>
      <w:jc w:val="center"/>
      <w:textAlignment w:val="baseline"/>
    </w:pPr>
    <w:rPr>
      <w:rFonts w:eastAsia="Calibri" w:cs="Arial"/>
      <w:sz w:val="22"/>
      <w:szCs w:val="22"/>
      <w:lang w:val="sl-SI" w:eastAsia="sl-SI"/>
    </w:rPr>
  </w:style>
  <w:style w:type="character" w:customStyle="1" w:styleId="rkovnatokazatevilnotokoAZnak0">
    <w:name w:val="Črkovna točka za številčno točko A) Znak"/>
    <w:link w:val="rkovnatokazatevilnotokoA0"/>
    <w:rsid w:val="00EB1684"/>
    <w:rPr>
      <w:rFonts w:ascii="Arial" w:eastAsia="Times New Roman" w:hAnsi="Arial" w:cs="Arial"/>
      <w:szCs w:val="16"/>
      <w:lang w:eastAsia="sl-SI"/>
    </w:rPr>
  </w:style>
  <w:style w:type="paragraph" w:styleId="Pripombabesedilo">
    <w:name w:val="annotation text"/>
    <w:basedOn w:val="Navaden"/>
    <w:link w:val="PripombabesediloZnak1"/>
    <w:uiPriority w:val="99"/>
    <w:unhideWhenUsed/>
    <w:rsid w:val="00EB1684"/>
    <w:pPr>
      <w:spacing w:line="240" w:lineRule="auto"/>
    </w:pPr>
    <w:rPr>
      <w:szCs w:val="20"/>
    </w:rPr>
  </w:style>
  <w:style w:type="character" w:customStyle="1" w:styleId="PripombabesediloZnak1">
    <w:name w:val="Pripomba – besedilo Znak1"/>
    <w:basedOn w:val="Privzetapisavaodstavka"/>
    <w:link w:val="Pripombabesedilo"/>
    <w:uiPriority w:val="99"/>
    <w:rsid w:val="00EB1684"/>
    <w:rPr>
      <w:rFonts w:ascii="Arial" w:eastAsia="Times New Roman" w:hAnsi="Arial" w:cs="Times New Roman"/>
      <w:sz w:val="20"/>
      <w:szCs w:val="20"/>
      <w:lang w:val="en-US"/>
    </w:rPr>
  </w:style>
  <w:style w:type="paragraph" w:styleId="Zadevapripombe">
    <w:name w:val="annotation subject"/>
    <w:basedOn w:val="Komentar-besedilo"/>
    <w:next w:val="Komentar-besedilo"/>
    <w:link w:val="ZadevapripombeZnak"/>
    <w:uiPriority w:val="99"/>
    <w:unhideWhenUsed/>
    <w:rsid w:val="00EB1684"/>
    <w:pPr>
      <w:spacing w:after="200"/>
      <w:jc w:val="left"/>
    </w:pPr>
    <w:rPr>
      <w:rFonts w:ascii="Calibri" w:hAnsi="Calibri" w:cs="Times New Roman"/>
      <w:b/>
      <w:bCs/>
    </w:rPr>
  </w:style>
  <w:style w:type="character" w:customStyle="1" w:styleId="ZadevapripombeZnak">
    <w:name w:val="Zadeva pripombe Znak"/>
    <w:basedOn w:val="PripombabesediloZnak1"/>
    <w:link w:val="Zadevapripombe"/>
    <w:uiPriority w:val="99"/>
    <w:rsid w:val="00EB1684"/>
    <w:rPr>
      <w:rFonts w:ascii="Calibri" w:eastAsia="Calibri" w:hAnsi="Calibri" w:cs="Times New Roman"/>
      <w:b/>
      <w:bCs/>
      <w:sz w:val="20"/>
      <w:szCs w:val="20"/>
      <w:lang w:val="en-US"/>
    </w:rPr>
  </w:style>
  <w:style w:type="paragraph" w:styleId="Zgradbadokumenta">
    <w:name w:val="Document Map"/>
    <w:basedOn w:val="Navaden"/>
    <w:link w:val="ZgradbadokumentaZnak"/>
    <w:rsid w:val="00EB1684"/>
    <w:rPr>
      <w:rFonts w:ascii="Tahoma" w:hAnsi="Tahoma"/>
      <w:sz w:val="16"/>
      <w:szCs w:val="16"/>
      <w:lang w:val="sl-SI"/>
    </w:rPr>
  </w:style>
  <w:style w:type="character" w:customStyle="1" w:styleId="ZgradbadokumentaZnak">
    <w:name w:val="Zgradba dokumenta Znak"/>
    <w:basedOn w:val="Privzetapisavaodstavka"/>
    <w:link w:val="Zgradbadokumenta"/>
    <w:rsid w:val="00EB1684"/>
    <w:rPr>
      <w:rFonts w:ascii="Tahoma" w:eastAsia="Times New Roman" w:hAnsi="Tahoma" w:cs="Times New Roman"/>
      <w:sz w:val="16"/>
      <w:szCs w:val="16"/>
    </w:rPr>
  </w:style>
  <w:style w:type="table" w:styleId="Tabelamrea">
    <w:name w:val="Table Grid"/>
    <w:basedOn w:val="Navadnatabela"/>
    <w:rsid w:val="00EB168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B1684"/>
    <w:pPr>
      <w:tabs>
        <w:tab w:val="left" w:pos="1701"/>
      </w:tabs>
    </w:pPr>
    <w:rPr>
      <w:szCs w:val="20"/>
      <w:lang w:val="sl-SI" w:eastAsia="sl-SI"/>
    </w:rPr>
  </w:style>
  <w:style w:type="paragraph" w:customStyle="1" w:styleId="ZADEVA">
    <w:name w:val="ZADEVA"/>
    <w:basedOn w:val="Navaden"/>
    <w:qFormat/>
    <w:rsid w:val="00EB1684"/>
    <w:pPr>
      <w:tabs>
        <w:tab w:val="left" w:pos="1701"/>
      </w:tabs>
      <w:ind w:left="1701" w:hanging="1701"/>
    </w:pPr>
    <w:rPr>
      <w:b/>
      <w:lang w:val="it-IT"/>
    </w:rPr>
  </w:style>
  <w:style w:type="paragraph" w:customStyle="1" w:styleId="podpisi">
    <w:name w:val="podpisi"/>
    <w:basedOn w:val="Navaden"/>
    <w:qFormat/>
    <w:rsid w:val="00EB1684"/>
    <w:pPr>
      <w:tabs>
        <w:tab w:val="left" w:pos="3402"/>
      </w:tabs>
    </w:pPr>
    <w:rPr>
      <w:lang w:val="it-IT"/>
    </w:rPr>
  </w:style>
  <w:style w:type="paragraph" w:customStyle="1" w:styleId="Znak1">
    <w:name w:val="Znak1"/>
    <w:basedOn w:val="Navaden"/>
    <w:rsid w:val="00EB1684"/>
    <w:pPr>
      <w:spacing w:after="160" w:line="240" w:lineRule="exact"/>
    </w:pPr>
    <w:rPr>
      <w:rFonts w:ascii="Tahoma" w:hAnsi="Tahoma" w:cs="Tahoma"/>
      <w:szCs w:val="20"/>
      <w:lang w:val="sl-SI"/>
    </w:rPr>
  </w:style>
  <w:style w:type="paragraph" w:styleId="Telobesedila">
    <w:name w:val="Body Text"/>
    <w:basedOn w:val="Navaden"/>
    <w:link w:val="TelobesedilaZnak"/>
    <w:rsid w:val="00EB1684"/>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EB1684"/>
    <w:rPr>
      <w:rFonts w:ascii="Times New Roman" w:eastAsia="Times New Roman" w:hAnsi="Times New Roman" w:cs="Times New Roman"/>
      <w:sz w:val="24"/>
      <w:szCs w:val="24"/>
    </w:rPr>
  </w:style>
  <w:style w:type="paragraph" w:styleId="Telobesedila2">
    <w:name w:val="Body Text 2"/>
    <w:basedOn w:val="Navaden"/>
    <w:link w:val="Telobesedila2Znak"/>
    <w:rsid w:val="00EB1684"/>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EB1684"/>
    <w:rPr>
      <w:rFonts w:ascii="Times New Roman" w:eastAsia="Times New Roman" w:hAnsi="Times New Roman" w:cs="Times New Roman"/>
      <w:b/>
      <w:bCs/>
      <w:sz w:val="24"/>
      <w:szCs w:val="24"/>
    </w:rPr>
  </w:style>
  <w:style w:type="paragraph" w:customStyle="1" w:styleId="Odstavekseznama1">
    <w:name w:val="Odstavek seznama1"/>
    <w:basedOn w:val="Navaden"/>
    <w:qFormat/>
    <w:rsid w:val="00EB1684"/>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B1684"/>
    <w:pPr>
      <w:overflowPunct w:val="0"/>
      <w:autoSpaceDE w:val="0"/>
      <w:autoSpaceDN w:val="0"/>
      <w:adjustRightInd w:val="0"/>
      <w:spacing w:line="200" w:lineRule="exact"/>
      <w:ind w:left="786" w:hanging="360"/>
      <w:jc w:val="both"/>
      <w:textAlignment w:val="baseline"/>
    </w:pPr>
    <w:rPr>
      <w:rFonts w:cs="Arial"/>
      <w:sz w:val="22"/>
      <w:szCs w:val="22"/>
      <w:lang w:val="sl-SI" w:eastAsia="sl-SI"/>
    </w:rPr>
  </w:style>
  <w:style w:type="character" w:customStyle="1" w:styleId="AlineazatokoZnak">
    <w:name w:val="Alinea za točko Znak"/>
    <w:link w:val="Alineazatoko"/>
    <w:rsid w:val="00EB1684"/>
    <w:rPr>
      <w:rFonts w:ascii="Arial" w:eastAsia="Times New Roman" w:hAnsi="Arial" w:cs="Arial"/>
      <w:lang w:eastAsia="sl-SI"/>
    </w:rPr>
  </w:style>
  <w:style w:type="paragraph" w:customStyle="1" w:styleId="len1">
    <w:name w:val="len1"/>
    <w:basedOn w:val="Navaden"/>
    <w:rsid w:val="00EB1684"/>
    <w:pPr>
      <w:spacing w:before="480" w:line="240" w:lineRule="auto"/>
      <w:jc w:val="center"/>
    </w:pPr>
    <w:rPr>
      <w:rFonts w:cs="Arial"/>
      <w:b/>
      <w:bCs/>
      <w:sz w:val="22"/>
      <w:szCs w:val="22"/>
      <w:lang w:val="sl-SI" w:eastAsia="sl-SI"/>
    </w:rPr>
  </w:style>
  <w:style w:type="paragraph" w:customStyle="1" w:styleId="odstavek1">
    <w:name w:val="odstavek1"/>
    <w:basedOn w:val="Navaden"/>
    <w:rsid w:val="00EB1684"/>
    <w:pPr>
      <w:spacing w:before="240" w:line="240" w:lineRule="auto"/>
      <w:ind w:firstLine="1021"/>
      <w:jc w:val="both"/>
    </w:pPr>
    <w:rPr>
      <w:rFonts w:cs="Arial"/>
      <w:sz w:val="22"/>
      <w:szCs w:val="22"/>
      <w:lang w:val="sl-SI" w:eastAsia="sl-SI"/>
    </w:rPr>
  </w:style>
  <w:style w:type="paragraph" w:customStyle="1" w:styleId="lennaslov1">
    <w:name w:val="lennaslov1"/>
    <w:basedOn w:val="Navaden"/>
    <w:rsid w:val="00EB1684"/>
    <w:pPr>
      <w:spacing w:line="240" w:lineRule="auto"/>
      <w:jc w:val="center"/>
    </w:pPr>
    <w:rPr>
      <w:rFonts w:cs="Arial"/>
      <w:b/>
      <w:bCs/>
      <w:sz w:val="22"/>
      <w:szCs w:val="22"/>
      <w:lang w:val="sl-SI" w:eastAsia="sl-SI"/>
    </w:rPr>
  </w:style>
  <w:style w:type="character" w:customStyle="1" w:styleId="highlight1">
    <w:name w:val="highlight1"/>
    <w:rsid w:val="00EB1684"/>
    <w:rPr>
      <w:shd w:val="clear" w:color="auto" w:fill="FFFF88"/>
    </w:rPr>
  </w:style>
  <w:style w:type="paragraph" w:customStyle="1" w:styleId="alineazaodstavkom1">
    <w:name w:val="alineazaodstavkom1"/>
    <w:basedOn w:val="Navaden"/>
    <w:rsid w:val="00EB1684"/>
    <w:pPr>
      <w:spacing w:line="240" w:lineRule="auto"/>
      <w:ind w:left="425" w:hanging="425"/>
      <w:jc w:val="both"/>
    </w:pPr>
    <w:rPr>
      <w:rFonts w:cs="Arial"/>
      <w:sz w:val="22"/>
      <w:szCs w:val="22"/>
      <w:lang w:val="sl-SI" w:eastAsia="sl-SI"/>
    </w:rPr>
  </w:style>
  <w:style w:type="paragraph" w:customStyle="1" w:styleId="Sklici">
    <w:name w:val="Sklici"/>
    <w:basedOn w:val="Odstavekseznama"/>
    <w:qFormat/>
    <w:rsid w:val="00EB1684"/>
    <w:pPr>
      <w:numPr>
        <w:numId w:val="32"/>
      </w:numPr>
      <w:tabs>
        <w:tab w:val="left" w:pos="567"/>
        <w:tab w:val="num" w:pos="720"/>
        <w:tab w:val="left" w:pos="993"/>
      </w:tabs>
      <w:spacing w:line="240" w:lineRule="auto"/>
      <w:ind w:left="720"/>
      <w:jc w:val="both"/>
    </w:pPr>
    <w:rPr>
      <w:rFonts w:ascii="Arial" w:eastAsia="Times New Roman" w:hAnsi="Arial"/>
      <w:lang w:val="sl-SI"/>
    </w:rPr>
  </w:style>
  <w:style w:type="paragraph" w:customStyle="1" w:styleId="tevilnatoka1">
    <w:name w:val="tevilnatoka1"/>
    <w:basedOn w:val="Navaden"/>
    <w:rsid w:val="00EB1684"/>
    <w:pPr>
      <w:spacing w:line="240" w:lineRule="auto"/>
      <w:ind w:left="425" w:hanging="425"/>
      <w:jc w:val="both"/>
    </w:pPr>
    <w:rPr>
      <w:rFonts w:cs="Arial"/>
      <w:sz w:val="22"/>
      <w:szCs w:val="22"/>
      <w:lang w:val="sl-SI" w:eastAsia="sl-SI"/>
    </w:rPr>
  </w:style>
  <w:style w:type="character" w:styleId="Pripombasklic">
    <w:name w:val="annotation reference"/>
    <w:basedOn w:val="Privzetapisavaodstavka"/>
    <w:uiPriority w:val="99"/>
    <w:semiHidden/>
    <w:unhideWhenUsed/>
    <w:rsid w:val="00EB1684"/>
    <w:rPr>
      <w:sz w:val="16"/>
      <w:szCs w:val="16"/>
    </w:rPr>
  </w:style>
  <w:style w:type="paragraph" w:customStyle="1" w:styleId="odstavek0">
    <w:name w:val="odstavek"/>
    <w:basedOn w:val="Navaden"/>
    <w:rsid w:val="00EB1684"/>
    <w:pPr>
      <w:spacing w:before="100" w:beforeAutospacing="1" w:after="100" w:afterAutospacing="1" w:line="240" w:lineRule="auto"/>
    </w:pPr>
    <w:rPr>
      <w:rFonts w:ascii="Times New Roman" w:hAnsi="Times New Roman"/>
      <w:sz w:val="24"/>
      <w:lang w:val="sl-SI" w:eastAsia="sl-SI"/>
    </w:rPr>
  </w:style>
  <w:style w:type="paragraph" w:styleId="Revizija">
    <w:name w:val="Revision"/>
    <w:hidden/>
    <w:uiPriority w:val="99"/>
    <w:semiHidden/>
    <w:rsid w:val="00EB1684"/>
    <w:pPr>
      <w:spacing w:after="0" w:line="240" w:lineRule="auto"/>
    </w:pPr>
    <w:rPr>
      <w:rFonts w:ascii="Arial" w:eastAsia="Calibri" w:hAnsi="Arial" w:cs="Arial"/>
      <w:lang w:eastAsia="sl-SI"/>
    </w:rPr>
  </w:style>
  <w:style w:type="character" w:styleId="SledenaHiperpovezava">
    <w:name w:val="FollowedHyperlink"/>
    <w:basedOn w:val="Privzetapisavaodstavka"/>
    <w:uiPriority w:val="99"/>
    <w:semiHidden/>
    <w:unhideWhenUsed/>
    <w:rsid w:val="00E50F76"/>
    <w:rPr>
      <w:color w:val="800080" w:themeColor="followedHyperlink"/>
      <w:u w:val="single"/>
    </w:rPr>
  </w:style>
  <w:style w:type="character" w:customStyle="1" w:styleId="Komentar-sklic1">
    <w:name w:val="Komentar - sklic1"/>
    <w:uiPriority w:val="99"/>
    <w:locked/>
    <w:rsid w:val="00E90D5F"/>
    <w:rPr>
      <w:sz w:val="16"/>
      <w:szCs w:val="16"/>
    </w:rPr>
  </w:style>
  <w:style w:type="paragraph" w:customStyle="1" w:styleId="Komentar-besedilo1">
    <w:name w:val="Komentar - besedilo1"/>
    <w:basedOn w:val="Navaden"/>
    <w:uiPriority w:val="99"/>
    <w:locked/>
    <w:rsid w:val="00E90D5F"/>
    <w:pPr>
      <w:spacing w:line="240" w:lineRule="auto"/>
      <w:jc w:val="both"/>
    </w:pPr>
    <w:rPr>
      <w:rFonts w:eastAsia="Calibri" w:cs="Arial"/>
      <w:szCs w:val="20"/>
      <w:lang w:val="sl-SI"/>
    </w:rPr>
  </w:style>
  <w:style w:type="paragraph" w:customStyle="1" w:styleId="Style4">
    <w:name w:val="Style4"/>
    <w:basedOn w:val="Navaden"/>
    <w:uiPriority w:val="99"/>
    <w:rsid w:val="0000788D"/>
    <w:pPr>
      <w:widowControl w:val="0"/>
      <w:autoSpaceDE w:val="0"/>
      <w:autoSpaceDN w:val="0"/>
      <w:adjustRightInd w:val="0"/>
      <w:spacing w:line="259" w:lineRule="exact"/>
      <w:jc w:val="both"/>
    </w:pPr>
    <w:rPr>
      <w:rFonts w:eastAsiaTheme="minorEastAsia" w:cs="Arial"/>
      <w:sz w:val="24"/>
      <w:lang w:val="sl-SI" w:eastAsia="sl-SI"/>
    </w:rPr>
  </w:style>
  <w:style w:type="character" w:customStyle="1" w:styleId="FontStyle14">
    <w:name w:val="Font Style14"/>
    <w:basedOn w:val="Privzetapisavaodstavka"/>
    <w:uiPriority w:val="99"/>
    <w:rsid w:val="0000788D"/>
    <w:rPr>
      <w:rFonts w:ascii="Arial" w:hAnsi="Arial" w:cs="Arial"/>
      <w:sz w:val="18"/>
      <w:szCs w:val="18"/>
    </w:rPr>
  </w:style>
  <w:style w:type="paragraph" w:customStyle="1" w:styleId="len0">
    <w:name w:val="len"/>
    <w:basedOn w:val="Navaden"/>
    <w:rsid w:val="00BF163B"/>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BF163B"/>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190411">
      <w:bodyDiv w:val="1"/>
      <w:marLeft w:val="0"/>
      <w:marRight w:val="0"/>
      <w:marTop w:val="0"/>
      <w:marBottom w:val="0"/>
      <w:divBdr>
        <w:top w:val="none" w:sz="0" w:space="0" w:color="auto"/>
        <w:left w:val="none" w:sz="0" w:space="0" w:color="auto"/>
        <w:bottom w:val="none" w:sz="0" w:space="0" w:color="auto"/>
        <w:right w:val="none" w:sz="0" w:space="0" w:color="auto"/>
      </w:divBdr>
    </w:div>
    <w:div w:id="14473828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CB1138-9C0C-4DBE-BDB4-DB6B3918F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6</Pages>
  <Words>1739</Words>
  <Characters>9914</Characters>
  <Application>Microsoft Office Word</Application>
  <DocSecurity>0</DocSecurity>
  <Lines>82</Lines>
  <Paragraphs>23</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11630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Sasa.Galonja</dc:creator>
  <cp:keywords/>
  <dc:description/>
  <cp:lastModifiedBy>Mateja Ločičnik</cp:lastModifiedBy>
  <cp:revision>49</cp:revision>
  <cp:lastPrinted>2023-04-14T10:04:00Z</cp:lastPrinted>
  <dcterms:created xsi:type="dcterms:W3CDTF">2023-04-21T10:30:00Z</dcterms:created>
  <dcterms:modified xsi:type="dcterms:W3CDTF">2023-05-04T12:38:00Z</dcterms:modified>
</cp:coreProperties>
</file>