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tbl>
      <w:tblPr>
        <w:tblW w:w="9263" w:type="dxa"/>
        <w:tblInd w:w="-100" w:type="dxa"/>
        <w:tblLayout w:type="fixed"/>
        <w:tblCellMar>
          <w:left w:w="0" w:type="dxa"/>
          <w:right w:w="0" w:type="dxa"/>
        </w:tblCellMar>
        <w:tblLook w:val="0000" w:firstRow="0" w:lastRow="0" w:firstColumn="0" w:lastColumn="0" w:noHBand="0" w:noVBand="0"/>
      </w:tblPr>
      <w:tblGrid>
        <w:gridCol w:w="97"/>
        <w:gridCol w:w="1426"/>
        <w:gridCol w:w="591"/>
        <w:gridCol w:w="732"/>
        <w:gridCol w:w="1346"/>
        <w:gridCol w:w="19"/>
        <w:gridCol w:w="1701"/>
        <w:gridCol w:w="390"/>
        <w:gridCol w:w="188"/>
        <w:gridCol w:w="375"/>
        <w:gridCol w:w="220"/>
        <w:gridCol w:w="415"/>
        <w:gridCol w:w="1706"/>
        <w:gridCol w:w="57"/>
      </w:tblGrid>
      <w:tr w:rsidR="00282F62" w14:paraId="6532C2F2" w14:textId="77777777" w:rsidTr="00372BE1">
        <w:tc>
          <w:tcPr>
            <w:tcW w:w="97" w:type="dxa"/>
            <w:shd w:val="clear" w:color="auto" w:fill="auto"/>
          </w:tcPr>
          <w:p w14:paraId="3F2E44E6" w14:textId="77777777" w:rsidR="00282F62" w:rsidRDefault="00282F62">
            <w:pPr>
              <w:pStyle w:val="Naslovtabele"/>
              <w:pageBreakBefore/>
              <w:snapToGrid w:val="0"/>
            </w:pPr>
          </w:p>
        </w:tc>
        <w:tc>
          <w:tcPr>
            <w:tcW w:w="6205" w:type="dxa"/>
            <w:gridSpan w:val="7"/>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D15F728" w14:textId="55546C39" w:rsidR="00282F62" w:rsidRDefault="00F53A72">
            <w:pPr>
              <w:overflowPunct w:val="0"/>
              <w:autoSpaceDE w:val="0"/>
              <w:textAlignment w:val="baseline"/>
            </w:pPr>
            <w:r>
              <w:rPr>
                <w:szCs w:val="20"/>
                <w:lang w:val="sl-SI" w:eastAsia="sl-SI"/>
              </w:rPr>
              <w:t>Številka: IPP 5612-76/2021/47</w:t>
            </w:r>
            <w:bookmarkStart w:id="0" w:name="_GoBack"/>
            <w:bookmarkEnd w:id="0"/>
          </w:p>
        </w:tc>
        <w:tc>
          <w:tcPr>
            <w:tcW w:w="2961" w:type="dxa"/>
            <w:gridSpan w:val="6"/>
            <w:shd w:val="clear" w:color="auto" w:fill="auto"/>
          </w:tcPr>
          <w:p w14:paraId="7EB79DEF" w14:textId="77777777" w:rsidR="00282F62" w:rsidRDefault="00282F62">
            <w:pPr>
              <w:snapToGrid w:val="0"/>
              <w:rPr>
                <w:szCs w:val="20"/>
                <w:lang w:val="sl-SI" w:eastAsia="sl-SI"/>
              </w:rPr>
            </w:pPr>
          </w:p>
        </w:tc>
      </w:tr>
      <w:tr w:rsidR="00282F62" w14:paraId="2ABA520B" w14:textId="77777777" w:rsidTr="00372BE1">
        <w:tc>
          <w:tcPr>
            <w:tcW w:w="97" w:type="dxa"/>
            <w:shd w:val="clear" w:color="auto" w:fill="auto"/>
          </w:tcPr>
          <w:p w14:paraId="676DB81F" w14:textId="77777777" w:rsidR="00282F62" w:rsidRDefault="00282F62">
            <w:pPr>
              <w:pStyle w:val="Vsebinatabele"/>
              <w:snapToGrid w:val="0"/>
              <w:rPr>
                <w:szCs w:val="20"/>
                <w:lang w:val="sl-SI" w:eastAsia="sl-SI"/>
              </w:rPr>
            </w:pPr>
          </w:p>
        </w:tc>
        <w:tc>
          <w:tcPr>
            <w:tcW w:w="6205" w:type="dxa"/>
            <w:gridSpan w:val="7"/>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73D60EA" w14:textId="77777777" w:rsidR="00282F62" w:rsidRDefault="00282F62" w:rsidP="008D6688">
            <w:pPr>
              <w:overflowPunct w:val="0"/>
              <w:autoSpaceDE w:val="0"/>
              <w:textAlignment w:val="baseline"/>
            </w:pPr>
            <w:r>
              <w:rPr>
                <w:szCs w:val="20"/>
                <w:lang w:val="sl-SI" w:eastAsia="sl-SI"/>
              </w:rPr>
              <w:t xml:space="preserve">Ljubljana, </w:t>
            </w:r>
          </w:p>
        </w:tc>
        <w:tc>
          <w:tcPr>
            <w:tcW w:w="2961" w:type="dxa"/>
            <w:gridSpan w:val="6"/>
            <w:shd w:val="clear" w:color="auto" w:fill="auto"/>
          </w:tcPr>
          <w:p w14:paraId="08BBE12E" w14:textId="77777777" w:rsidR="00282F62" w:rsidRDefault="00282F62">
            <w:pPr>
              <w:snapToGrid w:val="0"/>
              <w:rPr>
                <w:szCs w:val="20"/>
                <w:lang w:val="sl-SI" w:eastAsia="sl-SI"/>
              </w:rPr>
            </w:pPr>
          </w:p>
        </w:tc>
      </w:tr>
      <w:tr w:rsidR="00282F62" w14:paraId="2256D564" w14:textId="77777777" w:rsidTr="00372BE1">
        <w:tc>
          <w:tcPr>
            <w:tcW w:w="97" w:type="dxa"/>
            <w:shd w:val="clear" w:color="auto" w:fill="auto"/>
          </w:tcPr>
          <w:p w14:paraId="48EA298A" w14:textId="77777777" w:rsidR="00282F62" w:rsidRDefault="00282F62">
            <w:pPr>
              <w:pStyle w:val="Vsebinatabele"/>
              <w:snapToGrid w:val="0"/>
              <w:rPr>
                <w:szCs w:val="20"/>
                <w:lang w:val="sl-SI" w:eastAsia="sl-SI"/>
              </w:rPr>
            </w:pPr>
          </w:p>
        </w:tc>
        <w:tc>
          <w:tcPr>
            <w:tcW w:w="6205" w:type="dxa"/>
            <w:gridSpan w:val="7"/>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A488027" w14:textId="77777777" w:rsidR="00282F62" w:rsidRDefault="00282F62">
            <w:pPr>
              <w:overflowPunct w:val="0"/>
              <w:autoSpaceDE w:val="0"/>
              <w:textAlignment w:val="baseline"/>
            </w:pPr>
            <w:r>
              <w:rPr>
                <w:color w:val="000000"/>
                <w:szCs w:val="20"/>
                <w:lang w:val="sl-SI" w:eastAsia="sl-SI"/>
              </w:rPr>
              <w:t>EVA 2021-1811-0068</w:t>
            </w:r>
          </w:p>
        </w:tc>
        <w:tc>
          <w:tcPr>
            <w:tcW w:w="2961" w:type="dxa"/>
            <w:gridSpan w:val="6"/>
            <w:shd w:val="clear" w:color="auto" w:fill="auto"/>
          </w:tcPr>
          <w:p w14:paraId="2A693D06" w14:textId="77777777" w:rsidR="00282F62" w:rsidRDefault="00282F62">
            <w:pPr>
              <w:snapToGrid w:val="0"/>
              <w:rPr>
                <w:szCs w:val="20"/>
                <w:lang w:val="sl-SI" w:eastAsia="sl-SI"/>
              </w:rPr>
            </w:pPr>
          </w:p>
        </w:tc>
      </w:tr>
      <w:tr w:rsidR="00282F62" w14:paraId="01129348" w14:textId="77777777" w:rsidTr="00372BE1">
        <w:tc>
          <w:tcPr>
            <w:tcW w:w="97" w:type="dxa"/>
            <w:shd w:val="clear" w:color="auto" w:fill="auto"/>
          </w:tcPr>
          <w:p w14:paraId="7845185E" w14:textId="77777777" w:rsidR="00282F62" w:rsidRDefault="00282F62">
            <w:pPr>
              <w:pStyle w:val="Vsebinatabele"/>
              <w:snapToGrid w:val="0"/>
              <w:rPr>
                <w:szCs w:val="20"/>
                <w:lang w:val="sl-SI" w:eastAsia="sl-SI"/>
              </w:rPr>
            </w:pPr>
          </w:p>
        </w:tc>
        <w:tc>
          <w:tcPr>
            <w:tcW w:w="6205" w:type="dxa"/>
            <w:gridSpan w:val="7"/>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DC4D373" w14:textId="77777777" w:rsidR="00282F62" w:rsidRDefault="00282F62">
            <w:pPr>
              <w:snapToGrid w:val="0"/>
              <w:rPr>
                <w:rFonts w:eastAsia="Calibri"/>
                <w:szCs w:val="20"/>
                <w:lang w:val="sl-SI" w:eastAsia="sl-SI"/>
              </w:rPr>
            </w:pPr>
          </w:p>
          <w:p w14:paraId="52F09BA6" w14:textId="77777777" w:rsidR="00282F62" w:rsidRDefault="00282F62">
            <w:r>
              <w:rPr>
                <w:rFonts w:eastAsia="Calibri"/>
                <w:szCs w:val="20"/>
                <w:lang w:val="sl-SI"/>
              </w:rPr>
              <w:t>GENERALNI SEKRETARIAT VLADE REPUBLIKE SLOVENIJE</w:t>
            </w:r>
          </w:p>
          <w:p w14:paraId="739003F9" w14:textId="77777777" w:rsidR="00282F62" w:rsidRDefault="00F53A72">
            <w:pPr>
              <w:rPr>
                <w:rFonts w:eastAsia="Calibri"/>
                <w:szCs w:val="20"/>
                <w:lang w:val="sl-SI"/>
              </w:rPr>
            </w:pPr>
            <w:hyperlink r:id="rId8" w:history="1">
              <w:r w:rsidR="00282F62">
                <w:rPr>
                  <w:rStyle w:val="Hyperlink"/>
                  <w:rFonts w:eastAsia="Calibri"/>
                  <w:szCs w:val="20"/>
                  <w:lang w:val="sl-SI"/>
                </w:rPr>
                <w:t>gp.gs@gov.si</w:t>
              </w:r>
            </w:hyperlink>
          </w:p>
          <w:p w14:paraId="76F54B09" w14:textId="77777777" w:rsidR="00282F62" w:rsidRDefault="00282F62">
            <w:pPr>
              <w:rPr>
                <w:rFonts w:eastAsia="Calibri"/>
                <w:szCs w:val="20"/>
                <w:lang w:val="sl-SI"/>
              </w:rPr>
            </w:pPr>
          </w:p>
        </w:tc>
        <w:tc>
          <w:tcPr>
            <w:tcW w:w="2961" w:type="dxa"/>
            <w:gridSpan w:val="6"/>
            <w:shd w:val="clear" w:color="auto" w:fill="auto"/>
          </w:tcPr>
          <w:p w14:paraId="3B4C818B" w14:textId="77777777" w:rsidR="00282F62" w:rsidRDefault="00282F62">
            <w:pPr>
              <w:snapToGrid w:val="0"/>
              <w:rPr>
                <w:rFonts w:eastAsia="Calibri"/>
                <w:szCs w:val="20"/>
                <w:lang w:val="sl-SI"/>
              </w:rPr>
            </w:pPr>
          </w:p>
        </w:tc>
      </w:tr>
      <w:tr w:rsidR="00282F62" w14:paraId="15E0653D" w14:textId="77777777" w:rsidTr="00372BE1">
        <w:tblPrEx>
          <w:tblCellMar>
            <w:left w:w="108" w:type="dxa"/>
            <w:right w:w="108" w:type="dxa"/>
          </w:tblCellMar>
        </w:tblPrEx>
        <w:tc>
          <w:tcPr>
            <w:tcW w:w="97" w:type="dxa"/>
            <w:shd w:val="clear" w:color="auto" w:fill="auto"/>
            <w:tcMar>
              <w:left w:w="0" w:type="dxa"/>
              <w:right w:w="0" w:type="dxa"/>
            </w:tcMar>
          </w:tcPr>
          <w:p w14:paraId="40A8E635" w14:textId="77777777" w:rsidR="00282F62" w:rsidRDefault="00282F62">
            <w:pPr>
              <w:pStyle w:val="Vsebinatabele"/>
              <w:snapToGrid w:val="0"/>
              <w:rPr>
                <w:rFonts w:eastAsia="Calibri"/>
                <w:szCs w:val="20"/>
                <w:lang w:val="sl-SI"/>
              </w:rPr>
            </w:pPr>
          </w:p>
        </w:tc>
        <w:tc>
          <w:tcPr>
            <w:tcW w:w="9166" w:type="dxa"/>
            <w:gridSpan w:val="13"/>
            <w:tcBorders>
              <w:top w:val="single" w:sz="4" w:space="0" w:color="000000"/>
              <w:left w:val="single" w:sz="4" w:space="0" w:color="000000"/>
              <w:bottom w:val="single" w:sz="4" w:space="0" w:color="000000"/>
              <w:right w:val="single" w:sz="4" w:space="0" w:color="000000"/>
            </w:tcBorders>
            <w:shd w:val="clear" w:color="auto" w:fill="auto"/>
          </w:tcPr>
          <w:p w14:paraId="2A9449CF" w14:textId="14ECB2B6" w:rsidR="00282F62" w:rsidRPr="00275368" w:rsidRDefault="00282F62">
            <w:pPr>
              <w:overflowPunct w:val="0"/>
              <w:autoSpaceDE w:val="0"/>
              <w:textAlignment w:val="baseline"/>
              <w:rPr>
                <w:lang w:val="sl-SI"/>
              </w:rPr>
            </w:pPr>
            <w:r>
              <w:rPr>
                <w:b/>
                <w:szCs w:val="20"/>
                <w:lang w:val="sl-SI" w:eastAsia="sl-SI"/>
              </w:rPr>
              <w:t xml:space="preserve">ZADEVA: Predlog Zakona o spremembah in dopolnitvah Zakona o zunanjih zadevah </w:t>
            </w:r>
            <w:r w:rsidR="00A70BE2">
              <w:rPr>
                <w:b/>
                <w:szCs w:val="20"/>
                <w:lang w:val="sl-SI" w:eastAsia="sl-SI"/>
              </w:rPr>
              <w:t>–</w:t>
            </w:r>
            <w:r>
              <w:rPr>
                <w:b/>
                <w:szCs w:val="20"/>
                <w:lang w:val="sl-SI" w:eastAsia="sl-SI"/>
              </w:rPr>
              <w:t xml:space="preserve"> predlog za obravnavo</w:t>
            </w:r>
          </w:p>
        </w:tc>
      </w:tr>
      <w:tr w:rsidR="00282F62" w14:paraId="32BA030A" w14:textId="77777777" w:rsidTr="00372BE1">
        <w:tblPrEx>
          <w:tblCellMar>
            <w:left w:w="108" w:type="dxa"/>
            <w:right w:w="108" w:type="dxa"/>
          </w:tblCellMar>
        </w:tblPrEx>
        <w:tc>
          <w:tcPr>
            <w:tcW w:w="97" w:type="dxa"/>
            <w:shd w:val="clear" w:color="auto" w:fill="auto"/>
            <w:tcMar>
              <w:left w:w="0" w:type="dxa"/>
              <w:right w:w="0" w:type="dxa"/>
            </w:tcMar>
          </w:tcPr>
          <w:p w14:paraId="5C98A33C" w14:textId="77777777" w:rsidR="00282F62" w:rsidRDefault="00282F62">
            <w:pPr>
              <w:snapToGrid w:val="0"/>
              <w:rPr>
                <w:b/>
                <w:szCs w:val="20"/>
                <w:lang w:val="sl-SI" w:eastAsia="sl-SI"/>
              </w:rPr>
            </w:pPr>
          </w:p>
        </w:tc>
        <w:tc>
          <w:tcPr>
            <w:tcW w:w="9166" w:type="dxa"/>
            <w:gridSpan w:val="13"/>
            <w:tcBorders>
              <w:top w:val="single" w:sz="4" w:space="0" w:color="000000"/>
              <w:left w:val="single" w:sz="4" w:space="0" w:color="000000"/>
              <w:bottom w:val="single" w:sz="4" w:space="0" w:color="000000"/>
              <w:right w:val="single" w:sz="4" w:space="0" w:color="000000"/>
            </w:tcBorders>
            <w:shd w:val="clear" w:color="auto" w:fill="auto"/>
          </w:tcPr>
          <w:p w14:paraId="66BB18F9" w14:textId="77777777" w:rsidR="00282F62" w:rsidRDefault="00282F62">
            <w:pPr>
              <w:overflowPunct w:val="0"/>
              <w:autoSpaceDE w:val="0"/>
              <w:textAlignment w:val="baseline"/>
              <w:outlineLvl w:val="3"/>
            </w:pPr>
            <w:r>
              <w:rPr>
                <w:b/>
                <w:szCs w:val="20"/>
                <w:lang w:val="sl-SI" w:eastAsia="sl-SI"/>
              </w:rPr>
              <w:t>1. Predlog sklepov vlade:</w:t>
            </w:r>
          </w:p>
        </w:tc>
      </w:tr>
      <w:tr w:rsidR="00282F62" w14:paraId="10CE144A" w14:textId="77777777" w:rsidTr="00372BE1">
        <w:tblPrEx>
          <w:tblCellMar>
            <w:left w:w="108" w:type="dxa"/>
            <w:right w:w="108" w:type="dxa"/>
          </w:tblCellMar>
        </w:tblPrEx>
        <w:tc>
          <w:tcPr>
            <w:tcW w:w="97" w:type="dxa"/>
            <w:shd w:val="clear" w:color="auto" w:fill="auto"/>
            <w:tcMar>
              <w:left w:w="0" w:type="dxa"/>
              <w:right w:w="0" w:type="dxa"/>
            </w:tcMar>
          </w:tcPr>
          <w:p w14:paraId="251376C5" w14:textId="77777777" w:rsidR="00282F62" w:rsidRDefault="00282F62">
            <w:pPr>
              <w:snapToGrid w:val="0"/>
              <w:rPr>
                <w:b/>
                <w:szCs w:val="20"/>
                <w:lang w:val="sl-SI" w:eastAsia="sl-SI"/>
              </w:rPr>
            </w:pPr>
          </w:p>
        </w:tc>
        <w:tc>
          <w:tcPr>
            <w:tcW w:w="9166" w:type="dxa"/>
            <w:gridSpan w:val="13"/>
            <w:tcBorders>
              <w:top w:val="single" w:sz="4" w:space="0" w:color="000000"/>
              <w:left w:val="single" w:sz="4" w:space="0" w:color="000000"/>
              <w:bottom w:val="single" w:sz="4" w:space="0" w:color="000000"/>
              <w:right w:val="single" w:sz="4" w:space="0" w:color="000000"/>
            </w:tcBorders>
            <w:shd w:val="clear" w:color="auto" w:fill="auto"/>
          </w:tcPr>
          <w:p w14:paraId="76C018C3" w14:textId="08C2850C" w:rsidR="00282F62" w:rsidRPr="00275368" w:rsidRDefault="00282F62">
            <w:pPr>
              <w:autoSpaceDE w:val="0"/>
              <w:jc w:val="both"/>
              <w:rPr>
                <w:lang w:val="sl-SI"/>
              </w:rPr>
            </w:pPr>
            <w:r>
              <w:rPr>
                <w:iCs/>
                <w:szCs w:val="20"/>
                <w:lang w:val="sl-SI" w:eastAsia="sl-SI"/>
              </w:rPr>
              <w:t xml:space="preserve">Na podlagi drugega odstavka </w:t>
            </w:r>
            <w:r>
              <w:rPr>
                <w:bCs/>
                <w:szCs w:val="20"/>
                <w:lang w:val="sl-SI"/>
              </w:rPr>
              <w:t>2. člena Zakona o Vladi Republike Slovenije (U</w:t>
            </w:r>
            <w:r>
              <w:rPr>
                <w:bCs/>
                <w:szCs w:val="20"/>
                <w:lang w:val="sl-SI" w:eastAsia="sl-SI"/>
              </w:rPr>
              <w:t>radni list RS, št. 24/05 – uradno prečiščeno besedilo, 109/08, 38/10 – ZUKN, 8/12, 21/13, 47/13 – ZDU-1G, 65/14, 55/17 in 163/22</w:t>
            </w:r>
            <w:r>
              <w:rPr>
                <w:bCs/>
                <w:szCs w:val="20"/>
                <w:lang w:val="sl-SI"/>
              </w:rPr>
              <w:t>) je Vlada Republike Slovenije na ... seji dne ... sprejela naslednji</w:t>
            </w:r>
          </w:p>
          <w:p w14:paraId="4282EFB2" w14:textId="77777777" w:rsidR="00282F62" w:rsidRDefault="00282F62">
            <w:pPr>
              <w:autoSpaceDE w:val="0"/>
              <w:jc w:val="both"/>
              <w:rPr>
                <w:bCs/>
                <w:szCs w:val="20"/>
                <w:lang w:val="sl-SI"/>
              </w:rPr>
            </w:pPr>
          </w:p>
          <w:p w14:paraId="34324712" w14:textId="77777777" w:rsidR="00282F62" w:rsidRPr="00275368" w:rsidRDefault="00282F62">
            <w:pPr>
              <w:autoSpaceDE w:val="0"/>
              <w:jc w:val="center"/>
              <w:rPr>
                <w:lang w:val="sl-SI"/>
              </w:rPr>
            </w:pPr>
            <w:r>
              <w:rPr>
                <w:bCs/>
                <w:szCs w:val="20"/>
                <w:lang w:val="sl-SI"/>
              </w:rPr>
              <w:t>SKLEP:</w:t>
            </w:r>
          </w:p>
          <w:p w14:paraId="07DD5B5A" w14:textId="77777777" w:rsidR="00282F62" w:rsidRDefault="00282F62">
            <w:pPr>
              <w:ind w:left="360"/>
              <w:jc w:val="both"/>
              <w:rPr>
                <w:b/>
                <w:bCs/>
                <w:szCs w:val="20"/>
                <w:lang w:val="sl-SI" w:eastAsia="sl-SI"/>
              </w:rPr>
            </w:pPr>
          </w:p>
          <w:p w14:paraId="52064F0E" w14:textId="77777777" w:rsidR="00282F62" w:rsidRPr="00275368" w:rsidRDefault="00282F62">
            <w:pPr>
              <w:jc w:val="both"/>
              <w:rPr>
                <w:lang w:val="sl-SI"/>
              </w:rPr>
            </w:pPr>
            <w:r>
              <w:rPr>
                <w:bCs/>
                <w:szCs w:val="20"/>
                <w:lang w:val="sl-SI"/>
              </w:rPr>
              <w:t>Vlada Republike Slovenije je določila besedilo p</w:t>
            </w:r>
            <w:r>
              <w:rPr>
                <w:szCs w:val="20"/>
                <w:lang w:val="sl-SI" w:eastAsia="sl-SI"/>
              </w:rPr>
              <w:t xml:space="preserve">redloga Zakona o spremembah in dopolnitvah Zakona o zunanjih zadevah in ga posreduje Državnemu zboru Republike Slovenije po skrajšanem postopku. </w:t>
            </w:r>
          </w:p>
          <w:p w14:paraId="5713B13D" w14:textId="77777777" w:rsidR="00282F62" w:rsidRDefault="00282F62">
            <w:pPr>
              <w:jc w:val="both"/>
              <w:rPr>
                <w:bCs/>
                <w:szCs w:val="20"/>
                <w:lang w:val="sl-SI"/>
              </w:rPr>
            </w:pPr>
          </w:p>
          <w:p w14:paraId="2983533E" w14:textId="77777777" w:rsidR="00282F62" w:rsidRDefault="00282F62">
            <w:pPr>
              <w:jc w:val="center"/>
            </w:pPr>
            <w:r>
              <w:rPr>
                <w:rFonts w:eastAsia="Arial"/>
                <w:szCs w:val="20"/>
                <w:lang w:val="sl-SI"/>
              </w:rPr>
              <w:t xml:space="preserve">                                                        </w:t>
            </w:r>
            <w:r>
              <w:rPr>
                <w:szCs w:val="20"/>
                <w:lang w:val="sl-SI"/>
              </w:rPr>
              <w:t>Barbara Kolenko Helbl</w:t>
            </w:r>
          </w:p>
          <w:p w14:paraId="2E1D4273" w14:textId="77777777" w:rsidR="00282F62" w:rsidRDefault="00282F62">
            <w:pPr>
              <w:jc w:val="both"/>
            </w:pPr>
            <w:r>
              <w:rPr>
                <w:rFonts w:eastAsia="Arial"/>
                <w:szCs w:val="20"/>
                <w:lang w:val="sl-SI"/>
              </w:rPr>
              <w:t xml:space="preserve">                                                                                </w:t>
            </w:r>
            <w:r>
              <w:rPr>
                <w:szCs w:val="20"/>
                <w:lang w:val="sl-SI"/>
              </w:rPr>
              <w:t>GENERALNA SEKRETARKA VLADE</w:t>
            </w:r>
          </w:p>
          <w:p w14:paraId="338AEFD9" w14:textId="77777777" w:rsidR="00282F62" w:rsidRDefault="00282F62">
            <w:pPr>
              <w:jc w:val="both"/>
            </w:pPr>
            <w:r>
              <w:rPr>
                <w:bCs/>
                <w:szCs w:val="20"/>
                <w:lang w:val="sl-SI"/>
              </w:rPr>
              <w:t xml:space="preserve">Prejmejo: </w:t>
            </w:r>
          </w:p>
          <w:p w14:paraId="742028E7" w14:textId="61821FAB" w:rsidR="00282F62" w:rsidRDefault="00A70BE2">
            <w:pPr>
              <w:jc w:val="both"/>
            </w:pPr>
            <w:r>
              <w:rPr>
                <w:bCs/>
                <w:szCs w:val="20"/>
                <w:lang w:val="sl-SI"/>
              </w:rPr>
              <w:t>–</w:t>
            </w:r>
            <w:r w:rsidR="00282F62">
              <w:rPr>
                <w:bCs/>
                <w:szCs w:val="20"/>
                <w:lang w:val="sl-SI"/>
              </w:rPr>
              <w:t xml:space="preserve"> ministrstva in vladna služba</w:t>
            </w:r>
          </w:p>
        </w:tc>
      </w:tr>
      <w:tr w:rsidR="00282F62" w14:paraId="74DD0BD6" w14:textId="77777777" w:rsidTr="00372BE1">
        <w:tblPrEx>
          <w:tblCellMar>
            <w:left w:w="108" w:type="dxa"/>
            <w:right w:w="108" w:type="dxa"/>
          </w:tblCellMar>
        </w:tblPrEx>
        <w:tc>
          <w:tcPr>
            <w:tcW w:w="97" w:type="dxa"/>
            <w:shd w:val="clear" w:color="auto" w:fill="auto"/>
            <w:tcMar>
              <w:left w:w="0" w:type="dxa"/>
              <w:right w:w="0" w:type="dxa"/>
            </w:tcMar>
          </w:tcPr>
          <w:p w14:paraId="4CED23CA" w14:textId="77777777" w:rsidR="00282F62" w:rsidRDefault="00282F62">
            <w:pPr>
              <w:snapToGrid w:val="0"/>
              <w:rPr>
                <w:bCs/>
                <w:szCs w:val="20"/>
                <w:lang w:val="sl-SI"/>
              </w:rPr>
            </w:pPr>
          </w:p>
        </w:tc>
        <w:tc>
          <w:tcPr>
            <w:tcW w:w="9166" w:type="dxa"/>
            <w:gridSpan w:val="13"/>
            <w:tcBorders>
              <w:top w:val="single" w:sz="4" w:space="0" w:color="000000"/>
              <w:left w:val="single" w:sz="4" w:space="0" w:color="000000"/>
              <w:bottom w:val="single" w:sz="4" w:space="0" w:color="000000"/>
              <w:right w:val="single" w:sz="4" w:space="0" w:color="000000"/>
            </w:tcBorders>
            <w:shd w:val="clear" w:color="auto" w:fill="auto"/>
          </w:tcPr>
          <w:p w14:paraId="4082CC1B" w14:textId="77777777" w:rsidR="00282F62" w:rsidRPr="00275368" w:rsidRDefault="00282F62">
            <w:pPr>
              <w:overflowPunct w:val="0"/>
              <w:autoSpaceDE w:val="0"/>
              <w:jc w:val="both"/>
              <w:textAlignment w:val="baseline"/>
              <w:rPr>
                <w:lang w:val="sl-SI"/>
              </w:rPr>
            </w:pPr>
            <w:r>
              <w:rPr>
                <w:b/>
                <w:szCs w:val="20"/>
                <w:lang w:val="sl-SI" w:eastAsia="sl-SI"/>
              </w:rPr>
              <w:t>2. Predlog za obravnavo predloga zakona po nujnem ali skrajšanem postopku v Državnem zboru z obrazložitvijo razlogov:</w:t>
            </w:r>
          </w:p>
        </w:tc>
      </w:tr>
      <w:tr w:rsidR="00282F62" w14:paraId="2C2A4F29" w14:textId="77777777" w:rsidTr="00372BE1">
        <w:tblPrEx>
          <w:tblCellMar>
            <w:left w:w="108" w:type="dxa"/>
            <w:right w:w="108" w:type="dxa"/>
          </w:tblCellMar>
        </w:tblPrEx>
        <w:tc>
          <w:tcPr>
            <w:tcW w:w="97" w:type="dxa"/>
            <w:shd w:val="clear" w:color="auto" w:fill="auto"/>
            <w:tcMar>
              <w:left w:w="0" w:type="dxa"/>
              <w:right w:w="0" w:type="dxa"/>
            </w:tcMar>
          </w:tcPr>
          <w:p w14:paraId="5F1BFD63" w14:textId="77777777" w:rsidR="00282F62" w:rsidRDefault="00282F62">
            <w:pPr>
              <w:snapToGrid w:val="0"/>
              <w:rPr>
                <w:b/>
                <w:iCs/>
                <w:szCs w:val="20"/>
                <w:lang w:val="sl-SI" w:eastAsia="sl-SI"/>
              </w:rPr>
            </w:pPr>
          </w:p>
        </w:tc>
        <w:tc>
          <w:tcPr>
            <w:tcW w:w="9166" w:type="dxa"/>
            <w:gridSpan w:val="13"/>
            <w:tcBorders>
              <w:top w:val="single" w:sz="4" w:space="0" w:color="000000"/>
              <w:left w:val="single" w:sz="4" w:space="0" w:color="000000"/>
              <w:bottom w:val="single" w:sz="4" w:space="0" w:color="000000"/>
              <w:right w:val="single" w:sz="4" w:space="0" w:color="000000"/>
            </w:tcBorders>
            <w:shd w:val="clear" w:color="auto" w:fill="auto"/>
          </w:tcPr>
          <w:p w14:paraId="4FD4A77D" w14:textId="7B050B91" w:rsidR="00282F62" w:rsidRPr="00275368" w:rsidRDefault="00282F62" w:rsidP="00414F67">
            <w:pPr>
              <w:overflowPunct w:val="0"/>
              <w:autoSpaceDE w:val="0"/>
              <w:jc w:val="both"/>
              <w:textAlignment w:val="baseline"/>
              <w:rPr>
                <w:lang w:val="sl-SI"/>
              </w:rPr>
            </w:pPr>
            <w:r>
              <w:rPr>
                <w:iCs/>
                <w:szCs w:val="20"/>
                <w:lang w:val="sl-SI" w:eastAsia="sl-SI"/>
              </w:rPr>
              <w:t>Vlada Republike Slovenije predlaga obravnavo predloga zakona po skrajšanem postopku, saj gre v tem primeru za manj zahtevne spremembe in dopolnitve Zakona o zunanjih zadevah</w:t>
            </w:r>
            <w:r w:rsidR="00414F67">
              <w:rPr>
                <w:iCs/>
                <w:szCs w:val="20"/>
                <w:lang w:val="sl-SI" w:eastAsia="sl-SI"/>
              </w:rPr>
              <w:t xml:space="preserve">, je pa bistveno da se čim uredijo. </w:t>
            </w:r>
            <w:r>
              <w:rPr>
                <w:iCs/>
                <w:szCs w:val="20"/>
                <w:lang w:val="sl-SI" w:eastAsia="sl-SI"/>
              </w:rPr>
              <w:t xml:space="preserve">Vsebina sprememb in dopolnitev ne prinaša zahtevnih sistemskih sprememb zakonske ureditve tega področja, ampak gre pretežno za aktualiziranje zakona </w:t>
            </w:r>
            <w:r w:rsidR="00F64EF5">
              <w:rPr>
                <w:iCs/>
                <w:szCs w:val="20"/>
                <w:lang w:val="sl-SI" w:eastAsia="sl-SI"/>
              </w:rPr>
              <w:t xml:space="preserve">glede na </w:t>
            </w:r>
            <w:r>
              <w:rPr>
                <w:iCs/>
                <w:szCs w:val="20"/>
                <w:lang w:val="sl-SI" w:eastAsia="sl-SI"/>
              </w:rPr>
              <w:t>uveljavljeno diplomatsko prakso oz</w:t>
            </w:r>
            <w:r w:rsidR="00FD33C8">
              <w:rPr>
                <w:iCs/>
                <w:szCs w:val="20"/>
                <w:lang w:val="sl-SI" w:eastAsia="sl-SI"/>
              </w:rPr>
              <w:t>iroma</w:t>
            </w:r>
            <w:r>
              <w:rPr>
                <w:iCs/>
                <w:szCs w:val="20"/>
                <w:lang w:val="sl-SI" w:eastAsia="sl-SI"/>
              </w:rPr>
              <w:t xml:space="preserve"> optimizacijo delovanja slovenske diplomacije. Kot izhaja iz vsebine predloga</w:t>
            </w:r>
            <w:r w:rsidR="00F64EF5">
              <w:rPr>
                <w:iCs/>
                <w:szCs w:val="20"/>
                <w:lang w:val="sl-SI" w:eastAsia="sl-SI"/>
              </w:rPr>
              <w:t>,</w:t>
            </w:r>
            <w:r>
              <w:rPr>
                <w:iCs/>
                <w:szCs w:val="20"/>
                <w:lang w:val="sl-SI" w:eastAsia="sl-SI"/>
              </w:rPr>
              <w:t xml:space="preserve"> gre za dopolnitve </w:t>
            </w:r>
            <w:r w:rsidR="00414F67">
              <w:rPr>
                <w:iCs/>
                <w:szCs w:val="20"/>
                <w:lang w:val="sl-SI" w:eastAsia="sl-SI"/>
              </w:rPr>
              <w:t xml:space="preserve">in poenotenje </w:t>
            </w:r>
            <w:r>
              <w:rPr>
                <w:iCs/>
                <w:szCs w:val="20"/>
                <w:lang w:val="sl-SI" w:eastAsia="sl-SI"/>
              </w:rPr>
              <w:t xml:space="preserve">določenih pogojev za mesta v zunanji službi </w:t>
            </w:r>
            <w:r w:rsidR="00F64EF5">
              <w:rPr>
                <w:iCs/>
                <w:szCs w:val="20"/>
                <w:lang w:val="sl-SI" w:eastAsia="sl-SI"/>
              </w:rPr>
              <w:t>zaradi</w:t>
            </w:r>
            <w:r>
              <w:rPr>
                <w:iCs/>
                <w:szCs w:val="20"/>
                <w:lang w:val="sl-SI" w:eastAsia="sl-SI"/>
              </w:rPr>
              <w:t xml:space="preserve"> upoštevanja določenih delovnih izkušenj (npr. 15</w:t>
            </w:r>
            <w:r w:rsidR="008D6688">
              <w:rPr>
                <w:iCs/>
                <w:szCs w:val="20"/>
                <w:lang w:val="sl-SI" w:eastAsia="sl-SI"/>
              </w:rPr>
              <w:t>.</w:t>
            </w:r>
            <w:r>
              <w:rPr>
                <w:iCs/>
                <w:szCs w:val="20"/>
                <w:lang w:val="sl-SI" w:eastAsia="sl-SI"/>
              </w:rPr>
              <w:t xml:space="preserve"> člen), </w:t>
            </w:r>
            <w:r w:rsidR="00F64EF5">
              <w:rPr>
                <w:iCs/>
                <w:szCs w:val="20"/>
                <w:lang w:val="sl-SI" w:eastAsia="sl-SI"/>
              </w:rPr>
              <w:t xml:space="preserve">primernejšo </w:t>
            </w:r>
            <w:r>
              <w:rPr>
                <w:iCs/>
                <w:szCs w:val="20"/>
                <w:lang w:val="sl-SI" w:eastAsia="sl-SI"/>
              </w:rPr>
              <w:t>ureditev mirovanja pravic in obveznosti za uslužbence, ki se zaposlijo pri mednarodnih organizacijah (38.a člen), primerljivost z ureditvijo v notranji službi glede dela preko polnega delovnega časa in pripravljenosti za delo (47. in 48. člen), ureditev priznanja zavarovalne dobe za zakonce, ki javne uslužbence spremljajo v tujini (51. člen), ureditev možnost povračila dela šolnine v Republiki Sloveniji za otroka po vrnitvi javnega uslužbenca v Republiko Slovenijo (55.a člen), uskladitev nekaterih določb z zakonodajo s področja varstva osebnih poda</w:t>
            </w:r>
            <w:r w:rsidR="00FD33C8">
              <w:rPr>
                <w:iCs/>
                <w:szCs w:val="20"/>
                <w:lang w:val="sl-SI" w:eastAsia="sl-SI"/>
              </w:rPr>
              <w:t>tkov (npr.</w:t>
            </w:r>
            <w:r w:rsidR="008D6688">
              <w:rPr>
                <w:iCs/>
                <w:szCs w:val="20"/>
                <w:lang w:val="sl-SI" w:eastAsia="sl-SI"/>
              </w:rPr>
              <w:t xml:space="preserve"> </w:t>
            </w:r>
            <w:r w:rsidR="00FD33C8">
              <w:rPr>
                <w:iCs/>
                <w:szCs w:val="20"/>
                <w:lang w:val="sl-SI" w:eastAsia="sl-SI"/>
              </w:rPr>
              <w:t>29.b, 61.</w:t>
            </w:r>
            <w:r w:rsidR="00F64EF5">
              <w:rPr>
                <w:iCs/>
                <w:szCs w:val="20"/>
                <w:lang w:val="sl-SI" w:eastAsia="sl-SI"/>
              </w:rPr>
              <w:t xml:space="preserve"> in</w:t>
            </w:r>
            <w:r w:rsidR="00FD33C8">
              <w:rPr>
                <w:iCs/>
                <w:szCs w:val="20"/>
                <w:lang w:val="sl-SI" w:eastAsia="sl-SI"/>
              </w:rPr>
              <w:t xml:space="preserve"> 62. člen), diplomatska praksa narekuje spremembo </w:t>
            </w:r>
            <w:r>
              <w:rPr>
                <w:iCs/>
                <w:szCs w:val="20"/>
                <w:lang w:val="sl-SI" w:eastAsia="sl-SI"/>
              </w:rPr>
              <w:t xml:space="preserve">iz poglavja </w:t>
            </w:r>
            <w:r w:rsidR="00F64EF5">
              <w:rPr>
                <w:iCs/>
                <w:szCs w:val="20"/>
                <w:lang w:val="sl-SI" w:eastAsia="sl-SI"/>
              </w:rPr>
              <w:t>»</w:t>
            </w:r>
            <w:r>
              <w:rPr>
                <w:iCs/>
                <w:szCs w:val="20"/>
                <w:lang w:val="sl-SI" w:eastAsia="sl-SI"/>
              </w:rPr>
              <w:t>tuja diplomatska predstavništva v Republiki Slov</w:t>
            </w:r>
            <w:r w:rsidR="002C459B">
              <w:rPr>
                <w:iCs/>
                <w:szCs w:val="20"/>
                <w:lang w:val="sl-SI" w:eastAsia="sl-SI"/>
              </w:rPr>
              <w:t>eniji</w:t>
            </w:r>
            <w:r w:rsidR="00F64EF5">
              <w:rPr>
                <w:iCs/>
                <w:szCs w:val="20"/>
                <w:lang w:val="sl-SI" w:eastAsia="sl-SI"/>
              </w:rPr>
              <w:t xml:space="preserve">« </w:t>
            </w:r>
            <w:r w:rsidR="002C459B">
              <w:rPr>
                <w:iCs/>
                <w:szCs w:val="20"/>
                <w:lang w:val="sl-SI" w:eastAsia="sl-SI"/>
              </w:rPr>
              <w:t>(npr. 59., 60., 61</w:t>
            </w:r>
            <w:r w:rsidR="00F64EF5">
              <w:rPr>
                <w:iCs/>
                <w:szCs w:val="20"/>
                <w:lang w:val="sl-SI" w:eastAsia="sl-SI"/>
              </w:rPr>
              <w:t xml:space="preserve">. in </w:t>
            </w:r>
            <w:r w:rsidR="002C459B">
              <w:rPr>
                <w:iCs/>
                <w:szCs w:val="20"/>
                <w:lang w:val="sl-SI" w:eastAsia="sl-SI"/>
              </w:rPr>
              <w:t>65.</w:t>
            </w:r>
            <w:r>
              <w:rPr>
                <w:iCs/>
                <w:szCs w:val="20"/>
                <w:lang w:val="sl-SI" w:eastAsia="sl-SI"/>
              </w:rPr>
              <w:t>)</w:t>
            </w:r>
            <w:r w:rsidR="00F64EF5">
              <w:rPr>
                <w:iCs/>
                <w:szCs w:val="20"/>
                <w:lang w:val="sl-SI" w:eastAsia="sl-SI"/>
              </w:rPr>
              <w:t>,</w:t>
            </w:r>
            <w:r>
              <w:rPr>
                <w:iCs/>
                <w:szCs w:val="20"/>
                <w:lang w:val="sl-SI" w:eastAsia="sl-SI"/>
              </w:rPr>
              <w:t xml:space="preserve"> nov </w:t>
            </w:r>
            <w:r w:rsidR="00F64EF5">
              <w:rPr>
                <w:iCs/>
                <w:szCs w:val="20"/>
                <w:lang w:val="sl-SI" w:eastAsia="sl-SI"/>
              </w:rPr>
              <w:t xml:space="preserve">člen pa </w:t>
            </w:r>
            <w:r>
              <w:rPr>
                <w:iCs/>
                <w:szCs w:val="20"/>
                <w:lang w:val="sl-SI" w:eastAsia="sl-SI"/>
              </w:rPr>
              <w:t>ureditev možnost izplačevanja prispevkov mednarodnim organizacijam.</w:t>
            </w:r>
          </w:p>
        </w:tc>
      </w:tr>
      <w:tr w:rsidR="00282F62" w14:paraId="3A44D534" w14:textId="77777777" w:rsidTr="00372BE1">
        <w:tblPrEx>
          <w:tblCellMar>
            <w:left w:w="108" w:type="dxa"/>
            <w:right w:w="108" w:type="dxa"/>
          </w:tblCellMar>
        </w:tblPrEx>
        <w:tc>
          <w:tcPr>
            <w:tcW w:w="97" w:type="dxa"/>
            <w:shd w:val="clear" w:color="auto" w:fill="auto"/>
            <w:tcMar>
              <w:left w:w="0" w:type="dxa"/>
              <w:right w:w="0" w:type="dxa"/>
            </w:tcMar>
          </w:tcPr>
          <w:p w14:paraId="6E2BAF2F" w14:textId="77777777" w:rsidR="00282F62" w:rsidRDefault="00282F62">
            <w:pPr>
              <w:snapToGrid w:val="0"/>
              <w:rPr>
                <w:iCs/>
                <w:szCs w:val="20"/>
                <w:lang w:val="sl-SI" w:eastAsia="sl-SI"/>
              </w:rPr>
            </w:pPr>
          </w:p>
        </w:tc>
        <w:tc>
          <w:tcPr>
            <w:tcW w:w="9166" w:type="dxa"/>
            <w:gridSpan w:val="13"/>
            <w:tcBorders>
              <w:top w:val="single" w:sz="4" w:space="0" w:color="000000"/>
              <w:left w:val="single" w:sz="4" w:space="0" w:color="000000"/>
              <w:bottom w:val="single" w:sz="4" w:space="0" w:color="000000"/>
              <w:right w:val="single" w:sz="4" w:space="0" w:color="000000"/>
            </w:tcBorders>
            <w:shd w:val="clear" w:color="auto" w:fill="auto"/>
          </w:tcPr>
          <w:p w14:paraId="1CEC8F5E" w14:textId="77777777" w:rsidR="00282F62" w:rsidRDefault="00282F62">
            <w:pPr>
              <w:overflowPunct w:val="0"/>
              <w:autoSpaceDE w:val="0"/>
              <w:jc w:val="both"/>
              <w:textAlignment w:val="baseline"/>
            </w:pPr>
            <w:r>
              <w:rPr>
                <w:b/>
                <w:szCs w:val="20"/>
                <w:lang w:val="sl-SI" w:eastAsia="sl-SI"/>
              </w:rPr>
              <w:t>3.a Osebe, odgovorne za strokovno pripravo in usklajenost gradiva:</w:t>
            </w:r>
          </w:p>
        </w:tc>
      </w:tr>
      <w:tr w:rsidR="00282F62" w14:paraId="7DCBBCE1" w14:textId="77777777" w:rsidTr="00372BE1">
        <w:tblPrEx>
          <w:tblCellMar>
            <w:left w:w="108" w:type="dxa"/>
            <w:right w:w="108" w:type="dxa"/>
          </w:tblCellMar>
        </w:tblPrEx>
        <w:tc>
          <w:tcPr>
            <w:tcW w:w="97" w:type="dxa"/>
            <w:shd w:val="clear" w:color="auto" w:fill="auto"/>
            <w:tcMar>
              <w:left w:w="0" w:type="dxa"/>
              <w:right w:w="0" w:type="dxa"/>
            </w:tcMar>
          </w:tcPr>
          <w:p w14:paraId="7DB3ED60" w14:textId="77777777" w:rsidR="00282F62" w:rsidRDefault="00282F62">
            <w:pPr>
              <w:snapToGrid w:val="0"/>
              <w:rPr>
                <w:b/>
                <w:iCs/>
                <w:szCs w:val="20"/>
                <w:lang w:val="sl-SI" w:eastAsia="sl-SI"/>
              </w:rPr>
            </w:pPr>
          </w:p>
        </w:tc>
        <w:tc>
          <w:tcPr>
            <w:tcW w:w="9166" w:type="dxa"/>
            <w:gridSpan w:val="13"/>
            <w:tcBorders>
              <w:top w:val="single" w:sz="4" w:space="0" w:color="000000"/>
              <w:left w:val="single" w:sz="4" w:space="0" w:color="000000"/>
              <w:bottom w:val="single" w:sz="4" w:space="0" w:color="000000"/>
              <w:right w:val="single" w:sz="4" w:space="0" w:color="000000"/>
            </w:tcBorders>
            <w:shd w:val="clear" w:color="auto" w:fill="auto"/>
          </w:tcPr>
          <w:p w14:paraId="7AA672A2" w14:textId="0B99B383" w:rsidR="00282F62" w:rsidRPr="00275368" w:rsidRDefault="00282F62" w:rsidP="00A70BE2">
            <w:pPr>
              <w:numPr>
                <w:ilvl w:val="0"/>
                <w:numId w:val="2"/>
              </w:numPr>
              <w:overflowPunct w:val="0"/>
              <w:autoSpaceDE w:val="0"/>
              <w:spacing w:line="276" w:lineRule="auto"/>
              <w:ind w:left="176" w:hanging="176"/>
              <w:jc w:val="both"/>
              <w:textAlignment w:val="baseline"/>
              <w:rPr>
                <w:lang w:val="sl-SI"/>
              </w:rPr>
            </w:pPr>
            <w:r>
              <w:rPr>
                <w:iCs/>
                <w:szCs w:val="20"/>
                <w:lang w:val="sl-SI" w:eastAsia="sl-SI"/>
              </w:rPr>
              <w:t xml:space="preserve">Samuel Žbogar, državni sekretar </w:t>
            </w:r>
            <w:r w:rsidR="00F64EF5">
              <w:rPr>
                <w:iCs/>
                <w:szCs w:val="20"/>
                <w:lang w:val="sl-SI" w:eastAsia="sl-SI"/>
              </w:rPr>
              <w:t xml:space="preserve">v Ministrstvu </w:t>
            </w:r>
            <w:r>
              <w:rPr>
                <w:iCs/>
                <w:szCs w:val="20"/>
                <w:lang w:val="sl-SI" w:eastAsia="sl-SI"/>
              </w:rPr>
              <w:t>za zunanje in evropske zadeve,</w:t>
            </w:r>
          </w:p>
          <w:p w14:paraId="5E88AD4E" w14:textId="2288698E" w:rsidR="00282F62" w:rsidRDefault="00282F62">
            <w:pPr>
              <w:numPr>
                <w:ilvl w:val="0"/>
                <w:numId w:val="2"/>
              </w:numPr>
              <w:overflowPunct w:val="0"/>
              <w:autoSpaceDE w:val="0"/>
              <w:spacing w:line="276" w:lineRule="auto"/>
              <w:ind w:left="176" w:hanging="176"/>
              <w:jc w:val="both"/>
              <w:textAlignment w:val="baseline"/>
            </w:pPr>
            <w:r>
              <w:rPr>
                <w:iCs/>
                <w:szCs w:val="20"/>
                <w:lang w:val="sl-SI" w:eastAsia="sl-SI"/>
              </w:rPr>
              <w:t xml:space="preserve">Marko Štucin, državni sekretar </w:t>
            </w:r>
            <w:r w:rsidR="00FC26D4">
              <w:rPr>
                <w:iCs/>
                <w:szCs w:val="20"/>
                <w:lang w:val="sl-SI" w:eastAsia="sl-SI"/>
              </w:rPr>
              <w:t xml:space="preserve">v Ministrstvu </w:t>
            </w:r>
            <w:r>
              <w:rPr>
                <w:iCs/>
                <w:szCs w:val="20"/>
                <w:lang w:val="sl-SI" w:eastAsia="sl-SI"/>
              </w:rPr>
              <w:t>za zunanje in evropske zadeve,</w:t>
            </w:r>
          </w:p>
          <w:p w14:paraId="3C6D7E4D" w14:textId="66463291" w:rsidR="00282F62" w:rsidRDefault="00282F62">
            <w:pPr>
              <w:numPr>
                <w:ilvl w:val="0"/>
                <w:numId w:val="2"/>
              </w:numPr>
              <w:overflowPunct w:val="0"/>
              <w:autoSpaceDE w:val="0"/>
              <w:spacing w:line="276" w:lineRule="auto"/>
              <w:ind w:left="176" w:hanging="176"/>
              <w:jc w:val="both"/>
              <w:textAlignment w:val="baseline"/>
            </w:pPr>
            <w:r>
              <w:rPr>
                <w:iCs/>
                <w:szCs w:val="20"/>
                <w:lang w:val="sl-SI" w:eastAsia="sl-SI"/>
              </w:rPr>
              <w:t>mag. Renata Cvelbar Bek</w:t>
            </w:r>
            <w:r w:rsidR="008D6688">
              <w:rPr>
                <w:iCs/>
                <w:szCs w:val="20"/>
                <w:lang w:val="sl-SI" w:eastAsia="sl-SI"/>
              </w:rPr>
              <w:t>, generalna sekretarka</w:t>
            </w:r>
            <w:r>
              <w:rPr>
                <w:iCs/>
                <w:szCs w:val="20"/>
                <w:lang w:val="sl-SI" w:eastAsia="sl-SI"/>
              </w:rPr>
              <w:t xml:space="preserve"> </w:t>
            </w:r>
            <w:r w:rsidR="00FC26D4">
              <w:rPr>
                <w:iCs/>
                <w:szCs w:val="20"/>
                <w:lang w:val="sl-SI" w:eastAsia="sl-SI"/>
              </w:rPr>
              <w:t xml:space="preserve">v Ministrstvu </w:t>
            </w:r>
            <w:r>
              <w:rPr>
                <w:iCs/>
                <w:szCs w:val="20"/>
                <w:lang w:val="sl-SI" w:eastAsia="sl-SI"/>
              </w:rPr>
              <w:t>za zunanje in evropske zadeve,</w:t>
            </w:r>
          </w:p>
          <w:p w14:paraId="4F931834" w14:textId="2E0ED78B" w:rsidR="00282F62" w:rsidRDefault="00282F62">
            <w:pPr>
              <w:numPr>
                <w:ilvl w:val="0"/>
                <w:numId w:val="2"/>
              </w:numPr>
              <w:overflowPunct w:val="0"/>
              <w:autoSpaceDE w:val="0"/>
              <w:spacing w:line="276" w:lineRule="auto"/>
              <w:ind w:left="176" w:hanging="176"/>
              <w:jc w:val="both"/>
              <w:textAlignment w:val="baseline"/>
            </w:pPr>
            <w:r>
              <w:rPr>
                <w:iCs/>
                <w:szCs w:val="20"/>
                <w:lang w:val="sl-SI" w:eastAsia="sl-SI"/>
              </w:rPr>
              <w:t xml:space="preserve">Jana Kvaternik, vodja Kadrovske službe </w:t>
            </w:r>
            <w:r w:rsidR="00FC26D4">
              <w:rPr>
                <w:iCs/>
                <w:szCs w:val="20"/>
                <w:lang w:val="sl-SI" w:eastAsia="sl-SI"/>
              </w:rPr>
              <w:t xml:space="preserve">v Ministrstvu </w:t>
            </w:r>
            <w:r>
              <w:rPr>
                <w:iCs/>
                <w:szCs w:val="20"/>
                <w:lang w:val="sl-SI" w:eastAsia="sl-SI"/>
              </w:rPr>
              <w:t>za zunanje in evropske zadeve,</w:t>
            </w:r>
          </w:p>
          <w:p w14:paraId="591460A0" w14:textId="7A69BDFE" w:rsidR="00282F62" w:rsidRDefault="00282F62">
            <w:pPr>
              <w:numPr>
                <w:ilvl w:val="0"/>
                <w:numId w:val="2"/>
              </w:numPr>
              <w:overflowPunct w:val="0"/>
              <w:autoSpaceDE w:val="0"/>
              <w:spacing w:line="276" w:lineRule="auto"/>
              <w:ind w:left="176" w:hanging="176"/>
              <w:jc w:val="both"/>
              <w:textAlignment w:val="baseline"/>
            </w:pPr>
            <w:r>
              <w:rPr>
                <w:iCs/>
                <w:szCs w:val="20"/>
                <w:lang w:val="sl-SI" w:eastAsia="sl-SI"/>
              </w:rPr>
              <w:t>mag. Gregor Pelicon, vodja Službe za pravne zadeve in javna naročila</w:t>
            </w:r>
            <w:r w:rsidR="00FC26D4">
              <w:rPr>
                <w:iCs/>
                <w:szCs w:val="20"/>
                <w:lang w:val="sl-SI" w:eastAsia="sl-SI"/>
              </w:rPr>
              <w:t xml:space="preserve"> v</w:t>
            </w:r>
            <w:r>
              <w:rPr>
                <w:iCs/>
                <w:szCs w:val="20"/>
                <w:lang w:val="sl-SI" w:eastAsia="sl-SI"/>
              </w:rPr>
              <w:t xml:space="preserve"> </w:t>
            </w:r>
            <w:r w:rsidR="00FC26D4">
              <w:rPr>
                <w:iCs/>
                <w:szCs w:val="20"/>
                <w:lang w:val="sl-SI" w:eastAsia="sl-SI"/>
              </w:rPr>
              <w:t xml:space="preserve">Ministrstvu </w:t>
            </w:r>
            <w:r>
              <w:rPr>
                <w:iCs/>
                <w:szCs w:val="20"/>
                <w:lang w:val="sl-SI" w:eastAsia="sl-SI"/>
              </w:rPr>
              <w:t>za zunanje in evropske zadeve.</w:t>
            </w:r>
          </w:p>
        </w:tc>
      </w:tr>
      <w:tr w:rsidR="00282F62" w14:paraId="60D1DF6C" w14:textId="77777777" w:rsidTr="00372BE1">
        <w:tblPrEx>
          <w:tblCellMar>
            <w:left w:w="108" w:type="dxa"/>
            <w:right w:w="108" w:type="dxa"/>
          </w:tblCellMar>
        </w:tblPrEx>
        <w:tc>
          <w:tcPr>
            <w:tcW w:w="97" w:type="dxa"/>
            <w:shd w:val="clear" w:color="auto" w:fill="auto"/>
            <w:tcMar>
              <w:left w:w="0" w:type="dxa"/>
              <w:right w:w="0" w:type="dxa"/>
            </w:tcMar>
          </w:tcPr>
          <w:p w14:paraId="0C19ED04" w14:textId="77777777" w:rsidR="00282F62" w:rsidRDefault="00282F62">
            <w:pPr>
              <w:snapToGrid w:val="0"/>
              <w:rPr>
                <w:iCs/>
                <w:szCs w:val="20"/>
                <w:lang w:val="sl-SI" w:eastAsia="sl-SI"/>
              </w:rPr>
            </w:pPr>
          </w:p>
        </w:tc>
        <w:tc>
          <w:tcPr>
            <w:tcW w:w="9166" w:type="dxa"/>
            <w:gridSpan w:val="13"/>
            <w:tcBorders>
              <w:top w:val="single" w:sz="4" w:space="0" w:color="000000"/>
              <w:left w:val="single" w:sz="4" w:space="0" w:color="000000"/>
              <w:bottom w:val="single" w:sz="4" w:space="0" w:color="000000"/>
              <w:right w:val="single" w:sz="4" w:space="0" w:color="000000"/>
            </w:tcBorders>
            <w:shd w:val="clear" w:color="auto" w:fill="auto"/>
          </w:tcPr>
          <w:p w14:paraId="59A66DDF" w14:textId="77777777" w:rsidR="00282F62" w:rsidRDefault="00282F62">
            <w:pPr>
              <w:overflowPunct w:val="0"/>
              <w:autoSpaceDE w:val="0"/>
              <w:jc w:val="both"/>
              <w:textAlignment w:val="baseline"/>
            </w:pPr>
            <w:r>
              <w:rPr>
                <w:b/>
                <w:iCs/>
                <w:szCs w:val="20"/>
                <w:lang w:val="sl-SI" w:eastAsia="sl-SI"/>
              </w:rPr>
              <w:t xml:space="preserve">3.b Zunanji strokovnjaki, ki so </w:t>
            </w:r>
            <w:r>
              <w:rPr>
                <w:b/>
                <w:szCs w:val="20"/>
                <w:lang w:val="sl-SI" w:eastAsia="sl-SI"/>
              </w:rPr>
              <w:t>sodelovali pri pripravi dela ali celotnega gradiva:</w:t>
            </w:r>
          </w:p>
        </w:tc>
      </w:tr>
      <w:tr w:rsidR="00282F62" w14:paraId="07897545" w14:textId="77777777" w:rsidTr="00372BE1">
        <w:tblPrEx>
          <w:tblCellMar>
            <w:left w:w="108" w:type="dxa"/>
            <w:right w:w="108" w:type="dxa"/>
          </w:tblCellMar>
        </w:tblPrEx>
        <w:tc>
          <w:tcPr>
            <w:tcW w:w="97" w:type="dxa"/>
            <w:shd w:val="clear" w:color="auto" w:fill="auto"/>
            <w:tcMar>
              <w:left w:w="0" w:type="dxa"/>
              <w:right w:w="0" w:type="dxa"/>
            </w:tcMar>
          </w:tcPr>
          <w:p w14:paraId="6E752326" w14:textId="77777777" w:rsidR="00282F62" w:rsidRDefault="00282F62">
            <w:pPr>
              <w:snapToGrid w:val="0"/>
              <w:rPr>
                <w:b/>
                <w:iCs/>
                <w:szCs w:val="20"/>
                <w:lang w:val="sl-SI" w:eastAsia="sl-SI"/>
              </w:rPr>
            </w:pPr>
          </w:p>
        </w:tc>
        <w:tc>
          <w:tcPr>
            <w:tcW w:w="9166" w:type="dxa"/>
            <w:gridSpan w:val="13"/>
            <w:tcBorders>
              <w:top w:val="single" w:sz="4" w:space="0" w:color="000000"/>
              <w:left w:val="single" w:sz="4" w:space="0" w:color="000000"/>
              <w:bottom w:val="single" w:sz="4" w:space="0" w:color="000000"/>
              <w:right w:val="single" w:sz="4" w:space="0" w:color="000000"/>
            </w:tcBorders>
            <w:shd w:val="clear" w:color="auto" w:fill="auto"/>
          </w:tcPr>
          <w:p w14:paraId="1ED25EBF" w14:textId="77777777" w:rsidR="00282F62" w:rsidRDefault="00282F62">
            <w:pPr>
              <w:overflowPunct w:val="0"/>
              <w:autoSpaceDE w:val="0"/>
              <w:jc w:val="both"/>
              <w:textAlignment w:val="baseline"/>
            </w:pPr>
            <w:r>
              <w:rPr>
                <w:iCs/>
                <w:szCs w:val="20"/>
                <w:lang w:val="sl-SI" w:eastAsia="sl-SI"/>
              </w:rPr>
              <w:t>/</w:t>
            </w:r>
          </w:p>
        </w:tc>
      </w:tr>
      <w:tr w:rsidR="00282F62" w14:paraId="3E21362F" w14:textId="77777777" w:rsidTr="00372BE1">
        <w:tblPrEx>
          <w:tblCellMar>
            <w:left w:w="108" w:type="dxa"/>
            <w:right w:w="108" w:type="dxa"/>
          </w:tblCellMar>
        </w:tblPrEx>
        <w:tc>
          <w:tcPr>
            <w:tcW w:w="97" w:type="dxa"/>
            <w:shd w:val="clear" w:color="auto" w:fill="auto"/>
            <w:tcMar>
              <w:left w:w="0" w:type="dxa"/>
              <w:right w:w="0" w:type="dxa"/>
            </w:tcMar>
          </w:tcPr>
          <w:p w14:paraId="3F648E2A" w14:textId="77777777" w:rsidR="00282F62" w:rsidRDefault="00282F62">
            <w:pPr>
              <w:snapToGrid w:val="0"/>
              <w:rPr>
                <w:iCs/>
                <w:szCs w:val="20"/>
                <w:lang w:val="sl-SI" w:eastAsia="sl-SI"/>
              </w:rPr>
            </w:pPr>
          </w:p>
        </w:tc>
        <w:tc>
          <w:tcPr>
            <w:tcW w:w="9166" w:type="dxa"/>
            <w:gridSpan w:val="13"/>
            <w:tcBorders>
              <w:top w:val="single" w:sz="4" w:space="0" w:color="000000"/>
              <w:left w:val="single" w:sz="4" w:space="0" w:color="000000"/>
              <w:bottom w:val="single" w:sz="4" w:space="0" w:color="000000"/>
              <w:right w:val="single" w:sz="4" w:space="0" w:color="000000"/>
            </w:tcBorders>
            <w:shd w:val="clear" w:color="auto" w:fill="auto"/>
          </w:tcPr>
          <w:p w14:paraId="0FAEC0A5" w14:textId="77777777" w:rsidR="00282F62" w:rsidRPr="00275368" w:rsidRDefault="00282F62">
            <w:pPr>
              <w:overflowPunct w:val="0"/>
              <w:autoSpaceDE w:val="0"/>
              <w:jc w:val="both"/>
              <w:textAlignment w:val="baseline"/>
              <w:rPr>
                <w:lang w:val="sl-SI"/>
              </w:rPr>
            </w:pPr>
            <w:r>
              <w:rPr>
                <w:b/>
                <w:szCs w:val="20"/>
                <w:lang w:val="sl-SI" w:eastAsia="sl-SI"/>
              </w:rPr>
              <w:t>4. Predstavniki vlade, ki bodo sodelovali pri delu državnega zbora:</w:t>
            </w:r>
          </w:p>
        </w:tc>
      </w:tr>
      <w:tr w:rsidR="00282F62" w14:paraId="3D538387" w14:textId="77777777" w:rsidTr="00372BE1">
        <w:tblPrEx>
          <w:tblCellMar>
            <w:left w:w="108" w:type="dxa"/>
            <w:right w:w="108" w:type="dxa"/>
          </w:tblCellMar>
        </w:tblPrEx>
        <w:tc>
          <w:tcPr>
            <w:tcW w:w="97" w:type="dxa"/>
            <w:shd w:val="clear" w:color="auto" w:fill="auto"/>
            <w:tcMar>
              <w:left w:w="0" w:type="dxa"/>
              <w:right w:w="0" w:type="dxa"/>
            </w:tcMar>
          </w:tcPr>
          <w:p w14:paraId="1B28846A" w14:textId="77777777" w:rsidR="00282F62" w:rsidRDefault="00282F62">
            <w:pPr>
              <w:snapToGrid w:val="0"/>
              <w:rPr>
                <w:b/>
                <w:iCs/>
                <w:szCs w:val="20"/>
                <w:lang w:val="sl-SI" w:eastAsia="sl-SI"/>
              </w:rPr>
            </w:pPr>
          </w:p>
        </w:tc>
        <w:tc>
          <w:tcPr>
            <w:tcW w:w="9166" w:type="dxa"/>
            <w:gridSpan w:val="13"/>
            <w:tcBorders>
              <w:top w:val="single" w:sz="4" w:space="0" w:color="000000"/>
              <w:left w:val="single" w:sz="4" w:space="0" w:color="000000"/>
              <w:bottom w:val="single" w:sz="4" w:space="0" w:color="000000"/>
              <w:right w:val="single" w:sz="4" w:space="0" w:color="000000"/>
            </w:tcBorders>
            <w:shd w:val="clear" w:color="auto" w:fill="auto"/>
          </w:tcPr>
          <w:p w14:paraId="7C6C9A17" w14:textId="7DC77BC4" w:rsidR="00282F62" w:rsidRDefault="00282F62" w:rsidP="00A70BE2">
            <w:pPr>
              <w:numPr>
                <w:ilvl w:val="0"/>
                <w:numId w:val="2"/>
              </w:numPr>
              <w:overflowPunct w:val="0"/>
              <w:autoSpaceDE w:val="0"/>
              <w:spacing w:line="276" w:lineRule="auto"/>
              <w:ind w:left="176" w:hanging="176"/>
              <w:jc w:val="both"/>
              <w:textAlignment w:val="baseline"/>
            </w:pPr>
            <w:r>
              <w:rPr>
                <w:iCs/>
                <w:szCs w:val="20"/>
                <w:lang w:val="sl-SI" w:eastAsia="sl-SI"/>
              </w:rPr>
              <w:t>Tanja Fajon, ministrica za zunanje in evropske zadeve,</w:t>
            </w:r>
          </w:p>
          <w:p w14:paraId="6D605E69" w14:textId="45AAB7E7" w:rsidR="00282F62" w:rsidRDefault="00282F62">
            <w:pPr>
              <w:numPr>
                <w:ilvl w:val="0"/>
                <w:numId w:val="2"/>
              </w:numPr>
              <w:overflowPunct w:val="0"/>
              <w:autoSpaceDE w:val="0"/>
              <w:spacing w:line="276" w:lineRule="auto"/>
              <w:ind w:left="176" w:hanging="176"/>
              <w:jc w:val="both"/>
              <w:textAlignment w:val="baseline"/>
            </w:pPr>
            <w:r>
              <w:rPr>
                <w:iCs/>
                <w:szCs w:val="20"/>
                <w:lang w:val="sl-SI" w:eastAsia="sl-SI"/>
              </w:rPr>
              <w:t xml:space="preserve">Samuel Žbogar, državni sekretar </w:t>
            </w:r>
            <w:r w:rsidR="00FC26D4">
              <w:rPr>
                <w:iCs/>
                <w:szCs w:val="20"/>
                <w:lang w:val="sl-SI" w:eastAsia="sl-SI"/>
              </w:rPr>
              <w:t xml:space="preserve">v Ministrstvu </w:t>
            </w:r>
            <w:r>
              <w:rPr>
                <w:iCs/>
                <w:szCs w:val="20"/>
                <w:lang w:val="sl-SI" w:eastAsia="sl-SI"/>
              </w:rPr>
              <w:t>za zunanje in evropske zadeve,</w:t>
            </w:r>
          </w:p>
          <w:p w14:paraId="2512DE4D" w14:textId="415DF1DC" w:rsidR="00282F62" w:rsidRDefault="00282F62">
            <w:pPr>
              <w:numPr>
                <w:ilvl w:val="0"/>
                <w:numId w:val="2"/>
              </w:numPr>
              <w:overflowPunct w:val="0"/>
              <w:autoSpaceDE w:val="0"/>
              <w:spacing w:line="276" w:lineRule="auto"/>
              <w:ind w:left="176" w:hanging="176"/>
              <w:jc w:val="both"/>
              <w:textAlignment w:val="baseline"/>
            </w:pPr>
            <w:r>
              <w:rPr>
                <w:iCs/>
                <w:szCs w:val="20"/>
                <w:lang w:val="sl-SI" w:eastAsia="sl-SI"/>
              </w:rPr>
              <w:t xml:space="preserve">Marko Štucin, državni sekretar </w:t>
            </w:r>
            <w:r w:rsidR="00FC26D4">
              <w:rPr>
                <w:iCs/>
                <w:szCs w:val="20"/>
                <w:lang w:val="sl-SI" w:eastAsia="sl-SI"/>
              </w:rPr>
              <w:t xml:space="preserve">v Ministrstvu </w:t>
            </w:r>
            <w:r>
              <w:rPr>
                <w:iCs/>
                <w:szCs w:val="20"/>
                <w:lang w:val="sl-SI" w:eastAsia="sl-SI"/>
              </w:rPr>
              <w:t>za zunanje in evropske zadeve,</w:t>
            </w:r>
          </w:p>
          <w:p w14:paraId="5FE70910" w14:textId="4C144FB3" w:rsidR="00282F62" w:rsidRDefault="00282F62" w:rsidP="008D6688">
            <w:pPr>
              <w:numPr>
                <w:ilvl w:val="0"/>
                <w:numId w:val="2"/>
              </w:numPr>
              <w:overflowPunct w:val="0"/>
              <w:autoSpaceDE w:val="0"/>
              <w:spacing w:line="276" w:lineRule="auto"/>
              <w:ind w:left="176" w:hanging="176"/>
              <w:jc w:val="both"/>
              <w:textAlignment w:val="baseline"/>
            </w:pPr>
            <w:r>
              <w:rPr>
                <w:iCs/>
                <w:szCs w:val="20"/>
                <w:lang w:val="sl-SI" w:eastAsia="sl-SI"/>
              </w:rPr>
              <w:t xml:space="preserve">mag. Renata Cvelbar Bek, </w:t>
            </w:r>
            <w:r w:rsidR="008D6688">
              <w:rPr>
                <w:iCs/>
                <w:szCs w:val="20"/>
                <w:lang w:val="sl-SI" w:eastAsia="sl-SI"/>
              </w:rPr>
              <w:t>generalna sekretarka</w:t>
            </w:r>
            <w:r>
              <w:rPr>
                <w:iCs/>
                <w:szCs w:val="20"/>
                <w:lang w:val="sl-SI" w:eastAsia="sl-SI"/>
              </w:rPr>
              <w:t xml:space="preserve"> </w:t>
            </w:r>
            <w:r w:rsidR="00FC26D4">
              <w:rPr>
                <w:iCs/>
                <w:szCs w:val="20"/>
                <w:lang w:val="sl-SI" w:eastAsia="sl-SI"/>
              </w:rPr>
              <w:t xml:space="preserve">v Ministrstvu </w:t>
            </w:r>
            <w:r>
              <w:rPr>
                <w:iCs/>
                <w:szCs w:val="20"/>
                <w:lang w:val="sl-SI" w:eastAsia="sl-SI"/>
              </w:rPr>
              <w:t>za zunanje in evropske zadeve.</w:t>
            </w:r>
          </w:p>
        </w:tc>
      </w:tr>
      <w:tr w:rsidR="00282F62" w14:paraId="409D97D2" w14:textId="77777777" w:rsidTr="00372BE1">
        <w:tblPrEx>
          <w:tblCellMar>
            <w:left w:w="108" w:type="dxa"/>
            <w:right w:w="108" w:type="dxa"/>
          </w:tblCellMar>
        </w:tblPrEx>
        <w:tc>
          <w:tcPr>
            <w:tcW w:w="97" w:type="dxa"/>
            <w:shd w:val="clear" w:color="auto" w:fill="auto"/>
            <w:tcMar>
              <w:left w:w="0" w:type="dxa"/>
              <w:right w:w="0" w:type="dxa"/>
            </w:tcMar>
          </w:tcPr>
          <w:p w14:paraId="47E9AE48" w14:textId="77777777" w:rsidR="00282F62" w:rsidRDefault="00282F62">
            <w:pPr>
              <w:snapToGrid w:val="0"/>
              <w:rPr>
                <w:iCs/>
                <w:szCs w:val="20"/>
                <w:lang w:val="sl-SI" w:eastAsia="sl-SI"/>
              </w:rPr>
            </w:pPr>
          </w:p>
        </w:tc>
        <w:tc>
          <w:tcPr>
            <w:tcW w:w="9166" w:type="dxa"/>
            <w:gridSpan w:val="13"/>
            <w:tcBorders>
              <w:top w:val="single" w:sz="4" w:space="0" w:color="000000"/>
              <w:left w:val="single" w:sz="4" w:space="0" w:color="000000"/>
              <w:bottom w:val="single" w:sz="4" w:space="0" w:color="000000"/>
              <w:right w:val="single" w:sz="4" w:space="0" w:color="000000"/>
            </w:tcBorders>
            <w:shd w:val="clear" w:color="auto" w:fill="auto"/>
          </w:tcPr>
          <w:p w14:paraId="6ACFCAA2" w14:textId="77777777" w:rsidR="00282F62" w:rsidRDefault="00282F62">
            <w:pPr>
              <w:overflowPunct w:val="0"/>
              <w:autoSpaceDE w:val="0"/>
              <w:jc w:val="both"/>
              <w:textAlignment w:val="baseline"/>
              <w:outlineLvl w:val="3"/>
            </w:pPr>
            <w:r>
              <w:rPr>
                <w:b/>
                <w:szCs w:val="20"/>
                <w:lang w:val="sl-SI" w:eastAsia="sl-SI"/>
              </w:rPr>
              <w:t>5. Kratek povzetek gradiva:</w:t>
            </w:r>
          </w:p>
        </w:tc>
      </w:tr>
      <w:tr w:rsidR="00282F62" w14:paraId="441BD43A" w14:textId="77777777" w:rsidTr="00372BE1">
        <w:tblPrEx>
          <w:tblCellMar>
            <w:left w:w="108" w:type="dxa"/>
            <w:right w:w="108" w:type="dxa"/>
          </w:tblCellMar>
        </w:tblPrEx>
        <w:tc>
          <w:tcPr>
            <w:tcW w:w="97" w:type="dxa"/>
            <w:shd w:val="clear" w:color="auto" w:fill="auto"/>
            <w:tcMar>
              <w:left w:w="0" w:type="dxa"/>
              <w:right w:w="0" w:type="dxa"/>
            </w:tcMar>
          </w:tcPr>
          <w:p w14:paraId="78D62D93" w14:textId="77777777" w:rsidR="00282F62" w:rsidRDefault="00282F62">
            <w:pPr>
              <w:snapToGrid w:val="0"/>
              <w:rPr>
                <w:b/>
                <w:szCs w:val="20"/>
                <w:lang w:val="sl-SI" w:eastAsia="sl-SI"/>
              </w:rPr>
            </w:pPr>
          </w:p>
        </w:tc>
        <w:tc>
          <w:tcPr>
            <w:tcW w:w="9166" w:type="dxa"/>
            <w:gridSpan w:val="13"/>
            <w:tcBorders>
              <w:top w:val="single" w:sz="4" w:space="0" w:color="000000"/>
              <w:left w:val="single" w:sz="4" w:space="0" w:color="000000"/>
              <w:bottom w:val="single" w:sz="4" w:space="0" w:color="000000"/>
              <w:right w:val="single" w:sz="4" w:space="0" w:color="000000"/>
            </w:tcBorders>
            <w:shd w:val="clear" w:color="auto" w:fill="auto"/>
          </w:tcPr>
          <w:p w14:paraId="4B9F5BE2" w14:textId="6EFB2636" w:rsidR="002C459B" w:rsidRPr="002C459B" w:rsidRDefault="002C459B" w:rsidP="002C459B">
            <w:pPr>
              <w:jc w:val="both"/>
              <w:rPr>
                <w:szCs w:val="20"/>
                <w:lang w:val="sl-SI" w:eastAsia="en-US"/>
              </w:rPr>
            </w:pPr>
            <w:r>
              <w:rPr>
                <w:szCs w:val="20"/>
                <w:lang w:val="sl-SI"/>
              </w:rPr>
              <w:t xml:space="preserve">S predlaganimi spremembami 15. člena </w:t>
            </w:r>
            <w:r w:rsidR="00282F62">
              <w:rPr>
                <w:szCs w:val="20"/>
                <w:lang w:val="sl-SI"/>
              </w:rPr>
              <w:t>Zakon</w:t>
            </w:r>
            <w:r>
              <w:rPr>
                <w:szCs w:val="20"/>
                <w:lang w:val="sl-SI"/>
              </w:rPr>
              <w:t>a</w:t>
            </w:r>
            <w:r w:rsidR="00282F62">
              <w:rPr>
                <w:szCs w:val="20"/>
                <w:lang w:val="sl-SI"/>
              </w:rPr>
              <w:t xml:space="preserve"> o zunanjih zadevah (Uradni list RS, št. </w:t>
            </w:r>
            <w:hyperlink r:id="rId9" w:anchor="_blank" w:history="1">
              <w:r w:rsidR="00282F62">
                <w:rPr>
                  <w:rStyle w:val="Hyperlink"/>
                  <w:szCs w:val="20"/>
                  <w:lang w:val="sl-SI"/>
                </w:rPr>
                <w:t>113/03</w:t>
              </w:r>
            </w:hyperlink>
            <w:r w:rsidR="00282F62">
              <w:rPr>
                <w:szCs w:val="20"/>
                <w:lang w:val="sl-SI"/>
              </w:rPr>
              <w:t xml:space="preserve"> – uradno prečiščeno besedilo, </w:t>
            </w:r>
            <w:hyperlink r:id="rId10" w:anchor="_blank" w:history="1">
              <w:r w:rsidR="00282F62">
                <w:rPr>
                  <w:rStyle w:val="Hyperlink"/>
                  <w:szCs w:val="20"/>
                  <w:lang w:val="sl-SI"/>
                </w:rPr>
                <w:t>20/06</w:t>
              </w:r>
            </w:hyperlink>
            <w:r w:rsidR="00282F62">
              <w:rPr>
                <w:szCs w:val="20"/>
                <w:lang w:val="sl-SI"/>
              </w:rPr>
              <w:t xml:space="preserve"> – ZNOMCMO, </w:t>
            </w:r>
            <w:hyperlink r:id="rId11" w:anchor="_blank" w:history="1">
              <w:r w:rsidR="00282F62">
                <w:rPr>
                  <w:rStyle w:val="Hyperlink"/>
                  <w:szCs w:val="20"/>
                  <w:lang w:val="sl-SI"/>
                </w:rPr>
                <w:t>76/08</w:t>
              </w:r>
            </w:hyperlink>
            <w:r w:rsidR="00282F62">
              <w:rPr>
                <w:szCs w:val="20"/>
                <w:lang w:val="sl-SI"/>
              </w:rPr>
              <w:t xml:space="preserve">, </w:t>
            </w:r>
            <w:hyperlink r:id="rId12" w:anchor="_blank" w:history="1">
              <w:r w:rsidR="00282F62">
                <w:rPr>
                  <w:rStyle w:val="Hyperlink"/>
                  <w:szCs w:val="20"/>
                  <w:lang w:val="sl-SI"/>
                </w:rPr>
                <w:t>108/09</w:t>
              </w:r>
            </w:hyperlink>
            <w:r w:rsidR="00282F62">
              <w:rPr>
                <w:szCs w:val="20"/>
                <w:lang w:val="sl-SI"/>
              </w:rPr>
              <w:t xml:space="preserve">, </w:t>
            </w:r>
            <w:hyperlink r:id="rId13" w:anchor="_blank" w:history="1">
              <w:r w:rsidR="00282F62">
                <w:rPr>
                  <w:rStyle w:val="Hyperlink"/>
                  <w:szCs w:val="20"/>
                  <w:lang w:val="sl-SI"/>
                </w:rPr>
                <w:t>80/10</w:t>
              </w:r>
            </w:hyperlink>
            <w:r w:rsidR="00282F62">
              <w:rPr>
                <w:szCs w:val="20"/>
                <w:lang w:val="sl-SI"/>
              </w:rPr>
              <w:t xml:space="preserve"> – ZUTD, </w:t>
            </w:r>
            <w:hyperlink r:id="rId14" w:anchor="_blank" w:history="1">
              <w:r w:rsidR="00282F62">
                <w:rPr>
                  <w:rStyle w:val="Hyperlink"/>
                  <w:szCs w:val="20"/>
                  <w:lang w:val="sl-SI"/>
                </w:rPr>
                <w:t>31/15</w:t>
              </w:r>
            </w:hyperlink>
            <w:r w:rsidR="00282F62">
              <w:rPr>
                <w:szCs w:val="20"/>
                <w:lang w:val="sl-SI"/>
              </w:rPr>
              <w:t xml:space="preserve"> in </w:t>
            </w:r>
            <w:hyperlink r:id="rId15" w:anchor="_blank" w:history="1">
              <w:r w:rsidR="00282F62">
                <w:rPr>
                  <w:rStyle w:val="Hyperlink"/>
                  <w:szCs w:val="20"/>
                  <w:lang w:val="sl-SI"/>
                </w:rPr>
                <w:t>30/18</w:t>
              </w:r>
            </w:hyperlink>
            <w:r w:rsidR="00282F62">
              <w:rPr>
                <w:szCs w:val="20"/>
                <w:lang w:val="sl-SI"/>
              </w:rPr>
              <w:t xml:space="preserve"> – ZKZaš; v nadaljnjem besedilu: ZZZ</w:t>
            </w:r>
            <w:r w:rsidR="00A70BE2">
              <w:rPr>
                <w:szCs w:val="20"/>
                <w:lang w:val="sl-SI"/>
              </w:rPr>
              <w:t>–</w:t>
            </w:r>
            <w:r w:rsidR="00282F62">
              <w:rPr>
                <w:szCs w:val="20"/>
                <w:lang w:val="sl-SI"/>
              </w:rPr>
              <w:t xml:space="preserve">1) </w:t>
            </w:r>
            <w:r>
              <w:rPr>
                <w:szCs w:val="20"/>
                <w:lang w:val="sl-SI"/>
              </w:rPr>
              <w:t xml:space="preserve">bo mogoče </w:t>
            </w:r>
            <w:r w:rsidRPr="002C459B">
              <w:rPr>
                <w:szCs w:val="20"/>
                <w:lang w:val="sl-SI" w:eastAsia="en-US"/>
              </w:rPr>
              <w:t>določiti uporabo diplomatskih nazivov za uradnike iz drugih organov za delo v predstavništvih v tujini na način, ki bo bolj primerljiv s sistemom, ki je določen za uporabo diplomatskih nazivov v zunanji službi za diplomate iz Ministrstva za zunanje in evropske zadeve (v nadaljnjem besedilu: MZEZ). Enakopravnejša obravnava in enako plačilo glede na primerljive delovne izkušnje bo imelo tudi pozitivne učinke na popolnitve prostih delovnih mest in lažje doseganje zastavljenih ciljev Republike Slovenije na področju zunanje politike</w:t>
            </w:r>
            <w:r w:rsidR="000F14AF">
              <w:rPr>
                <w:szCs w:val="20"/>
                <w:lang w:val="sl-SI" w:eastAsia="en-US"/>
              </w:rPr>
              <w:t>.</w:t>
            </w:r>
          </w:p>
          <w:p w14:paraId="3B94D421" w14:textId="77777777" w:rsidR="00282F62" w:rsidRDefault="00282F62">
            <w:pPr>
              <w:jc w:val="both"/>
              <w:rPr>
                <w:szCs w:val="20"/>
                <w:lang w:val="sl-SI"/>
              </w:rPr>
            </w:pPr>
          </w:p>
          <w:p w14:paraId="579AC676" w14:textId="5461D655" w:rsidR="00282F62" w:rsidRPr="00275368" w:rsidRDefault="007F0A4A">
            <w:pPr>
              <w:jc w:val="both"/>
              <w:rPr>
                <w:lang w:val="sl-SI"/>
              </w:rPr>
            </w:pPr>
            <w:r>
              <w:rPr>
                <w:szCs w:val="20"/>
                <w:lang w:val="sl-SI"/>
              </w:rPr>
              <w:t xml:space="preserve">S spremembo v </w:t>
            </w:r>
            <w:r w:rsidR="00282F62">
              <w:rPr>
                <w:szCs w:val="20"/>
                <w:lang w:val="sl-SI"/>
              </w:rPr>
              <w:t>16. členu se širi področ</w:t>
            </w:r>
            <w:r w:rsidR="003F0BA6">
              <w:rPr>
                <w:szCs w:val="20"/>
                <w:lang w:val="sl-SI"/>
              </w:rPr>
              <w:t>je opravljanja</w:t>
            </w:r>
            <w:r w:rsidR="00282F62">
              <w:rPr>
                <w:szCs w:val="20"/>
                <w:lang w:val="sl-SI"/>
              </w:rPr>
              <w:t xml:space="preserve"> strokovnega dela, </w:t>
            </w:r>
            <w:r w:rsidR="00FC26D4">
              <w:rPr>
                <w:szCs w:val="20"/>
                <w:lang w:val="sl-SI"/>
              </w:rPr>
              <w:t xml:space="preserve">ki ga </w:t>
            </w:r>
            <w:r>
              <w:rPr>
                <w:szCs w:val="20"/>
                <w:lang w:val="sl-SI"/>
              </w:rPr>
              <w:t>na</w:t>
            </w:r>
            <w:r w:rsidR="00282F62">
              <w:rPr>
                <w:szCs w:val="20"/>
                <w:lang w:val="sl-SI"/>
              </w:rPr>
              <w:t xml:space="preserve"> diplomatskih predstavništvih in konzulatih v tujini lahko </w:t>
            </w:r>
            <w:r>
              <w:rPr>
                <w:szCs w:val="20"/>
                <w:lang w:val="sl-SI"/>
              </w:rPr>
              <w:t xml:space="preserve">opravlja tudi lokalno osebje. </w:t>
            </w:r>
            <w:r w:rsidR="00282F62">
              <w:rPr>
                <w:szCs w:val="20"/>
                <w:lang w:val="sl-SI"/>
              </w:rPr>
              <w:t xml:space="preserve">Poleg nalog </w:t>
            </w:r>
            <w:r w:rsidR="00FC26D4">
              <w:rPr>
                <w:szCs w:val="20"/>
                <w:lang w:val="sl-SI"/>
              </w:rPr>
              <w:t xml:space="preserve">z </w:t>
            </w:r>
            <w:r w:rsidR="00282F62">
              <w:rPr>
                <w:szCs w:val="20"/>
                <w:lang w:val="sl-SI"/>
              </w:rPr>
              <w:t>gospodarskega</w:t>
            </w:r>
            <w:r w:rsidR="00FC26D4">
              <w:rPr>
                <w:szCs w:val="20"/>
                <w:lang w:val="sl-SI"/>
              </w:rPr>
              <w:t xml:space="preserve"> in </w:t>
            </w:r>
            <w:r w:rsidR="00282F62">
              <w:rPr>
                <w:szCs w:val="20"/>
                <w:lang w:val="sl-SI"/>
              </w:rPr>
              <w:t xml:space="preserve">kulturnega </w:t>
            </w:r>
            <w:r w:rsidR="00FC26D4">
              <w:rPr>
                <w:szCs w:val="20"/>
                <w:lang w:val="sl-SI"/>
              </w:rPr>
              <w:t xml:space="preserve">področja ter </w:t>
            </w:r>
            <w:r w:rsidR="00282F62">
              <w:rPr>
                <w:szCs w:val="20"/>
                <w:lang w:val="sl-SI"/>
              </w:rPr>
              <w:t xml:space="preserve">področja odnosov z </w:t>
            </w:r>
            <w:r w:rsidR="00FC26D4">
              <w:rPr>
                <w:szCs w:val="20"/>
                <w:lang w:val="sl-SI"/>
              </w:rPr>
              <w:t xml:space="preserve">javnostmi bo </w:t>
            </w:r>
            <w:r w:rsidR="00282F62">
              <w:rPr>
                <w:szCs w:val="20"/>
                <w:lang w:val="sl-SI"/>
              </w:rPr>
              <w:t xml:space="preserve">z novo ureditvijo </w:t>
            </w:r>
            <w:r w:rsidR="003F0BA6">
              <w:rPr>
                <w:szCs w:val="20"/>
                <w:lang w:val="sl-SI"/>
              </w:rPr>
              <w:t xml:space="preserve">lokalno osebje </w:t>
            </w:r>
            <w:r w:rsidR="00FC26D4">
              <w:rPr>
                <w:szCs w:val="20"/>
                <w:lang w:val="sl-SI"/>
              </w:rPr>
              <w:t xml:space="preserve">lahko opravljalo </w:t>
            </w:r>
            <w:r w:rsidR="003F0BA6">
              <w:rPr>
                <w:szCs w:val="20"/>
                <w:lang w:val="sl-SI"/>
              </w:rPr>
              <w:t xml:space="preserve">posamezne </w:t>
            </w:r>
            <w:r w:rsidR="00D507E8">
              <w:rPr>
                <w:szCs w:val="20"/>
                <w:lang w:val="sl-SI"/>
              </w:rPr>
              <w:t xml:space="preserve">strokovne </w:t>
            </w:r>
            <w:r>
              <w:rPr>
                <w:szCs w:val="20"/>
                <w:lang w:val="sl-SI"/>
              </w:rPr>
              <w:t>naloge</w:t>
            </w:r>
            <w:r w:rsidR="003F0BA6">
              <w:rPr>
                <w:szCs w:val="20"/>
                <w:lang w:val="sl-SI"/>
              </w:rPr>
              <w:t>, ki so</w:t>
            </w:r>
            <w:r>
              <w:rPr>
                <w:szCs w:val="20"/>
                <w:lang w:val="sl-SI"/>
              </w:rPr>
              <w:t xml:space="preserve"> povezane s konzularnimi opravili</w:t>
            </w:r>
            <w:r w:rsidR="00570676">
              <w:rPr>
                <w:szCs w:val="20"/>
                <w:lang w:val="sl-SI"/>
              </w:rPr>
              <w:t>,</w:t>
            </w:r>
            <w:r w:rsidR="00282F62">
              <w:rPr>
                <w:szCs w:val="20"/>
                <w:lang w:val="sl-SI"/>
              </w:rPr>
              <w:t xml:space="preserve"> ter </w:t>
            </w:r>
            <w:r w:rsidR="00D507E8">
              <w:rPr>
                <w:szCs w:val="20"/>
                <w:lang w:val="sl-SI"/>
              </w:rPr>
              <w:t>pokrivali</w:t>
            </w:r>
            <w:r w:rsidR="00282F62">
              <w:rPr>
                <w:szCs w:val="20"/>
                <w:lang w:val="sl-SI"/>
              </w:rPr>
              <w:t xml:space="preserve"> vsebine iz pristojnosti posamezne mednarodne organizacije. Zaradi boljše organiziranosti dela na </w:t>
            </w:r>
            <w:r w:rsidR="003F0BA6">
              <w:rPr>
                <w:szCs w:val="20"/>
                <w:lang w:val="sl-SI"/>
              </w:rPr>
              <w:t>diplomatskih predstavništvih in konzulatih</w:t>
            </w:r>
            <w:r w:rsidR="00FC26D4">
              <w:rPr>
                <w:szCs w:val="20"/>
                <w:lang w:val="sl-SI"/>
              </w:rPr>
              <w:t xml:space="preserve"> </w:t>
            </w:r>
            <w:r w:rsidR="00282F62">
              <w:rPr>
                <w:szCs w:val="20"/>
                <w:lang w:val="sl-SI"/>
              </w:rPr>
              <w:t xml:space="preserve">in dejstva, da so lokalno zaposleni zelo </w:t>
            </w:r>
            <w:r w:rsidR="000816A3">
              <w:rPr>
                <w:szCs w:val="20"/>
                <w:lang w:val="sl-SI"/>
              </w:rPr>
              <w:t>pomemben</w:t>
            </w:r>
            <w:r>
              <w:rPr>
                <w:szCs w:val="20"/>
                <w:lang w:val="sl-SI"/>
              </w:rPr>
              <w:t xml:space="preserve"> </w:t>
            </w:r>
            <w:r w:rsidR="00EA6FC5">
              <w:rPr>
                <w:szCs w:val="20"/>
                <w:lang w:val="sl-SI"/>
              </w:rPr>
              <w:t>kader</w:t>
            </w:r>
            <w:r w:rsidR="00FC26D4">
              <w:rPr>
                <w:szCs w:val="20"/>
                <w:lang w:val="sl-SI"/>
              </w:rPr>
              <w:t xml:space="preserve"> </w:t>
            </w:r>
            <w:r w:rsidR="003F0BA6">
              <w:rPr>
                <w:szCs w:val="20"/>
                <w:lang w:val="sl-SI"/>
              </w:rPr>
              <w:t>pri delovanju slovenske diplomatske mreže</w:t>
            </w:r>
            <w:r w:rsidR="00570676">
              <w:rPr>
                <w:szCs w:val="20"/>
                <w:lang w:val="sl-SI"/>
              </w:rPr>
              <w:t>,</w:t>
            </w:r>
            <w:r w:rsidR="003F0BA6">
              <w:rPr>
                <w:szCs w:val="20"/>
                <w:lang w:val="sl-SI"/>
              </w:rPr>
              <w:t xml:space="preserve"> saj </w:t>
            </w:r>
            <w:r w:rsidR="00D507E8">
              <w:rPr>
                <w:szCs w:val="20"/>
                <w:lang w:val="sl-SI"/>
              </w:rPr>
              <w:t xml:space="preserve">globlje poznajo lokalne razmere, običaje in jezik države ter zaradi tega lahko pripomorejo k boljši komunikaciji med državama </w:t>
            </w:r>
            <w:r w:rsidR="00570676">
              <w:rPr>
                <w:szCs w:val="20"/>
                <w:lang w:val="sl-SI"/>
              </w:rPr>
              <w:t xml:space="preserve">in </w:t>
            </w:r>
            <w:r w:rsidR="00D507E8">
              <w:rPr>
                <w:szCs w:val="20"/>
                <w:lang w:val="sl-SI"/>
              </w:rPr>
              <w:t>uspešnosti delovanja slovenskega diplomatskega predstavništva</w:t>
            </w:r>
            <w:r w:rsidR="00570676">
              <w:rPr>
                <w:szCs w:val="20"/>
                <w:lang w:val="sl-SI"/>
              </w:rPr>
              <w:t>,</w:t>
            </w:r>
            <w:r>
              <w:rPr>
                <w:szCs w:val="20"/>
                <w:lang w:val="sl-SI"/>
              </w:rPr>
              <w:t xml:space="preserve"> </w:t>
            </w:r>
            <w:r w:rsidR="00282F62">
              <w:rPr>
                <w:szCs w:val="20"/>
                <w:lang w:val="sl-SI"/>
              </w:rPr>
              <w:t xml:space="preserve">predlagamo spremembo </w:t>
            </w:r>
            <w:r w:rsidR="00D507E8">
              <w:rPr>
                <w:szCs w:val="20"/>
                <w:lang w:val="sl-SI"/>
              </w:rPr>
              <w:t xml:space="preserve">in dopolnitev </w:t>
            </w:r>
            <w:r w:rsidR="00282F62">
              <w:rPr>
                <w:szCs w:val="20"/>
                <w:lang w:val="sl-SI"/>
              </w:rPr>
              <w:t>člena</w:t>
            </w:r>
            <w:r w:rsidR="00D507E8">
              <w:rPr>
                <w:szCs w:val="20"/>
                <w:lang w:val="sl-SI"/>
              </w:rPr>
              <w:t>.</w:t>
            </w:r>
            <w:r w:rsidR="00282F62">
              <w:rPr>
                <w:szCs w:val="20"/>
                <w:lang w:val="sl-SI"/>
              </w:rPr>
              <w:t xml:space="preserve"> </w:t>
            </w:r>
          </w:p>
          <w:p w14:paraId="67BC79DA" w14:textId="77777777" w:rsidR="00282F62" w:rsidRDefault="00282F62">
            <w:pPr>
              <w:jc w:val="both"/>
              <w:rPr>
                <w:szCs w:val="20"/>
                <w:lang w:val="sl-SI"/>
              </w:rPr>
            </w:pPr>
          </w:p>
          <w:p w14:paraId="449B89FE" w14:textId="48685F95" w:rsidR="00282F62" w:rsidRPr="00275368" w:rsidRDefault="00282F62">
            <w:pPr>
              <w:jc w:val="both"/>
              <w:rPr>
                <w:lang w:val="sl-SI"/>
              </w:rPr>
            </w:pPr>
            <w:r>
              <w:rPr>
                <w:szCs w:val="20"/>
                <w:lang w:val="sl-SI"/>
              </w:rPr>
              <w:t xml:space="preserve">V 16.a členu se ureja pravna podlaga za varnostno preverjanje kandidatov za častne konzularne funkcionarje Republike Slovenije in uskladitev s predpisi </w:t>
            </w:r>
            <w:r w:rsidR="00570676">
              <w:rPr>
                <w:szCs w:val="20"/>
                <w:lang w:val="sl-SI"/>
              </w:rPr>
              <w:t xml:space="preserve">s </w:t>
            </w:r>
            <w:r>
              <w:rPr>
                <w:szCs w:val="20"/>
                <w:lang w:val="sl-SI"/>
              </w:rPr>
              <w:t xml:space="preserve">področja varstva osebnih podatkov. </w:t>
            </w:r>
          </w:p>
          <w:p w14:paraId="1E09C166" w14:textId="77777777" w:rsidR="00282F62" w:rsidRDefault="00282F62">
            <w:pPr>
              <w:jc w:val="both"/>
              <w:rPr>
                <w:szCs w:val="20"/>
                <w:lang w:val="sl-SI"/>
              </w:rPr>
            </w:pPr>
          </w:p>
          <w:p w14:paraId="774D1DA6" w14:textId="7974E37C" w:rsidR="00282F62" w:rsidRPr="00275368" w:rsidRDefault="00282F62">
            <w:pPr>
              <w:jc w:val="both"/>
              <w:rPr>
                <w:lang w:val="sl-SI"/>
              </w:rPr>
            </w:pPr>
            <w:r>
              <w:rPr>
                <w:szCs w:val="20"/>
                <w:lang w:val="sl-SI"/>
              </w:rPr>
              <w:t>Z novim 29.</w:t>
            </w:r>
            <w:r w:rsidR="000816A3">
              <w:rPr>
                <w:szCs w:val="20"/>
                <w:lang w:val="sl-SI"/>
              </w:rPr>
              <w:t>b</w:t>
            </w:r>
            <w:r>
              <w:rPr>
                <w:szCs w:val="20"/>
                <w:lang w:val="sl-SI"/>
              </w:rPr>
              <w:t xml:space="preserve"> členom se ureja pravna podlaga za zbiranje osebnih podatkov za nudenj</w:t>
            </w:r>
            <w:r w:rsidR="00570676">
              <w:rPr>
                <w:szCs w:val="20"/>
                <w:lang w:val="sl-SI"/>
              </w:rPr>
              <w:t>e</w:t>
            </w:r>
            <w:r>
              <w:rPr>
                <w:szCs w:val="20"/>
                <w:lang w:val="sl-SI"/>
              </w:rPr>
              <w:t xml:space="preserve"> podpore kandidaturam slovenskih državljanov, ki kandidirajo za delovna mesta v mednarodnih organizacijah.</w:t>
            </w:r>
          </w:p>
          <w:p w14:paraId="647760F7" w14:textId="77777777" w:rsidR="00282F62" w:rsidRDefault="00282F62">
            <w:pPr>
              <w:jc w:val="both"/>
              <w:rPr>
                <w:szCs w:val="20"/>
                <w:lang w:val="sl-SI"/>
              </w:rPr>
            </w:pPr>
          </w:p>
          <w:p w14:paraId="52CFC0B7" w14:textId="57D12A8D" w:rsidR="00282F62" w:rsidRPr="00275368" w:rsidRDefault="00282F62">
            <w:pPr>
              <w:jc w:val="both"/>
              <w:rPr>
                <w:lang w:val="sl-SI"/>
              </w:rPr>
            </w:pPr>
            <w:r>
              <w:rPr>
                <w:szCs w:val="20"/>
                <w:lang w:val="sl-SI"/>
              </w:rPr>
              <w:t>S predlagano spremembo 38.a člena ZZZ-1, ki ukinja določitev pogodbene kazni</w:t>
            </w:r>
            <w:r w:rsidR="00570676">
              <w:rPr>
                <w:szCs w:val="20"/>
                <w:lang w:val="sl-SI"/>
              </w:rPr>
              <w:t>, če</w:t>
            </w:r>
            <w:r w:rsidR="00275368">
              <w:rPr>
                <w:szCs w:val="20"/>
                <w:lang w:val="sl-SI"/>
              </w:rPr>
              <w:t xml:space="preserve"> se diplomat ne vrne z</w:t>
            </w:r>
            <w:r>
              <w:rPr>
                <w:szCs w:val="20"/>
                <w:lang w:val="sl-SI"/>
              </w:rPr>
              <w:t xml:space="preserve"> mirovanja pravic in obveznosti iz delovnega razmerja, bo MZEZ izenačilo pravice diplomatov z </w:t>
            </w:r>
            <w:r w:rsidR="00570676">
              <w:rPr>
                <w:szCs w:val="20"/>
                <w:lang w:val="sl-SI"/>
              </w:rPr>
              <w:t xml:space="preserve">drugimi </w:t>
            </w:r>
            <w:r>
              <w:rPr>
                <w:szCs w:val="20"/>
                <w:lang w:val="sl-SI"/>
              </w:rPr>
              <w:t xml:space="preserve">javnimi uslužbenci </w:t>
            </w:r>
            <w:r w:rsidR="00570676">
              <w:rPr>
                <w:szCs w:val="20"/>
                <w:lang w:val="sl-SI"/>
              </w:rPr>
              <w:t>glede</w:t>
            </w:r>
            <w:r>
              <w:rPr>
                <w:szCs w:val="20"/>
                <w:lang w:val="sl-SI"/>
              </w:rPr>
              <w:t xml:space="preserve"> mirovanja pravic in obveznost iz delovnega razmerja </w:t>
            </w:r>
            <w:r w:rsidR="000816A3">
              <w:rPr>
                <w:szCs w:val="20"/>
                <w:lang w:val="sl-SI"/>
              </w:rPr>
              <w:t>ter</w:t>
            </w:r>
            <w:r>
              <w:rPr>
                <w:szCs w:val="20"/>
                <w:lang w:val="sl-SI"/>
              </w:rPr>
              <w:t xml:space="preserve"> omogočilo nadomestne zaposlitve v času odsotnosti uslužbencev na mirovanju. Sprememba bo pozitivno vplivala na nemoteno opravljanje del in nalog na področju zunanjih zadev in omogočila lažje uveljavljanje interesov Republike Slovenije v mednarodnem okolju. </w:t>
            </w:r>
          </w:p>
          <w:p w14:paraId="07211648" w14:textId="77777777" w:rsidR="00282F62" w:rsidRDefault="00282F62">
            <w:pPr>
              <w:jc w:val="both"/>
              <w:rPr>
                <w:szCs w:val="20"/>
                <w:lang w:val="sl-SI"/>
              </w:rPr>
            </w:pPr>
          </w:p>
          <w:p w14:paraId="1B608DEB" w14:textId="392A065C" w:rsidR="00282F62" w:rsidRPr="00275368" w:rsidRDefault="00282F62">
            <w:pPr>
              <w:jc w:val="both"/>
              <w:rPr>
                <w:lang w:val="sl-SI"/>
              </w:rPr>
            </w:pPr>
            <w:r>
              <w:rPr>
                <w:szCs w:val="20"/>
                <w:lang w:val="sl-SI"/>
              </w:rPr>
              <w:t>S predlagan</w:t>
            </w:r>
            <w:r w:rsidR="000F14AF">
              <w:rPr>
                <w:szCs w:val="20"/>
                <w:lang w:val="sl-SI"/>
              </w:rPr>
              <w:t>ima</w:t>
            </w:r>
            <w:r>
              <w:rPr>
                <w:szCs w:val="20"/>
                <w:lang w:val="sl-SI"/>
              </w:rPr>
              <w:t xml:space="preserve"> sprememb</w:t>
            </w:r>
            <w:r w:rsidR="000F14AF">
              <w:rPr>
                <w:szCs w:val="20"/>
                <w:lang w:val="sl-SI"/>
              </w:rPr>
              <w:t>ama</w:t>
            </w:r>
            <w:r>
              <w:rPr>
                <w:szCs w:val="20"/>
                <w:lang w:val="sl-SI"/>
              </w:rPr>
              <w:t xml:space="preserve"> 47. in 48. člena ZZZ-1 se poenoti ureditev delovnega časa in pripravljenosti </w:t>
            </w:r>
            <w:r w:rsidR="00570676">
              <w:rPr>
                <w:szCs w:val="20"/>
                <w:lang w:val="sl-SI"/>
              </w:rPr>
              <w:t xml:space="preserve">na </w:t>
            </w:r>
            <w:r>
              <w:rPr>
                <w:szCs w:val="20"/>
                <w:lang w:val="sl-SI"/>
              </w:rPr>
              <w:t xml:space="preserve">delo </w:t>
            </w:r>
            <w:r w:rsidR="00100927">
              <w:rPr>
                <w:szCs w:val="20"/>
                <w:lang w:val="sl-SI"/>
              </w:rPr>
              <w:t xml:space="preserve">javnih uslužbencev, ki opravljajo dela v zunanji </w:t>
            </w:r>
            <w:r w:rsidR="000F14AF">
              <w:rPr>
                <w:szCs w:val="20"/>
                <w:lang w:val="sl-SI"/>
              </w:rPr>
              <w:t xml:space="preserve">službi </w:t>
            </w:r>
            <w:r>
              <w:rPr>
                <w:szCs w:val="20"/>
                <w:lang w:val="sl-SI"/>
              </w:rPr>
              <w:t>z javnimi uslužbenci</w:t>
            </w:r>
            <w:r w:rsidR="000F14AF">
              <w:rPr>
                <w:szCs w:val="20"/>
                <w:lang w:val="sl-SI"/>
              </w:rPr>
              <w:t>, ki opravljajo delo</w:t>
            </w:r>
            <w:r>
              <w:rPr>
                <w:szCs w:val="20"/>
                <w:lang w:val="sl-SI"/>
              </w:rPr>
              <w:t xml:space="preserve"> v notranji službi</w:t>
            </w:r>
            <w:r w:rsidR="000F14AF">
              <w:rPr>
                <w:szCs w:val="20"/>
                <w:lang w:val="sl-SI"/>
              </w:rPr>
              <w:t xml:space="preserve"> ministrstva.</w:t>
            </w:r>
            <w:r w:rsidR="005929BF">
              <w:rPr>
                <w:szCs w:val="20"/>
                <w:lang w:val="sl-SI"/>
              </w:rPr>
              <w:t xml:space="preserve"> Člena bi se začela uporabljati s 1. 11. 2024, ker je </w:t>
            </w:r>
            <w:r w:rsidR="00570676">
              <w:rPr>
                <w:szCs w:val="20"/>
                <w:lang w:val="sl-SI"/>
              </w:rPr>
              <w:t xml:space="preserve">treba </w:t>
            </w:r>
            <w:r w:rsidR="005929BF">
              <w:rPr>
                <w:szCs w:val="20"/>
                <w:lang w:val="sl-SI"/>
              </w:rPr>
              <w:t>uskladiti podzakonske akte s spremenjenima določbama.</w:t>
            </w:r>
          </w:p>
          <w:p w14:paraId="623127F7" w14:textId="77777777" w:rsidR="00282F62" w:rsidRDefault="00282F62">
            <w:pPr>
              <w:jc w:val="both"/>
              <w:rPr>
                <w:szCs w:val="20"/>
                <w:lang w:val="sl-SI"/>
              </w:rPr>
            </w:pPr>
          </w:p>
          <w:p w14:paraId="12D72665" w14:textId="1C42DC5A" w:rsidR="00282F62" w:rsidRDefault="00282F62">
            <w:pPr>
              <w:jc w:val="both"/>
              <w:rPr>
                <w:szCs w:val="20"/>
                <w:lang w:val="sl-SI"/>
              </w:rPr>
            </w:pPr>
            <w:r>
              <w:rPr>
                <w:szCs w:val="20"/>
                <w:lang w:val="sl-SI"/>
              </w:rPr>
              <w:t>S predlagano spremembo 51. člena se želi vzpostaviti zakonsk</w:t>
            </w:r>
            <w:r w:rsidR="000816A3">
              <w:rPr>
                <w:szCs w:val="20"/>
                <w:lang w:val="sl-SI"/>
              </w:rPr>
              <w:t>a</w:t>
            </w:r>
            <w:r>
              <w:rPr>
                <w:szCs w:val="20"/>
                <w:lang w:val="sl-SI"/>
              </w:rPr>
              <w:t xml:space="preserve"> podlag</w:t>
            </w:r>
            <w:r w:rsidR="000816A3">
              <w:rPr>
                <w:szCs w:val="20"/>
                <w:lang w:val="sl-SI"/>
              </w:rPr>
              <w:t>a</w:t>
            </w:r>
            <w:r>
              <w:rPr>
                <w:szCs w:val="20"/>
                <w:lang w:val="sl-SI"/>
              </w:rPr>
              <w:t xml:space="preserve"> za vštetje obdobja prostovoljne </w:t>
            </w:r>
            <w:r w:rsidR="00570676">
              <w:rPr>
                <w:szCs w:val="20"/>
                <w:lang w:val="sl-SI"/>
              </w:rPr>
              <w:t xml:space="preserve">vključitve </w:t>
            </w:r>
            <w:r>
              <w:rPr>
                <w:szCs w:val="20"/>
                <w:lang w:val="sl-SI"/>
              </w:rPr>
              <w:t>v obvezno zavarovanje, ko so bili prispevki dejansko plačani, v pok</w:t>
            </w:r>
            <w:r w:rsidR="00100927">
              <w:rPr>
                <w:szCs w:val="20"/>
                <w:lang w:val="sl-SI"/>
              </w:rPr>
              <w:t>ojninsko dobo brez dokupa od 1.</w:t>
            </w:r>
            <w:r w:rsidR="000F14AF">
              <w:rPr>
                <w:szCs w:val="20"/>
                <w:lang w:val="sl-SI"/>
              </w:rPr>
              <w:t xml:space="preserve"> </w:t>
            </w:r>
            <w:r>
              <w:rPr>
                <w:szCs w:val="20"/>
                <w:lang w:val="sl-SI"/>
              </w:rPr>
              <w:t xml:space="preserve">1. 2013 do uveljavitve predlagane spremembe ZZZ-1 v 51. členu ter za ponovno odmero pokojnine tistim partnerjem, ki so se že </w:t>
            </w:r>
            <w:r w:rsidR="00100927">
              <w:rPr>
                <w:szCs w:val="20"/>
                <w:lang w:val="sl-SI"/>
              </w:rPr>
              <w:t>predčasno upokojili po 1.</w:t>
            </w:r>
            <w:r w:rsidR="00570676">
              <w:rPr>
                <w:szCs w:val="20"/>
                <w:lang w:val="sl-SI"/>
              </w:rPr>
              <w:t xml:space="preserve"> </w:t>
            </w:r>
            <w:r>
              <w:rPr>
                <w:szCs w:val="20"/>
                <w:lang w:val="sl-SI"/>
              </w:rPr>
              <w:t>1. 2013.</w:t>
            </w:r>
          </w:p>
          <w:p w14:paraId="62E8A73D" w14:textId="77777777" w:rsidR="00C631DE" w:rsidRDefault="00C631DE">
            <w:pPr>
              <w:jc w:val="both"/>
              <w:rPr>
                <w:szCs w:val="20"/>
                <w:lang w:val="sl-SI"/>
              </w:rPr>
            </w:pPr>
          </w:p>
          <w:p w14:paraId="1264B1FE" w14:textId="0B94BD44" w:rsidR="00C631DE" w:rsidRPr="00275368" w:rsidRDefault="00C631DE">
            <w:pPr>
              <w:jc w:val="both"/>
              <w:rPr>
                <w:lang w:val="sl-SI"/>
              </w:rPr>
            </w:pPr>
            <w:r>
              <w:rPr>
                <w:szCs w:val="20"/>
                <w:lang w:val="sl-SI"/>
              </w:rPr>
              <w:t xml:space="preserve">V 55. členu se </w:t>
            </w:r>
            <w:r w:rsidR="000816A3">
              <w:rPr>
                <w:szCs w:val="20"/>
                <w:lang w:val="sl-SI"/>
              </w:rPr>
              <w:t>ureja</w:t>
            </w:r>
            <w:r>
              <w:rPr>
                <w:szCs w:val="20"/>
                <w:lang w:val="sl-SI"/>
              </w:rPr>
              <w:t xml:space="preserve"> pravna podlaga, da upravne postopke na diplomatskih predst</w:t>
            </w:r>
            <w:r w:rsidR="000816A3">
              <w:rPr>
                <w:szCs w:val="20"/>
                <w:lang w:val="sl-SI"/>
              </w:rPr>
              <w:t xml:space="preserve">avništvih in konzulatih </w:t>
            </w:r>
            <w:r w:rsidR="003812CF">
              <w:rPr>
                <w:szCs w:val="20"/>
                <w:lang w:val="sl-SI"/>
              </w:rPr>
              <w:t xml:space="preserve">lahko </w:t>
            </w:r>
            <w:r w:rsidR="000816A3">
              <w:rPr>
                <w:szCs w:val="20"/>
                <w:lang w:val="sl-SI"/>
              </w:rPr>
              <w:t>vodijo t</w:t>
            </w:r>
            <w:r>
              <w:rPr>
                <w:szCs w:val="20"/>
                <w:lang w:val="sl-SI"/>
              </w:rPr>
              <w:t xml:space="preserve">udi javni uslužbenci, ki so razporejeni na </w:t>
            </w:r>
            <w:r w:rsidR="003812CF">
              <w:rPr>
                <w:szCs w:val="20"/>
                <w:lang w:val="sl-SI"/>
              </w:rPr>
              <w:t>strokovno-</w:t>
            </w:r>
            <w:r>
              <w:rPr>
                <w:szCs w:val="20"/>
                <w:lang w:val="sl-SI"/>
              </w:rPr>
              <w:t xml:space="preserve">tehnična delovna mesta, kar je izredno pomembno </w:t>
            </w:r>
            <w:r w:rsidR="003812CF">
              <w:rPr>
                <w:szCs w:val="20"/>
                <w:lang w:val="sl-SI"/>
              </w:rPr>
              <w:t>zaradi</w:t>
            </w:r>
            <w:r>
              <w:rPr>
                <w:szCs w:val="20"/>
                <w:lang w:val="sl-SI"/>
              </w:rPr>
              <w:t xml:space="preserve"> nemotenega delovanja diplomatskih predstavništev in konzulatov </w:t>
            </w:r>
            <w:r w:rsidR="003812CF">
              <w:rPr>
                <w:szCs w:val="20"/>
                <w:lang w:val="sl-SI"/>
              </w:rPr>
              <w:t xml:space="preserve">ter </w:t>
            </w:r>
            <w:r>
              <w:rPr>
                <w:szCs w:val="20"/>
                <w:lang w:val="sl-SI"/>
              </w:rPr>
              <w:t>nudenja vseh storitev slovenskim in tujim državljanom</w:t>
            </w:r>
            <w:r w:rsidR="000816A3">
              <w:rPr>
                <w:szCs w:val="20"/>
                <w:lang w:val="sl-SI"/>
              </w:rPr>
              <w:t xml:space="preserve"> (</w:t>
            </w:r>
            <w:r w:rsidR="003812CF">
              <w:rPr>
                <w:szCs w:val="20"/>
                <w:lang w:val="sl-SI"/>
              </w:rPr>
              <w:t xml:space="preserve">vizumski </w:t>
            </w:r>
            <w:r w:rsidR="000816A3">
              <w:rPr>
                <w:szCs w:val="20"/>
                <w:lang w:val="sl-SI"/>
              </w:rPr>
              <w:t>postopki, vloge za izdaje osebnih dokumentov ipd</w:t>
            </w:r>
            <w:r w:rsidR="003812CF">
              <w:rPr>
                <w:szCs w:val="20"/>
                <w:lang w:val="sl-SI"/>
              </w:rPr>
              <w:t>.</w:t>
            </w:r>
            <w:r w:rsidR="000816A3">
              <w:rPr>
                <w:szCs w:val="20"/>
                <w:lang w:val="sl-SI"/>
              </w:rPr>
              <w:t>).</w:t>
            </w:r>
            <w:r>
              <w:rPr>
                <w:szCs w:val="20"/>
                <w:lang w:val="sl-SI"/>
              </w:rPr>
              <w:t xml:space="preserve"> </w:t>
            </w:r>
          </w:p>
          <w:p w14:paraId="3C0D2727" w14:textId="77777777" w:rsidR="00282F62" w:rsidRDefault="00282F62">
            <w:pPr>
              <w:jc w:val="both"/>
              <w:rPr>
                <w:szCs w:val="20"/>
                <w:lang w:val="sl-SI"/>
              </w:rPr>
            </w:pPr>
          </w:p>
          <w:p w14:paraId="5FA3E0C0" w14:textId="642D9592" w:rsidR="00282F62" w:rsidRPr="00275368" w:rsidRDefault="00282F62">
            <w:pPr>
              <w:jc w:val="both"/>
              <w:rPr>
                <w:lang w:val="sl-SI"/>
              </w:rPr>
            </w:pPr>
            <w:r>
              <w:rPr>
                <w:szCs w:val="20"/>
                <w:lang w:val="sl-SI"/>
              </w:rPr>
              <w:t xml:space="preserve">S predlogom dopolnitve zakona z novim 55.a členom ZZZ-1 se </w:t>
            </w:r>
            <w:r w:rsidR="00390AD5">
              <w:rPr>
                <w:szCs w:val="20"/>
                <w:lang w:val="sl-SI"/>
              </w:rPr>
              <w:t>določa</w:t>
            </w:r>
            <w:r>
              <w:rPr>
                <w:szCs w:val="20"/>
                <w:lang w:val="sl-SI"/>
              </w:rPr>
              <w:t xml:space="preserve"> zakonska podlaga oziroma pravica, da bodo diplomati (in drugi uslužbenci) po vrnitvi iz tujine upravičeni do 90-odstotnega povračila šolnine za otroka, ki je bil vključen v program predšolske vzgoje oziroma osnovnošolskega ali srednješolskega izobražev</w:t>
            </w:r>
            <w:r w:rsidR="00390AD5">
              <w:rPr>
                <w:szCs w:val="20"/>
                <w:lang w:val="sl-SI"/>
              </w:rPr>
              <w:t>anja v času bivanja v tujini in</w:t>
            </w:r>
            <w:r w:rsidR="00E9714A">
              <w:rPr>
                <w:szCs w:val="20"/>
                <w:lang w:val="sl-SI"/>
              </w:rPr>
              <w:t xml:space="preserve"> se </w:t>
            </w:r>
            <w:r>
              <w:rPr>
                <w:szCs w:val="20"/>
                <w:lang w:val="sl-SI"/>
              </w:rPr>
              <w:t xml:space="preserve">po vrnitvi v Republiko Slovenijo </w:t>
            </w:r>
            <w:r w:rsidR="00E9714A">
              <w:rPr>
                <w:szCs w:val="20"/>
                <w:lang w:val="sl-SI"/>
              </w:rPr>
              <w:t>vključi oz</w:t>
            </w:r>
            <w:r w:rsidR="00BB4B4F">
              <w:rPr>
                <w:szCs w:val="20"/>
                <w:lang w:val="sl-SI"/>
              </w:rPr>
              <w:t>iroma</w:t>
            </w:r>
            <w:r w:rsidR="00E9714A">
              <w:rPr>
                <w:szCs w:val="20"/>
                <w:lang w:val="sl-SI"/>
              </w:rPr>
              <w:t xml:space="preserve"> vpiše</w:t>
            </w:r>
            <w:r>
              <w:rPr>
                <w:szCs w:val="20"/>
                <w:lang w:val="sl-SI"/>
              </w:rPr>
              <w:t xml:space="preserve"> v program osnovnošolskega ali srednješolskega izobraževanja po programu mednarodne organizacije Evropske šole ali po programu mednarodne organizacije International Baccalaureate Office, ki se sofinancira iz javnih sredstev</w:t>
            </w:r>
            <w:r>
              <w:rPr>
                <w:color w:val="FF0000"/>
                <w:szCs w:val="20"/>
                <w:lang w:val="sl-SI"/>
              </w:rPr>
              <w:t>.</w:t>
            </w:r>
          </w:p>
          <w:p w14:paraId="2CF220EF" w14:textId="77777777" w:rsidR="00282F62" w:rsidRPr="00C64128" w:rsidRDefault="00282F62">
            <w:pPr>
              <w:jc w:val="both"/>
              <w:rPr>
                <w:szCs w:val="20"/>
                <w:lang w:val="sl-SI"/>
              </w:rPr>
            </w:pPr>
          </w:p>
          <w:p w14:paraId="5FE63BFA" w14:textId="43CFE0E6" w:rsidR="00282F62" w:rsidRDefault="00C64128">
            <w:pPr>
              <w:jc w:val="both"/>
              <w:rPr>
                <w:szCs w:val="20"/>
                <w:lang w:val="sl-SI"/>
              </w:rPr>
            </w:pPr>
            <w:r w:rsidRPr="00C64128">
              <w:rPr>
                <w:szCs w:val="20"/>
                <w:lang w:val="sl-SI"/>
              </w:rPr>
              <w:t>S spremembo 59. člena se u</w:t>
            </w:r>
            <w:r w:rsidR="00390AD5">
              <w:rPr>
                <w:szCs w:val="20"/>
                <w:lang w:val="sl-SI"/>
              </w:rPr>
              <w:t>reja pravna podlaga za zbiranje, evidentiranje</w:t>
            </w:r>
            <w:r w:rsidR="00FC26D4">
              <w:rPr>
                <w:szCs w:val="20"/>
                <w:lang w:val="sl-SI"/>
              </w:rPr>
              <w:t xml:space="preserve"> </w:t>
            </w:r>
            <w:r w:rsidR="00390AD5">
              <w:rPr>
                <w:szCs w:val="20"/>
                <w:lang w:val="sl-SI"/>
              </w:rPr>
              <w:t xml:space="preserve">in </w:t>
            </w:r>
            <w:r w:rsidR="00BB4B4F">
              <w:rPr>
                <w:szCs w:val="20"/>
                <w:lang w:val="sl-SI"/>
              </w:rPr>
              <w:t xml:space="preserve">hrambo </w:t>
            </w:r>
            <w:r w:rsidRPr="00C64128">
              <w:rPr>
                <w:szCs w:val="20"/>
                <w:lang w:val="sl-SI"/>
              </w:rPr>
              <w:t>osebni</w:t>
            </w:r>
            <w:r w:rsidR="00390AD5">
              <w:rPr>
                <w:szCs w:val="20"/>
                <w:lang w:val="sl-SI"/>
              </w:rPr>
              <w:t>h</w:t>
            </w:r>
            <w:r w:rsidRPr="00C64128">
              <w:rPr>
                <w:szCs w:val="20"/>
                <w:lang w:val="sl-SI"/>
              </w:rPr>
              <w:t xml:space="preserve"> podatk</w:t>
            </w:r>
            <w:r w:rsidR="00390AD5">
              <w:rPr>
                <w:szCs w:val="20"/>
                <w:lang w:val="sl-SI"/>
              </w:rPr>
              <w:t xml:space="preserve">ov </w:t>
            </w:r>
            <w:r w:rsidRPr="00C64128">
              <w:rPr>
                <w:szCs w:val="20"/>
                <w:lang w:val="sl-SI"/>
              </w:rPr>
              <w:t>o kandidatih za vodje tujih diplomatskih predstavništev.</w:t>
            </w:r>
          </w:p>
          <w:p w14:paraId="1E97C6C8" w14:textId="77777777" w:rsidR="00C64128" w:rsidRDefault="00C64128">
            <w:pPr>
              <w:jc w:val="both"/>
              <w:rPr>
                <w:szCs w:val="20"/>
                <w:lang w:val="sl-SI"/>
              </w:rPr>
            </w:pPr>
          </w:p>
          <w:p w14:paraId="3FB19BC8" w14:textId="30704C95" w:rsidR="00E4078B" w:rsidRDefault="00390AD5">
            <w:pPr>
              <w:jc w:val="both"/>
              <w:rPr>
                <w:szCs w:val="20"/>
                <w:lang w:val="sl-SI"/>
              </w:rPr>
            </w:pPr>
            <w:r>
              <w:rPr>
                <w:szCs w:val="20"/>
                <w:lang w:val="sl-SI"/>
              </w:rPr>
              <w:t>S</w:t>
            </w:r>
            <w:r w:rsidR="00C64128">
              <w:rPr>
                <w:szCs w:val="20"/>
                <w:lang w:val="sl-SI"/>
              </w:rPr>
              <w:t xml:space="preserve"> </w:t>
            </w:r>
            <w:r>
              <w:rPr>
                <w:szCs w:val="20"/>
                <w:lang w:val="sl-SI"/>
              </w:rPr>
              <w:t xml:space="preserve">spremembo </w:t>
            </w:r>
            <w:r w:rsidR="00C64128">
              <w:rPr>
                <w:szCs w:val="20"/>
                <w:lang w:val="sl-SI"/>
              </w:rPr>
              <w:t xml:space="preserve">60. člena se </w:t>
            </w:r>
            <w:r>
              <w:rPr>
                <w:szCs w:val="20"/>
                <w:lang w:val="sl-SI"/>
              </w:rPr>
              <w:t xml:space="preserve">določi kot </w:t>
            </w:r>
            <w:r w:rsidR="00BB4B4F">
              <w:rPr>
                <w:szCs w:val="20"/>
                <w:lang w:val="sl-SI"/>
              </w:rPr>
              <w:t xml:space="preserve">oseba </w:t>
            </w:r>
            <w:r>
              <w:rPr>
                <w:szCs w:val="20"/>
                <w:lang w:val="sl-SI"/>
              </w:rPr>
              <w:t>za sprejem kopij poverilnih pisem vodij tujih diplomatskih predstavništev</w:t>
            </w:r>
            <w:r w:rsidR="00C64128">
              <w:rPr>
                <w:szCs w:val="20"/>
                <w:lang w:val="sl-SI"/>
              </w:rPr>
              <w:t xml:space="preserve"> tudi vodj</w:t>
            </w:r>
            <w:r w:rsidR="008C3D64">
              <w:rPr>
                <w:szCs w:val="20"/>
                <w:lang w:val="sl-SI"/>
              </w:rPr>
              <w:t>a</w:t>
            </w:r>
            <w:r w:rsidR="00C64128">
              <w:rPr>
                <w:szCs w:val="20"/>
                <w:lang w:val="sl-SI"/>
              </w:rPr>
              <w:t xml:space="preserve"> diplomatskega protokola</w:t>
            </w:r>
            <w:r w:rsidR="008C3D64">
              <w:rPr>
                <w:szCs w:val="20"/>
                <w:lang w:val="sl-SI"/>
              </w:rPr>
              <w:t xml:space="preserve">. </w:t>
            </w:r>
            <w:r w:rsidR="00BB4B4F">
              <w:rPr>
                <w:szCs w:val="20"/>
                <w:lang w:val="sl-SI"/>
              </w:rPr>
              <w:t xml:space="preserve">To </w:t>
            </w:r>
            <w:r w:rsidR="005929BF">
              <w:rPr>
                <w:szCs w:val="20"/>
                <w:lang w:val="sl-SI"/>
              </w:rPr>
              <w:t>se ureja v zakonu</w:t>
            </w:r>
            <w:r w:rsidR="007A693B">
              <w:rPr>
                <w:szCs w:val="20"/>
                <w:lang w:val="sl-SI"/>
              </w:rPr>
              <w:t xml:space="preserve"> glede na že izoblikovano prakso. </w:t>
            </w:r>
          </w:p>
          <w:p w14:paraId="1BB2192E" w14:textId="77777777" w:rsidR="008C3D64" w:rsidRDefault="008C3D64">
            <w:pPr>
              <w:jc w:val="both"/>
              <w:rPr>
                <w:szCs w:val="20"/>
                <w:lang w:val="sl-SI"/>
              </w:rPr>
            </w:pPr>
          </w:p>
          <w:p w14:paraId="1A7CC52B" w14:textId="0C1EAD44" w:rsidR="00C64128" w:rsidRDefault="008C3D64">
            <w:pPr>
              <w:jc w:val="both"/>
              <w:rPr>
                <w:szCs w:val="20"/>
                <w:lang w:val="sl-SI"/>
              </w:rPr>
            </w:pPr>
            <w:r>
              <w:rPr>
                <w:szCs w:val="20"/>
                <w:lang w:val="sl-SI"/>
              </w:rPr>
              <w:t>V predlogu spremembe</w:t>
            </w:r>
            <w:r w:rsidR="00FC26D4">
              <w:rPr>
                <w:szCs w:val="20"/>
                <w:lang w:val="sl-SI"/>
              </w:rPr>
              <w:t xml:space="preserve"> </w:t>
            </w:r>
            <w:r w:rsidR="00E4078B">
              <w:rPr>
                <w:szCs w:val="20"/>
                <w:lang w:val="sl-SI"/>
              </w:rPr>
              <w:t>61. člena gre za dopolnitev z vsemi kategorijami članov tujih predstavništev</w:t>
            </w:r>
            <w:r w:rsidR="00BB4B4F">
              <w:rPr>
                <w:szCs w:val="20"/>
                <w:lang w:val="sl-SI"/>
              </w:rPr>
              <w:t>,</w:t>
            </w:r>
            <w:r w:rsidR="00E4078B">
              <w:rPr>
                <w:szCs w:val="20"/>
                <w:lang w:val="sl-SI"/>
              </w:rPr>
              <w:t xml:space="preserve"> kot jih določa Dunajska konvencija o diplomatskih odnos</w:t>
            </w:r>
            <w:r w:rsidR="00BA6281">
              <w:rPr>
                <w:szCs w:val="20"/>
                <w:lang w:val="sl-SI"/>
              </w:rPr>
              <w:t>ih</w:t>
            </w:r>
            <w:r w:rsidR="00E4078B">
              <w:rPr>
                <w:szCs w:val="20"/>
                <w:lang w:val="sl-SI"/>
              </w:rPr>
              <w:t xml:space="preserve"> (tudi </w:t>
            </w:r>
            <w:r w:rsidR="00BB4B4F">
              <w:rPr>
                <w:szCs w:val="20"/>
                <w:lang w:val="sl-SI"/>
              </w:rPr>
              <w:t>vojaški</w:t>
            </w:r>
            <w:r w:rsidR="00E4078B">
              <w:rPr>
                <w:szCs w:val="20"/>
                <w:lang w:val="sl-SI"/>
              </w:rPr>
              <w:t xml:space="preserve">, </w:t>
            </w:r>
            <w:r w:rsidR="00BB4B4F">
              <w:rPr>
                <w:szCs w:val="20"/>
                <w:lang w:val="sl-SI"/>
              </w:rPr>
              <w:t>pomorski</w:t>
            </w:r>
            <w:r w:rsidR="00E4078B">
              <w:rPr>
                <w:szCs w:val="20"/>
                <w:lang w:val="sl-SI"/>
              </w:rPr>
              <w:t xml:space="preserve">, </w:t>
            </w:r>
            <w:r w:rsidR="00BB4B4F">
              <w:rPr>
                <w:szCs w:val="20"/>
                <w:lang w:val="sl-SI"/>
              </w:rPr>
              <w:t xml:space="preserve">letalski </w:t>
            </w:r>
            <w:r w:rsidR="00E4078B">
              <w:rPr>
                <w:szCs w:val="20"/>
                <w:lang w:val="sl-SI"/>
              </w:rPr>
              <w:t xml:space="preserve">in </w:t>
            </w:r>
            <w:r w:rsidR="00BB4B4F">
              <w:rPr>
                <w:szCs w:val="20"/>
                <w:lang w:val="sl-SI"/>
              </w:rPr>
              <w:t>policijski atašeji</w:t>
            </w:r>
            <w:r w:rsidR="00E4078B">
              <w:rPr>
                <w:szCs w:val="20"/>
                <w:lang w:val="sl-SI"/>
              </w:rPr>
              <w:t>)</w:t>
            </w:r>
            <w:r>
              <w:rPr>
                <w:szCs w:val="20"/>
                <w:lang w:val="sl-SI"/>
              </w:rPr>
              <w:t>, ki morajo skozi postopek pridobitve akreditacije v MZEZ. V členu se uredi tudi</w:t>
            </w:r>
            <w:r w:rsidR="00FC26D4">
              <w:rPr>
                <w:szCs w:val="20"/>
                <w:lang w:val="sl-SI"/>
              </w:rPr>
              <w:t xml:space="preserve"> </w:t>
            </w:r>
            <w:r w:rsidR="00E4078B">
              <w:rPr>
                <w:szCs w:val="20"/>
                <w:lang w:val="sl-SI"/>
              </w:rPr>
              <w:t>pravna podlaga za zbiranje osebnih podatkov, ki so potrebni</w:t>
            </w:r>
            <w:r w:rsidR="00BB4B4F">
              <w:rPr>
                <w:szCs w:val="20"/>
                <w:lang w:val="sl-SI"/>
              </w:rPr>
              <w:t>,</w:t>
            </w:r>
            <w:r w:rsidR="00E4078B">
              <w:rPr>
                <w:szCs w:val="20"/>
                <w:lang w:val="sl-SI"/>
              </w:rPr>
              <w:t xml:space="preserve"> </w:t>
            </w:r>
            <w:r>
              <w:rPr>
                <w:szCs w:val="20"/>
                <w:lang w:val="sl-SI"/>
              </w:rPr>
              <w:t>da MZEZ</w:t>
            </w:r>
            <w:r w:rsidR="00BA6281">
              <w:rPr>
                <w:szCs w:val="20"/>
                <w:lang w:val="sl-SI"/>
              </w:rPr>
              <w:t xml:space="preserve"> </w:t>
            </w:r>
            <w:r w:rsidR="00BB4B4F">
              <w:rPr>
                <w:szCs w:val="20"/>
                <w:lang w:val="sl-SI"/>
              </w:rPr>
              <w:t xml:space="preserve">izpelje </w:t>
            </w:r>
            <w:r w:rsidR="00BA6281">
              <w:rPr>
                <w:szCs w:val="20"/>
                <w:lang w:val="sl-SI"/>
              </w:rPr>
              <w:t>postopek akreditacije.</w:t>
            </w:r>
          </w:p>
          <w:p w14:paraId="3FA4B2BA" w14:textId="77777777" w:rsidR="00E4078B" w:rsidRDefault="00E4078B">
            <w:pPr>
              <w:jc w:val="both"/>
              <w:rPr>
                <w:szCs w:val="20"/>
                <w:lang w:val="sl-SI"/>
              </w:rPr>
            </w:pPr>
          </w:p>
          <w:p w14:paraId="2C695493" w14:textId="198BCE0B" w:rsidR="00BA6281" w:rsidRDefault="008C3D64">
            <w:pPr>
              <w:jc w:val="both"/>
              <w:rPr>
                <w:szCs w:val="20"/>
                <w:lang w:val="sl-SI"/>
              </w:rPr>
            </w:pPr>
            <w:r>
              <w:rPr>
                <w:szCs w:val="20"/>
                <w:lang w:val="sl-SI"/>
              </w:rPr>
              <w:t>S</w:t>
            </w:r>
            <w:r w:rsidR="00E4078B">
              <w:rPr>
                <w:szCs w:val="20"/>
                <w:lang w:val="sl-SI"/>
              </w:rPr>
              <w:t xml:space="preserve"> spre</w:t>
            </w:r>
            <w:r w:rsidR="00BA6281">
              <w:rPr>
                <w:szCs w:val="20"/>
                <w:lang w:val="sl-SI"/>
              </w:rPr>
              <w:t>memb</w:t>
            </w:r>
            <w:r>
              <w:rPr>
                <w:szCs w:val="20"/>
                <w:lang w:val="sl-SI"/>
              </w:rPr>
              <w:t>o</w:t>
            </w:r>
            <w:r w:rsidR="00BA6281">
              <w:rPr>
                <w:szCs w:val="20"/>
                <w:lang w:val="sl-SI"/>
              </w:rPr>
              <w:t xml:space="preserve"> 62. člena se celovito uredi sistem izdaje diplomatskih, konzularnih in službenih izkaznic </w:t>
            </w:r>
            <w:r>
              <w:rPr>
                <w:szCs w:val="20"/>
                <w:lang w:val="sl-SI"/>
              </w:rPr>
              <w:t>ter natančno</w:t>
            </w:r>
            <w:r w:rsidR="0047039D">
              <w:rPr>
                <w:szCs w:val="20"/>
                <w:lang w:val="sl-SI"/>
              </w:rPr>
              <w:t xml:space="preserve"> določi kategorije</w:t>
            </w:r>
            <w:r w:rsidR="001E0175">
              <w:rPr>
                <w:szCs w:val="20"/>
                <w:lang w:val="sl-SI"/>
              </w:rPr>
              <w:t xml:space="preserve"> upravičencev (tudi nove: lokalni uslužbenci</w:t>
            </w:r>
            <w:r w:rsidR="00FC26D4">
              <w:rPr>
                <w:szCs w:val="20"/>
                <w:lang w:val="sl-SI"/>
              </w:rPr>
              <w:t xml:space="preserve"> </w:t>
            </w:r>
            <w:r w:rsidR="001E0175">
              <w:rPr>
                <w:szCs w:val="20"/>
                <w:lang w:val="sl-SI"/>
              </w:rPr>
              <w:t>in drugi vzdrževani družinski člani)</w:t>
            </w:r>
            <w:r w:rsidR="0047039D">
              <w:rPr>
                <w:szCs w:val="20"/>
                <w:lang w:val="sl-SI"/>
              </w:rPr>
              <w:t xml:space="preserve"> ter pogoje za izdajo izkaznic.</w:t>
            </w:r>
            <w:r w:rsidR="001E0175">
              <w:rPr>
                <w:szCs w:val="20"/>
                <w:lang w:val="sl-SI"/>
              </w:rPr>
              <w:t xml:space="preserve"> Opredeli se tudi status, ki ga z izdajo izkaznice pridobi član rezidenčnega predstavništva. </w:t>
            </w:r>
            <w:r w:rsidR="00BA6281">
              <w:rPr>
                <w:szCs w:val="20"/>
                <w:lang w:val="sl-SI"/>
              </w:rPr>
              <w:t>Ukinja se iz</w:t>
            </w:r>
            <w:r w:rsidR="0047039D">
              <w:rPr>
                <w:szCs w:val="20"/>
                <w:lang w:val="sl-SI"/>
              </w:rPr>
              <w:t>daja izkaznic družinskim članom</w:t>
            </w:r>
            <w:r w:rsidR="00BA6281">
              <w:rPr>
                <w:szCs w:val="20"/>
                <w:lang w:val="sl-SI"/>
              </w:rPr>
              <w:t xml:space="preserve"> osebja nerezidenčnih akreditiranih predstavništev, ker ti ne bivajo v </w:t>
            </w:r>
            <w:r w:rsidR="0047039D">
              <w:rPr>
                <w:szCs w:val="20"/>
                <w:lang w:val="sl-SI"/>
              </w:rPr>
              <w:t>R</w:t>
            </w:r>
            <w:r w:rsidR="00BA6281">
              <w:rPr>
                <w:szCs w:val="20"/>
                <w:lang w:val="sl-SI"/>
              </w:rPr>
              <w:t>epubliki Sloveniji</w:t>
            </w:r>
            <w:r w:rsidR="0047039D">
              <w:rPr>
                <w:szCs w:val="20"/>
                <w:lang w:val="sl-SI"/>
              </w:rPr>
              <w:t>.</w:t>
            </w:r>
            <w:r w:rsidR="001E0175">
              <w:rPr>
                <w:szCs w:val="20"/>
                <w:lang w:val="sl-SI"/>
              </w:rPr>
              <w:t xml:space="preserve"> </w:t>
            </w:r>
            <w:r w:rsidR="0047039D">
              <w:rPr>
                <w:szCs w:val="20"/>
                <w:lang w:val="sl-SI"/>
              </w:rPr>
              <w:t xml:space="preserve">Prav tako se </w:t>
            </w:r>
            <w:r w:rsidR="001E0175">
              <w:rPr>
                <w:szCs w:val="20"/>
                <w:lang w:val="sl-SI"/>
              </w:rPr>
              <w:t xml:space="preserve">v tem členu </w:t>
            </w:r>
            <w:r w:rsidR="0047039D">
              <w:rPr>
                <w:szCs w:val="20"/>
                <w:lang w:val="sl-SI"/>
              </w:rPr>
              <w:t xml:space="preserve">terminologija </w:t>
            </w:r>
            <w:r w:rsidR="001E0175">
              <w:rPr>
                <w:szCs w:val="20"/>
                <w:lang w:val="sl-SI"/>
              </w:rPr>
              <w:t>uskladi z uradnim prevodom Dunajske konvencije o diplomatskih odnosih in Dunajske konvencije o konzularnih odnosih.</w:t>
            </w:r>
          </w:p>
          <w:p w14:paraId="5FDE5E6C" w14:textId="77777777" w:rsidR="00A729B8" w:rsidRDefault="001E0175">
            <w:pPr>
              <w:jc w:val="both"/>
              <w:rPr>
                <w:szCs w:val="20"/>
                <w:lang w:val="sl-SI"/>
              </w:rPr>
            </w:pPr>
            <w:r>
              <w:rPr>
                <w:szCs w:val="20"/>
                <w:lang w:val="sl-SI"/>
              </w:rPr>
              <w:t xml:space="preserve"> </w:t>
            </w:r>
          </w:p>
          <w:p w14:paraId="70D938F6" w14:textId="3C16CE14" w:rsidR="001E0175" w:rsidRDefault="008C3D64">
            <w:pPr>
              <w:jc w:val="both"/>
              <w:rPr>
                <w:szCs w:val="20"/>
                <w:lang w:val="sl-SI"/>
              </w:rPr>
            </w:pPr>
            <w:r>
              <w:rPr>
                <w:szCs w:val="20"/>
                <w:lang w:val="sl-SI"/>
              </w:rPr>
              <w:t>S spremembo 62.a člena se uredi p</w:t>
            </w:r>
            <w:r w:rsidR="001E0175">
              <w:rPr>
                <w:szCs w:val="20"/>
                <w:lang w:val="sl-SI"/>
              </w:rPr>
              <w:t>ravna podlaga za vodenje evidence o izdanih izk</w:t>
            </w:r>
            <w:r w:rsidR="00A729B8">
              <w:rPr>
                <w:szCs w:val="20"/>
                <w:lang w:val="sl-SI"/>
              </w:rPr>
              <w:t>aznicah</w:t>
            </w:r>
            <w:r w:rsidR="00BB4B4F">
              <w:rPr>
                <w:szCs w:val="20"/>
                <w:lang w:val="sl-SI"/>
              </w:rPr>
              <w:t>,</w:t>
            </w:r>
            <w:r w:rsidR="00A729B8">
              <w:rPr>
                <w:szCs w:val="20"/>
                <w:lang w:val="sl-SI"/>
              </w:rPr>
              <w:t xml:space="preserve"> kot jih določa 62. člen</w:t>
            </w:r>
            <w:r w:rsidR="001E0175">
              <w:rPr>
                <w:szCs w:val="20"/>
                <w:lang w:val="sl-SI"/>
              </w:rPr>
              <w:t xml:space="preserve"> za potrebe izvajanja nalog MZEZ</w:t>
            </w:r>
            <w:r w:rsidR="002404A3">
              <w:rPr>
                <w:szCs w:val="20"/>
                <w:lang w:val="sl-SI"/>
              </w:rPr>
              <w:t>.</w:t>
            </w:r>
          </w:p>
          <w:p w14:paraId="586B2C81" w14:textId="77777777" w:rsidR="00C64128" w:rsidRPr="00275368" w:rsidRDefault="00C64128">
            <w:pPr>
              <w:jc w:val="both"/>
              <w:rPr>
                <w:lang w:val="sl-SI"/>
              </w:rPr>
            </w:pPr>
          </w:p>
          <w:p w14:paraId="22972383" w14:textId="4C0C7135" w:rsidR="000974F9" w:rsidRPr="00591D2C" w:rsidRDefault="002404A3">
            <w:pPr>
              <w:jc w:val="both"/>
              <w:rPr>
                <w:lang w:val="sl-SI"/>
              </w:rPr>
            </w:pPr>
            <w:r>
              <w:rPr>
                <w:lang w:val="sl-SI"/>
              </w:rPr>
              <w:t>Prav tako se</w:t>
            </w:r>
            <w:r w:rsidR="00BB4B4F">
              <w:rPr>
                <w:lang w:val="sl-SI"/>
              </w:rPr>
              <w:t xml:space="preserve"> v</w:t>
            </w:r>
            <w:r w:rsidR="00A729B8" w:rsidRPr="00A729B8">
              <w:rPr>
                <w:lang w:val="sl-SI"/>
              </w:rPr>
              <w:t xml:space="preserve"> 65. členu </w:t>
            </w:r>
            <w:r>
              <w:rPr>
                <w:lang w:val="sl-SI"/>
              </w:rPr>
              <w:t>uredi</w:t>
            </w:r>
            <w:r w:rsidR="00A729B8" w:rsidRPr="00A729B8">
              <w:rPr>
                <w:lang w:val="sl-SI"/>
              </w:rPr>
              <w:t xml:space="preserve"> pravna podlaga </w:t>
            </w:r>
            <w:r>
              <w:rPr>
                <w:lang w:val="sl-SI"/>
              </w:rPr>
              <w:t xml:space="preserve">za zbiranje, </w:t>
            </w:r>
            <w:r w:rsidR="00BB4B4F">
              <w:rPr>
                <w:lang w:val="sl-SI"/>
              </w:rPr>
              <w:t>evidentiranje</w:t>
            </w:r>
            <w:r w:rsidR="00BB4B4F" w:rsidRPr="00A729B8">
              <w:rPr>
                <w:lang w:val="sl-SI"/>
              </w:rPr>
              <w:t xml:space="preserve"> </w:t>
            </w:r>
            <w:r w:rsidR="00A729B8" w:rsidRPr="00A729B8">
              <w:rPr>
                <w:lang w:val="sl-SI"/>
              </w:rPr>
              <w:t xml:space="preserve">in </w:t>
            </w:r>
            <w:r w:rsidR="00BB4B4F">
              <w:rPr>
                <w:lang w:val="sl-SI"/>
              </w:rPr>
              <w:t>hrambo</w:t>
            </w:r>
            <w:r w:rsidR="00BB4B4F" w:rsidRPr="00A729B8">
              <w:rPr>
                <w:lang w:val="sl-SI"/>
              </w:rPr>
              <w:t xml:space="preserve"> </w:t>
            </w:r>
            <w:r w:rsidR="00A729B8" w:rsidRPr="00A729B8">
              <w:rPr>
                <w:lang w:val="sl-SI"/>
              </w:rPr>
              <w:t>osebni</w:t>
            </w:r>
            <w:r>
              <w:rPr>
                <w:lang w:val="sl-SI"/>
              </w:rPr>
              <w:t>h</w:t>
            </w:r>
            <w:r w:rsidR="00A729B8" w:rsidRPr="00A729B8">
              <w:rPr>
                <w:lang w:val="sl-SI"/>
              </w:rPr>
              <w:t xml:space="preserve"> podatk</w:t>
            </w:r>
            <w:r>
              <w:rPr>
                <w:lang w:val="sl-SI"/>
              </w:rPr>
              <w:t>ov</w:t>
            </w:r>
            <w:r w:rsidR="00A729B8" w:rsidRPr="00A729B8">
              <w:rPr>
                <w:lang w:val="sl-SI"/>
              </w:rPr>
              <w:t xml:space="preserve"> o kandidatih za vodje konzulatov</w:t>
            </w:r>
            <w:r w:rsidR="005929BF">
              <w:rPr>
                <w:lang w:val="sl-SI"/>
              </w:rPr>
              <w:t xml:space="preserve"> in v 66. členu</w:t>
            </w:r>
            <w:r>
              <w:rPr>
                <w:lang w:val="sl-SI"/>
              </w:rPr>
              <w:t xml:space="preserve"> </w:t>
            </w:r>
            <w:r w:rsidR="005929BF">
              <w:rPr>
                <w:lang w:val="sl-SI"/>
              </w:rPr>
              <w:t>pravna podlaga za pridobitev potrdila</w:t>
            </w:r>
            <w:r w:rsidR="000974F9" w:rsidRPr="00591D2C">
              <w:rPr>
                <w:lang w:val="sl-SI"/>
              </w:rPr>
              <w:t>,</w:t>
            </w:r>
            <w:r w:rsidR="00A729B8" w:rsidRPr="00591D2C">
              <w:rPr>
                <w:lang w:val="sl-SI"/>
              </w:rPr>
              <w:t xml:space="preserve"> da kandidat ni v kazenskem postopku</w:t>
            </w:r>
            <w:r w:rsidR="00BB4B4F">
              <w:rPr>
                <w:lang w:val="sl-SI"/>
              </w:rPr>
              <w:t>,</w:t>
            </w:r>
            <w:r w:rsidR="00A729B8" w:rsidRPr="00591D2C">
              <w:rPr>
                <w:lang w:val="sl-SI"/>
              </w:rPr>
              <w:t xml:space="preserve"> in </w:t>
            </w:r>
            <w:r w:rsidR="000974F9" w:rsidRPr="00591D2C">
              <w:rPr>
                <w:lang w:val="sl-SI"/>
              </w:rPr>
              <w:t>potrdil</w:t>
            </w:r>
            <w:r w:rsidR="005929BF">
              <w:rPr>
                <w:lang w:val="sl-SI"/>
              </w:rPr>
              <w:t>a</w:t>
            </w:r>
            <w:r w:rsidR="000974F9" w:rsidRPr="00591D2C">
              <w:rPr>
                <w:lang w:val="sl-SI"/>
              </w:rPr>
              <w:t xml:space="preserve">, </w:t>
            </w:r>
            <w:r w:rsidR="00A729B8" w:rsidRPr="00591D2C">
              <w:rPr>
                <w:lang w:val="sl-SI"/>
              </w:rPr>
              <w:t>da ni pravno</w:t>
            </w:r>
            <w:r w:rsidR="000974F9" w:rsidRPr="00591D2C">
              <w:rPr>
                <w:lang w:val="sl-SI"/>
              </w:rPr>
              <w:t>močno obsojen za kaznivo dejanje</w:t>
            </w:r>
            <w:r w:rsidR="005929BF">
              <w:rPr>
                <w:lang w:val="sl-SI"/>
              </w:rPr>
              <w:t xml:space="preserve">, ki </w:t>
            </w:r>
            <w:r w:rsidR="00BB4B4F">
              <w:rPr>
                <w:lang w:val="sl-SI"/>
              </w:rPr>
              <w:t xml:space="preserve">sta potrebni </w:t>
            </w:r>
            <w:r w:rsidR="005929BF">
              <w:rPr>
                <w:lang w:val="sl-SI"/>
              </w:rPr>
              <w:t>za postopek, v katerem</w:t>
            </w:r>
            <w:r w:rsidR="00FC26D4">
              <w:rPr>
                <w:lang w:val="sl-SI"/>
              </w:rPr>
              <w:t xml:space="preserve"> </w:t>
            </w:r>
            <w:r w:rsidR="005929BF">
              <w:rPr>
                <w:lang w:val="sl-SI"/>
              </w:rPr>
              <w:t xml:space="preserve">se ugotavlja osebnostna primernost kandidata. </w:t>
            </w:r>
            <w:r>
              <w:rPr>
                <w:lang w:val="sl-SI"/>
              </w:rPr>
              <w:t>Z</w:t>
            </w:r>
            <w:r w:rsidR="000974F9" w:rsidRPr="00591D2C">
              <w:rPr>
                <w:lang w:val="sl-SI"/>
              </w:rPr>
              <w:t xml:space="preserve"> novo ureditvijo </w:t>
            </w:r>
            <w:r>
              <w:rPr>
                <w:lang w:val="sl-SI"/>
              </w:rPr>
              <w:t xml:space="preserve">bo </w:t>
            </w:r>
            <w:r w:rsidR="000974F9" w:rsidRPr="00591D2C">
              <w:rPr>
                <w:lang w:val="sl-SI"/>
              </w:rPr>
              <w:t xml:space="preserve">Vlada </w:t>
            </w:r>
            <w:r w:rsidR="002A0F9D">
              <w:rPr>
                <w:lang w:val="sl-SI"/>
              </w:rPr>
              <w:t xml:space="preserve">Republike Slovenije </w:t>
            </w:r>
            <w:r w:rsidR="005929BF">
              <w:rPr>
                <w:lang w:val="sl-SI"/>
              </w:rPr>
              <w:t>na predlog MZEZ</w:t>
            </w:r>
            <w:r w:rsidR="000974F9" w:rsidRPr="00591D2C">
              <w:rPr>
                <w:lang w:val="sl-SI"/>
              </w:rPr>
              <w:t xml:space="preserve"> lahko sprejela sklep</w:t>
            </w:r>
            <w:r w:rsidR="005929BF">
              <w:rPr>
                <w:lang w:val="sl-SI"/>
              </w:rPr>
              <w:t>,</w:t>
            </w:r>
            <w:r w:rsidR="000974F9" w:rsidRPr="00591D2C">
              <w:rPr>
                <w:lang w:val="sl-SI"/>
              </w:rPr>
              <w:t xml:space="preserve"> </w:t>
            </w:r>
            <w:r>
              <w:rPr>
                <w:lang w:val="sl-SI"/>
              </w:rPr>
              <w:t>da se tuji konzulat, ki ga vodi častni konzul zapre,</w:t>
            </w:r>
            <w:r w:rsidR="000974F9" w:rsidRPr="00591D2C">
              <w:rPr>
                <w:lang w:val="sl-SI"/>
              </w:rPr>
              <w:t xml:space="preserve"> </w:t>
            </w:r>
            <w:r w:rsidR="00BB4B4F">
              <w:rPr>
                <w:lang w:val="sl-SI"/>
              </w:rPr>
              <w:t>če</w:t>
            </w:r>
            <w:r w:rsidR="000974F9" w:rsidRPr="00591D2C">
              <w:rPr>
                <w:lang w:val="sl-SI"/>
              </w:rPr>
              <w:t xml:space="preserve"> država pošiljateljica novega častnega konzula</w:t>
            </w:r>
            <w:r>
              <w:rPr>
                <w:lang w:val="sl-SI"/>
              </w:rPr>
              <w:t xml:space="preserve"> ne predlaga v rok</w:t>
            </w:r>
            <w:r w:rsidR="007A693B">
              <w:rPr>
                <w:lang w:val="sl-SI"/>
              </w:rPr>
              <w:t>u enega leta od prenehanja funkc</w:t>
            </w:r>
            <w:r>
              <w:rPr>
                <w:lang w:val="sl-SI"/>
              </w:rPr>
              <w:t>ije prejšnjemu častnem</w:t>
            </w:r>
            <w:r w:rsidR="007A693B">
              <w:rPr>
                <w:lang w:val="sl-SI"/>
              </w:rPr>
              <w:t>u</w:t>
            </w:r>
            <w:r>
              <w:rPr>
                <w:lang w:val="sl-SI"/>
              </w:rPr>
              <w:t xml:space="preserve"> </w:t>
            </w:r>
            <w:r w:rsidR="007A693B">
              <w:rPr>
                <w:lang w:val="sl-SI"/>
              </w:rPr>
              <w:t>konzulu</w:t>
            </w:r>
            <w:r>
              <w:rPr>
                <w:lang w:val="sl-SI"/>
              </w:rPr>
              <w:t xml:space="preserve">. </w:t>
            </w:r>
          </w:p>
          <w:p w14:paraId="1B3A197B" w14:textId="77777777" w:rsidR="00A729B8" w:rsidRPr="00591D2C" w:rsidRDefault="000974F9">
            <w:pPr>
              <w:jc w:val="both"/>
              <w:rPr>
                <w:lang w:val="sl-SI"/>
              </w:rPr>
            </w:pPr>
            <w:r w:rsidRPr="00591D2C">
              <w:rPr>
                <w:lang w:val="sl-SI"/>
              </w:rPr>
              <w:t xml:space="preserve"> </w:t>
            </w:r>
          </w:p>
          <w:p w14:paraId="1EF042B3" w14:textId="50A2EB2F" w:rsidR="00282F62" w:rsidRDefault="002404A3" w:rsidP="00D95288">
            <w:pPr>
              <w:jc w:val="both"/>
              <w:rPr>
                <w:szCs w:val="20"/>
                <w:lang w:val="sl-SI"/>
              </w:rPr>
            </w:pPr>
            <w:r>
              <w:rPr>
                <w:szCs w:val="20"/>
                <w:lang w:val="sl-SI"/>
              </w:rPr>
              <w:t xml:space="preserve">S predlogom novega </w:t>
            </w:r>
            <w:r w:rsidR="000974F9" w:rsidRPr="00591D2C">
              <w:rPr>
                <w:szCs w:val="20"/>
                <w:lang w:val="sl-SI"/>
              </w:rPr>
              <w:t>poglavj</w:t>
            </w:r>
            <w:r>
              <w:rPr>
                <w:szCs w:val="20"/>
                <w:lang w:val="sl-SI"/>
              </w:rPr>
              <w:t>a</w:t>
            </w:r>
            <w:r w:rsidR="000974F9" w:rsidRPr="00591D2C">
              <w:rPr>
                <w:szCs w:val="20"/>
                <w:lang w:val="sl-SI"/>
              </w:rPr>
              <w:t xml:space="preserve"> </w:t>
            </w:r>
            <w:r w:rsidR="00282F62" w:rsidRPr="00591D2C">
              <w:rPr>
                <w:szCs w:val="20"/>
                <w:lang w:val="sl-SI"/>
              </w:rPr>
              <w:t xml:space="preserve">VI.a </w:t>
            </w:r>
            <w:r>
              <w:rPr>
                <w:szCs w:val="20"/>
                <w:lang w:val="sl-SI"/>
              </w:rPr>
              <w:t xml:space="preserve">ZZZ-1 </w:t>
            </w:r>
            <w:r w:rsidR="00282F62" w:rsidRPr="00591D2C">
              <w:rPr>
                <w:szCs w:val="20"/>
                <w:lang w:val="sl-SI"/>
              </w:rPr>
              <w:t>se uredi pravna podlaga</w:t>
            </w:r>
            <w:r>
              <w:rPr>
                <w:szCs w:val="20"/>
                <w:lang w:val="sl-SI"/>
              </w:rPr>
              <w:t xml:space="preserve"> za plačila </w:t>
            </w:r>
            <w:r w:rsidR="00282F62" w:rsidRPr="00591D2C">
              <w:rPr>
                <w:szCs w:val="20"/>
                <w:lang w:val="sl-SI"/>
              </w:rPr>
              <w:t>prostovoljn</w:t>
            </w:r>
            <w:r w:rsidR="00A322D5">
              <w:rPr>
                <w:szCs w:val="20"/>
                <w:lang w:val="sl-SI"/>
              </w:rPr>
              <w:t>ih</w:t>
            </w:r>
            <w:r w:rsidR="00282F62" w:rsidRPr="00591D2C">
              <w:rPr>
                <w:szCs w:val="20"/>
                <w:lang w:val="sl-SI"/>
              </w:rPr>
              <w:t xml:space="preserve"> prispev</w:t>
            </w:r>
            <w:r w:rsidR="00A322D5">
              <w:rPr>
                <w:szCs w:val="20"/>
                <w:lang w:val="sl-SI"/>
              </w:rPr>
              <w:t>kov, ki jih MZEZ nakazuje</w:t>
            </w:r>
            <w:r w:rsidR="00282F62" w:rsidRPr="00591D2C">
              <w:rPr>
                <w:szCs w:val="20"/>
                <w:lang w:val="sl-SI"/>
              </w:rPr>
              <w:t xml:space="preserve"> </w:t>
            </w:r>
            <w:r w:rsidR="00A322D5">
              <w:rPr>
                <w:szCs w:val="20"/>
                <w:lang w:val="sl-SI"/>
              </w:rPr>
              <w:t>mednarodnim organizacijam</w:t>
            </w:r>
            <w:r w:rsidR="00282F62" w:rsidRPr="00591D2C">
              <w:rPr>
                <w:szCs w:val="20"/>
                <w:lang w:val="sl-SI"/>
              </w:rPr>
              <w:t xml:space="preserve"> in </w:t>
            </w:r>
            <w:r w:rsidR="00BB4B4F" w:rsidRPr="00591D2C">
              <w:rPr>
                <w:szCs w:val="20"/>
                <w:lang w:val="sl-SI"/>
              </w:rPr>
              <w:t>drug</w:t>
            </w:r>
            <w:r w:rsidR="00BB4B4F">
              <w:rPr>
                <w:szCs w:val="20"/>
                <w:lang w:val="sl-SI"/>
              </w:rPr>
              <w:t>i</w:t>
            </w:r>
            <w:r w:rsidR="00BB4B4F" w:rsidRPr="00591D2C">
              <w:rPr>
                <w:szCs w:val="20"/>
                <w:lang w:val="sl-SI"/>
              </w:rPr>
              <w:t xml:space="preserve">m </w:t>
            </w:r>
            <w:r w:rsidR="00282F62" w:rsidRPr="00591D2C">
              <w:rPr>
                <w:szCs w:val="20"/>
                <w:lang w:val="sl-SI"/>
              </w:rPr>
              <w:t>mednarodnem teles</w:t>
            </w:r>
            <w:r w:rsidR="00A322D5">
              <w:rPr>
                <w:szCs w:val="20"/>
                <w:lang w:val="sl-SI"/>
              </w:rPr>
              <w:t>om</w:t>
            </w:r>
            <w:r w:rsidR="008E1018" w:rsidRPr="00591D2C">
              <w:rPr>
                <w:szCs w:val="20"/>
                <w:lang w:val="sl-SI"/>
              </w:rPr>
              <w:t xml:space="preserve">. </w:t>
            </w:r>
            <w:r w:rsidR="00BB4B4F">
              <w:rPr>
                <w:szCs w:val="20"/>
                <w:lang w:val="sl-SI"/>
              </w:rPr>
              <w:t>O razlogih</w:t>
            </w:r>
            <w:r w:rsidR="00A322D5">
              <w:rPr>
                <w:szCs w:val="20"/>
                <w:lang w:val="sl-SI"/>
              </w:rPr>
              <w:t xml:space="preserve"> in višin</w:t>
            </w:r>
            <w:r w:rsidR="00BB4B4F">
              <w:rPr>
                <w:szCs w:val="20"/>
                <w:lang w:val="sl-SI"/>
              </w:rPr>
              <w:t>i</w:t>
            </w:r>
            <w:r w:rsidR="00A322D5">
              <w:rPr>
                <w:szCs w:val="20"/>
                <w:lang w:val="sl-SI"/>
              </w:rPr>
              <w:t xml:space="preserve"> prispevk</w:t>
            </w:r>
            <w:r w:rsidR="00D95288">
              <w:rPr>
                <w:szCs w:val="20"/>
                <w:lang w:val="sl-SI"/>
              </w:rPr>
              <w:t>a</w:t>
            </w:r>
            <w:r w:rsidR="008E1018" w:rsidRPr="00591D2C">
              <w:rPr>
                <w:szCs w:val="20"/>
                <w:lang w:val="sl-SI"/>
              </w:rPr>
              <w:t xml:space="preserve"> </w:t>
            </w:r>
            <w:r w:rsidR="00A322D5">
              <w:rPr>
                <w:szCs w:val="20"/>
                <w:lang w:val="sl-SI"/>
              </w:rPr>
              <w:t xml:space="preserve">MZEZ </w:t>
            </w:r>
            <w:r w:rsidR="008E1018" w:rsidRPr="00591D2C">
              <w:rPr>
                <w:szCs w:val="20"/>
                <w:lang w:val="sl-SI"/>
              </w:rPr>
              <w:t xml:space="preserve">prehodno seznani </w:t>
            </w:r>
            <w:r w:rsidR="000974F9" w:rsidRPr="00591D2C">
              <w:rPr>
                <w:szCs w:val="20"/>
                <w:lang w:val="sl-SI"/>
              </w:rPr>
              <w:t>V</w:t>
            </w:r>
            <w:r w:rsidR="008E1018" w:rsidRPr="00591D2C">
              <w:rPr>
                <w:szCs w:val="20"/>
                <w:lang w:val="sl-SI"/>
              </w:rPr>
              <w:t>lado Republike Slovenije.</w:t>
            </w:r>
            <w:r w:rsidR="00282F62" w:rsidRPr="00591D2C">
              <w:rPr>
                <w:szCs w:val="20"/>
                <w:lang w:val="sl-SI"/>
              </w:rPr>
              <w:t xml:space="preserve"> </w:t>
            </w:r>
            <w:r w:rsidR="00591D2C" w:rsidRPr="00591D2C">
              <w:rPr>
                <w:szCs w:val="20"/>
                <w:lang w:val="sl-SI"/>
              </w:rPr>
              <w:t xml:space="preserve">Sredstva </w:t>
            </w:r>
            <w:r w:rsidR="00A322D5">
              <w:rPr>
                <w:szCs w:val="20"/>
                <w:lang w:val="sl-SI"/>
              </w:rPr>
              <w:t>zagotovi</w:t>
            </w:r>
            <w:r w:rsidR="00591D2C" w:rsidRPr="00591D2C">
              <w:rPr>
                <w:szCs w:val="20"/>
                <w:lang w:val="sl-SI"/>
              </w:rPr>
              <w:t xml:space="preserve"> v </w:t>
            </w:r>
            <w:r w:rsidR="00D95288">
              <w:rPr>
                <w:szCs w:val="20"/>
                <w:lang w:val="sl-SI"/>
              </w:rPr>
              <w:t>svojem proračunu.</w:t>
            </w:r>
          </w:p>
          <w:p w14:paraId="023B9DA7" w14:textId="77777777" w:rsidR="005929BF" w:rsidRDefault="005929BF" w:rsidP="00D95288">
            <w:pPr>
              <w:jc w:val="both"/>
            </w:pPr>
          </w:p>
        </w:tc>
      </w:tr>
      <w:tr w:rsidR="00282F62" w14:paraId="6215D9D9" w14:textId="77777777" w:rsidTr="00372BE1">
        <w:tblPrEx>
          <w:tblCellMar>
            <w:left w:w="108" w:type="dxa"/>
            <w:right w:w="108" w:type="dxa"/>
          </w:tblCellMar>
        </w:tblPrEx>
        <w:tc>
          <w:tcPr>
            <w:tcW w:w="97" w:type="dxa"/>
            <w:shd w:val="clear" w:color="auto" w:fill="auto"/>
            <w:tcMar>
              <w:left w:w="0" w:type="dxa"/>
              <w:right w:w="0" w:type="dxa"/>
            </w:tcMar>
          </w:tcPr>
          <w:p w14:paraId="7AA996A0" w14:textId="77777777" w:rsidR="00282F62" w:rsidRDefault="00282F62">
            <w:pPr>
              <w:snapToGrid w:val="0"/>
              <w:rPr>
                <w:szCs w:val="20"/>
                <w:lang w:val="sl-SI"/>
              </w:rPr>
            </w:pPr>
          </w:p>
        </w:tc>
        <w:tc>
          <w:tcPr>
            <w:tcW w:w="9166" w:type="dxa"/>
            <w:gridSpan w:val="13"/>
            <w:tcBorders>
              <w:top w:val="single" w:sz="4" w:space="0" w:color="000000"/>
              <w:left w:val="single" w:sz="4" w:space="0" w:color="000000"/>
              <w:bottom w:val="single" w:sz="4" w:space="0" w:color="000000"/>
              <w:right w:val="single" w:sz="4" w:space="0" w:color="000000"/>
            </w:tcBorders>
            <w:shd w:val="clear" w:color="auto" w:fill="auto"/>
          </w:tcPr>
          <w:p w14:paraId="57047BFF" w14:textId="77777777" w:rsidR="00282F62" w:rsidRDefault="00282F62">
            <w:pPr>
              <w:overflowPunct w:val="0"/>
              <w:autoSpaceDE w:val="0"/>
              <w:jc w:val="both"/>
              <w:textAlignment w:val="baseline"/>
              <w:outlineLvl w:val="3"/>
            </w:pPr>
            <w:r>
              <w:rPr>
                <w:b/>
                <w:szCs w:val="20"/>
                <w:lang w:val="sl-SI" w:eastAsia="sl-SI"/>
              </w:rPr>
              <w:t>6. Presoja posledic za:</w:t>
            </w:r>
          </w:p>
        </w:tc>
      </w:tr>
      <w:tr w:rsidR="00282F62" w14:paraId="3DEA39E8" w14:textId="77777777" w:rsidTr="00372BE1">
        <w:tblPrEx>
          <w:tblCellMar>
            <w:left w:w="108" w:type="dxa"/>
            <w:right w:w="108" w:type="dxa"/>
          </w:tblCellMar>
        </w:tblPrEx>
        <w:tc>
          <w:tcPr>
            <w:tcW w:w="97" w:type="dxa"/>
            <w:shd w:val="clear" w:color="auto" w:fill="auto"/>
            <w:tcMar>
              <w:left w:w="0" w:type="dxa"/>
              <w:right w:w="0" w:type="dxa"/>
            </w:tcMar>
          </w:tcPr>
          <w:p w14:paraId="7B534F77" w14:textId="77777777" w:rsidR="00282F62" w:rsidRDefault="00282F62">
            <w:pPr>
              <w:snapToGrid w:val="0"/>
              <w:rPr>
                <w:b/>
                <w:szCs w:val="20"/>
                <w:lang w:val="sl-SI" w:eastAsia="sl-SI"/>
              </w:rPr>
            </w:pPr>
          </w:p>
        </w:tc>
        <w:tc>
          <w:tcPr>
            <w:tcW w:w="1426" w:type="dxa"/>
            <w:tcBorders>
              <w:top w:val="single" w:sz="4" w:space="0" w:color="000000"/>
              <w:left w:val="single" w:sz="4" w:space="0" w:color="000000"/>
              <w:bottom w:val="single" w:sz="4" w:space="0" w:color="000000"/>
              <w:right w:val="single" w:sz="4" w:space="0" w:color="000000"/>
            </w:tcBorders>
            <w:shd w:val="clear" w:color="auto" w:fill="auto"/>
          </w:tcPr>
          <w:p w14:paraId="461C8F2D" w14:textId="77777777" w:rsidR="00282F62" w:rsidRDefault="00282F62">
            <w:pPr>
              <w:overflowPunct w:val="0"/>
              <w:autoSpaceDE w:val="0"/>
              <w:ind w:left="360"/>
              <w:jc w:val="both"/>
              <w:textAlignment w:val="baseline"/>
            </w:pPr>
            <w:r>
              <w:rPr>
                <w:iCs/>
                <w:szCs w:val="20"/>
                <w:lang w:val="sl-SI" w:eastAsia="sl-SI"/>
              </w:rPr>
              <w:t>a)</w:t>
            </w:r>
          </w:p>
        </w:tc>
        <w:tc>
          <w:tcPr>
            <w:tcW w:w="5562" w:type="dxa"/>
            <w:gridSpan w:val="9"/>
            <w:tcBorders>
              <w:top w:val="single" w:sz="4" w:space="0" w:color="000000"/>
              <w:left w:val="single" w:sz="4" w:space="0" w:color="000000"/>
              <w:bottom w:val="single" w:sz="4" w:space="0" w:color="000000"/>
              <w:right w:val="single" w:sz="4" w:space="0" w:color="000000"/>
            </w:tcBorders>
            <w:shd w:val="clear" w:color="auto" w:fill="auto"/>
          </w:tcPr>
          <w:p w14:paraId="50AD906E" w14:textId="77777777" w:rsidR="00282F62" w:rsidRDefault="00282F62">
            <w:pPr>
              <w:overflowPunct w:val="0"/>
              <w:autoSpaceDE w:val="0"/>
              <w:jc w:val="both"/>
              <w:textAlignment w:val="baseline"/>
            </w:pPr>
            <w:r>
              <w:rPr>
                <w:szCs w:val="20"/>
                <w:lang w:val="sl-SI" w:eastAsia="sl-SI"/>
              </w:rPr>
              <w:t>javnofinančna sredstva nad 40.000 EUR v tekočem in naslednjih treh letih</w:t>
            </w:r>
          </w:p>
        </w:tc>
        <w:tc>
          <w:tcPr>
            <w:tcW w:w="217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2D8AB90F" w14:textId="77777777" w:rsidR="00282F62" w:rsidRPr="00D95288" w:rsidRDefault="00282F62">
            <w:pPr>
              <w:overflowPunct w:val="0"/>
              <w:autoSpaceDE w:val="0"/>
              <w:jc w:val="both"/>
              <w:textAlignment w:val="baseline"/>
              <w:rPr>
                <w:b/>
              </w:rPr>
            </w:pPr>
            <w:r w:rsidRPr="00D95288">
              <w:rPr>
                <w:b/>
                <w:iCs/>
                <w:szCs w:val="20"/>
                <w:lang w:val="sl-SI" w:eastAsia="sl-SI"/>
              </w:rPr>
              <w:t>DA</w:t>
            </w:r>
          </w:p>
        </w:tc>
      </w:tr>
      <w:tr w:rsidR="00282F62" w14:paraId="5469B0F6" w14:textId="77777777" w:rsidTr="00372BE1">
        <w:tblPrEx>
          <w:tblCellMar>
            <w:left w:w="108" w:type="dxa"/>
            <w:right w:w="108" w:type="dxa"/>
          </w:tblCellMar>
        </w:tblPrEx>
        <w:tc>
          <w:tcPr>
            <w:tcW w:w="97" w:type="dxa"/>
            <w:shd w:val="clear" w:color="auto" w:fill="auto"/>
            <w:tcMar>
              <w:left w:w="0" w:type="dxa"/>
              <w:right w:w="0" w:type="dxa"/>
            </w:tcMar>
          </w:tcPr>
          <w:p w14:paraId="5DBC61BB" w14:textId="77777777" w:rsidR="00282F62" w:rsidRDefault="00282F62">
            <w:pPr>
              <w:snapToGrid w:val="0"/>
              <w:rPr>
                <w:iCs/>
                <w:szCs w:val="20"/>
                <w:lang w:val="sl-SI" w:eastAsia="sl-SI"/>
              </w:rPr>
            </w:pPr>
          </w:p>
        </w:tc>
        <w:tc>
          <w:tcPr>
            <w:tcW w:w="1426" w:type="dxa"/>
            <w:tcBorders>
              <w:top w:val="single" w:sz="4" w:space="0" w:color="000000"/>
              <w:left w:val="single" w:sz="4" w:space="0" w:color="000000"/>
              <w:bottom w:val="single" w:sz="4" w:space="0" w:color="000000"/>
              <w:right w:val="single" w:sz="4" w:space="0" w:color="000000"/>
            </w:tcBorders>
            <w:shd w:val="clear" w:color="auto" w:fill="auto"/>
          </w:tcPr>
          <w:p w14:paraId="1EFE24B8" w14:textId="77777777" w:rsidR="00282F62" w:rsidRDefault="00282F62">
            <w:pPr>
              <w:overflowPunct w:val="0"/>
              <w:autoSpaceDE w:val="0"/>
              <w:ind w:left="360"/>
              <w:jc w:val="both"/>
              <w:textAlignment w:val="baseline"/>
            </w:pPr>
            <w:r>
              <w:rPr>
                <w:iCs/>
                <w:szCs w:val="20"/>
                <w:lang w:val="sl-SI" w:eastAsia="sl-SI"/>
              </w:rPr>
              <w:t>b)</w:t>
            </w:r>
          </w:p>
        </w:tc>
        <w:tc>
          <w:tcPr>
            <w:tcW w:w="5562" w:type="dxa"/>
            <w:gridSpan w:val="9"/>
            <w:tcBorders>
              <w:top w:val="single" w:sz="4" w:space="0" w:color="000000"/>
              <w:left w:val="single" w:sz="4" w:space="0" w:color="000000"/>
              <w:bottom w:val="single" w:sz="4" w:space="0" w:color="000000"/>
              <w:right w:val="single" w:sz="4" w:space="0" w:color="000000"/>
            </w:tcBorders>
            <w:shd w:val="clear" w:color="auto" w:fill="auto"/>
          </w:tcPr>
          <w:p w14:paraId="16D35BE5" w14:textId="77777777" w:rsidR="00282F62" w:rsidRDefault="00282F62">
            <w:pPr>
              <w:overflowPunct w:val="0"/>
              <w:autoSpaceDE w:val="0"/>
              <w:jc w:val="both"/>
              <w:textAlignment w:val="baseline"/>
            </w:pPr>
            <w:r>
              <w:rPr>
                <w:bCs/>
                <w:szCs w:val="20"/>
                <w:lang w:val="sl-SI" w:eastAsia="sl-SI"/>
              </w:rPr>
              <w:t>usklajenost slovenskega pravnega reda s pravnim redom Evropske unije</w:t>
            </w:r>
          </w:p>
        </w:tc>
        <w:tc>
          <w:tcPr>
            <w:tcW w:w="217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45792ABF" w14:textId="77777777" w:rsidR="00282F62" w:rsidRDefault="00282F62">
            <w:pPr>
              <w:overflowPunct w:val="0"/>
              <w:autoSpaceDE w:val="0"/>
              <w:jc w:val="both"/>
              <w:textAlignment w:val="baseline"/>
            </w:pPr>
            <w:r>
              <w:rPr>
                <w:szCs w:val="20"/>
                <w:lang w:val="sl-SI" w:eastAsia="sl-SI"/>
              </w:rPr>
              <w:t>NE</w:t>
            </w:r>
          </w:p>
        </w:tc>
      </w:tr>
      <w:tr w:rsidR="00282F62" w14:paraId="6571F363" w14:textId="77777777" w:rsidTr="00372BE1">
        <w:tblPrEx>
          <w:tblCellMar>
            <w:left w:w="108" w:type="dxa"/>
            <w:right w:w="108" w:type="dxa"/>
          </w:tblCellMar>
        </w:tblPrEx>
        <w:tc>
          <w:tcPr>
            <w:tcW w:w="97" w:type="dxa"/>
            <w:shd w:val="clear" w:color="auto" w:fill="auto"/>
            <w:tcMar>
              <w:left w:w="0" w:type="dxa"/>
              <w:right w:w="0" w:type="dxa"/>
            </w:tcMar>
          </w:tcPr>
          <w:p w14:paraId="75B6A375" w14:textId="77777777" w:rsidR="00282F62" w:rsidRDefault="00282F62">
            <w:pPr>
              <w:snapToGrid w:val="0"/>
              <w:rPr>
                <w:iCs/>
                <w:szCs w:val="20"/>
                <w:lang w:val="sl-SI" w:eastAsia="sl-SI"/>
              </w:rPr>
            </w:pPr>
          </w:p>
        </w:tc>
        <w:tc>
          <w:tcPr>
            <w:tcW w:w="1426" w:type="dxa"/>
            <w:tcBorders>
              <w:top w:val="single" w:sz="4" w:space="0" w:color="000000"/>
              <w:left w:val="single" w:sz="4" w:space="0" w:color="000000"/>
              <w:bottom w:val="single" w:sz="4" w:space="0" w:color="000000"/>
              <w:right w:val="single" w:sz="4" w:space="0" w:color="000000"/>
            </w:tcBorders>
            <w:shd w:val="clear" w:color="auto" w:fill="auto"/>
          </w:tcPr>
          <w:p w14:paraId="7AA9B464" w14:textId="77777777" w:rsidR="00282F62" w:rsidRDefault="00282F62">
            <w:pPr>
              <w:overflowPunct w:val="0"/>
              <w:autoSpaceDE w:val="0"/>
              <w:ind w:left="360"/>
              <w:jc w:val="both"/>
              <w:textAlignment w:val="baseline"/>
            </w:pPr>
            <w:r>
              <w:rPr>
                <w:iCs/>
                <w:szCs w:val="20"/>
                <w:lang w:val="sl-SI" w:eastAsia="sl-SI"/>
              </w:rPr>
              <w:t>c)</w:t>
            </w:r>
          </w:p>
        </w:tc>
        <w:tc>
          <w:tcPr>
            <w:tcW w:w="5562" w:type="dxa"/>
            <w:gridSpan w:val="9"/>
            <w:tcBorders>
              <w:top w:val="single" w:sz="4" w:space="0" w:color="000000"/>
              <w:left w:val="single" w:sz="4" w:space="0" w:color="000000"/>
              <w:bottom w:val="single" w:sz="4" w:space="0" w:color="000000"/>
              <w:right w:val="single" w:sz="4" w:space="0" w:color="000000"/>
            </w:tcBorders>
            <w:shd w:val="clear" w:color="auto" w:fill="auto"/>
          </w:tcPr>
          <w:p w14:paraId="5B7A47F4" w14:textId="77777777" w:rsidR="00282F62" w:rsidRDefault="00282F62">
            <w:pPr>
              <w:overflowPunct w:val="0"/>
              <w:autoSpaceDE w:val="0"/>
              <w:jc w:val="both"/>
              <w:textAlignment w:val="baseline"/>
            </w:pPr>
            <w:r>
              <w:rPr>
                <w:szCs w:val="20"/>
                <w:lang w:val="sl-SI" w:eastAsia="sl-SI"/>
              </w:rPr>
              <w:t>administrativne posledice</w:t>
            </w:r>
          </w:p>
        </w:tc>
        <w:tc>
          <w:tcPr>
            <w:tcW w:w="217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7D273D92" w14:textId="77777777" w:rsidR="00282F62" w:rsidRDefault="00282F62">
            <w:pPr>
              <w:overflowPunct w:val="0"/>
              <w:autoSpaceDE w:val="0"/>
              <w:jc w:val="both"/>
              <w:textAlignment w:val="baseline"/>
            </w:pPr>
            <w:r>
              <w:rPr>
                <w:szCs w:val="20"/>
                <w:lang w:val="sl-SI" w:eastAsia="sl-SI"/>
              </w:rPr>
              <w:t>NE</w:t>
            </w:r>
          </w:p>
        </w:tc>
      </w:tr>
      <w:tr w:rsidR="00282F62" w14:paraId="0704F0AE" w14:textId="77777777" w:rsidTr="00372BE1">
        <w:tblPrEx>
          <w:tblCellMar>
            <w:left w:w="108" w:type="dxa"/>
            <w:right w:w="108" w:type="dxa"/>
          </w:tblCellMar>
        </w:tblPrEx>
        <w:tc>
          <w:tcPr>
            <w:tcW w:w="97" w:type="dxa"/>
            <w:shd w:val="clear" w:color="auto" w:fill="auto"/>
            <w:tcMar>
              <w:left w:w="0" w:type="dxa"/>
              <w:right w:w="0" w:type="dxa"/>
            </w:tcMar>
          </w:tcPr>
          <w:p w14:paraId="5F9305CA" w14:textId="77777777" w:rsidR="00282F62" w:rsidRDefault="00282F62">
            <w:pPr>
              <w:snapToGrid w:val="0"/>
              <w:rPr>
                <w:szCs w:val="20"/>
                <w:lang w:val="sl-SI" w:eastAsia="sl-SI"/>
              </w:rPr>
            </w:pPr>
          </w:p>
        </w:tc>
        <w:tc>
          <w:tcPr>
            <w:tcW w:w="1426" w:type="dxa"/>
            <w:tcBorders>
              <w:top w:val="single" w:sz="4" w:space="0" w:color="000000"/>
              <w:left w:val="single" w:sz="4" w:space="0" w:color="000000"/>
              <w:bottom w:val="single" w:sz="4" w:space="0" w:color="000000"/>
              <w:right w:val="single" w:sz="4" w:space="0" w:color="000000"/>
            </w:tcBorders>
            <w:shd w:val="clear" w:color="auto" w:fill="auto"/>
          </w:tcPr>
          <w:p w14:paraId="2651F4A5" w14:textId="77777777" w:rsidR="00282F62" w:rsidRDefault="00282F62">
            <w:pPr>
              <w:overflowPunct w:val="0"/>
              <w:autoSpaceDE w:val="0"/>
              <w:ind w:left="360"/>
              <w:jc w:val="both"/>
              <w:textAlignment w:val="baseline"/>
            </w:pPr>
            <w:r>
              <w:rPr>
                <w:iCs/>
                <w:szCs w:val="20"/>
                <w:lang w:val="sl-SI" w:eastAsia="sl-SI"/>
              </w:rPr>
              <w:t>č)</w:t>
            </w:r>
          </w:p>
        </w:tc>
        <w:tc>
          <w:tcPr>
            <w:tcW w:w="5562" w:type="dxa"/>
            <w:gridSpan w:val="9"/>
            <w:tcBorders>
              <w:top w:val="single" w:sz="4" w:space="0" w:color="000000"/>
              <w:left w:val="single" w:sz="4" w:space="0" w:color="000000"/>
              <w:bottom w:val="single" w:sz="4" w:space="0" w:color="000000"/>
              <w:right w:val="single" w:sz="4" w:space="0" w:color="000000"/>
            </w:tcBorders>
            <w:shd w:val="clear" w:color="auto" w:fill="auto"/>
          </w:tcPr>
          <w:p w14:paraId="312324C0" w14:textId="77777777" w:rsidR="00282F62" w:rsidRDefault="00282F62">
            <w:pPr>
              <w:overflowPunct w:val="0"/>
              <w:autoSpaceDE w:val="0"/>
              <w:jc w:val="both"/>
              <w:textAlignment w:val="baseline"/>
            </w:pPr>
            <w:r>
              <w:rPr>
                <w:szCs w:val="20"/>
                <w:lang w:val="sl-SI" w:eastAsia="sl-SI"/>
              </w:rPr>
              <w:t>gospodarstvo, zlasti</w:t>
            </w:r>
            <w:r>
              <w:rPr>
                <w:bCs/>
                <w:szCs w:val="20"/>
                <w:lang w:val="sl-SI" w:eastAsia="sl-SI"/>
              </w:rPr>
              <w:t xml:space="preserve"> mala in srednja podjetja ter konkurenčnost podjetij</w:t>
            </w:r>
          </w:p>
        </w:tc>
        <w:tc>
          <w:tcPr>
            <w:tcW w:w="217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2C45A62E" w14:textId="77777777" w:rsidR="00282F62" w:rsidRDefault="00282F62">
            <w:pPr>
              <w:overflowPunct w:val="0"/>
              <w:autoSpaceDE w:val="0"/>
              <w:jc w:val="both"/>
              <w:textAlignment w:val="baseline"/>
            </w:pPr>
            <w:r>
              <w:rPr>
                <w:szCs w:val="20"/>
                <w:lang w:val="sl-SI" w:eastAsia="sl-SI"/>
              </w:rPr>
              <w:t>NE</w:t>
            </w:r>
          </w:p>
        </w:tc>
      </w:tr>
      <w:tr w:rsidR="00282F62" w14:paraId="327CE658" w14:textId="77777777" w:rsidTr="00372BE1">
        <w:tblPrEx>
          <w:tblCellMar>
            <w:left w:w="108" w:type="dxa"/>
            <w:right w:w="108" w:type="dxa"/>
          </w:tblCellMar>
        </w:tblPrEx>
        <w:tc>
          <w:tcPr>
            <w:tcW w:w="97" w:type="dxa"/>
            <w:shd w:val="clear" w:color="auto" w:fill="auto"/>
            <w:tcMar>
              <w:left w:w="0" w:type="dxa"/>
              <w:right w:w="0" w:type="dxa"/>
            </w:tcMar>
          </w:tcPr>
          <w:p w14:paraId="6391FF00" w14:textId="77777777" w:rsidR="00282F62" w:rsidRDefault="00282F62">
            <w:pPr>
              <w:snapToGrid w:val="0"/>
              <w:rPr>
                <w:iCs/>
                <w:szCs w:val="20"/>
                <w:lang w:val="sl-SI" w:eastAsia="sl-SI"/>
              </w:rPr>
            </w:pPr>
          </w:p>
        </w:tc>
        <w:tc>
          <w:tcPr>
            <w:tcW w:w="1426" w:type="dxa"/>
            <w:tcBorders>
              <w:top w:val="single" w:sz="4" w:space="0" w:color="000000"/>
              <w:left w:val="single" w:sz="4" w:space="0" w:color="000000"/>
              <w:bottom w:val="single" w:sz="4" w:space="0" w:color="000000"/>
              <w:right w:val="single" w:sz="4" w:space="0" w:color="000000"/>
            </w:tcBorders>
            <w:shd w:val="clear" w:color="auto" w:fill="auto"/>
          </w:tcPr>
          <w:p w14:paraId="72F0A140" w14:textId="77777777" w:rsidR="00282F62" w:rsidRDefault="00282F62">
            <w:pPr>
              <w:overflowPunct w:val="0"/>
              <w:autoSpaceDE w:val="0"/>
              <w:ind w:left="360"/>
              <w:jc w:val="both"/>
              <w:textAlignment w:val="baseline"/>
            </w:pPr>
            <w:r>
              <w:rPr>
                <w:iCs/>
                <w:szCs w:val="20"/>
                <w:lang w:val="sl-SI" w:eastAsia="sl-SI"/>
              </w:rPr>
              <w:t>d)</w:t>
            </w:r>
          </w:p>
        </w:tc>
        <w:tc>
          <w:tcPr>
            <w:tcW w:w="5562" w:type="dxa"/>
            <w:gridSpan w:val="9"/>
            <w:tcBorders>
              <w:top w:val="single" w:sz="4" w:space="0" w:color="000000"/>
              <w:left w:val="single" w:sz="4" w:space="0" w:color="000000"/>
              <w:bottom w:val="single" w:sz="4" w:space="0" w:color="000000"/>
              <w:right w:val="single" w:sz="4" w:space="0" w:color="000000"/>
            </w:tcBorders>
            <w:shd w:val="clear" w:color="auto" w:fill="auto"/>
          </w:tcPr>
          <w:p w14:paraId="146716EE" w14:textId="77777777" w:rsidR="00282F62" w:rsidRDefault="00282F62">
            <w:pPr>
              <w:overflowPunct w:val="0"/>
              <w:autoSpaceDE w:val="0"/>
              <w:jc w:val="both"/>
              <w:textAlignment w:val="baseline"/>
            </w:pPr>
            <w:r>
              <w:rPr>
                <w:bCs/>
                <w:szCs w:val="20"/>
                <w:lang w:val="sl-SI" w:eastAsia="sl-SI"/>
              </w:rPr>
              <w:t>okolje, vključno s prostorskimi in varstvenimi vidiki</w:t>
            </w:r>
          </w:p>
        </w:tc>
        <w:tc>
          <w:tcPr>
            <w:tcW w:w="217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51E7538B" w14:textId="77777777" w:rsidR="00282F62" w:rsidRDefault="00282F62">
            <w:pPr>
              <w:overflowPunct w:val="0"/>
              <w:autoSpaceDE w:val="0"/>
              <w:jc w:val="both"/>
              <w:textAlignment w:val="baseline"/>
            </w:pPr>
            <w:r>
              <w:rPr>
                <w:szCs w:val="20"/>
                <w:lang w:val="sl-SI" w:eastAsia="sl-SI"/>
              </w:rPr>
              <w:t>NE</w:t>
            </w:r>
          </w:p>
        </w:tc>
      </w:tr>
      <w:tr w:rsidR="00282F62" w14:paraId="50B9F162" w14:textId="77777777" w:rsidTr="00372BE1">
        <w:tblPrEx>
          <w:tblCellMar>
            <w:left w:w="108" w:type="dxa"/>
            <w:right w:w="108" w:type="dxa"/>
          </w:tblCellMar>
        </w:tblPrEx>
        <w:tc>
          <w:tcPr>
            <w:tcW w:w="97" w:type="dxa"/>
            <w:shd w:val="clear" w:color="auto" w:fill="auto"/>
            <w:tcMar>
              <w:left w:w="0" w:type="dxa"/>
              <w:right w:w="0" w:type="dxa"/>
            </w:tcMar>
          </w:tcPr>
          <w:p w14:paraId="7C9D988E" w14:textId="77777777" w:rsidR="00282F62" w:rsidRDefault="00282F62">
            <w:pPr>
              <w:snapToGrid w:val="0"/>
              <w:rPr>
                <w:iCs/>
                <w:szCs w:val="20"/>
                <w:lang w:val="sl-SI" w:eastAsia="sl-SI"/>
              </w:rPr>
            </w:pPr>
          </w:p>
        </w:tc>
        <w:tc>
          <w:tcPr>
            <w:tcW w:w="1426" w:type="dxa"/>
            <w:tcBorders>
              <w:top w:val="single" w:sz="4" w:space="0" w:color="000000"/>
              <w:left w:val="single" w:sz="4" w:space="0" w:color="000000"/>
              <w:bottom w:val="single" w:sz="4" w:space="0" w:color="000000"/>
              <w:right w:val="single" w:sz="4" w:space="0" w:color="000000"/>
            </w:tcBorders>
            <w:shd w:val="clear" w:color="auto" w:fill="auto"/>
          </w:tcPr>
          <w:p w14:paraId="44F27094" w14:textId="77777777" w:rsidR="00282F62" w:rsidRDefault="00282F62">
            <w:pPr>
              <w:overflowPunct w:val="0"/>
              <w:autoSpaceDE w:val="0"/>
              <w:ind w:left="360"/>
              <w:jc w:val="both"/>
              <w:textAlignment w:val="baseline"/>
            </w:pPr>
            <w:r>
              <w:rPr>
                <w:iCs/>
                <w:szCs w:val="20"/>
                <w:lang w:val="sl-SI" w:eastAsia="sl-SI"/>
              </w:rPr>
              <w:t>e)</w:t>
            </w:r>
          </w:p>
        </w:tc>
        <w:tc>
          <w:tcPr>
            <w:tcW w:w="5562" w:type="dxa"/>
            <w:gridSpan w:val="9"/>
            <w:tcBorders>
              <w:top w:val="single" w:sz="4" w:space="0" w:color="000000"/>
              <w:left w:val="single" w:sz="4" w:space="0" w:color="000000"/>
              <w:bottom w:val="single" w:sz="4" w:space="0" w:color="000000"/>
              <w:right w:val="single" w:sz="4" w:space="0" w:color="000000"/>
            </w:tcBorders>
            <w:shd w:val="clear" w:color="auto" w:fill="auto"/>
          </w:tcPr>
          <w:p w14:paraId="23D5B44F" w14:textId="77777777" w:rsidR="00282F62" w:rsidRDefault="00282F62">
            <w:pPr>
              <w:overflowPunct w:val="0"/>
              <w:autoSpaceDE w:val="0"/>
              <w:jc w:val="both"/>
              <w:textAlignment w:val="baseline"/>
            </w:pPr>
            <w:r>
              <w:rPr>
                <w:bCs/>
                <w:szCs w:val="20"/>
                <w:lang w:val="sl-SI" w:eastAsia="sl-SI"/>
              </w:rPr>
              <w:t>socialno področje</w:t>
            </w:r>
          </w:p>
        </w:tc>
        <w:tc>
          <w:tcPr>
            <w:tcW w:w="217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58730CAB" w14:textId="77777777" w:rsidR="00282F62" w:rsidRDefault="00282F62">
            <w:pPr>
              <w:overflowPunct w:val="0"/>
              <w:autoSpaceDE w:val="0"/>
              <w:jc w:val="both"/>
              <w:textAlignment w:val="baseline"/>
            </w:pPr>
            <w:r>
              <w:rPr>
                <w:szCs w:val="20"/>
                <w:lang w:val="sl-SI" w:eastAsia="sl-SI"/>
              </w:rPr>
              <w:t>NE</w:t>
            </w:r>
          </w:p>
        </w:tc>
      </w:tr>
      <w:tr w:rsidR="00282F62" w14:paraId="00CB4E04" w14:textId="77777777" w:rsidTr="00372BE1">
        <w:tblPrEx>
          <w:tblCellMar>
            <w:left w:w="108" w:type="dxa"/>
            <w:right w:w="108" w:type="dxa"/>
          </w:tblCellMar>
        </w:tblPrEx>
        <w:tc>
          <w:tcPr>
            <w:tcW w:w="97" w:type="dxa"/>
            <w:shd w:val="clear" w:color="auto" w:fill="auto"/>
            <w:tcMar>
              <w:left w:w="0" w:type="dxa"/>
              <w:right w:w="0" w:type="dxa"/>
            </w:tcMar>
          </w:tcPr>
          <w:p w14:paraId="086E20B6" w14:textId="77777777" w:rsidR="00282F62" w:rsidRDefault="00282F62">
            <w:pPr>
              <w:snapToGrid w:val="0"/>
              <w:rPr>
                <w:iCs/>
                <w:szCs w:val="20"/>
                <w:lang w:val="sl-SI" w:eastAsia="sl-SI"/>
              </w:rPr>
            </w:pPr>
          </w:p>
        </w:tc>
        <w:tc>
          <w:tcPr>
            <w:tcW w:w="1426" w:type="dxa"/>
            <w:tcBorders>
              <w:top w:val="single" w:sz="4" w:space="0" w:color="000000"/>
              <w:left w:val="single" w:sz="4" w:space="0" w:color="000000"/>
              <w:bottom w:val="single" w:sz="4" w:space="0" w:color="000000"/>
              <w:right w:val="single" w:sz="4" w:space="0" w:color="000000"/>
            </w:tcBorders>
            <w:shd w:val="clear" w:color="auto" w:fill="auto"/>
          </w:tcPr>
          <w:p w14:paraId="03E98D02" w14:textId="77777777" w:rsidR="00282F62" w:rsidRDefault="00282F62">
            <w:pPr>
              <w:overflowPunct w:val="0"/>
              <w:autoSpaceDE w:val="0"/>
              <w:ind w:left="360"/>
              <w:jc w:val="both"/>
              <w:textAlignment w:val="baseline"/>
            </w:pPr>
            <w:r>
              <w:rPr>
                <w:iCs/>
                <w:szCs w:val="20"/>
                <w:lang w:val="sl-SI" w:eastAsia="sl-SI"/>
              </w:rPr>
              <w:t>f)</w:t>
            </w:r>
          </w:p>
        </w:tc>
        <w:tc>
          <w:tcPr>
            <w:tcW w:w="5562" w:type="dxa"/>
            <w:gridSpan w:val="9"/>
            <w:tcBorders>
              <w:top w:val="single" w:sz="4" w:space="0" w:color="000000"/>
              <w:left w:val="single" w:sz="4" w:space="0" w:color="000000"/>
              <w:bottom w:val="single" w:sz="4" w:space="0" w:color="000000"/>
              <w:right w:val="single" w:sz="4" w:space="0" w:color="000000"/>
            </w:tcBorders>
            <w:shd w:val="clear" w:color="auto" w:fill="auto"/>
          </w:tcPr>
          <w:p w14:paraId="31D3439E" w14:textId="77777777" w:rsidR="00282F62" w:rsidRDefault="00282F62">
            <w:pPr>
              <w:overflowPunct w:val="0"/>
              <w:autoSpaceDE w:val="0"/>
              <w:jc w:val="both"/>
              <w:textAlignment w:val="baseline"/>
            </w:pPr>
            <w:r>
              <w:rPr>
                <w:bCs/>
                <w:szCs w:val="20"/>
                <w:lang w:val="sl-SI" w:eastAsia="sl-SI"/>
              </w:rPr>
              <w:t>dokumente razvojnega načrtovanja:</w:t>
            </w:r>
          </w:p>
          <w:p w14:paraId="10D5DF97" w14:textId="77777777" w:rsidR="00282F62" w:rsidRDefault="00282F62">
            <w:pPr>
              <w:numPr>
                <w:ilvl w:val="0"/>
                <w:numId w:val="12"/>
              </w:numPr>
              <w:overflowPunct w:val="0"/>
              <w:autoSpaceDE w:val="0"/>
              <w:spacing w:line="276" w:lineRule="auto"/>
              <w:jc w:val="both"/>
              <w:textAlignment w:val="baseline"/>
            </w:pPr>
            <w:r>
              <w:rPr>
                <w:bCs/>
                <w:szCs w:val="20"/>
                <w:lang w:val="sl-SI" w:eastAsia="sl-SI"/>
              </w:rPr>
              <w:t>nacionalne dokumente razvojnega načrtovanja</w:t>
            </w:r>
          </w:p>
          <w:p w14:paraId="77EF5980" w14:textId="77777777" w:rsidR="00282F62" w:rsidRDefault="00282F62">
            <w:pPr>
              <w:numPr>
                <w:ilvl w:val="0"/>
                <w:numId w:val="12"/>
              </w:numPr>
              <w:overflowPunct w:val="0"/>
              <w:autoSpaceDE w:val="0"/>
              <w:spacing w:line="276" w:lineRule="auto"/>
              <w:jc w:val="both"/>
              <w:textAlignment w:val="baseline"/>
            </w:pPr>
            <w:r>
              <w:rPr>
                <w:bCs/>
                <w:szCs w:val="20"/>
                <w:lang w:val="sl-SI" w:eastAsia="sl-SI"/>
              </w:rPr>
              <w:t>razvojne politike na ravni programov po strukturi razvojne klasifikacije programskega proračuna</w:t>
            </w:r>
          </w:p>
          <w:p w14:paraId="344985CD" w14:textId="77777777" w:rsidR="00282F62" w:rsidRDefault="00282F62">
            <w:pPr>
              <w:numPr>
                <w:ilvl w:val="0"/>
                <w:numId w:val="12"/>
              </w:numPr>
              <w:overflowPunct w:val="0"/>
              <w:autoSpaceDE w:val="0"/>
              <w:spacing w:line="276" w:lineRule="auto"/>
              <w:jc w:val="both"/>
              <w:textAlignment w:val="baseline"/>
            </w:pPr>
            <w:r>
              <w:rPr>
                <w:bCs/>
                <w:szCs w:val="20"/>
                <w:lang w:val="sl-SI" w:eastAsia="sl-SI"/>
              </w:rPr>
              <w:t>razvojne dokumente Evropske unije in mednarodnih organizacij</w:t>
            </w:r>
          </w:p>
        </w:tc>
        <w:tc>
          <w:tcPr>
            <w:tcW w:w="217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039EDE85" w14:textId="77777777" w:rsidR="00282F62" w:rsidRDefault="00282F62">
            <w:pPr>
              <w:overflowPunct w:val="0"/>
              <w:autoSpaceDE w:val="0"/>
              <w:jc w:val="both"/>
              <w:textAlignment w:val="baseline"/>
            </w:pPr>
            <w:r>
              <w:rPr>
                <w:szCs w:val="20"/>
                <w:lang w:val="sl-SI" w:eastAsia="sl-SI"/>
              </w:rPr>
              <w:t>NE</w:t>
            </w:r>
          </w:p>
        </w:tc>
      </w:tr>
      <w:tr w:rsidR="00282F62" w14:paraId="7BFDE5B2" w14:textId="77777777" w:rsidTr="00372BE1">
        <w:tblPrEx>
          <w:tblCellMar>
            <w:left w:w="108" w:type="dxa"/>
            <w:right w:w="108" w:type="dxa"/>
          </w:tblCellMar>
        </w:tblPrEx>
        <w:tc>
          <w:tcPr>
            <w:tcW w:w="97" w:type="dxa"/>
            <w:shd w:val="clear" w:color="auto" w:fill="auto"/>
            <w:tcMar>
              <w:left w:w="0" w:type="dxa"/>
              <w:right w:w="0" w:type="dxa"/>
            </w:tcMar>
          </w:tcPr>
          <w:p w14:paraId="127C9DB0" w14:textId="77777777" w:rsidR="00282F62" w:rsidRDefault="00282F62">
            <w:pPr>
              <w:snapToGrid w:val="0"/>
              <w:rPr>
                <w:iCs/>
                <w:szCs w:val="20"/>
                <w:lang w:val="sl-SI" w:eastAsia="sl-SI"/>
              </w:rPr>
            </w:pPr>
          </w:p>
        </w:tc>
        <w:tc>
          <w:tcPr>
            <w:tcW w:w="9166" w:type="dxa"/>
            <w:gridSpan w:val="13"/>
            <w:tcBorders>
              <w:top w:val="single" w:sz="4" w:space="0" w:color="000000"/>
              <w:left w:val="single" w:sz="4" w:space="0" w:color="000000"/>
              <w:bottom w:val="single" w:sz="4" w:space="0" w:color="000000"/>
              <w:right w:val="single" w:sz="4" w:space="0" w:color="000000"/>
            </w:tcBorders>
            <w:shd w:val="clear" w:color="auto" w:fill="auto"/>
          </w:tcPr>
          <w:p w14:paraId="51BA1F30" w14:textId="77777777" w:rsidR="00282F62" w:rsidRDefault="00282F62">
            <w:pPr>
              <w:widowControl w:val="0"/>
              <w:overflowPunct w:val="0"/>
              <w:autoSpaceDE w:val="0"/>
              <w:jc w:val="both"/>
              <w:textAlignment w:val="baseline"/>
              <w:outlineLvl w:val="3"/>
            </w:pPr>
            <w:r>
              <w:rPr>
                <w:b/>
                <w:szCs w:val="20"/>
                <w:lang w:val="sl-SI" w:eastAsia="sl-SI"/>
              </w:rPr>
              <w:t>7.a Predstavitev ocene finančnih posledic nad 40.000 EUR:</w:t>
            </w:r>
          </w:p>
          <w:p w14:paraId="6C4B46E5" w14:textId="77777777" w:rsidR="00282F62" w:rsidRDefault="00282F62">
            <w:pPr>
              <w:widowControl w:val="0"/>
              <w:overflowPunct w:val="0"/>
              <w:autoSpaceDE w:val="0"/>
              <w:jc w:val="both"/>
              <w:textAlignment w:val="baseline"/>
              <w:outlineLvl w:val="3"/>
              <w:rPr>
                <w:szCs w:val="20"/>
                <w:lang w:val="sl-SI" w:eastAsia="sl-SI"/>
              </w:rPr>
            </w:pPr>
            <w:r>
              <w:rPr>
                <w:szCs w:val="20"/>
                <w:lang w:val="sl-SI" w:eastAsia="sl-SI"/>
              </w:rPr>
              <w:t xml:space="preserve">Finančne posledice </w:t>
            </w:r>
            <w:r w:rsidR="001435B4">
              <w:rPr>
                <w:szCs w:val="20"/>
                <w:lang w:val="sl-SI" w:eastAsia="sl-SI"/>
              </w:rPr>
              <w:t xml:space="preserve">bodo </w:t>
            </w:r>
            <w:r>
              <w:rPr>
                <w:szCs w:val="20"/>
                <w:lang w:val="sl-SI" w:eastAsia="sl-SI"/>
              </w:rPr>
              <w:t xml:space="preserve">ocenjene za predlagano dopolnitev zakona z novim 55.a členom ter 47. in 48. členom, saj spremembe drugih predlaganih členov po oceni predlagatelja ne bodo povzročile dodatnih finančnih posledic. </w:t>
            </w:r>
          </w:p>
          <w:p w14:paraId="1EEBA83E" w14:textId="77777777" w:rsidR="001435B4" w:rsidRDefault="001435B4">
            <w:pPr>
              <w:widowControl w:val="0"/>
              <w:overflowPunct w:val="0"/>
              <w:autoSpaceDE w:val="0"/>
              <w:jc w:val="both"/>
              <w:textAlignment w:val="baseline"/>
              <w:outlineLvl w:val="3"/>
              <w:rPr>
                <w:szCs w:val="20"/>
                <w:lang w:val="sl-SI" w:eastAsia="sl-SI"/>
              </w:rPr>
            </w:pPr>
          </w:p>
          <w:p w14:paraId="51A21F79" w14:textId="7E035B19" w:rsidR="007C180A" w:rsidRDefault="001435B4">
            <w:pPr>
              <w:widowControl w:val="0"/>
              <w:overflowPunct w:val="0"/>
              <w:autoSpaceDE w:val="0"/>
              <w:jc w:val="both"/>
              <w:textAlignment w:val="baseline"/>
              <w:outlineLvl w:val="3"/>
              <w:rPr>
                <w:szCs w:val="20"/>
                <w:lang w:val="sl-SI" w:eastAsia="sl-SI"/>
              </w:rPr>
            </w:pPr>
            <w:r>
              <w:rPr>
                <w:szCs w:val="20"/>
                <w:lang w:val="sl-SI" w:eastAsia="sl-SI"/>
              </w:rPr>
              <w:t>Ocena finančnih posledic bo znana po opravljenem medresorskem usklajevanju.</w:t>
            </w:r>
          </w:p>
          <w:p w14:paraId="539E53B3" w14:textId="77777777" w:rsidR="00282F62" w:rsidRDefault="00282F62" w:rsidP="007A693B">
            <w:pPr>
              <w:widowControl w:val="0"/>
              <w:overflowPunct w:val="0"/>
              <w:autoSpaceDE w:val="0"/>
              <w:jc w:val="both"/>
              <w:textAlignment w:val="baseline"/>
              <w:outlineLvl w:val="3"/>
              <w:rPr>
                <w:szCs w:val="20"/>
                <w:lang w:val="sl-SI" w:eastAsia="sl-SI"/>
              </w:rPr>
            </w:pPr>
          </w:p>
        </w:tc>
      </w:tr>
      <w:tr w:rsidR="00282F62" w14:paraId="28945F32" w14:textId="77777777" w:rsidTr="00372BE1">
        <w:trPr>
          <w:cantSplit/>
          <w:trHeight w:val="35"/>
        </w:trPr>
        <w:tc>
          <w:tcPr>
            <w:tcW w:w="9206" w:type="dxa"/>
            <w:gridSpan w:val="13"/>
            <w:tcBorders>
              <w:top w:val="single" w:sz="4" w:space="0" w:color="000000"/>
              <w:left w:val="single" w:sz="4" w:space="0" w:color="000000"/>
              <w:bottom w:val="single" w:sz="4" w:space="0" w:color="000000"/>
              <w:right w:val="single" w:sz="4" w:space="0" w:color="000000"/>
            </w:tcBorders>
            <w:shd w:val="clear" w:color="auto" w:fill="D9D9D9"/>
            <w:tcMar>
              <w:top w:w="57" w:type="dxa"/>
              <w:left w:w="108" w:type="dxa"/>
              <w:bottom w:w="57" w:type="dxa"/>
              <w:right w:w="108" w:type="dxa"/>
            </w:tcMar>
            <w:vAlign w:val="center"/>
          </w:tcPr>
          <w:p w14:paraId="5661DE8A" w14:textId="77777777" w:rsidR="00282F62" w:rsidRDefault="00282F62">
            <w:pPr>
              <w:widowControl w:val="0"/>
              <w:tabs>
                <w:tab w:val="left" w:pos="2340"/>
              </w:tabs>
              <w:ind w:left="142" w:hanging="142"/>
              <w:jc w:val="both"/>
              <w:outlineLvl w:val="0"/>
            </w:pPr>
            <w:r>
              <w:rPr>
                <w:b/>
                <w:kern w:val="2"/>
                <w:szCs w:val="20"/>
                <w:lang w:val="sl-SI" w:eastAsia="sl-SI"/>
              </w:rPr>
              <w:t>I. Ocena finančnih posledic, ki niso načrtovane v sprejetem proračunu</w:t>
            </w:r>
          </w:p>
        </w:tc>
        <w:tc>
          <w:tcPr>
            <w:tcW w:w="57" w:type="dxa"/>
            <w:shd w:val="clear" w:color="auto" w:fill="auto"/>
          </w:tcPr>
          <w:p w14:paraId="03A33E29" w14:textId="77777777" w:rsidR="00282F62" w:rsidRDefault="00282F62">
            <w:pPr>
              <w:snapToGrid w:val="0"/>
              <w:rPr>
                <w:b/>
                <w:kern w:val="2"/>
                <w:szCs w:val="20"/>
                <w:lang w:val="sl-SI" w:eastAsia="sl-SI"/>
              </w:rPr>
            </w:pPr>
          </w:p>
        </w:tc>
      </w:tr>
      <w:tr w:rsidR="00282F62" w14:paraId="73F47E22" w14:textId="77777777" w:rsidTr="00372BE1">
        <w:trPr>
          <w:cantSplit/>
          <w:trHeight w:val="276"/>
        </w:trPr>
        <w:tc>
          <w:tcPr>
            <w:tcW w:w="2846"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5F14D2C2" w14:textId="77777777" w:rsidR="00282F62" w:rsidRDefault="00282F62">
            <w:pPr>
              <w:widowControl w:val="0"/>
              <w:snapToGrid w:val="0"/>
              <w:ind w:left="-122" w:right="-112"/>
              <w:jc w:val="both"/>
              <w:rPr>
                <w:rFonts w:eastAsia="Calibri"/>
                <w:b/>
                <w:kern w:val="2"/>
                <w:szCs w:val="20"/>
                <w:lang w:val="sl-SI" w:eastAsia="sl-SI"/>
              </w:rPr>
            </w:pPr>
          </w:p>
        </w:tc>
        <w:tc>
          <w:tcPr>
            <w:tcW w:w="1365"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3CE65543" w14:textId="77777777" w:rsidR="00282F62" w:rsidRDefault="00282F62">
            <w:pPr>
              <w:widowControl w:val="0"/>
              <w:jc w:val="both"/>
            </w:pPr>
            <w:r>
              <w:rPr>
                <w:rFonts w:eastAsia="Calibri"/>
                <w:szCs w:val="20"/>
                <w:lang w:val="sl-SI"/>
              </w:rPr>
              <w:t>Tekoče leto (t)</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6B61BDAF" w14:textId="77777777" w:rsidR="00282F62" w:rsidRDefault="00282F62">
            <w:pPr>
              <w:widowControl w:val="0"/>
              <w:jc w:val="both"/>
            </w:pPr>
            <w:r>
              <w:rPr>
                <w:rFonts w:eastAsia="Calibri"/>
                <w:szCs w:val="20"/>
                <w:lang w:val="sl-SI"/>
              </w:rPr>
              <w:t>t + 1</w:t>
            </w:r>
          </w:p>
        </w:tc>
        <w:tc>
          <w:tcPr>
            <w:tcW w:w="1588"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1FB6D451" w14:textId="77777777" w:rsidR="00282F62" w:rsidRDefault="00282F62">
            <w:pPr>
              <w:widowControl w:val="0"/>
              <w:jc w:val="both"/>
            </w:pPr>
            <w:r>
              <w:rPr>
                <w:rFonts w:eastAsia="Calibri"/>
                <w:szCs w:val="20"/>
                <w:lang w:val="sl-SI"/>
              </w:rPr>
              <w:t>t + 2</w:t>
            </w:r>
          </w:p>
        </w:tc>
        <w:tc>
          <w:tcPr>
            <w:tcW w:w="17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43FBF713" w14:textId="77777777" w:rsidR="00282F62" w:rsidRDefault="00282F62">
            <w:pPr>
              <w:widowControl w:val="0"/>
              <w:jc w:val="both"/>
            </w:pPr>
            <w:r>
              <w:rPr>
                <w:rFonts w:eastAsia="Calibri"/>
                <w:szCs w:val="20"/>
                <w:lang w:val="sl-SI"/>
              </w:rPr>
              <w:t>t + 3</w:t>
            </w:r>
          </w:p>
        </w:tc>
        <w:tc>
          <w:tcPr>
            <w:tcW w:w="57" w:type="dxa"/>
            <w:shd w:val="clear" w:color="auto" w:fill="auto"/>
          </w:tcPr>
          <w:p w14:paraId="344270F7" w14:textId="77777777" w:rsidR="00282F62" w:rsidRDefault="00282F62">
            <w:pPr>
              <w:snapToGrid w:val="0"/>
              <w:rPr>
                <w:rFonts w:eastAsia="Calibri"/>
                <w:szCs w:val="20"/>
                <w:lang w:val="sl-SI"/>
              </w:rPr>
            </w:pPr>
          </w:p>
        </w:tc>
      </w:tr>
      <w:tr w:rsidR="00282F62" w14:paraId="1912B23A" w14:textId="77777777" w:rsidTr="00372BE1">
        <w:trPr>
          <w:cantSplit/>
          <w:trHeight w:val="423"/>
        </w:trPr>
        <w:tc>
          <w:tcPr>
            <w:tcW w:w="2846"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0597C65B" w14:textId="77777777" w:rsidR="00282F62" w:rsidRPr="00275368" w:rsidRDefault="00282F62">
            <w:pPr>
              <w:widowControl w:val="0"/>
              <w:jc w:val="both"/>
              <w:rPr>
                <w:lang w:val="sl-SI"/>
              </w:rPr>
            </w:pPr>
            <w:r>
              <w:rPr>
                <w:rFonts w:eastAsia="Calibri"/>
                <w:bCs/>
                <w:szCs w:val="20"/>
                <w:lang w:val="sl-SI"/>
              </w:rPr>
              <w:t>Predvideno povečanje (+) ali zmanjšanje (</w:t>
            </w:r>
            <w:r>
              <w:rPr>
                <w:rFonts w:eastAsia="Calibri"/>
                <w:b/>
                <w:szCs w:val="20"/>
                <w:lang w:val="sl-SI"/>
              </w:rPr>
              <w:t>–</w:t>
            </w:r>
            <w:r>
              <w:rPr>
                <w:rFonts w:eastAsia="Calibri"/>
                <w:bCs/>
                <w:szCs w:val="20"/>
                <w:lang w:val="sl-SI"/>
              </w:rPr>
              <w:t xml:space="preserve">) prihodkov državnega proračuna </w:t>
            </w:r>
          </w:p>
        </w:tc>
        <w:tc>
          <w:tcPr>
            <w:tcW w:w="1365"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AA14908" w14:textId="77777777" w:rsidR="00282F62" w:rsidRDefault="00282F62">
            <w:pPr>
              <w:widowControl w:val="0"/>
              <w:tabs>
                <w:tab w:val="left" w:pos="360"/>
              </w:tabs>
              <w:snapToGrid w:val="0"/>
              <w:jc w:val="both"/>
              <w:outlineLvl w:val="0"/>
              <w:rPr>
                <w:rFonts w:eastAsia="Calibri"/>
                <w:bCs/>
                <w:kern w:val="2"/>
                <w:szCs w:val="20"/>
                <w:lang w:val="sl-SI" w:eastAsia="sl-SI"/>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087B85AF" w14:textId="77777777" w:rsidR="00282F62" w:rsidRDefault="00282F62">
            <w:pPr>
              <w:widowControl w:val="0"/>
              <w:tabs>
                <w:tab w:val="left" w:pos="360"/>
              </w:tabs>
              <w:snapToGrid w:val="0"/>
              <w:jc w:val="both"/>
              <w:outlineLvl w:val="0"/>
              <w:rPr>
                <w:rFonts w:eastAsia="Calibri"/>
                <w:bCs/>
                <w:kern w:val="2"/>
                <w:szCs w:val="20"/>
                <w:lang w:val="sl-SI" w:eastAsia="sl-SI"/>
              </w:rPr>
            </w:pPr>
          </w:p>
        </w:tc>
        <w:tc>
          <w:tcPr>
            <w:tcW w:w="1588"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05C452E2" w14:textId="77777777" w:rsidR="00282F62" w:rsidRDefault="00282F62">
            <w:pPr>
              <w:widowControl w:val="0"/>
              <w:tabs>
                <w:tab w:val="left" w:pos="360"/>
              </w:tabs>
              <w:snapToGrid w:val="0"/>
              <w:jc w:val="both"/>
              <w:outlineLvl w:val="0"/>
              <w:rPr>
                <w:rFonts w:eastAsia="Calibri"/>
                <w:bCs/>
                <w:kern w:val="2"/>
                <w:szCs w:val="20"/>
                <w:lang w:val="sl-SI" w:eastAsia="sl-SI"/>
              </w:rPr>
            </w:pPr>
          </w:p>
        </w:tc>
        <w:tc>
          <w:tcPr>
            <w:tcW w:w="17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57AC6671" w14:textId="77777777" w:rsidR="00282F62" w:rsidRDefault="00282F62">
            <w:pPr>
              <w:widowControl w:val="0"/>
              <w:tabs>
                <w:tab w:val="left" w:pos="360"/>
              </w:tabs>
              <w:snapToGrid w:val="0"/>
              <w:jc w:val="both"/>
              <w:outlineLvl w:val="0"/>
              <w:rPr>
                <w:rFonts w:eastAsia="Calibri"/>
                <w:bCs/>
                <w:kern w:val="2"/>
                <w:szCs w:val="20"/>
                <w:lang w:val="sl-SI" w:eastAsia="sl-SI"/>
              </w:rPr>
            </w:pPr>
          </w:p>
        </w:tc>
        <w:tc>
          <w:tcPr>
            <w:tcW w:w="57" w:type="dxa"/>
            <w:shd w:val="clear" w:color="auto" w:fill="auto"/>
          </w:tcPr>
          <w:p w14:paraId="0BE2DBB0" w14:textId="77777777" w:rsidR="00282F62" w:rsidRDefault="00282F62">
            <w:pPr>
              <w:snapToGrid w:val="0"/>
              <w:rPr>
                <w:rFonts w:eastAsia="Calibri"/>
                <w:bCs/>
                <w:kern w:val="2"/>
                <w:szCs w:val="20"/>
                <w:lang w:val="sl-SI" w:eastAsia="sl-SI"/>
              </w:rPr>
            </w:pPr>
          </w:p>
        </w:tc>
      </w:tr>
      <w:tr w:rsidR="00282F62" w14:paraId="120E9C20" w14:textId="77777777" w:rsidTr="00372BE1">
        <w:trPr>
          <w:cantSplit/>
          <w:trHeight w:val="423"/>
        </w:trPr>
        <w:tc>
          <w:tcPr>
            <w:tcW w:w="2846"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7D4C12E3" w14:textId="77777777" w:rsidR="00282F62" w:rsidRPr="00275368" w:rsidRDefault="00282F62">
            <w:pPr>
              <w:widowControl w:val="0"/>
              <w:jc w:val="both"/>
              <w:rPr>
                <w:lang w:val="sl-SI"/>
              </w:rPr>
            </w:pPr>
            <w:r>
              <w:rPr>
                <w:rFonts w:eastAsia="Calibri"/>
                <w:bCs/>
                <w:szCs w:val="20"/>
                <w:lang w:val="sl-SI"/>
              </w:rPr>
              <w:t>Predvideno povečanje (+) ali zmanjšanje (</w:t>
            </w:r>
            <w:r>
              <w:rPr>
                <w:rFonts w:eastAsia="Calibri"/>
                <w:b/>
                <w:szCs w:val="20"/>
                <w:lang w:val="sl-SI"/>
              </w:rPr>
              <w:t>–</w:t>
            </w:r>
            <w:r>
              <w:rPr>
                <w:rFonts w:eastAsia="Calibri"/>
                <w:bCs/>
                <w:szCs w:val="20"/>
                <w:lang w:val="sl-SI"/>
              </w:rPr>
              <w:t xml:space="preserve">) prihodkov občinskih proračunov </w:t>
            </w:r>
          </w:p>
        </w:tc>
        <w:tc>
          <w:tcPr>
            <w:tcW w:w="1365"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6A7D9B07" w14:textId="77777777" w:rsidR="00282F62" w:rsidRDefault="00282F62">
            <w:pPr>
              <w:widowControl w:val="0"/>
              <w:tabs>
                <w:tab w:val="left" w:pos="360"/>
              </w:tabs>
              <w:snapToGrid w:val="0"/>
              <w:jc w:val="both"/>
              <w:outlineLvl w:val="0"/>
              <w:rPr>
                <w:rFonts w:eastAsia="Calibri"/>
                <w:bCs/>
                <w:kern w:val="2"/>
                <w:szCs w:val="20"/>
                <w:lang w:val="sl-SI" w:eastAsia="sl-SI"/>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6FB15274" w14:textId="77777777" w:rsidR="00282F62" w:rsidRDefault="00282F62">
            <w:pPr>
              <w:widowControl w:val="0"/>
              <w:tabs>
                <w:tab w:val="left" w:pos="360"/>
              </w:tabs>
              <w:snapToGrid w:val="0"/>
              <w:jc w:val="both"/>
              <w:outlineLvl w:val="0"/>
              <w:rPr>
                <w:rFonts w:eastAsia="Calibri"/>
                <w:bCs/>
                <w:kern w:val="2"/>
                <w:szCs w:val="20"/>
                <w:lang w:val="sl-SI" w:eastAsia="sl-SI"/>
              </w:rPr>
            </w:pPr>
          </w:p>
        </w:tc>
        <w:tc>
          <w:tcPr>
            <w:tcW w:w="1588"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00B51019" w14:textId="77777777" w:rsidR="00282F62" w:rsidRDefault="00282F62">
            <w:pPr>
              <w:widowControl w:val="0"/>
              <w:tabs>
                <w:tab w:val="left" w:pos="360"/>
              </w:tabs>
              <w:snapToGrid w:val="0"/>
              <w:jc w:val="both"/>
              <w:outlineLvl w:val="0"/>
              <w:rPr>
                <w:rFonts w:eastAsia="Calibri"/>
                <w:bCs/>
                <w:kern w:val="2"/>
                <w:szCs w:val="20"/>
                <w:lang w:val="sl-SI" w:eastAsia="sl-SI"/>
              </w:rPr>
            </w:pPr>
          </w:p>
        </w:tc>
        <w:tc>
          <w:tcPr>
            <w:tcW w:w="17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3D374E8C" w14:textId="77777777" w:rsidR="00282F62" w:rsidRDefault="00282F62">
            <w:pPr>
              <w:widowControl w:val="0"/>
              <w:tabs>
                <w:tab w:val="left" w:pos="360"/>
              </w:tabs>
              <w:snapToGrid w:val="0"/>
              <w:jc w:val="both"/>
              <w:outlineLvl w:val="0"/>
              <w:rPr>
                <w:rFonts w:eastAsia="Calibri"/>
                <w:bCs/>
                <w:kern w:val="2"/>
                <w:szCs w:val="20"/>
                <w:lang w:val="sl-SI" w:eastAsia="sl-SI"/>
              </w:rPr>
            </w:pPr>
          </w:p>
        </w:tc>
        <w:tc>
          <w:tcPr>
            <w:tcW w:w="57" w:type="dxa"/>
            <w:shd w:val="clear" w:color="auto" w:fill="auto"/>
          </w:tcPr>
          <w:p w14:paraId="0DCD24EF" w14:textId="77777777" w:rsidR="00282F62" w:rsidRDefault="00282F62">
            <w:pPr>
              <w:snapToGrid w:val="0"/>
              <w:rPr>
                <w:rFonts w:eastAsia="Calibri"/>
                <w:bCs/>
                <w:kern w:val="2"/>
                <w:szCs w:val="20"/>
                <w:lang w:val="sl-SI" w:eastAsia="sl-SI"/>
              </w:rPr>
            </w:pPr>
          </w:p>
        </w:tc>
      </w:tr>
      <w:tr w:rsidR="00282F62" w14:paraId="45C4C1AC" w14:textId="77777777" w:rsidTr="00372BE1">
        <w:trPr>
          <w:cantSplit/>
          <w:trHeight w:val="423"/>
        </w:trPr>
        <w:tc>
          <w:tcPr>
            <w:tcW w:w="2846"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55882D0C" w14:textId="77777777" w:rsidR="00282F62" w:rsidRPr="00275368" w:rsidRDefault="00282F62">
            <w:pPr>
              <w:widowControl w:val="0"/>
              <w:jc w:val="both"/>
              <w:rPr>
                <w:lang w:val="sl-SI"/>
              </w:rPr>
            </w:pPr>
            <w:r>
              <w:rPr>
                <w:rFonts w:eastAsia="Calibri"/>
                <w:bCs/>
                <w:szCs w:val="20"/>
                <w:lang w:val="sl-SI"/>
              </w:rPr>
              <w:t>Predvideno povečanje (+) ali zmanjšanje (</w:t>
            </w:r>
            <w:r>
              <w:rPr>
                <w:rFonts w:eastAsia="Calibri"/>
                <w:b/>
                <w:szCs w:val="20"/>
                <w:lang w:val="sl-SI"/>
              </w:rPr>
              <w:t>–</w:t>
            </w:r>
            <w:r>
              <w:rPr>
                <w:rFonts w:eastAsia="Calibri"/>
                <w:bCs/>
                <w:szCs w:val="20"/>
                <w:lang w:val="sl-SI"/>
              </w:rPr>
              <w:t xml:space="preserve">) odhodkov državnega proračuna </w:t>
            </w:r>
          </w:p>
        </w:tc>
        <w:tc>
          <w:tcPr>
            <w:tcW w:w="1365"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643512C1" w14:textId="77777777" w:rsidR="00282F62" w:rsidRDefault="00282F62">
            <w:pPr>
              <w:widowControl w:val="0"/>
              <w:snapToGrid w:val="0"/>
              <w:jc w:val="both"/>
              <w:rPr>
                <w:rFonts w:eastAsia="Calibri"/>
                <w:bCs/>
                <w:szCs w:val="20"/>
                <w:lang w:val="sl-SI"/>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631D5771" w14:textId="77777777" w:rsidR="00282F62" w:rsidRDefault="00282F62">
            <w:pPr>
              <w:widowControl w:val="0"/>
              <w:snapToGrid w:val="0"/>
              <w:jc w:val="both"/>
              <w:rPr>
                <w:rFonts w:eastAsia="Calibri"/>
                <w:bCs/>
                <w:szCs w:val="20"/>
                <w:lang w:val="sl-SI"/>
              </w:rPr>
            </w:pPr>
          </w:p>
        </w:tc>
        <w:tc>
          <w:tcPr>
            <w:tcW w:w="1588"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77B08860" w14:textId="77777777" w:rsidR="00282F62" w:rsidRDefault="00282F62">
            <w:pPr>
              <w:widowControl w:val="0"/>
              <w:snapToGrid w:val="0"/>
              <w:jc w:val="both"/>
              <w:rPr>
                <w:rFonts w:eastAsia="Calibri"/>
                <w:bCs/>
                <w:szCs w:val="20"/>
                <w:lang w:val="sl-SI"/>
              </w:rPr>
            </w:pPr>
          </w:p>
        </w:tc>
        <w:tc>
          <w:tcPr>
            <w:tcW w:w="17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4A6CD485" w14:textId="77777777" w:rsidR="00282F62" w:rsidRDefault="00282F62">
            <w:pPr>
              <w:widowControl w:val="0"/>
              <w:snapToGrid w:val="0"/>
              <w:jc w:val="both"/>
              <w:rPr>
                <w:rFonts w:eastAsia="Calibri"/>
                <w:bCs/>
                <w:szCs w:val="20"/>
                <w:lang w:val="sl-SI"/>
              </w:rPr>
            </w:pPr>
          </w:p>
        </w:tc>
        <w:tc>
          <w:tcPr>
            <w:tcW w:w="57" w:type="dxa"/>
            <w:shd w:val="clear" w:color="auto" w:fill="auto"/>
          </w:tcPr>
          <w:p w14:paraId="4C21BFB8" w14:textId="77777777" w:rsidR="00282F62" w:rsidRDefault="00282F62">
            <w:pPr>
              <w:snapToGrid w:val="0"/>
              <w:rPr>
                <w:rFonts w:eastAsia="Calibri"/>
                <w:bCs/>
                <w:szCs w:val="20"/>
                <w:lang w:val="sl-SI"/>
              </w:rPr>
            </w:pPr>
          </w:p>
        </w:tc>
      </w:tr>
      <w:tr w:rsidR="00282F62" w14:paraId="5938E724" w14:textId="77777777" w:rsidTr="00372BE1">
        <w:trPr>
          <w:cantSplit/>
          <w:trHeight w:val="623"/>
        </w:trPr>
        <w:tc>
          <w:tcPr>
            <w:tcW w:w="2846"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846B66F" w14:textId="77777777" w:rsidR="00282F62" w:rsidRPr="00275368" w:rsidRDefault="00282F62">
            <w:pPr>
              <w:widowControl w:val="0"/>
              <w:jc w:val="both"/>
              <w:rPr>
                <w:lang w:val="sl-SI"/>
              </w:rPr>
            </w:pPr>
            <w:r>
              <w:rPr>
                <w:rFonts w:eastAsia="Calibri"/>
                <w:bCs/>
                <w:szCs w:val="20"/>
                <w:lang w:val="sl-SI"/>
              </w:rPr>
              <w:t>Predvideno povečanje (+) ali zmanjšanje (</w:t>
            </w:r>
            <w:r>
              <w:rPr>
                <w:rFonts w:eastAsia="Calibri"/>
                <w:b/>
                <w:szCs w:val="20"/>
                <w:lang w:val="sl-SI"/>
              </w:rPr>
              <w:t>–</w:t>
            </w:r>
            <w:r>
              <w:rPr>
                <w:rFonts w:eastAsia="Calibri"/>
                <w:bCs/>
                <w:szCs w:val="20"/>
                <w:lang w:val="sl-SI"/>
              </w:rPr>
              <w:t>) odhodkov občinskih proračunov</w:t>
            </w:r>
          </w:p>
        </w:tc>
        <w:tc>
          <w:tcPr>
            <w:tcW w:w="1365"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3BD176B9" w14:textId="77777777" w:rsidR="00282F62" w:rsidRDefault="00282F62">
            <w:pPr>
              <w:widowControl w:val="0"/>
              <w:snapToGrid w:val="0"/>
              <w:jc w:val="both"/>
              <w:rPr>
                <w:rFonts w:eastAsia="Calibri"/>
                <w:bCs/>
                <w:szCs w:val="20"/>
                <w:lang w:val="sl-SI"/>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6DC46C19" w14:textId="77777777" w:rsidR="00282F62" w:rsidRDefault="00282F62">
            <w:pPr>
              <w:widowControl w:val="0"/>
              <w:snapToGrid w:val="0"/>
              <w:jc w:val="both"/>
              <w:rPr>
                <w:rFonts w:eastAsia="Calibri"/>
                <w:bCs/>
                <w:szCs w:val="20"/>
                <w:lang w:val="sl-SI"/>
              </w:rPr>
            </w:pPr>
          </w:p>
        </w:tc>
        <w:tc>
          <w:tcPr>
            <w:tcW w:w="1588"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373F392" w14:textId="77777777" w:rsidR="00282F62" w:rsidRDefault="00282F62">
            <w:pPr>
              <w:widowControl w:val="0"/>
              <w:snapToGrid w:val="0"/>
              <w:jc w:val="both"/>
              <w:rPr>
                <w:rFonts w:eastAsia="Calibri"/>
                <w:bCs/>
                <w:szCs w:val="20"/>
                <w:lang w:val="sl-SI"/>
              </w:rPr>
            </w:pPr>
          </w:p>
        </w:tc>
        <w:tc>
          <w:tcPr>
            <w:tcW w:w="17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3253DE83" w14:textId="77777777" w:rsidR="00282F62" w:rsidRDefault="00282F62">
            <w:pPr>
              <w:widowControl w:val="0"/>
              <w:snapToGrid w:val="0"/>
              <w:jc w:val="both"/>
              <w:rPr>
                <w:rFonts w:eastAsia="Calibri"/>
                <w:bCs/>
                <w:szCs w:val="20"/>
                <w:lang w:val="sl-SI"/>
              </w:rPr>
            </w:pPr>
          </w:p>
        </w:tc>
        <w:tc>
          <w:tcPr>
            <w:tcW w:w="57" w:type="dxa"/>
            <w:shd w:val="clear" w:color="auto" w:fill="auto"/>
          </w:tcPr>
          <w:p w14:paraId="568C2373" w14:textId="77777777" w:rsidR="00282F62" w:rsidRDefault="00282F62">
            <w:pPr>
              <w:snapToGrid w:val="0"/>
              <w:rPr>
                <w:rFonts w:eastAsia="Calibri"/>
                <w:bCs/>
                <w:szCs w:val="20"/>
                <w:lang w:val="sl-SI"/>
              </w:rPr>
            </w:pPr>
          </w:p>
        </w:tc>
      </w:tr>
      <w:tr w:rsidR="00282F62" w14:paraId="220BAE84" w14:textId="77777777" w:rsidTr="00372BE1">
        <w:trPr>
          <w:cantSplit/>
          <w:trHeight w:val="423"/>
        </w:trPr>
        <w:tc>
          <w:tcPr>
            <w:tcW w:w="2846"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77082D49" w14:textId="77777777" w:rsidR="00282F62" w:rsidRPr="00275368" w:rsidRDefault="00282F62">
            <w:pPr>
              <w:widowControl w:val="0"/>
              <w:jc w:val="both"/>
              <w:rPr>
                <w:lang w:val="sl-SI"/>
              </w:rPr>
            </w:pPr>
            <w:r>
              <w:rPr>
                <w:rFonts w:eastAsia="Calibri"/>
                <w:bCs/>
                <w:szCs w:val="20"/>
                <w:lang w:val="sl-SI"/>
              </w:rPr>
              <w:t>Predvideno povečanje (+) ali zmanjšanje (</w:t>
            </w:r>
            <w:r>
              <w:rPr>
                <w:rFonts w:eastAsia="Calibri"/>
                <w:b/>
                <w:szCs w:val="20"/>
                <w:lang w:val="sl-SI"/>
              </w:rPr>
              <w:t>–</w:t>
            </w:r>
            <w:r>
              <w:rPr>
                <w:rFonts w:eastAsia="Calibri"/>
                <w:bCs/>
                <w:szCs w:val="20"/>
                <w:lang w:val="sl-SI"/>
              </w:rPr>
              <w:t>) obveznosti za druga javnofinančna sredstva</w:t>
            </w:r>
          </w:p>
        </w:tc>
        <w:tc>
          <w:tcPr>
            <w:tcW w:w="1365"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0FBE483A" w14:textId="77777777" w:rsidR="00282F62" w:rsidRDefault="00282F62">
            <w:pPr>
              <w:widowControl w:val="0"/>
              <w:tabs>
                <w:tab w:val="left" w:pos="360"/>
              </w:tabs>
              <w:snapToGrid w:val="0"/>
              <w:jc w:val="both"/>
              <w:outlineLvl w:val="0"/>
              <w:rPr>
                <w:rFonts w:eastAsia="Calibri"/>
                <w:bCs/>
                <w:kern w:val="2"/>
                <w:szCs w:val="20"/>
                <w:lang w:val="sl-SI" w:eastAsia="sl-SI"/>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11E5928B" w14:textId="77777777" w:rsidR="00282F62" w:rsidRDefault="00282F62">
            <w:pPr>
              <w:widowControl w:val="0"/>
              <w:tabs>
                <w:tab w:val="left" w:pos="360"/>
              </w:tabs>
              <w:snapToGrid w:val="0"/>
              <w:jc w:val="both"/>
              <w:outlineLvl w:val="0"/>
              <w:rPr>
                <w:rFonts w:eastAsia="Calibri"/>
                <w:bCs/>
                <w:kern w:val="2"/>
                <w:szCs w:val="20"/>
                <w:lang w:val="sl-SI" w:eastAsia="sl-SI"/>
              </w:rPr>
            </w:pPr>
          </w:p>
        </w:tc>
        <w:tc>
          <w:tcPr>
            <w:tcW w:w="1588"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F339E30" w14:textId="77777777" w:rsidR="00282F62" w:rsidRDefault="00282F62">
            <w:pPr>
              <w:widowControl w:val="0"/>
              <w:tabs>
                <w:tab w:val="left" w:pos="360"/>
              </w:tabs>
              <w:snapToGrid w:val="0"/>
              <w:jc w:val="both"/>
              <w:outlineLvl w:val="0"/>
              <w:rPr>
                <w:rFonts w:eastAsia="Calibri"/>
                <w:bCs/>
                <w:kern w:val="2"/>
                <w:szCs w:val="20"/>
                <w:lang w:val="sl-SI" w:eastAsia="sl-SI"/>
              </w:rPr>
            </w:pPr>
          </w:p>
        </w:tc>
        <w:tc>
          <w:tcPr>
            <w:tcW w:w="17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6A485A0C" w14:textId="77777777" w:rsidR="00282F62" w:rsidRDefault="00282F62">
            <w:pPr>
              <w:widowControl w:val="0"/>
              <w:tabs>
                <w:tab w:val="left" w:pos="360"/>
              </w:tabs>
              <w:snapToGrid w:val="0"/>
              <w:jc w:val="both"/>
              <w:outlineLvl w:val="0"/>
              <w:rPr>
                <w:rFonts w:eastAsia="Calibri"/>
                <w:bCs/>
                <w:kern w:val="2"/>
                <w:szCs w:val="20"/>
                <w:lang w:val="sl-SI" w:eastAsia="sl-SI"/>
              </w:rPr>
            </w:pPr>
          </w:p>
        </w:tc>
        <w:tc>
          <w:tcPr>
            <w:tcW w:w="57" w:type="dxa"/>
            <w:shd w:val="clear" w:color="auto" w:fill="auto"/>
          </w:tcPr>
          <w:p w14:paraId="74B36A8E" w14:textId="77777777" w:rsidR="00282F62" w:rsidRDefault="00282F62">
            <w:pPr>
              <w:snapToGrid w:val="0"/>
              <w:rPr>
                <w:rFonts w:eastAsia="Calibri"/>
                <w:bCs/>
                <w:kern w:val="2"/>
                <w:szCs w:val="20"/>
                <w:lang w:val="sl-SI" w:eastAsia="sl-SI"/>
              </w:rPr>
            </w:pPr>
          </w:p>
        </w:tc>
      </w:tr>
      <w:tr w:rsidR="00282F62" w14:paraId="3D505CA1" w14:textId="77777777" w:rsidTr="00372BE1">
        <w:trPr>
          <w:cantSplit/>
          <w:trHeight w:val="257"/>
        </w:trPr>
        <w:tc>
          <w:tcPr>
            <w:tcW w:w="9206" w:type="dxa"/>
            <w:gridSpan w:val="13"/>
            <w:tcBorders>
              <w:top w:val="single" w:sz="4" w:space="0" w:color="000000"/>
              <w:left w:val="single" w:sz="4" w:space="0" w:color="000000"/>
              <w:bottom w:val="single" w:sz="4" w:space="0" w:color="000000"/>
              <w:right w:val="single" w:sz="4" w:space="0" w:color="000000"/>
            </w:tcBorders>
            <w:shd w:val="clear" w:color="auto" w:fill="E0E0E0"/>
            <w:tcMar>
              <w:top w:w="57" w:type="dxa"/>
              <w:left w:w="108" w:type="dxa"/>
              <w:bottom w:w="57" w:type="dxa"/>
              <w:right w:w="108" w:type="dxa"/>
            </w:tcMar>
            <w:vAlign w:val="center"/>
          </w:tcPr>
          <w:p w14:paraId="3532CB35" w14:textId="77777777" w:rsidR="00282F62" w:rsidRPr="00275368" w:rsidRDefault="00282F62">
            <w:pPr>
              <w:widowControl w:val="0"/>
              <w:tabs>
                <w:tab w:val="left" w:pos="2340"/>
              </w:tabs>
              <w:ind w:left="142" w:hanging="142"/>
              <w:jc w:val="both"/>
              <w:outlineLvl w:val="0"/>
              <w:rPr>
                <w:lang w:val="sl-SI"/>
              </w:rPr>
            </w:pPr>
            <w:r>
              <w:rPr>
                <w:b/>
                <w:kern w:val="2"/>
                <w:szCs w:val="20"/>
                <w:lang w:val="sl-SI" w:eastAsia="sl-SI"/>
              </w:rPr>
              <w:t>II. Finančne posledice za državni proračun</w:t>
            </w:r>
          </w:p>
        </w:tc>
        <w:tc>
          <w:tcPr>
            <w:tcW w:w="57" w:type="dxa"/>
            <w:shd w:val="clear" w:color="auto" w:fill="auto"/>
          </w:tcPr>
          <w:p w14:paraId="78AA6E24" w14:textId="77777777" w:rsidR="00282F62" w:rsidRDefault="00282F62">
            <w:pPr>
              <w:snapToGrid w:val="0"/>
              <w:rPr>
                <w:b/>
                <w:kern w:val="2"/>
                <w:szCs w:val="20"/>
                <w:lang w:val="sl-SI" w:eastAsia="sl-SI"/>
              </w:rPr>
            </w:pPr>
          </w:p>
        </w:tc>
      </w:tr>
      <w:tr w:rsidR="00282F62" w14:paraId="160B518D" w14:textId="77777777" w:rsidTr="00372BE1">
        <w:trPr>
          <w:cantSplit/>
          <w:trHeight w:val="257"/>
        </w:trPr>
        <w:tc>
          <w:tcPr>
            <w:tcW w:w="9206" w:type="dxa"/>
            <w:gridSpan w:val="13"/>
            <w:tcBorders>
              <w:top w:val="single" w:sz="4" w:space="0" w:color="000000"/>
              <w:left w:val="single" w:sz="4" w:space="0" w:color="000000"/>
              <w:bottom w:val="single" w:sz="4" w:space="0" w:color="000000"/>
              <w:right w:val="single" w:sz="4" w:space="0" w:color="000000"/>
            </w:tcBorders>
            <w:shd w:val="clear" w:color="auto" w:fill="E0E0E0"/>
            <w:tcMar>
              <w:top w:w="57" w:type="dxa"/>
              <w:left w:w="108" w:type="dxa"/>
              <w:bottom w:w="57" w:type="dxa"/>
              <w:right w:w="108" w:type="dxa"/>
            </w:tcMar>
            <w:vAlign w:val="center"/>
          </w:tcPr>
          <w:p w14:paraId="4EFE6893" w14:textId="77777777" w:rsidR="00282F62" w:rsidRDefault="00282F62">
            <w:pPr>
              <w:widowControl w:val="0"/>
              <w:tabs>
                <w:tab w:val="left" w:pos="2340"/>
              </w:tabs>
              <w:ind w:left="142" w:hanging="142"/>
              <w:jc w:val="both"/>
              <w:outlineLvl w:val="0"/>
            </w:pPr>
            <w:r>
              <w:rPr>
                <w:b/>
                <w:kern w:val="2"/>
                <w:szCs w:val="20"/>
                <w:lang w:val="sl-SI" w:eastAsia="sl-SI"/>
              </w:rPr>
              <w:t>II.a Pravice porabe za izvedbo predlaganih rešitev so zagotovljene:</w:t>
            </w:r>
          </w:p>
        </w:tc>
        <w:tc>
          <w:tcPr>
            <w:tcW w:w="57" w:type="dxa"/>
            <w:shd w:val="clear" w:color="auto" w:fill="auto"/>
          </w:tcPr>
          <w:p w14:paraId="10FEB250" w14:textId="77777777" w:rsidR="00282F62" w:rsidRDefault="00282F62">
            <w:pPr>
              <w:snapToGrid w:val="0"/>
              <w:rPr>
                <w:b/>
                <w:kern w:val="2"/>
                <w:szCs w:val="20"/>
                <w:lang w:val="sl-SI" w:eastAsia="sl-SI"/>
              </w:rPr>
            </w:pPr>
          </w:p>
        </w:tc>
      </w:tr>
      <w:tr w:rsidR="00282F62" w14:paraId="597621F4" w14:textId="77777777" w:rsidTr="00372BE1">
        <w:trPr>
          <w:cantSplit/>
          <w:trHeight w:val="100"/>
        </w:trPr>
        <w:tc>
          <w:tcPr>
            <w:tcW w:w="2114" w:type="dxa"/>
            <w:gridSpan w:val="3"/>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4B444153" w14:textId="77777777" w:rsidR="00282F62" w:rsidRDefault="00282F62">
            <w:pPr>
              <w:widowControl w:val="0"/>
              <w:jc w:val="both"/>
            </w:pPr>
            <w:r>
              <w:rPr>
                <w:rFonts w:eastAsia="Calibri"/>
                <w:szCs w:val="20"/>
                <w:lang w:val="sl-SI"/>
              </w:rPr>
              <w:t xml:space="preserve">Ime proračunskega uporabnika </w:t>
            </w:r>
          </w:p>
        </w:tc>
        <w:tc>
          <w:tcPr>
            <w:tcW w:w="2078"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148AE259" w14:textId="77777777" w:rsidR="00282F62" w:rsidRDefault="00282F62">
            <w:pPr>
              <w:widowControl w:val="0"/>
              <w:jc w:val="both"/>
            </w:pPr>
            <w:r>
              <w:rPr>
                <w:rFonts w:eastAsia="Calibri"/>
                <w:szCs w:val="20"/>
                <w:lang w:val="sl-SI"/>
              </w:rPr>
              <w:t>Šifra in naziv ukrepa, projekta</w:t>
            </w:r>
          </w:p>
        </w:tc>
        <w:tc>
          <w:tcPr>
            <w:tcW w:w="1720" w:type="dxa"/>
            <w:gridSpan w:val="2"/>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2F1A37F7" w14:textId="77777777" w:rsidR="00282F62" w:rsidRDefault="00282F62">
            <w:pPr>
              <w:widowControl w:val="0"/>
              <w:jc w:val="both"/>
            </w:pPr>
            <w:r>
              <w:rPr>
                <w:rFonts w:eastAsia="Calibri"/>
                <w:szCs w:val="20"/>
                <w:lang w:val="sl-SI"/>
              </w:rPr>
              <w:t>Šifra in naziv proračunske postavke</w:t>
            </w:r>
          </w:p>
        </w:tc>
        <w:tc>
          <w:tcPr>
            <w:tcW w:w="1588"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1BE1CB16" w14:textId="77777777" w:rsidR="00282F62" w:rsidRPr="00275368" w:rsidRDefault="00282F62">
            <w:pPr>
              <w:widowControl w:val="0"/>
              <w:jc w:val="both"/>
              <w:rPr>
                <w:lang w:val="fr-FR"/>
              </w:rPr>
            </w:pPr>
            <w:r>
              <w:rPr>
                <w:rFonts w:eastAsia="Calibri"/>
                <w:szCs w:val="20"/>
                <w:lang w:val="sl-SI"/>
              </w:rPr>
              <w:t>Znesek za tekoče leto (t)</w:t>
            </w:r>
          </w:p>
        </w:tc>
        <w:tc>
          <w:tcPr>
            <w:tcW w:w="17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4038C1FD" w14:textId="77777777" w:rsidR="00282F62" w:rsidRDefault="00282F62">
            <w:pPr>
              <w:widowControl w:val="0"/>
              <w:jc w:val="both"/>
            </w:pPr>
            <w:r>
              <w:rPr>
                <w:rFonts w:eastAsia="Calibri"/>
                <w:szCs w:val="20"/>
                <w:lang w:val="sl-SI"/>
              </w:rPr>
              <w:t>Znesek za t + 1</w:t>
            </w:r>
          </w:p>
        </w:tc>
        <w:tc>
          <w:tcPr>
            <w:tcW w:w="57" w:type="dxa"/>
            <w:shd w:val="clear" w:color="auto" w:fill="auto"/>
          </w:tcPr>
          <w:p w14:paraId="5C76ED30" w14:textId="77777777" w:rsidR="00282F62" w:rsidRDefault="00282F62">
            <w:pPr>
              <w:snapToGrid w:val="0"/>
              <w:rPr>
                <w:rFonts w:eastAsia="Calibri"/>
                <w:szCs w:val="20"/>
                <w:lang w:val="sl-SI"/>
              </w:rPr>
            </w:pPr>
          </w:p>
        </w:tc>
      </w:tr>
      <w:tr w:rsidR="00282F62" w14:paraId="116D1F9E" w14:textId="77777777" w:rsidTr="00372BE1">
        <w:trPr>
          <w:cantSplit/>
          <w:trHeight w:val="100"/>
        </w:trPr>
        <w:tc>
          <w:tcPr>
            <w:tcW w:w="2114"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4016D7A" w14:textId="77777777" w:rsidR="00282F62" w:rsidRDefault="00282F62">
            <w:pPr>
              <w:widowControl w:val="0"/>
              <w:jc w:val="both"/>
            </w:pPr>
            <w:r>
              <w:rPr>
                <w:szCs w:val="20"/>
                <w:lang w:val="sl-SI"/>
              </w:rPr>
              <w:t>Ministrstvo za delo, družino, socialne zadeve in enake možnosti</w:t>
            </w:r>
          </w:p>
        </w:tc>
        <w:tc>
          <w:tcPr>
            <w:tcW w:w="2078"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65D1A102" w14:textId="77777777" w:rsidR="00282F62" w:rsidRDefault="00282F62">
            <w:pPr>
              <w:widowControl w:val="0"/>
              <w:snapToGrid w:val="0"/>
              <w:jc w:val="both"/>
              <w:rPr>
                <w:rFonts w:eastAsia="Calibri"/>
                <w:szCs w:val="20"/>
                <w:highlight w:val="green"/>
                <w:lang w:val="sl-SI"/>
              </w:rPr>
            </w:pPr>
          </w:p>
        </w:tc>
        <w:tc>
          <w:tcPr>
            <w:tcW w:w="172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361AB2B4" w14:textId="77777777" w:rsidR="00282F62" w:rsidRDefault="00282F62">
            <w:pPr>
              <w:widowControl w:val="0"/>
              <w:snapToGrid w:val="0"/>
              <w:jc w:val="both"/>
              <w:rPr>
                <w:rFonts w:eastAsia="Calibri"/>
                <w:szCs w:val="20"/>
                <w:highlight w:val="green"/>
                <w:lang w:val="sl-SI"/>
              </w:rPr>
            </w:pPr>
          </w:p>
        </w:tc>
        <w:tc>
          <w:tcPr>
            <w:tcW w:w="1588"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39466939" w14:textId="77777777" w:rsidR="00282F62" w:rsidRDefault="00282F62">
            <w:pPr>
              <w:widowControl w:val="0"/>
              <w:snapToGrid w:val="0"/>
              <w:jc w:val="both"/>
              <w:rPr>
                <w:rFonts w:eastAsia="Calibri"/>
                <w:szCs w:val="20"/>
                <w:highlight w:val="green"/>
                <w:lang w:val="sl-SI"/>
              </w:rPr>
            </w:pPr>
          </w:p>
        </w:tc>
        <w:tc>
          <w:tcPr>
            <w:tcW w:w="17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5D3F94A2" w14:textId="77777777" w:rsidR="00282F62" w:rsidRDefault="00282F62">
            <w:pPr>
              <w:widowControl w:val="0"/>
              <w:jc w:val="both"/>
            </w:pPr>
          </w:p>
        </w:tc>
        <w:tc>
          <w:tcPr>
            <w:tcW w:w="57" w:type="dxa"/>
            <w:shd w:val="clear" w:color="auto" w:fill="auto"/>
          </w:tcPr>
          <w:p w14:paraId="6B35FE64" w14:textId="77777777" w:rsidR="00282F62" w:rsidRDefault="00282F62">
            <w:pPr>
              <w:snapToGrid w:val="0"/>
              <w:rPr>
                <w:rFonts w:eastAsia="Calibri"/>
                <w:szCs w:val="20"/>
                <w:lang w:val="sl-SI"/>
              </w:rPr>
            </w:pPr>
          </w:p>
        </w:tc>
      </w:tr>
      <w:tr w:rsidR="00282F62" w14:paraId="63FA948C" w14:textId="77777777" w:rsidTr="00372BE1">
        <w:trPr>
          <w:cantSplit/>
          <w:trHeight w:val="328"/>
        </w:trPr>
        <w:tc>
          <w:tcPr>
            <w:tcW w:w="2114" w:type="dxa"/>
            <w:gridSpan w:val="3"/>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2262A96C" w14:textId="77777777" w:rsidR="00282F62" w:rsidRDefault="00282F62">
            <w:pPr>
              <w:widowControl w:val="0"/>
              <w:tabs>
                <w:tab w:val="left" w:pos="360"/>
              </w:tabs>
              <w:jc w:val="both"/>
              <w:outlineLvl w:val="0"/>
            </w:pPr>
            <w:r>
              <w:rPr>
                <w:szCs w:val="20"/>
                <w:lang w:val="sl-SI"/>
              </w:rPr>
              <w:t xml:space="preserve">Ministrstvo za vzgojo in izobraževanje </w:t>
            </w:r>
          </w:p>
        </w:tc>
        <w:tc>
          <w:tcPr>
            <w:tcW w:w="2078"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3E0A507A"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72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CBE33A9"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588"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17D09DFC" w14:textId="77777777" w:rsidR="00282F62" w:rsidRDefault="00282F62" w:rsidP="00372BE1">
            <w:pPr>
              <w:widowControl w:val="0"/>
              <w:tabs>
                <w:tab w:val="left" w:pos="360"/>
              </w:tabs>
              <w:jc w:val="both"/>
              <w:outlineLvl w:val="0"/>
            </w:pPr>
          </w:p>
        </w:tc>
        <w:tc>
          <w:tcPr>
            <w:tcW w:w="17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394979E1" w14:textId="77777777" w:rsidR="00282F62" w:rsidRDefault="00282F62" w:rsidP="00372BE1">
            <w:pPr>
              <w:widowControl w:val="0"/>
              <w:tabs>
                <w:tab w:val="left" w:pos="360"/>
              </w:tabs>
              <w:jc w:val="both"/>
              <w:outlineLvl w:val="0"/>
            </w:pPr>
          </w:p>
        </w:tc>
        <w:tc>
          <w:tcPr>
            <w:tcW w:w="57" w:type="dxa"/>
            <w:shd w:val="clear" w:color="auto" w:fill="auto"/>
          </w:tcPr>
          <w:p w14:paraId="52D58275" w14:textId="77777777" w:rsidR="00282F62" w:rsidRDefault="00282F62">
            <w:pPr>
              <w:snapToGrid w:val="0"/>
              <w:rPr>
                <w:bCs/>
                <w:kern w:val="2"/>
                <w:szCs w:val="20"/>
                <w:lang w:val="sl-SI" w:eastAsia="sl-SI"/>
              </w:rPr>
            </w:pPr>
          </w:p>
        </w:tc>
      </w:tr>
      <w:tr w:rsidR="00282F62" w14:paraId="295FE8A0" w14:textId="77777777" w:rsidTr="00372BE1">
        <w:trPr>
          <w:cantSplit/>
          <w:trHeight w:val="95"/>
        </w:trPr>
        <w:tc>
          <w:tcPr>
            <w:tcW w:w="2114" w:type="dxa"/>
            <w:gridSpan w:val="3"/>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1F21BB18" w14:textId="77777777" w:rsidR="00282F62" w:rsidRDefault="00282F62">
            <w:pPr>
              <w:widowControl w:val="0"/>
              <w:tabs>
                <w:tab w:val="left" w:pos="360"/>
              </w:tabs>
              <w:jc w:val="both"/>
              <w:outlineLvl w:val="0"/>
            </w:pPr>
            <w:r>
              <w:rPr>
                <w:szCs w:val="20"/>
                <w:lang w:val="sl-SI"/>
              </w:rPr>
              <w:t>Ministrstvo za visoko šolstvo, znanost in inovacije</w:t>
            </w:r>
          </w:p>
        </w:tc>
        <w:tc>
          <w:tcPr>
            <w:tcW w:w="2078"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6C134156"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72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39BE743B"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588"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5A7DDC2A"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7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9742435" w14:textId="77777777" w:rsidR="00282F62" w:rsidRDefault="00282F62">
            <w:pPr>
              <w:widowControl w:val="0"/>
              <w:tabs>
                <w:tab w:val="left" w:pos="360"/>
              </w:tabs>
              <w:jc w:val="both"/>
              <w:outlineLvl w:val="0"/>
            </w:pPr>
          </w:p>
        </w:tc>
        <w:tc>
          <w:tcPr>
            <w:tcW w:w="57" w:type="dxa"/>
            <w:shd w:val="clear" w:color="auto" w:fill="auto"/>
          </w:tcPr>
          <w:p w14:paraId="679DBCC6" w14:textId="77777777" w:rsidR="00282F62" w:rsidRDefault="00282F62">
            <w:pPr>
              <w:snapToGrid w:val="0"/>
              <w:rPr>
                <w:bCs/>
                <w:kern w:val="2"/>
                <w:szCs w:val="20"/>
                <w:lang w:val="sl-SI" w:eastAsia="sl-SI"/>
              </w:rPr>
            </w:pPr>
          </w:p>
        </w:tc>
      </w:tr>
      <w:tr w:rsidR="00282F62" w14:paraId="2DB812FC" w14:textId="77777777" w:rsidTr="00372BE1">
        <w:trPr>
          <w:cantSplit/>
          <w:trHeight w:val="95"/>
        </w:trPr>
        <w:tc>
          <w:tcPr>
            <w:tcW w:w="2114" w:type="dxa"/>
            <w:gridSpan w:val="3"/>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5F6BFCCB" w14:textId="77777777" w:rsidR="00282F62" w:rsidRDefault="00282F62">
            <w:pPr>
              <w:widowControl w:val="0"/>
              <w:tabs>
                <w:tab w:val="left" w:pos="360"/>
              </w:tabs>
              <w:jc w:val="both"/>
              <w:outlineLvl w:val="0"/>
            </w:pPr>
            <w:r>
              <w:rPr>
                <w:szCs w:val="20"/>
                <w:lang w:val="sl-SI"/>
              </w:rPr>
              <w:t>Ministrstvo za finance</w:t>
            </w:r>
          </w:p>
        </w:tc>
        <w:tc>
          <w:tcPr>
            <w:tcW w:w="2078"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4CCDDA34"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72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1038CA4B"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588"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6DB56B12" w14:textId="77777777" w:rsidR="00282F62" w:rsidRDefault="00282F62" w:rsidP="00372BE1">
            <w:pPr>
              <w:widowControl w:val="0"/>
              <w:tabs>
                <w:tab w:val="left" w:pos="360"/>
              </w:tabs>
              <w:jc w:val="both"/>
              <w:outlineLvl w:val="0"/>
            </w:pPr>
          </w:p>
        </w:tc>
        <w:tc>
          <w:tcPr>
            <w:tcW w:w="17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63D98AD9" w14:textId="77777777" w:rsidR="00282F62" w:rsidRDefault="00282F62" w:rsidP="00372BE1">
            <w:pPr>
              <w:widowControl w:val="0"/>
              <w:tabs>
                <w:tab w:val="left" w:pos="360"/>
              </w:tabs>
              <w:jc w:val="both"/>
              <w:outlineLvl w:val="0"/>
            </w:pPr>
          </w:p>
        </w:tc>
        <w:tc>
          <w:tcPr>
            <w:tcW w:w="57" w:type="dxa"/>
            <w:shd w:val="clear" w:color="auto" w:fill="auto"/>
          </w:tcPr>
          <w:p w14:paraId="2BB083AB" w14:textId="77777777" w:rsidR="00282F62" w:rsidRDefault="00282F62">
            <w:pPr>
              <w:snapToGrid w:val="0"/>
              <w:rPr>
                <w:bCs/>
                <w:kern w:val="2"/>
                <w:szCs w:val="20"/>
                <w:lang w:val="sl-SI" w:eastAsia="sl-SI"/>
              </w:rPr>
            </w:pPr>
          </w:p>
        </w:tc>
      </w:tr>
      <w:tr w:rsidR="00282F62" w14:paraId="32ECB883" w14:textId="77777777" w:rsidTr="00372BE1">
        <w:trPr>
          <w:cantSplit/>
          <w:trHeight w:val="95"/>
        </w:trPr>
        <w:tc>
          <w:tcPr>
            <w:tcW w:w="2114" w:type="dxa"/>
            <w:gridSpan w:val="3"/>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09BD1B8D" w14:textId="77777777" w:rsidR="00282F62" w:rsidRDefault="00282F62">
            <w:pPr>
              <w:widowControl w:val="0"/>
              <w:tabs>
                <w:tab w:val="left" w:pos="360"/>
              </w:tabs>
              <w:jc w:val="both"/>
              <w:outlineLvl w:val="0"/>
            </w:pPr>
            <w:r>
              <w:rPr>
                <w:szCs w:val="20"/>
                <w:lang w:val="sl-SI"/>
              </w:rPr>
              <w:t>Ministrstvo za gospodarstvo, turizem in šport</w:t>
            </w:r>
          </w:p>
        </w:tc>
        <w:tc>
          <w:tcPr>
            <w:tcW w:w="2078"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36D6A712"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72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63D435E1"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588"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5F23D87F"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7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7D355F38" w14:textId="77777777" w:rsidR="00282F62" w:rsidRDefault="00282F62">
            <w:pPr>
              <w:widowControl w:val="0"/>
              <w:tabs>
                <w:tab w:val="left" w:pos="360"/>
              </w:tabs>
              <w:jc w:val="both"/>
              <w:outlineLvl w:val="0"/>
            </w:pPr>
          </w:p>
        </w:tc>
        <w:tc>
          <w:tcPr>
            <w:tcW w:w="57" w:type="dxa"/>
            <w:shd w:val="clear" w:color="auto" w:fill="auto"/>
          </w:tcPr>
          <w:p w14:paraId="0392D471" w14:textId="77777777" w:rsidR="00282F62" w:rsidRDefault="00282F62">
            <w:pPr>
              <w:snapToGrid w:val="0"/>
              <w:rPr>
                <w:bCs/>
                <w:kern w:val="2"/>
                <w:szCs w:val="20"/>
                <w:lang w:val="sl-SI" w:eastAsia="sl-SI"/>
              </w:rPr>
            </w:pPr>
          </w:p>
        </w:tc>
      </w:tr>
      <w:tr w:rsidR="00282F62" w14:paraId="4FEF9D06" w14:textId="77777777" w:rsidTr="00372BE1">
        <w:trPr>
          <w:cantSplit/>
          <w:trHeight w:val="95"/>
        </w:trPr>
        <w:tc>
          <w:tcPr>
            <w:tcW w:w="2114" w:type="dxa"/>
            <w:gridSpan w:val="3"/>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3E6F3BAD" w14:textId="77777777" w:rsidR="00282F62" w:rsidRDefault="00282F62">
            <w:pPr>
              <w:widowControl w:val="0"/>
              <w:tabs>
                <w:tab w:val="left" w:pos="360"/>
              </w:tabs>
              <w:jc w:val="both"/>
              <w:outlineLvl w:val="0"/>
            </w:pPr>
            <w:r>
              <w:rPr>
                <w:szCs w:val="20"/>
                <w:lang w:val="sl-SI"/>
              </w:rPr>
              <w:t>Ministrstvo za kulturo</w:t>
            </w:r>
          </w:p>
        </w:tc>
        <w:tc>
          <w:tcPr>
            <w:tcW w:w="2078"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4C513DA1"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72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63B624E6"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588"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5DB27C78" w14:textId="273EA477" w:rsidR="00282F62" w:rsidRDefault="00282F62">
            <w:pPr>
              <w:widowControl w:val="0"/>
              <w:tabs>
                <w:tab w:val="left" w:pos="360"/>
              </w:tabs>
              <w:jc w:val="both"/>
              <w:outlineLvl w:val="0"/>
            </w:pPr>
          </w:p>
        </w:tc>
        <w:tc>
          <w:tcPr>
            <w:tcW w:w="17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35DFD88" w14:textId="77777777" w:rsidR="00282F62" w:rsidRDefault="00282F62">
            <w:pPr>
              <w:widowControl w:val="0"/>
              <w:tabs>
                <w:tab w:val="left" w:pos="360"/>
              </w:tabs>
              <w:jc w:val="both"/>
              <w:outlineLvl w:val="0"/>
            </w:pPr>
          </w:p>
        </w:tc>
        <w:tc>
          <w:tcPr>
            <w:tcW w:w="57" w:type="dxa"/>
            <w:shd w:val="clear" w:color="auto" w:fill="auto"/>
          </w:tcPr>
          <w:p w14:paraId="67D4207F" w14:textId="77777777" w:rsidR="00282F62" w:rsidRDefault="00282F62">
            <w:pPr>
              <w:snapToGrid w:val="0"/>
              <w:rPr>
                <w:bCs/>
                <w:kern w:val="2"/>
                <w:szCs w:val="20"/>
                <w:lang w:val="sl-SI" w:eastAsia="sl-SI"/>
              </w:rPr>
            </w:pPr>
          </w:p>
        </w:tc>
      </w:tr>
      <w:tr w:rsidR="00282F62" w14:paraId="353F4E74" w14:textId="77777777" w:rsidTr="00372BE1">
        <w:trPr>
          <w:cantSplit/>
          <w:trHeight w:val="95"/>
        </w:trPr>
        <w:tc>
          <w:tcPr>
            <w:tcW w:w="2114" w:type="dxa"/>
            <w:gridSpan w:val="3"/>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3667D6CE" w14:textId="77777777" w:rsidR="00282F62" w:rsidRDefault="00282F62">
            <w:pPr>
              <w:widowControl w:val="0"/>
              <w:tabs>
                <w:tab w:val="left" w:pos="360"/>
              </w:tabs>
              <w:jc w:val="both"/>
              <w:outlineLvl w:val="0"/>
            </w:pPr>
            <w:r>
              <w:rPr>
                <w:szCs w:val="20"/>
                <w:lang w:val="sl-SI"/>
              </w:rPr>
              <w:t>Ministrstvo za notranje zadeve</w:t>
            </w:r>
          </w:p>
        </w:tc>
        <w:tc>
          <w:tcPr>
            <w:tcW w:w="2078"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48A87EB1"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72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03112EB0"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588"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4538B602"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7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BAB3AAE" w14:textId="77777777" w:rsidR="00282F62" w:rsidRDefault="00282F62">
            <w:pPr>
              <w:widowControl w:val="0"/>
              <w:tabs>
                <w:tab w:val="left" w:pos="360"/>
              </w:tabs>
              <w:jc w:val="both"/>
              <w:outlineLvl w:val="0"/>
            </w:pPr>
          </w:p>
        </w:tc>
        <w:tc>
          <w:tcPr>
            <w:tcW w:w="57" w:type="dxa"/>
            <w:shd w:val="clear" w:color="auto" w:fill="auto"/>
          </w:tcPr>
          <w:p w14:paraId="62F6E86B" w14:textId="77777777" w:rsidR="00282F62" w:rsidRDefault="00282F62">
            <w:pPr>
              <w:snapToGrid w:val="0"/>
              <w:rPr>
                <w:bCs/>
                <w:kern w:val="2"/>
                <w:szCs w:val="20"/>
                <w:lang w:val="sl-SI" w:eastAsia="sl-SI"/>
              </w:rPr>
            </w:pPr>
          </w:p>
        </w:tc>
      </w:tr>
      <w:tr w:rsidR="00282F62" w14:paraId="13820CA9" w14:textId="77777777" w:rsidTr="00372BE1">
        <w:trPr>
          <w:cantSplit/>
          <w:trHeight w:val="95"/>
        </w:trPr>
        <w:tc>
          <w:tcPr>
            <w:tcW w:w="2114" w:type="dxa"/>
            <w:gridSpan w:val="3"/>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58B17C19" w14:textId="77777777" w:rsidR="00282F62" w:rsidRDefault="00282F62">
            <w:pPr>
              <w:widowControl w:val="0"/>
              <w:tabs>
                <w:tab w:val="left" w:pos="360"/>
              </w:tabs>
              <w:jc w:val="both"/>
              <w:outlineLvl w:val="0"/>
            </w:pPr>
            <w:r>
              <w:rPr>
                <w:szCs w:val="20"/>
                <w:lang w:val="sl-SI"/>
              </w:rPr>
              <w:t>Ministrstvo za obrambo</w:t>
            </w:r>
          </w:p>
        </w:tc>
        <w:tc>
          <w:tcPr>
            <w:tcW w:w="2078"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BF2C19F"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72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1AFAB1E1"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588"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1E86B24C" w14:textId="77777777" w:rsidR="00282F62" w:rsidRDefault="00282F62" w:rsidP="00372BE1">
            <w:pPr>
              <w:widowControl w:val="0"/>
              <w:tabs>
                <w:tab w:val="left" w:pos="360"/>
              </w:tabs>
              <w:jc w:val="both"/>
              <w:outlineLvl w:val="0"/>
            </w:pPr>
          </w:p>
        </w:tc>
        <w:tc>
          <w:tcPr>
            <w:tcW w:w="17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3072D1DF" w14:textId="77777777" w:rsidR="00282F62" w:rsidRDefault="00282F62" w:rsidP="00372BE1">
            <w:pPr>
              <w:widowControl w:val="0"/>
              <w:tabs>
                <w:tab w:val="left" w:pos="360"/>
              </w:tabs>
              <w:jc w:val="both"/>
              <w:outlineLvl w:val="0"/>
            </w:pPr>
          </w:p>
        </w:tc>
        <w:tc>
          <w:tcPr>
            <w:tcW w:w="57" w:type="dxa"/>
            <w:shd w:val="clear" w:color="auto" w:fill="auto"/>
          </w:tcPr>
          <w:p w14:paraId="3FEA1DB2" w14:textId="77777777" w:rsidR="00282F62" w:rsidRDefault="00282F62">
            <w:pPr>
              <w:snapToGrid w:val="0"/>
              <w:rPr>
                <w:bCs/>
                <w:kern w:val="2"/>
                <w:szCs w:val="20"/>
                <w:lang w:val="sl-SI" w:eastAsia="sl-SI"/>
              </w:rPr>
            </w:pPr>
          </w:p>
        </w:tc>
      </w:tr>
      <w:tr w:rsidR="00282F62" w14:paraId="62316E47" w14:textId="77777777" w:rsidTr="00372BE1">
        <w:trPr>
          <w:cantSplit/>
          <w:trHeight w:val="95"/>
        </w:trPr>
        <w:tc>
          <w:tcPr>
            <w:tcW w:w="2114" w:type="dxa"/>
            <w:gridSpan w:val="3"/>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7F2C5E72" w14:textId="77777777" w:rsidR="00282F62" w:rsidRDefault="00282F62">
            <w:pPr>
              <w:widowControl w:val="0"/>
              <w:tabs>
                <w:tab w:val="left" w:pos="360"/>
              </w:tabs>
              <w:jc w:val="both"/>
              <w:outlineLvl w:val="0"/>
            </w:pPr>
            <w:r>
              <w:rPr>
                <w:szCs w:val="20"/>
                <w:lang w:val="sl-SI"/>
              </w:rPr>
              <w:t>Ministrstvo za pravosodje</w:t>
            </w:r>
          </w:p>
        </w:tc>
        <w:tc>
          <w:tcPr>
            <w:tcW w:w="2078"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64303E50"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72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9D3697E"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588"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E82C5DD"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7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69ED86E0" w14:textId="77777777" w:rsidR="00282F62" w:rsidRDefault="00282F62">
            <w:pPr>
              <w:widowControl w:val="0"/>
              <w:tabs>
                <w:tab w:val="left" w:pos="360"/>
              </w:tabs>
              <w:jc w:val="both"/>
              <w:outlineLvl w:val="0"/>
            </w:pPr>
          </w:p>
        </w:tc>
        <w:tc>
          <w:tcPr>
            <w:tcW w:w="57" w:type="dxa"/>
            <w:shd w:val="clear" w:color="auto" w:fill="auto"/>
          </w:tcPr>
          <w:p w14:paraId="585C262D" w14:textId="77777777" w:rsidR="00282F62" w:rsidRDefault="00282F62">
            <w:pPr>
              <w:snapToGrid w:val="0"/>
              <w:rPr>
                <w:bCs/>
                <w:kern w:val="2"/>
                <w:szCs w:val="20"/>
                <w:lang w:val="sl-SI" w:eastAsia="sl-SI"/>
              </w:rPr>
            </w:pPr>
          </w:p>
        </w:tc>
      </w:tr>
      <w:tr w:rsidR="00282F62" w14:paraId="1923530B" w14:textId="77777777" w:rsidTr="00372BE1">
        <w:trPr>
          <w:cantSplit/>
          <w:trHeight w:val="95"/>
        </w:trPr>
        <w:tc>
          <w:tcPr>
            <w:tcW w:w="2114" w:type="dxa"/>
            <w:gridSpan w:val="3"/>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1D608325" w14:textId="77777777" w:rsidR="00282F62" w:rsidRDefault="00282F62">
            <w:pPr>
              <w:widowControl w:val="0"/>
              <w:tabs>
                <w:tab w:val="left" w:pos="360"/>
              </w:tabs>
              <w:jc w:val="both"/>
              <w:outlineLvl w:val="0"/>
            </w:pPr>
            <w:r>
              <w:rPr>
                <w:szCs w:val="20"/>
                <w:lang w:val="sl-SI"/>
              </w:rPr>
              <w:t>Ministrstvo za zdravje</w:t>
            </w:r>
          </w:p>
        </w:tc>
        <w:tc>
          <w:tcPr>
            <w:tcW w:w="2078"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1A93E4C1"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72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36BB9070"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588"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54A0E7BC"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7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3BE70957" w14:textId="77777777" w:rsidR="00282F62" w:rsidRDefault="00282F62">
            <w:pPr>
              <w:widowControl w:val="0"/>
              <w:tabs>
                <w:tab w:val="left" w:pos="360"/>
              </w:tabs>
              <w:jc w:val="both"/>
              <w:outlineLvl w:val="0"/>
            </w:pPr>
          </w:p>
        </w:tc>
        <w:tc>
          <w:tcPr>
            <w:tcW w:w="57" w:type="dxa"/>
            <w:shd w:val="clear" w:color="auto" w:fill="auto"/>
          </w:tcPr>
          <w:p w14:paraId="295E139E" w14:textId="77777777" w:rsidR="00282F62" w:rsidRDefault="00282F62">
            <w:pPr>
              <w:snapToGrid w:val="0"/>
              <w:rPr>
                <w:bCs/>
                <w:kern w:val="2"/>
                <w:szCs w:val="20"/>
                <w:lang w:val="sl-SI" w:eastAsia="sl-SI"/>
              </w:rPr>
            </w:pPr>
          </w:p>
        </w:tc>
      </w:tr>
      <w:tr w:rsidR="00282F62" w14:paraId="5A64870F" w14:textId="77777777" w:rsidTr="00372BE1">
        <w:trPr>
          <w:cantSplit/>
          <w:trHeight w:val="95"/>
        </w:trPr>
        <w:tc>
          <w:tcPr>
            <w:tcW w:w="2114" w:type="dxa"/>
            <w:gridSpan w:val="3"/>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7B357AC6" w14:textId="77777777" w:rsidR="00282F62" w:rsidRDefault="00282F62">
            <w:pPr>
              <w:widowControl w:val="0"/>
              <w:tabs>
                <w:tab w:val="left" w:pos="360"/>
              </w:tabs>
              <w:jc w:val="both"/>
              <w:outlineLvl w:val="0"/>
            </w:pPr>
            <w:r>
              <w:rPr>
                <w:szCs w:val="20"/>
                <w:lang w:val="sl-SI"/>
              </w:rPr>
              <w:t>Ministrstvo za javno upravo</w:t>
            </w:r>
          </w:p>
        </w:tc>
        <w:tc>
          <w:tcPr>
            <w:tcW w:w="2078"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4DB3FD75"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72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0D0F5157"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588"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1FB0364C"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7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461FC438" w14:textId="77777777" w:rsidR="00282F62" w:rsidRDefault="00282F62">
            <w:pPr>
              <w:widowControl w:val="0"/>
              <w:tabs>
                <w:tab w:val="left" w:pos="360"/>
              </w:tabs>
              <w:jc w:val="both"/>
              <w:outlineLvl w:val="0"/>
            </w:pPr>
          </w:p>
        </w:tc>
        <w:tc>
          <w:tcPr>
            <w:tcW w:w="57" w:type="dxa"/>
            <w:shd w:val="clear" w:color="auto" w:fill="auto"/>
          </w:tcPr>
          <w:p w14:paraId="4BB7848A" w14:textId="77777777" w:rsidR="00282F62" w:rsidRDefault="00282F62">
            <w:pPr>
              <w:snapToGrid w:val="0"/>
              <w:rPr>
                <w:bCs/>
                <w:kern w:val="2"/>
                <w:szCs w:val="20"/>
                <w:lang w:val="sl-SI" w:eastAsia="sl-SI"/>
              </w:rPr>
            </w:pPr>
          </w:p>
        </w:tc>
      </w:tr>
      <w:tr w:rsidR="00282F62" w14:paraId="09003F75" w14:textId="77777777" w:rsidTr="00372BE1">
        <w:trPr>
          <w:cantSplit/>
          <w:trHeight w:val="95"/>
        </w:trPr>
        <w:tc>
          <w:tcPr>
            <w:tcW w:w="2114" w:type="dxa"/>
            <w:gridSpan w:val="3"/>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5D9E3DFD" w14:textId="77777777" w:rsidR="00282F62" w:rsidRDefault="00282F62">
            <w:pPr>
              <w:widowControl w:val="0"/>
              <w:tabs>
                <w:tab w:val="left" w:pos="360"/>
              </w:tabs>
              <w:jc w:val="both"/>
              <w:outlineLvl w:val="0"/>
            </w:pPr>
            <w:r>
              <w:rPr>
                <w:szCs w:val="20"/>
                <w:lang w:val="sl-SI"/>
              </w:rPr>
              <w:t>Ministrstvo za okolje, podnebje in energijo</w:t>
            </w:r>
          </w:p>
        </w:tc>
        <w:tc>
          <w:tcPr>
            <w:tcW w:w="2078"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1ABCF033"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72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5D578D79"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588"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02DB3699"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7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ECA44AE" w14:textId="77777777" w:rsidR="00282F62" w:rsidRDefault="00282F62">
            <w:pPr>
              <w:widowControl w:val="0"/>
              <w:tabs>
                <w:tab w:val="left" w:pos="360"/>
              </w:tabs>
              <w:jc w:val="both"/>
              <w:outlineLvl w:val="0"/>
            </w:pPr>
          </w:p>
        </w:tc>
        <w:tc>
          <w:tcPr>
            <w:tcW w:w="57" w:type="dxa"/>
            <w:shd w:val="clear" w:color="auto" w:fill="auto"/>
          </w:tcPr>
          <w:p w14:paraId="20B98A6D" w14:textId="77777777" w:rsidR="00282F62" w:rsidRDefault="00282F62">
            <w:pPr>
              <w:snapToGrid w:val="0"/>
              <w:rPr>
                <w:bCs/>
                <w:kern w:val="2"/>
                <w:szCs w:val="20"/>
                <w:lang w:val="sl-SI" w:eastAsia="sl-SI"/>
              </w:rPr>
            </w:pPr>
          </w:p>
        </w:tc>
      </w:tr>
      <w:tr w:rsidR="00282F62" w14:paraId="79664E0C" w14:textId="77777777" w:rsidTr="00372BE1">
        <w:trPr>
          <w:cantSplit/>
          <w:trHeight w:val="95"/>
        </w:trPr>
        <w:tc>
          <w:tcPr>
            <w:tcW w:w="2114" w:type="dxa"/>
            <w:gridSpan w:val="3"/>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698F2665" w14:textId="77777777" w:rsidR="00282F62" w:rsidRDefault="00282F62">
            <w:pPr>
              <w:widowControl w:val="0"/>
              <w:tabs>
                <w:tab w:val="left" w:pos="360"/>
              </w:tabs>
              <w:jc w:val="both"/>
              <w:outlineLvl w:val="0"/>
            </w:pPr>
            <w:r>
              <w:rPr>
                <w:szCs w:val="20"/>
                <w:lang w:val="sl-SI"/>
              </w:rPr>
              <w:t>Ministrstvo za infrastrukturo</w:t>
            </w:r>
          </w:p>
        </w:tc>
        <w:tc>
          <w:tcPr>
            <w:tcW w:w="2078"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33C0E80E"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72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0A932221"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588"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4990F293" w14:textId="77777777" w:rsidR="00282F62" w:rsidRDefault="00282F62" w:rsidP="00372BE1">
            <w:pPr>
              <w:widowControl w:val="0"/>
              <w:tabs>
                <w:tab w:val="left" w:pos="360"/>
              </w:tabs>
              <w:jc w:val="both"/>
              <w:outlineLvl w:val="0"/>
            </w:pPr>
          </w:p>
        </w:tc>
        <w:tc>
          <w:tcPr>
            <w:tcW w:w="17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58B6E025" w14:textId="77777777" w:rsidR="00282F62" w:rsidRDefault="00282F62" w:rsidP="00372BE1">
            <w:pPr>
              <w:widowControl w:val="0"/>
              <w:tabs>
                <w:tab w:val="left" w:pos="360"/>
              </w:tabs>
              <w:jc w:val="both"/>
              <w:outlineLvl w:val="0"/>
            </w:pPr>
          </w:p>
        </w:tc>
        <w:tc>
          <w:tcPr>
            <w:tcW w:w="57" w:type="dxa"/>
            <w:shd w:val="clear" w:color="auto" w:fill="auto"/>
          </w:tcPr>
          <w:p w14:paraId="7AC1D71C" w14:textId="77777777" w:rsidR="00282F62" w:rsidRDefault="00282F62">
            <w:pPr>
              <w:snapToGrid w:val="0"/>
              <w:rPr>
                <w:bCs/>
                <w:kern w:val="2"/>
                <w:szCs w:val="20"/>
                <w:lang w:val="sl-SI" w:eastAsia="sl-SI"/>
              </w:rPr>
            </w:pPr>
          </w:p>
        </w:tc>
      </w:tr>
      <w:tr w:rsidR="00282F62" w14:paraId="5D287D7E" w14:textId="77777777" w:rsidTr="00372BE1">
        <w:trPr>
          <w:cantSplit/>
          <w:trHeight w:val="95"/>
        </w:trPr>
        <w:tc>
          <w:tcPr>
            <w:tcW w:w="2114" w:type="dxa"/>
            <w:gridSpan w:val="3"/>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64CD0C62" w14:textId="77777777" w:rsidR="00282F62" w:rsidRDefault="00282F62">
            <w:pPr>
              <w:widowControl w:val="0"/>
              <w:tabs>
                <w:tab w:val="left" w:pos="360"/>
              </w:tabs>
              <w:jc w:val="both"/>
              <w:outlineLvl w:val="0"/>
            </w:pPr>
            <w:r>
              <w:rPr>
                <w:szCs w:val="20"/>
                <w:lang w:val="sl-SI"/>
              </w:rPr>
              <w:t>Ministrstvo za naravne vire in prostor</w:t>
            </w:r>
          </w:p>
        </w:tc>
        <w:tc>
          <w:tcPr>
            <w:tcW w:w="2078"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960E657"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72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0571702D"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588"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6BE91648"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7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6808C13D" w14:textId="77777777" w:rsidR="00282F62" w:rsidRDefault="00282F62">
            <w:pPr>
              <w:widowControl w:val="0"/>
              <w:tabs>
                <w:tab w:val="left" w:pos="360"/>
              </w:tabs>
              <w:jc w:val="both"/>
              <w:outlineLvl w:val="0"/>
            </w:pPr>
          </w:p>
        </w:tc>
        <w:tc>
          <w:tcPr>
            <w:tcW w:w="57" w:type="dxa"/>
            <w:shd w:val="clear" w:color="auto" w:fill="auto"/>
          </w:tcPr>
          <w:p w14:paraId="32EA2F61" w14:textId="77777777" w:rsidR="00282F62" w:rsidRDefault="00282F62">
            <w:pPr>
              <w:snapToGrid w:val="0"/>
              <w:rPr>
                <w:bCs/>
                <w:kern w:val="2"/>
                <w:szCs w:val="20"/>
                <w:lang w:val="sl-SI" w:eastAsia="sl-SI"/>
              </w:rPr>
            </w:pPr>
          </w:p>
        </w:tc>
      </w:tr>
      <w:tr w:rsidR="00282F62" w14:paraId="430E38A3" w14:textId="77777777" w:rsidTr="00372BE1">
        <w:trPr>
          <w:cantSplit/>
          <w:trHeight w:val="95"/>
        </w:trPr>
        <w:tc>
          <w:tcPr>
            <w:tcW w:w="2114" w:type="dxa"/>
            <w:gridSpan w:val="3"/>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75634222" w14:textId="77777777" w:rsidR="00282F62" w:rsidRDefault="00282F62">
            <w:pPr>
              <w:widowControl w:val="0"/>
              <w:tabs>
                <w:tab w:val="left" w:pos="360"/>
              </w:tabs>
              <w:jc w:val="both"/>
              <w:outlineLvl w:val="0"/>
            </w:pPr>
            <w:r>
              <w:rPr>
                <w:szCs w:val="20"/>
                <w:lang w:val="sl-SI"/>
              </w:rPr>
              <w:t>Ministrstvo za kohezijo in regionalni razvoj</w:t>
            </w:r>
          </w:p>
        </w:tc>
        <w:tc>
          <w:tcPr>
            <w:tcW w:w="2078"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7BECF9C0"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72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4D362E10"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588"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32920AA2"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7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7AEB521" w14:textId="77777777" w:rsidR="00282F62" w:rsidRDefault="00282F62">
            <w:pPr>
              <w:widowControl w:val="0"/>
              <w:tabs>
                <w:tab w:val="left" w:pos="360"/>
              </w:tabs>
              <w:jc w:val="both"/>
              <w:outlineLvl w:val="0"/>
            </w:pPr>
          </w:p>
        </w:tc>
        <w:tc>
          <w:tcPr>
            <w:tcW w:w="57" w:type="dxa"/>
            <w:shd w:val="clear" w:color="auto" w:fill="auto"/>
          </w:tcPr>
          <w:p w14:paraId="74678961" w14:textId="77777777" w:rsidR="00282F62" w:rsidRDefault="00282F62">
            <w:pPr>
              <w:snapToGrid w:val="0"/>
              <w:rPr>
                <w:bCs/>
                <w:kern w:val="2"/>
                <w:szCs w:val="20"/>
                <w:lang w:val="sl-SI" w:eastAsia="sl-SI"/>
              </w:rPr>
            </w:pPr>
          </w:p>
        </w:tc>
      </w:tr>
      <w:tr w:rsidR="00282F62" w14:paraId="464C3B41" w14:textId="77777777" w:rsidTr="00372BE1">
        <w:trPr>
          <w:cantSplit/>
          <w:trHeight w:val="95"/>
        </w:trPr>
        <w:tc>
          <w:tcPr>
            <w:tcW w:w="2114" w:type="dxa"/>
            <w:gridSpan w:val="3"/>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139F9C5C" w14:textId="77777777" w:rsidR="00282F62" w:rsidRDefault="00282F62">
            <w:pPr>
              <w:widowControl w:val="0"/>
              <w:tabs>
                <w:tab w:val="left" w:pos="360"/>
              </w:tabs>
              <w:jc w:val="both"/>
              <w:outlineLvl w:val="0"/>
            </w:pPr>
            <w:r>
              <w:rPr>
                <w:szCs w:val="20"/>
                <w:lang w:val="sl-SI"/>
              </w:rPr>
              <w:t>Ministrstvo za naravne vire in prostor</w:t>
            </w:r>
          </w:p>
        </w:tc>
        <w:tc>
          <w:tcPr>
            <w:tcW w:w="2078"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6D3E3269"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72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0620E0CE"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588"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365CFFA6"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7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8C861B7" w14:textId="77777777" w:rsidR="00282F62" w:rsidRDefault="00282F62">
            <w:pPr>
              <w:widowControl w:val="0"/>
              <w:tabs>
                <w:tab w:val="left" w:pos="360"/>
              </w:tabs>
              <w:jc w:val="both"/>
              <w:outlineLvl w:val="0"/>
            </w:pPr>
          </w:p>
        </w:tc>
        <w:tc>
          <w:tcPr>
            <w:tcW w:w="57" w:type="dxa"/>
            <w:shd w:val="clear" w:color="auto" w:fill="auto"/>
          </w:tcPr>
          <w:p w14:paraId="2A597E3A" w14:textId="77777777" w:rsidR="00282F62" w:rsidRDefault="00282F62">
            <w:pPr>
              <w:snapToGrid w:val="0"/>
              <w:rPr>
                <w:bCs/>
                <w:kern w:val="2"/>
                <w:szCs w:val="20"/>
                <w:lang w:val="sl-SI" w:eastAsia="sl-SI"/>
              </w:rPr>
            </w:pPr>
          </w:p>
        </w:tc>
      </w:tr>
      <w:tr w:rsidR="00282F62" w14:paraId="33F880BE" w14:textId="77777777" w:rsidTr="00372BE1">
        <w:trPr>
          <w:cantSplit/>
          <w:trHeight w:val="95"/>
        </w:trPr>
        <w:tc>
          <w:tcPr>
            <w:tcW w:w="2114" w:type="dxa"/>
            <w:gridSpan w:val="3"/>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758A11B0" w14:textId="77777777" w:rsidR="00282F62" w:rsidRDefault="00282F62">
            <w:pPr>
              <w:widowControl w:val="0"/>
              <w:tabs>
                <w:tab w:val="left" w:pos="360"/>
              </w:tabs>
              <w:jc w:val="both"/>
              <w:outlineLvl w:val="0"/>
            </w:pPr>
            <w:r>
              <w:rPr>
                <w:szCs w:val="20"/>
                <w:lang w:val="sl-SI"/>
              </w:rPr>
              <w:t>Ministrstvo za solidarno prihodnost</w:t>
            </w:r>
          </w:p>
        </w:tc>
        <w:tc>
          <w:tcPr>
            <w:tcW w:w="2078"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4CD58E6A"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72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37C54D8D"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588"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73CFA48"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7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695A70C0" w14:textId="77777777" w:rsidR="00282F62" w:rsidRDefault="00282F62">
            <w:pPr>
              <w:widowControl w:val="0"/>
              <w:tabs>
                <w:tab w:val="left" w:pos="360"/>
              </w:tabs>
              <w:jc w:val="both"/>
              <w:outlineLvl w:val="0"/>
            </w:pPr>
          </w:p>
        </w:tc>
        <w:tc>
          <w:tcPr>
            <w:tcW w:w="57" w:type="dxa"/>
            <w:shd w:val="clear" w:color="auto" w:fill="auto"/>
          </w:tcPr>
          <w:p w14:paraId="4DA4525C" w14:textId="77777777" w:rsidR="00282F62" w:rsidRDefault="00282F62">
            <w:pPr>
              <w:snapToGrid w:val="0"/>
              <w:rPr>
                <w:bCs/>
                <w:kern w:val="2"/>
                <w:szCs w:val="20"/>
                <w:lang w:val="sl-SI" w:eastAsia="sl-SI"/>
              </w:rPr>
            </w:pPr>
          </w:p>
        </w:tc>
      </w:tr>
      <w:tr w:rsidR="00282F62" w14:paraId="4DBADACD" w14:textId="77777777" w:rsidTr="00372BE1">
        <w:trPr>
          <w:cantSplit/>
          <w:trHeight w:val="95"/>
        </w:trPr>
        <w:tc>
          <w:tcPr>
            <w:tcW w:w="2114" w:type="dxa"/>
            <w:gridSpan w:val="3"/>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5F6FD363" w14:textId="77777777" w:rsidR="00282F62" w:rsidRDefault="00282F62">
            <w:pPr>
              <w:widowControl w:val="0"/>
              <w:tabs>
                <w:tab w:val="left" w:pos="360"/>
              </w:tabs>
              <w:jc w:val="both"/>
              <w:outlineLvl w:val="0"/>
            </w:pPr>
            <w:r>
              <w:rPr>
                <w:szCs w:val="20"/>
                <w:lang w:val="sl-SI"/>
              </w:rPr>
              <w:t>Ministrstvo za kmetijstvo gozdarstvo in prehrano</w:t>
            </w:r>
          </w:p>
        </w:tc>
        <w:tc>
          <w:tcPr>
            <w:tcW w:w="2078"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600D590D"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72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7B1E2AA0"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588"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4F563356" w14:textId="77777777" w:rsidR="00282F62" w:rsidRDefault="00282F62">
            <w:pPr>
              <w:widowControl w:val="0"/>
              <w:tabs>
                <w:tab w:val="left" w:pos="360"/>
              </w:tabs>
              <w:snapToGrid w:val="0"/>
              <w:jc w:val="both"/>
              <w:outlineLvl w:val="0"/>
              <w:rPr>
                <w:bCs/>
                <w:kern w:val="2"/>
                <w:szCs w:val="20"/>
                <w:highlight w:val="green"/>
                <w:lang w:val="sl-SI" w:eastAsia="sl-SI"/>
              </w:rPr>
            </w:pPr>
          </w:p>
        </w:tc>
        <w:tc>
          <w:tcPr>
            <w:tcW w:w="17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38FC43C8" w14:textId="77777777" w:rsidR="00282F62" w:rsidRDefault="00282F62">
            <w:pPr>
              <w:widowControl w:val="0"/>
              <w:tabs>
                <w:tab w:val="left" w:pos="360"/>
              </w:tabs>
              <w:jc w:val="both"/>
              <w:outlineLvl w:val="0"/>
            </w:pPr>
          </w:p>
        </w:tc>
        <w:tc>
          <w:tcPr>
            <w:tcW w:w="57" w:type="dxa"/>
            <w:shd w:val="clear" w:color="auto" w:fill="auto"/>
          </w:tcPr>
          <w:p w14:paraId="40C12BD1" w14:textId="77777777" w:rsidR="00282F62" w:rsidRDefault="00282F62">
            <w:pPr>
              <w:snapToGrid w:val="0"/>
              <w:rPr>
                <w:bCs/>
                <w:kern w:val="2"/>
                <w:szCs w:val="20"/>
                <w:lang w:val="sl-SI" w:eastAsia="sl-SI"/>
              </w:rPr>
            </w:pPr>
          </w:p>
        </w:tc>
      </w:tr>
      <w:tr w:rsidR="00282F62" w14:paraId="0365C294" w14:textId="77777777" w:rsidTr="00372BE1">
        <w:trPr>
          <w:cantSplit/>
          <w:trHeight w:val="95"/>
        </w:trPr>
        <w:tc>
          <w:tcPr>
            <w:tcW w:w="2114"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468B734" w14:textId="6C4CD3E9" w:rsidR="00282F62" w:rsidRDefault="00282F62">
            <w:pPr>
              <w:widowControl w:val="0"/>
              <w:tabs>
                <w:tab w:val="left" w:pos="360"/>
              </w:tabs>
              <w:jc w:val="both"/>
              <w:outlineLvl w:val="0"/>
            </w:pPr>
            <w:r>
              <w:rPr>
                <w:bCs/>
                <w:kern w:val="2"/>
                <w:szCs w:val="20"/>
                <w:lang w:val="sl-SI" w:eastAsia="de-DE"/>
              </w:rPr>
              <w:t>Ministrstvo za zunanje</w:t>
            </w:r>
            <w:r w:rsidR="00FC26D4">
              <w:rPr>
                <w:bCs/>
                <w:kern w:val="2"/>
                <w:szCs w:val="20"/>
                <w:lang w:val="sl-SI" w:eastAsia="de-DE"/>
              </w:rPr>
              <w:t xml:space="preserve"> </w:t>
            </w:r>
            <w:r>
              <w:rPr>
                <w:bCs/>
                <w:kern w:val="2"/>
                <w:szCs w:val="20"/>
                <w:lang w:val="sl-SI" w:eastAsia="de-DE"/>
              </w:rPr>
              <w:t>in evropske zadeve</w:t>
            </w:r>
          </w:p>
        </w:tc>
        <w:tc>
          <w:tcPr>
            <w:tcW w:w="2078"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1048F95F" w14:textId="77777777" w:rsidR="00282F62" w:rsidRDefault="00282F62">
            <w:pPr>
              <w:widowControl w:val="0"/>
              <w:tabs>
                <w:tab w:val="left" w:pos="360"/>
              </w:tabs>
              <w:jc w:val="both"/>
              <w:outlineLvl w:val="0"/>
            </w:pPr>
            <w:r>
              <w:rPr>
                <w:szCs w:val="20"/>
                <w:lang w:val="sl-SI"/>
              </w:rPr>
              <w:t>1811-11-0001 - Zunanjepolitično delovanje</w:t>
            </w:r>
          </w:p>
        </w:tc>
        <w:tc>
          <w:tcPr>
            <w:tcW w:w="172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5A935CD2" w14:textId="77777777" w:rsidR="00282F62" w:rsidRDefault="00282F62">
            <w:pPr>
              <w:widowControl w:val="0"/>
              <w:tabs>
                <w:tab w:val="left" w:pos="360"/>
              </w:tabs>
              <w:jc w:val="both"/>
              <w:outlineLvl w:val="0"/>
            </w:pPr>
            <w:r>
              <w:rPr>
                <w:szCs w:val="20"/>
                <w:lang w:val="sl-SI"/>
              </w:rPr>
              <w:t>3663 - Meddržavno sodelovanje</w:t>
            </w:r>
          </w:p>
        </w:tc>
        <w:tc>
          <w:tcPr>
            <w:tcW w:w="1588"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625CBDAD" w14:textId="77777777" w:rsidR="00282F62" w:rsidRDefault="00282F62">
            <w:pPr>
              <w:widowControl w:val="0"/>
              <w:tabs>
                <w:tab w:val="left" w:pos="360"/>
              </w:tabs>
              <w:jc w:val="both"/>
              <w:outlineLvl w:val="0"/>
            </w:pPr>
          </w:p>
        </w:tc>
        <w:tc>
          <w:tcPr>
            <w:tcW w:w="17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1AE58A70" w14:textId="77777777" w:rsidR="00372BE1" w:rsidRDefault="00372BE1" w:rsidP="00372BE1">
            <w:pPr>
              <w:widowControl w:val="0"/>
              <w:tabs>
                <w:tab w:val="left" w:pos="360"/>
              </w:tabs>
              <w:jc w:val="both"/>
              <w:outlineLvl w:val="0"/>
              <w:rPr>
                <w:bCs/>
                <w:kern w:val="2"/>
                <w:szCs w:val="20"/>
                <w:lang w:val="sl-SI" w:eastAsia="sl-SI"/>
              </w:rPr>
            </w:pPr>
          </w:p>
          <w:p w14:paraId="72FCB670" w14:textId="77777777" w:rsidR="00372BE1" w:rsidRDefault="00372BE1" w:rsidP="007A693B">
            <w:pPr>
              <w:widowControl w:val="0"/>
              <w:tabs>
                <w:tab w:val="left" w:pos="360"/>
              </w:tabs>
              <w:jc w:val="both"/>
              <w:outlineLvl w:val="0"/>
            </w:pPr>
          </w:p>
        </w:tc>
        <w:tc>
          <w:tcPr>
            <w:tcW w:w="57" w:type="dxa"/>
            <w:shd w:val="clear" w:color="auto" w:fill="auto"/>
          </w:tcPr>
          <w:p w14:paraId="63EFD907" w14:textId="77777777" w:rsidR="00282F62" w:rsidRDefault="00282F62">
            <w:pPr>
              <w:snapToGrid w:val="0"/>
              <w:rPr>
                <w:bCs/>
                <w:kern w:val="2"/>
                <w:szCs w:val="20"/>
                <w:lang w:val="sl-SI" w:eastAsia="sl-SI"/>
              </w:rPr>
            </w:pPr>
          </w:p>
        </w:tc>
      </w:tr>
      <w:tr w:rsidR="00282F62" w14:paraId="0B61E7A5" w14:textId="77777777" w:rsidTr="00372BE1">
        <w:trPr>
          <w:cantSplit/>
          <w:trHeight w:val="95"/>
        </w:trPr>
        <w:tc>
          <w:tcPr>
            <w:tcW w:w="5912" w:type="dxa"/>
            <w:gridSpan w:val="7"/>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71E663DB" w14:textId="77777777" w:rsidR="00282F62" w:rsidRDefault="00282F62">
            <w:pPr>
              <w:widowControl w:val="0"/>
              <w:tabs>
                <w:tab w:val="left" w:pos="360"/>
              </w:tabs>
              <w:jc w:val="both"/>
              <w:outlineLvl w:val="0"/>
            </w:pPr>
            <w:r>
              <w:rPr>
                <w:b/>
                <w:kern w:val="2"/>
                <w:szCs w:val="20"/>
                <w:lang w:val="sl-SI" w:eastAsia="sl-SI"/>
              </w:rPr>
              <w:t>SKUPAJ</w:t>
            </w:r>
          </w:p>
        </w:tc>
        <w:tc>
          <w:tcPr>
            <w:tcW w:w="1588"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E91BC53" w14:textId="77777777" w:rsidR="00282F62" w:rsidRDefault="00282F62">
            <w:pPr>
              <w:widowControl w:val="0"/>
              <w:snapToGrid w:val="0"/>
              <w:jc w:val="both"/>
              <w:rPr>
                <w:rFonts w:eastAsia="Calibri"/>
                <w:b/>
                <w:kern w:val="2"/>
                <w:szCs w:val="20"/>
                <w:lang w:val="sl-SI" w:eastAsia="sl-SI"/>
              </w:rPr>
            </w:pPr>
          </w:p>
        </w:tc>
        <w:tc>
          <w:tcPr>
            <w:tcW w:w="17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7F2880E" w14:textId="77777777" w:rsidR="00282F62" w:rsidRDefault="00282F62">
            <w:pPr>
              <w:widowControl w:val="0"/>
              <w:tabs>
                <w:tab w:val="left" w:pos="360"/>
              </w:tabs>
              <w:snapToGrid w:val="0"/>
              <w:jc w:val="both"/>
              <w:outlineLvl w:val="0"/>
              <w:rPr>
                <w:rFonts w:eastAsia="Calibri"/>
                <w:b/>
                <w:kern w:val="2"/>
                <w:szCs w:val="20"/>
                <w:lang w:val="sl-SI" w:eastAsia="sl-SI"/>
              </w:rPr>
            </w:pPr>
          </w:p>
        </w:tc>
        <w:tc>
          <w:tcPr>
            <w:tcW w:w="57" w:type="dxa"/>
            <w:shd w:val="clear" w:color="auto" w:fill="auto"/>
          </w:tcPr>
          <w:p w14:paraId="1E5A5B01" w14:textId="77777777" w:rsidR="00282F62" w:rsidRDefault="00282F62">
            <w:pPr>
              <w:snapToGrid w:val="0"/>
              <w:rPr>
                <w:rFonts w:eastAsia="Calibri"/>
                <w:b/>
                <w:kern w:val="2"/>
                <w:szCs w:val="20"/>
                <w:lang w:val="sl-SI" w:eastAsia="sl-SI"/>
              </w:rPr>
            </w:pPr>
          </w:p>
        </w:tc>
      </w:tr>
      <w:tr w:rsidR="00282F62" w14:paraId="556EBC8E" w14:textId="77777777" w:rsidTr="00372BE1">
        <w:trPr>
          <w:cantSplit/>
          <w:trHeight w:val="294"/>
        </w:trPr>
        <w:tc>
          <w:tcPr>
            <w:tcW w:w="9206" w:type="dxa"/>
            <w:gridSpan w:val="13"/>
            <w:tcBorders>
              <w:top w:val="single" w:sz="4" w:space="0" w:color="000000"/>
              <w:left w:val="single" w:sz="4" w:space="0" w:color="000000"/>
              <w:bottom w:val="single" w:sz="4" w:space="0" w:color="000000"/>
              <w:right w:val="single" w:sz="4" w:space="0" w:color="000000"/>
            </w:tcBorders>
            <w:shd w:val="clear" w:color="auto" w:fill="E0E0E0"/>
            <w:tcMar>
              <w:top w:w="57" w:type="dxa"/>
              <w:left w:w="108" w:type="dxa"/>
              <w:bottom w:w="57" w:type="dxa"/>
              <w:right w:w="108" w:type="dxa"/>
            </w:tcMar>
            <w:vAlign w:val="center"/>
          </w:tcPr>
          <w:p w14:paraId="460053D9" w14:textId="77777777" w:rsidR="00282F62" w:rsidRDefault="00282F62">
            <w:pPr>
              <w:widowControl w:val="0"/>
              <w:tabs>
                <w:tab w:val="left" w:pos="2340"/>
              </w:tabs>
              <w:jc w:val="both"/>
              <w:outlineLvl w:val="0"/>
            </w:pPr>
            <w:r>
              <w:rPr>
                <w:b/>
                <w:kern w:val="2"/>
                <w:szCs w:val="20"/>
                <w:lang w:val="sl-SI" w:eastAsia="sl-SI"/>
              </w:rPr>
              <w:t>II.b Manjkajoče pravice porabe bodo zagotovljene s prerazporeditvijo:</w:t>
            </w:r>
          </w:p>
        </w:tc>
        <w:tc>
          <w:tcPr>
            <w:tcW w:w="57" w:type="dxa"/>
            <w:shd w:val="clear" w:color="auto" w:fill="auto"/>
          </w:tcPr>
          <w:p w14:paraId="159D7A6F" w14:textId="77777777" w:rsidR="00282F62" w:rsidRDefault="00282F62">
            <w:pPr>
              <w:snapToGrid w:val="0"/>
              <w:rPr>
                <w:b/>
                <w:kern w:val="2"/>
                <w:szCs w:val="20"/>
                <w:lang w:val="sl-SI" w:eastAsia="sl-SI"/>
              </w:rPr>
            </w:pPr>
          </w:p>
        </w:tc>
      </w:tr>
      <w:tr w:rsidR="00282F62" w14:paraId="75424FEB" w14:textId="77777777" w:rsidTr="00372BE1">
        <w:trPr>
          <w:cantSplit/>
          <w:trHeight w:val="100"/>
        </w:trPr>
        <w:tc>
          <w:tcPr>
            <w:tcW w:w="2114"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14447153" w14:textId="77777777" w:rsidR="00282F62" w:rsidRDefault="00282F62">
            <w:pPr>
              <w:widowControl w:val="0"/>
              <w:jc w:val="both"/>
            </w:pPr>
            <w:r>
              <w:rPr>
                <w:rFonts w:eastAsia="Calibri"/>
                <w:szCs w:val="20"/>
                <w:lang w:val="sl-SI"/>
              </w:rPr>
              <w:t xml:space="preserve">Ime proračunskega uporabnika </w:t>
            </w:r>
          </w:p>
        </w:tc>
        <w:tc>
          <w:tcPr>
            <w:tcW w:w="2078"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0BC398C" w14:textId="77777777" w:rsidR="00282F62" w:rsidRDefault="00282F62">
            <w:pPr>
              <w:widowControl w:val="0"/>
              <w:jc w:val="both"/>
            </w:pPr>
            <w:r>
              <w:rPr>
                <w:rFonts w:eastAsia="Calibri"/>
                <w:szCs w:val="20"/>
                <w:lang w:val="sl-SI"/>
              </w:rPr>
              <w:t>Šifra in naziv ukrepa, projekta</w:t>
            </w:r>
          </w:p>
        </w:tc>
        <w:tc>
          <w:tcPr>
            <w:tcW w:w="172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6FF872C5" w14:textId="77777777" w:rsidR="00282F62" w:rsidRDefault="00282F62">
            <w:pPr>
              <w:widowControl w:val="0"/>
              <w:jc w:val="both"/>
            </w:pPr>
            <w:r>
              <w:rPr>
                <w:rFonts w:eastAsia="Calibri"/>
                <w:szCs w:val="20"/>
                <w:lang w:val="sl-SI"/>
              </w:rPr>
              <w:t xml:space="preserve">Šifra in naziv proračunske postavke </w:t>
            </w:r>
          </w:p>
        </w:tc>
        <w:tc>
          <w:tcPr>
            <w:tcW w:w="1588"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957D146" w14:textId="77777777" w:rsidR="00282F62" w:rsidRPr="00275368" w:rsidRDefault="00282F62">
            <w:pPr>
              <w:widowControl w:val="0"/>
              <w:jc w:val="both"/>
              <w:rPr>
                <w:lang w:val="fr-FR"/>
              </w:rPr>
            </w:pPr>
            <w:r>
              <w:rPr>
                <w:rFonts w:eastAsia="Calibri"/>
                <w:szCs w:val="20"/>
                <w:lang w:val="sl-SI"/>
              </w:rPr>
              <w:t>Znesek za tekoče leto (t)</w:t>
            </w:r>
          </w:p>
        </w:tc>
        <w:tc>
          <w:tcPr>
            <w:tcW w:w="17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9043EE0" w14:textId="77777777" w:rsidR="00282F62" w:rsidRDefault="00282F62">
            <w:pPr>
              <w:widowControl w:val="0"/>
              <w:jc w:val="both"/>
            </w:pPr>
            <w:r>
              <w:rPr>
                <w:rFonts w:eastAsia="Calibri"/>
                <w:szCs w:val="20"/>
                <w:lang w:val="sl-SI"/>
              </w:rPr>
              <w:t xml:space="preserve">Znesek za t + 1 </w:t>
            </w:r>
          </w:p>
        </w:tc>
        <w:tc>
          <w:tcPr>
            <w:tcW w:w="57" w:type="dxa"/>
            <w:shd w:val="clear" w:color="auto" w:fill="auto"/>
          </w:tcPr>
          <w:p w14:paraId="22ECE60D" w14:textId="77777777" w:rsidR="00282F62" w:rsidRDefault="00282F62">
            <w:pPr>
              <w:snapToGrid w:val="0"/>
              <w:rPr>
                <w:rFonts w:eastAsia="Calibri"/>
                <w:szCs w:val="20"/>
                <w:lang w:val="sl-SI"/>
              </w:rPr>
            </w:pPr>
          </w:p>
        </w:tc>
      </w:tr>
      <w:tr w:rsidR="00282F62" w14:paraId="27A22024" w14:textId="77777777" w:rsidTr="00372BE1">
        <w:trPr>
          <w:cantSplit/>
          <w:trHeight w:val="95"/>
        </w:trPr>
        <w:tc>
          <w:tcPr>
            <w:tcW w:w="2114"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0C00EA5A" w14:textId="77777777" w:rsidR="00282F62" w:rsidRDefault="00282F62">
            <w:pPr>
              <w:widowControl w:val="0"/>
              <w:tabs>
                <w:tab w:val="left" w:pos="360"/>
              </w:tabs>
              <w:snapToGrid w:val="0"/>
              <w:jc w:val="both"/>
              <w:outlineLvl w:val="0"/>
              <w:rPr>
                <w:rFonts w:eastAsia="Calibri"/>
                <w:bCs/>
                <w:kern w:val="2"/>
                <w:szCs w:val="20"/>
                <w:lang w:val="sl-SI" w:eastAsia="sl-SI"/>
              </w:rPr>
            </w:pPr>
          </w:p>
        </w:tc>
        <w:tc>
          <w:tcPr>
            <w:tcW w:w="2078"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1A2B3B77" w14:textId="77777777" w:rsidR="00282F62" w:rsidRDefault="00282F62">
            <w:pPr>
              <w:widowControl w:val="0"/>
              <w:tabs>
                <w:tab w:val="left" w:pos="360"/>
              </w:tabs>
              <w:snapToGrid w:val="0"/>
              <w:jc w:val="both"/>
              <w:outlineLvl w:val="0"/>
              <w:rPr>
                <w:rFonts w:eastAsia="Calibri"/>
                <w:bCs/>
                <w:kern w:val="2"/>
                <w:szCs w:val="20"/>
                <w:lang w:val="sl-SI" w:eastAsia="sl-SI"/>
              </w:rPr>
            </w:pPr>
          </w:p>
        </w:tc>
        <w:tc>
          <w:tcPr>
            <w:tcW w:w="172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079503A0" w14:textId="77777777" w:rsidR="00282F62" w:rsidRDefault="00282F62">
            <w:pPr>
              <w:widowControl w:val="0"/>
              <w:tabs>
                <w:tab w:val="left" w:pos="360"/>
              </w:tabs>
              <w:snapToGrid w:val="0"/>
              <w:jc w:val="both"/>
              <w:outlineLvl w:val="0"/>
              <w:rPr>
                <w:rFonts w:eastAsia="Calibri"/>
                <w:bCs/>
                <w:kern w:val="2"/>
                <w:szCs w:val="20"/>
                <w:lang w:val="sl-SI" w:eastAsia="sl-SI"/>
              </w:rPr>
            </w:pPr>
          </w:p>
        </w:tc>
        <w:tc>
          <w:tcPr>
            <w:tcW w:w="1588"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7AB8B7DC" w14:textId="77777777" w:rsidR="00282F62" w:rsidRDefault="00282F62">
            <w:pPr>
              <w:widowControl w:val="0"/>
              <w:tabs>
                <w:tab w:val="left" w:pos="360"/>
              </w:tabs>
              <w:snapToGrid w:val="0"/>
              <w:jc w:val="both"/>
              <w:outlineLvl w:val="0"/>
              <w:rPr>
                <w:rFonts w:eastAsia="Calibri"/>
                <w:bCs/>
                <w:kern w:val="2"/>
                <w:szCs w:val="20"/>
                <w:lang w:val="sl-SI" w:eastAsia="sl-SI"/>
              </w:rPr>
            </w:pPr>
          </w:p>
        </w:tc>
        <w:tc>
          <w:tcPr>
            <w:tcW w:w="17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1B726F9B" w14:textId="77777777" w:rsidR="00282F62" w:rsidRDefault="00282F62">
            <w:pPr>
              <w:widowControl w:val="0"/>
              <w:tabs>
                <w:tab w:val="left" w:pos="360"/>
              </w:tabs>
              <w:snapToGrid w:val="0"/>
              <w:jc w:val="both"/>
              <w:outlineLvl w:val="0"/>
              <w:rPr>
                <w:rFonts w:eastAsia="Calibri"/>
                <w:bCs/>
                <w:kern w:val="2"/>
                <w:szCs w:val="20"/>
                <w:lang w:val="sl-SI" w:eastAsia="sl-SI"/>
              </w:rPr>
            </w:pPr>
          </w:p>
        </w:tc>
        <w:tc>
          <w:tcPr>
            <w:tcW w:w="57" w:type="dxa"/>
            <w:shd w:val="clear" w:color="auto" w:fill="auto"/>
          </w:tcPr>
          <w:p w14:paraId="10304A61" w14:textId="77777777" w:rsidR="00282F62" w:rsidRDefault="00282F62">
            <w:pPr>
              <w:snapToGrid w:val="0"/>
              <w:rPr>
                <w:bCs/>
                <w:kern w:val="2"/>
                <w:szCs w:val="20"/>
                <w:lang w:val="sl-SI" w:eastAsia="sl-SI"/>
              </w:rPr>
            </w:pPr>
          </w:p>
        </w:tc>
      </w:tr>
      <w:tr w:rsidR="00282F62" w14:paraId="5E6100F4" w14:textId="77777777" w:rsidTr="00372BE1">
        <w:trPr>
          <w:cantSplit/>
          <w:trHeight w:val="95"/>
        </w:trPr>
        <w:tc>
          <w:tcPr>
            <w:tcW w:w="2114"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11B7C1B3" w14:textId="77777777" w:rsidR="00282F62" w:rsidRDefault="00282F62">
            <w:pPr>
              <w:widowControl w:val="0"/>
              <w:tabs>
                <w:tab w:val="left" w:pos="360"/>
              </w:tabs>
              <w:snapToGrid w:val="0"/>
              <w:jc w:val="both"/>
              <w:outlineLvl w:val="0"/>
              <w:rPr>
                <w:bCs/>
                <w:kern w:val="2"/>
                <w:szCs w:val="20"/>
                <w:lang w:val="sl-SI" w:eastAsia="sl-SI"/>
              </w:rPr>
            </w:pPr>
          </w:p>
        </w:tc>
        <w:tc>
          <w:tcPr>
            <w:tcW w:w="2078"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518EA17B" w14:textId="77777777" w:rsidR="00282F62" w:rsidRDefault="00282F62">
            <w:pPr>
              <w:widowControl w:val="0"/>
              <w:tabs>
                <w:tab w:val="left" w:pos="360"/>
              </w:tabs>
              <w:snapToGrid w:val="0"/>
              <w:jc w:val="both"/>
              <w:outlineLvl w:val="0"/>
              <w:rPr>
                <w:bCs/>
                <w:kern w:val="2"/>
                <w:szCs w:val="20"/>
                <w:lang w:val="sl-SI" w:eastAsia="sl-SI"/>
              </w:rPr>
            </w:pPr>
          </w:p>
        </w:tc>
        <w:tc>
          <w:tcPr>
            <w:tcW w:w="172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67D5C106" w14:textId="77777777" w:rsidR="00282F62" w:rsidRDefault="00282F62">
            <w:pPr>
              <w:widowControl w:val="0"/>
              <w:tabs>
                <w:tab w:val="left" w:pos="360"/>
              </w:tabs>
              <w:snapToGrid w:val="0"/>
              <w:jc w:val="both"/>
              <w:outlineLvl w:val="0"/>
              <w:rPr>
                <w:bCs/>
                <w:kern w:val="2"/>
                <w:szCs w:val="20"/>
                <w:lang w:val="sl-SI" w:eastAsia="sl-SI"/>
              </w:rPr>
            </w:pPr>
          </w:p>
        </w:tc>
        <w:tc>
          <w:tcPr>
            <w:tcW w:w="1588"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0E5AFF1D" w14:textId="77777777" w:rsidR="00282F62" w:rsidRDefault="00282F62">
            <w:pPr>
              <w:widowControl w:val="0"/>
              <w:tabs>
                <w:tab w:val="left" w:pos="360"/>
              </w:tabs>
              <w:snapToGrid w:val="0"/>
              <w:jc w:val="both"/>
              <w:outlineLvl w:val="0"/>
              <w:rPr>
                <w:bCs/>
                <w:kern w:val="2"/>
                <w:szCs w:val="20"/>
                <w:lang w:val="sl-SI" w:eastAsia="sl-SI"/>
              </w:rPr>
            </w:pPr>
          </w:p>
        </w:tc>
        <w:tc>
          <w:tcPr>
            <w:tcW w:w="17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53F9BFA5" w14:textId="77777777" w:rsidR="00282F62" w:rsidRDefault="00282F62">
            <w:pPr>
              <w:widowControl w:val="0"/>
              <w:tabs>
                <w:tab w:val="left" w:pos="360"/>
              </w:tabs>
              <w:snapToGrid w:val="0"/>
              <w:jc w:val="both"/>
              <w:outlineLvl w:val="0"/>
              <w:rPr>
                <w:bCs/>
                <w:kern w:val="2"/>
                <w:szCs w:val="20"/>
                <w:lang w:val="sl-SI" w:eastAsia="sl-SI"/>
              </w:rPr>
            </w:pPr>
          </w:p>
        </w:tc>
        <w:tc>
          <w:tcPr>
            <w:tcW w:w="57" w:type="dxa"/>
            <w:shd w:val="clear" w:color="auto" w:fill="auto"/>
          </w:tcPr>
          <w:p w14:paraId="2F39FB0D" w14:textId="77777777" w:rsidR="00282F62" w:rsidRDefault="00282F62">
            <w:pPr>
              <w:snapToGrid w:val="0"/>
              <w:rPr>
                <w:bCs/>
                <w:kern w:val="2"/>
                <w:szCs w:val="20"/>
                <w:lang w:val="sl-SI" w:eastAsia="sl-SI"/>
              </w:rPr>
            </w:pPr>
          </w:p>
        </w:tc>
      </w:tr>
      <w:tr w:rsidR="00282F62" w14:paraId="5E856AA7" w14:textId="77777777" w:rsidTr="00372BE1">
        <w:trPr>
          <w:cantSplit/>
          <w:trHeight w:val="95"/>
        </w:trPr>
        <w:tc>
          <w:tcPr>
            <w:tcW w:w="5912" w:type="dxa"/>
            <w:gridSpan w:val="7"/>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4A6E8BAC" w14:textId="77777777" w:rsidR="00282F62" w:rsidRDefault="00282F62">
            <w:pPr>
              <w:widowControl w:val="0"/>
              <w:tabs>
                <w:tab w:val="left" w:pos="360"/>
              </w:tabs>
              <w:jc w:val="both"/>
              <w:outlineLvl w:val="0"/>
            </w:pPr>
            <w:r>
              <w:rPr>
                <w:b/>
                <w:kern w:val="2"/>
                <w:szCs w:val="20"/>
                <w:lang w:val="sl-SI" w:eastAsia="sl-SI"/>
              </w:rPr>
              <w:t>SKUPAJ</w:t>
            </w:r>
          </w:p>
        </w:tc>
        <w:tc>
          <w:tcPr>
            <w:tcW w:w="1588"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0DF12911" w14:textId="77777777" w:rsidR="00282F62" w:rsidRDefault="00282F62">
            <w:pPr>
              <w:widowControl w:val="0"/>
              <w:tabs>
                <w:tab w:val="left" w:pos="360"/>
              </w:tabs>
              <w:snapToGrid w:val="0"/>
              <w:jc w:val="both"/>
              <w:outlineLvl w:val="0"/>
              <w:rPr>
                <w:b/>
                <w:kern w:val="2"/>
                <w:szCs w:val="20"/>
                <w:lang w:val="sl-SI" w:eastAsia="sl-SI"/>
              </w:rPr>
            </w:pPr>
          </w:p>
        </w:tc>
        <w:tc>
          <w:tcPr>
            <w:tcW w:w="17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77C13402" w14:textId="77777777" w:rsidR="00282F62" w:rsidRDefault="00282F62">
            <w:pPr>
              <w:widowControl w:val="0"/>
              <w:tabs>
                <w:tab w:val="left" w:pos="360"/>
              </w:tabs>
              <w:snapToGrid w:val="0"/>
              <w:jc w:val="both"/>
              <w:outlineLvl w:val="0"/>
              <w:rPr>
                <w:b/>
                <w:kern w:val="2"/>
                <w:szCs w:val="20"/>
                <w:lang w:val="sl-SI" w:eastAsia="sl-SI"/>
              </w:rPr>
            </w:pPr>
          </w:p>
        </w:tc>
        <w:tc>
          <w:tcPr>
            <w:tcW w:w="57" w:type="dxa"/>
            <w:shd w:val="clear" w:color="auto" w:fill="auto"/>
          </w:tcPr>
          <w:p w14:paraId="49F531D4" w14:textId="77777777" w:rsidR="00282F62" w:rsidRDefault="00282F62">
            <w:pPr>
              <w:snapToGrid w:val="0"/>
              <w:rPr>
                <w:b/>
                <w:kern w:val="2"/>
                <w:szCs w:val="20"/>
                <w:lang w:val="sl-SI" w:eastAsia="sl-SI"/>
              </w:rPr>
            </w:pPr>
          </w:p>
        </w:tc>
      </w:tr>
      <w:tr w:rsidR="00282F62" w14:paraId="5FC76BA2" w14:textId="77777777" w:rsidTr="00372BE1">
        <w:trPr>
          <w:cantSplit/>
          <w:trHeight w:val="207"/>
        </w:trPr>
        <w:tc>
          <w:tcPr>
            <w:tcW w:w="9206" w:type="dxa"/>
            <w:gridSpan w:val="13"/>
            <w:tcBorders>
              <w:top w:val="single" w:sz="4" w:space="0" w:color="000000"/>
              <w:left w:val="single" w:sz="4" w:space="0" w:color="000000"/>
              <w:bottom w:val="single" w:sz="4" w:space="0" w:color="000000"/>
              <w:right w:val="single" w:sz="4" w:space="0" w:color="000000"/>
            </w:tcBorders>
            <w:shd w:val="clear" w:color="auto" w:fill="E6E6E6"/>
            <w:tcMar>
              <w:top w:w="57" w:type="dxa"/>
              <w:left w:w="108" w:type="dxa"/>
              <w:bottom w:w="57" w:type="dxa"/>
              <w:right w:w="108" w:type="dxa"/>
            </w:tcMar>
            <w:vAlign w:val="center"/>
          </w:tcPr>
          <w:p w14:paraId="3F59844D" w14:textId="77777777" w:rsidR="00282F62" w:rsidRPr="00275368" w:rsidRDefault="00282F62">
            <w:pPr>
              <w:widowControl w:val="0"/>
              <w:tabs>
                <w:tab w:val="left" w:pos="2340"/>
              </w:tabs>
              <w:jc w:val="both"/>
              <w:outlineLvl w:val="0"/>
              <w:rPr>
                <w:lang w:val="sl-SI"/>
              </w:rPr>
            </w:pPr>
            <w:r>
              <w:rPr>
                <w:b/>
                <w:kern w:val="2"/>
                <w:szCs w:val="20"/>
                <w:lang w:val="sl-SI" w:eastAsia="sl-SI"/>
              </w:rPr>
              <w:t>II.c Načrtovana nadomestitev zmanjšanih prihodkov in povečanih odhodkov proračuna:</w:t>
            </w:r>
          </w:p>
        </w:tc>
        <w:tc>
          <w:tcPr>
            <w:tcW w:w="57" w:type="dxa"/>
            <w:shd w:val="clear" w:color="auto" w:fill="auto"/>
          </w:tcPr>
          <w:p w14:paraId="68354C92" w14:textId="77777777" w:rsidR="00282F62" w:rsidRDefault="00282F62">
            <w:pPr>
              <w:snapToGrid w:val="0"/>
              <w:rPr>
                <w:b/>
                <w:kern w:val="2"/>
                <w:szCs w:val="20"/>
                <w:lang w:val="sl-SI" w:eastAsia="sl-SI"/>
              </w:rPr>
            </w:pPr>
          </w:p>
        </w:tc>
      </w:tr>
      <w:tr w:rsidR="00282F62" w14:paraId="7300D09A" w14:textId="77777777" w:rsidTr="00372BE1">
        <w:trPr>
          <w:cantSplit/>
          <w:trHeight w:val="100"/>
        </w:trPr>
        <w:tc>
          <w:tcPr>
            <w:tcW w:w="4192"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00790397" w14:textId="77777777" w:rsidR="00282F62" w:rsidRDefault="00282F62">
            <w:pPr>
              <w:widowControl w:val="0"/>
              <w:ind w:left="-122" w:right="-112"/>
              <w:jc w:val="both"/>
            </w:pPr>
            <w:r>
              <w:rPr>
                <w:rFonts w:eastAsia="Calibri"/>
                <w:szCs w:val="20"/>
                <w:lang w:val="sl-SI"/>
              </w:rPr>
              <w:t>Novi prihodki</w:t>
            </w:r>
          </w:p>
        </w:tc>
        <w:tc>
          <w:tcPr>
            <w:tcW w:w="2298"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3D8B7440" w14:textId="77777777" w:rsidR="00282F62" w:rsidRPr="00275368" w:rsidRDefault="00282F62">
            <w:pPr>
              <w:widowControl w:val="0"/>
              <w:ind w:left="-122" w:right="-112"/>
              <w:jc w:val="both"/>
              <w:rPr>
                <w:lang w:val="fr-FR"/>
              </w:rPr>
            </w:pPr>
            <w:r>
              <w:rPr>
                <w:rFonts w:eastAsia="Calibri"/>
                <w:szCs w:val="20"/>
                <w:lang w:val="sl-SI"/>
              </w:rPr>
              <w:t>Znesek za tekoče leto (t)</w:t>
            </w:r>
          </w:p>
        </w:tc>
        <w:tc>
          <w:tcPr>
            <w:tcW w:w="2716"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9F77E2A" w14:textId="77777777" w:rsidR="00282F62" w:rsidRDefault="00282F62">
            <w:pPr>
              <w:widowControl w:val="0"/>
              <w:ind w:left="-122" w:right="-112"/>
              <w:jc w:val="both"/>
            </w:pPr>
            <w:r>
              <w:rPr>
                <w:rFonts w:eastAsia="Calibri"/>
                <w:szCs w:val="20"/>
                <w:lang w:val="sl-SI"/>
              </w:rPr>
              <w:t>Znesek za t + 1</w:t>
            </w:r>
          </w:p>
        </w:tc>
        <w:tc>
          <w:tcPr>
            <w:tcW w:w="57" w:type="dxa"/>
            <w:shd w:val="clear" w:color="auto" w:fill="auto"/>
          </w:tcPr>
          <w:p w14:paraId="16AFD811" w14:textId="77777777" w:rsidR="00282F62" w:rsidRDefault="00282F62">
            <w:pPr>
              <w:snapToGrid w:val="0"/>
              <w:rPr>
                <w:rFonts w:eastAsia="Calibri"/>
                <w:szCs w:val="20"/>
                <w:lang w:val="sl-SI"/>
              </w:rPr>
            </w:pPr>
          </w:p>
        </w:tc>
      </w:tr>
      <w:tr w:rsidR="00282F62" w14:paraId="486FC2DF" w14:textId="77777777" w:rsidTr="00372BE1">
        <w:trPr>
          <w:cantSplit/>
          <w:trHeight w:val="95"/>
        </w:trPr>
        <w:tc>
          <w:tcPr>
            <w:tcW w:w="4192"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014F8847" w14:textId="77777777" w:rsidR="00282F62" w:rsidRDefault="00282F62">
            <w:pPr>
              <w:widowControl w:val="0"/>
              <w:tabs>
                <w:tab w:val="left" w:pos="360"/>
              </w:tabs>
              <w:snapToGrid w:val="0"/>
              <w:jc w:val="both"/>
              <w:outlineLvl w:val="0"/>
              <w:rPr>
                <w:rFonts w:eastAsia="Calibri"/>
                <w:bCs/>
                <w:kern w:val="2"/>
                <w:szCs w:val="20"/>
                <w:lang w:val="sl-SI" w:eastAsia="sl-SI"/>
              </w:rPr>
            </w:pPr>
          </w:p>
        </w:tc>
        <w:tc>
          <w:tcPr>
            <w:tcW w:w="2298"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632BC7A9" w14:textId="77777777" w:rsidR="00282F62" w:rsidRDefault="00282F62">
            <w:pPr>
              <w:widowControl w:val="0"/>
              <w:tabs>
                <w:tab w:val="left" w:pos="360"/>
              </w:tabs>
              <w:snapToGrid w:val="0"/>
              <w:jc w:val="both"/>
              <w:outlineLvl w:val="0"/>
              <w:rPr>
                <w:rFonts w:eastAsia="Calibri"/>
                <w:bCs/>
                <w:kern w:val="2"/>
                <w:szCs w:val="20"/>
                <w:lang w:val="sl-SI" w:eastAsia="sl-SI"/>
              </w:rPr>
            </w:pPr>
          </w:p>
        </w:tc>
        <w:tc>
          <w:tcPr>
            <w:tcW w:w="2716"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1977D42" w14:textId="77777777" w:rsidR="00282F62" w:rsidRDefault="00282F62">
            <w:pPr>
              <w:widowControl w:val="0"/>
              <w:tabs>
                <w:tab w:val="left" w:pos="360"/>
              </w:tabs>
              <w:snapToGrid w:val="0"/>
              <w:jc w:val="both"/>
              <w:outlineLvl w:val="0"/>
              <w:rPr>
                <w:rFonts w:eastAsia="Calibri"/>
                <w:bCs/>
                <w:kern w:val="2"/>
                <w:szCs w:val="20"/>
                <w:lang w:val="sl-SI" w:eastAsia="sl-SI"/>
              </w:rPr>
            </w:pPr>
          </w:p>
        </w:tc>
        <w:tc>
          <w:tcPr>
            <w:tcW w:w="57" w:type="dxa"/>
            <w:shd w:val="clear" w:color="auto" w:fill="auto"/>
          </w:tcPr>
          <w:p w14:paraId="4BAD0A44" w14:textId="77777777" w:rsidR="00282F62" w:rsidRDefault="00282F62">
            <w:pPr>
              <w:snapToGrid w:val="0"/>
              <w:rPr>
                <w:rFonts w:eastAsia="Calibri"/>
                <w:bCs/>
                <w:kern w:val="2"/>
                <w:szCs w:val="20"/>
                <w:lang w:val="sl-SI" w:eastAsia="sl-SI"/>
              </w:rPr>
            </w:pPr>
          </w:p>
        </w:tc>
      </w:tr>
      <w:tr w:rsidR="00282F62" w14:paraId="4B6DFFFA" w14:textId="77777777" w:rsidTr="00372BE1">
        <w:trPr>
          <w:cantSplit/>
          <w:trHeight w:val="95"/>
        </w:trPr>
        <w:tc>
          <w:tcPr>
            <w:tcW w:w="4192"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0293BBA2" w14:textId="77777777" w:rsidR="00282F62" w:rsidRDefault="00282F62">
            <w:pPr>
              <w:widowControl w:val="0"/>
              <w:tabs>
                <w:tab w:val="left" w:pos="360"/>
              </w:tabs>
              <w:snapToGrid w:val="0"/>
              <w:jc w:val="both"/>
              <w:outlineLvl w:val="0"/>
              <w:rPr>
                <w:rFonts w:eastAsia="Calibri"/>
                <w:bCs/>
                <w:kern w:val="2"/>
                <w:szCs w:val="20"/>
                <w:lang w:val="sl-SI" w:eastAsia="sl-SI"/>
              </w:rPr>
            </w:pPr>
          </w:p>
        </w:tc>
        <w:tc>
          <w:tcPr>
            <w:tcW w:w="2298"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7891E86D" w14:textId="77777777" w:rsidR="00282F62" w:rsidRDefault="00282F62">
            <w:pPr>
              <w:widowControl w:val="0"/>
              <w:tabs>
                <w:tab w:val="left" w:pos="360"/>
              </w:tabs>
              <w:snapToGrid w:val="0"/>
              <w:jc w:val="both"/>
              <w:outlineLvl w:val="0"/>
              <w:rPr>
                <w:bCs/>
                <w:kern w:val="2"/>
                <w:szCs w:val="20"/>
                <w:lang w:val="sl-SI" w:eastAsia="sl-SI"/>
              </w:rPr>
            </w:pPr>
          </w:p>
        </w:tc>
        <w:tc>
          <w:tcPr>
            <w:tcW w:w="2716"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108E8EBF" w14:textId="77777777" w:rsidR="00282F62" w:rsidRDefault="00282F62">
            <w:pPr>
              <w:widowControl w:val="0"/>
              <w:tabs>
                <w:tab w:val="left" w:pos="360"/>
              </w:tabs>
              <w:snapToGrid w:val="0"/>
              <w:jc w:val="both"/>
              <w:outlineLvl w:val="0"/>
              <w:rPr>
                <w:bCs/>
                <w:kern w:val="2"/>
                <w:szCs w:val="20"/>
                <w:lang w:val="sl-SI" w:eastAsia="sl-SI"/>
              </w:rPr>
            </w:pPr>
          </w:p>
        </w:tc>
        <w:tc>
          <w:tcPr>
            <w:tcW w:w="57" w:type="dxa"/>
            <w:shd w:val="clear" w:color="auto" w:fill="auto"/>
          </w:tcPr>
          <w:p w14:paraId="4806E437" w14:textId="77777777" w:rsidR="00282F62" w:rsidRDefault="00282F62">
            <w:pPr>
              <w:snapToGrid w:val="0"/>
              <w:rPr>
                <w:bCs/>
                <w:kern w:val="2"/>
                <w:szCs w:val="20"/>
                <w:lang w:val="sl-SI" w:eastAsia="sl-SI"/>
              </w:rPr>
            </w:pPr>
          </w:p>
        </w:tc>
      </w:tr>
      <w:tr w:rsidR="00282F62" w14:paraId="197DCC41" w14:textId="77777777" w:rsidTr="00372BE1">
        <w:trPr>
          <w:cantSplit/>
          <w:trHeight w:val="95"/>
        </w:trPr>
        <w:tc>
          <w:tcPr>
            <w:tcW w:w="4192"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5601E62C" w14:textId="77777777" w:rsidR="00282F62" w:rsidRDefault="00282F62">
            <w:pPr>
              <w:widowControl w:val="0"/>
              <w:tabs>
                <w:tab w:val="left" w:pos="360"/>
              </w:tabs>
              <w:snapToGrid w:val="0"/>
              <w:jc w:val="both"/>
              <w:outlineLvl w:val="0"/>
              <w:rPr>
                <w:bCs/>
                <w:kern w:val="2"/>
                <w:szCs w:val="20"/>
                <w:lang w:val="sl-SI" w:eastAsia="sl-SI"/>
              </w:rPr>
            </w:pPr>
          </w:p>
        </w:tc>
        <w:tc>
          <w:tcPr>
            <w:tcW w:w="2298"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1E80359" w14:textId="77777777" w:rsidR="00282F62" w:rsidRDefault="00282F62">
            <w:pPr>
              <w:widowControl w:val="0"/>
              <w:tabs>
                <w:tab w:val="left" w:pos="360"/>
              </w:tabs>
              <w:snapToGrid w:val="0"/>
              <w:jc w:val="both"/>
              <w:outlineLvl w:val="0"/>
              <w:rPr>
                <w:bCs/>
                <w:kern w:val="2"/>
                <w:szCs w:val="20"/>
                <w:lang w:val="sl-SI" w:eastAsia="sl-SI"/>
              </w:rPr>
            </w:pPr>
          </w:p>
        </w:tc>
        <w:tc>
          <w:tcPr>
            <w:tcW w:w="2716"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5CD52D3F" w14:textId="77777777" w:rsidR="00282F62" w:rsidRDefault="00282F62">
            <w:pPr>
              <w:widowControl w:val="0"/>
              <w:tabs>
                <w:tab w:val="left" w:pos="360"/>
              </w:tabs>
              <w:snapToGrid w:val="0"/>
              <w:jc w:val="both"/>
              <w:outlineLvl w:val="0"/>
              <w:rPr>
                <w:bCs/>
                <w:kern w:val="2"/>
                <w:szCs w:val="20"/>
                <w:lang w:val="sl-SI" w:eastAsia="sl-SI"/>
              </w:rPr>
            </w:pPr>
          </w:p>
        </w:tc>
        <w:tc>
          <w:tcPr>
            <w:tcW w:w="57" w:type="dxa"/>
            <w:shd w:val="clear" w:color="auto" w:fill="auto"/>
          </w:tcPr>
          <w:p w14:paraId="7935A166" w14:textId="77777777" w:rsidR="00282F62" w:rsidRDefault="00282F62">
            <w:pPr>
              <w:snapToGrid w:val="0"/>
              <w:rPr>
                <w:bCs/>
                <w:kern w:val="2"/>
                <w:szCs w:val="20"/>
                <w:lang w:val="sl-SI" w:eastAsia="sl-SI"/>
              </w:rPr>
            </w:pPr>
          </w:p>
        </w:tc>
      </w:tr>
      <w:tr w:rsidR="00282F62" w14:paraId="7DD6B7FD" w14:textId="77777777" w:rsidTr="00372BE1">
        <w:trPr>
          <w:cantSplit/>
          <w:trHeight w:val="95"/>
        </w:trPr>
        <w:tc>
          <w:tcPr>
            <w:tcW w:w="4192" w:type="dxa"/>
            <w:gridSpan w:val="5"/>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0A119962" w14:textId="77777777" w:rsidR="00282F62" w:rsidRDefault="00282F62">
            <w:pPr>
              <w:widowControl w:val="0"/>
              <w:tabs>
                <w:tab w:val="left" w:pos="360"/>
              </w:tabs>
              <w:jc w:val="both"/>
              <w:outlineLvl w:val="0"/>
            </w:pPr>
            <w:r>
              <w:rPr>
                <w:b/>
                <w:kern w:val="2"/>
                <w:szCs w:val="20"/>
                <w:lang w:val="sl-SI" w:eastAsia="sl-SI"/>
              </w:rPr>
              <w:t>SKUPAJ</w:t>
            </w:r>
          </w:p>
        </w:tc>
        <w:tc>
          <w:tcPr>
            <w:tcW w:w="2298"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6035E7D1" w14:textId="77777777" w:rsidR="00282F62" w:rsidRDefault="00282F62">
            <w:pPr>
              <w:widowControl w:val="0"/>
              <w:tabs>
                <w:tab w:val="left" w:pos="360"/>
              </w:tabs>
              <w:snapToGrid w:val="0"/>
              <w:jc w:val="both"/>
              <w:outlineLvl w:val="0"/>
              <w:rPr>
                <w:b/>
                <w:kern w:val="2"/>
                <w:szCs w:val="20"/>
                <w:lang w:val="sl-SI" w:eastAsia="sl-SI"/>
              </w:rPr>
            </w:pPr>
          </w:p>
        </w:tc>
        <w:tc>
          <w:tcPr>
            <w:tcW w:w="2716"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0F0B2501" w14:textId="77777777" w:rsidR="00282F62" w:rsidRDefault="00282F62">
            <w:pPr>
              <w:widowControl w:val="0"/>
              <w:tabs>
                <w:tab w:val="left" w:pos="360"/>
              </w:tabs>
              <w:snapToGrid w:val="0"/>
              <w:jc w:val="both"/>
              <w:outlineLvl w:val="0"/>
              <w:rPr>
                <w:b/>
                <w:kern w:val="2"/>
                <w:szCs w:val="20"/>
                <w:lang w:val="sl-SI" w:eastAsia="sl-SI"/>
              </w:rPr>
            </w:pPr>
          </w:p>
        </w:tc>
        <w:tc>
          <w:tcPr>
            <w:tcW w:w="57" w:type="dxa"/>
            <w:shd w:val="clear" w:color="auto" w:fill="auto"/>
          </w:tcPr>
          <w:p w14:paraId="3997564E" w14:textId="77777777" w:rsidR="00282F62" w:rsidRDefault="00282F62">
            <w:pPr>
              <w:snapToGrid w:val="0"/>
              <w:rPr>
                <w:b/>
                <w:kern w:val="2"/>
                <w:szCs w:val="20"/>
                <w:lang w:val="sl-SI" w:eastAsia="sl-SI"/>
              </w:rPr>
            </w:pPr>
          </w:p>
        </w:tc>
      </w:tr>
      <w:tr w:rsidR="00282F62" w14:paraId="129BCB14" w14:textId="77777777" w:rsidTr="008945E0">
        <w:trPr>
          <w:trHeight w:val="983"/>
        </w:trPr>
        <w:tc>
          <w:tcPr>
            <w:tcW w:w="9206" w:type="dxa"/>
            <w:gridSpan w:val="1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15D53F5" w14:textId="77777777" w:rsidR="00282F62" w:rsidRDefault="00282F62">
            <w:pPr>
              <w:widowControl w:val="0"/>
              <w:snapToGrid w:val="0"/>
              <w:jc w:val="both"/>
              <w:rPr>
                <w:rFonts w:eastAsia="Calibri"/>
                <w:b/>
                <w:kern w:val="2"/>
                <w:szCs w:val="20"/>
                <w:lang w:val="sl-SI" w:eastAsia="sl-SI"/>
              </w:rPr>
            </w:pPr>
          </w:p>
          <w:p w14:paraId="646A98F8" w14:textId="77777777" w:rsidR="00282F62" w:rsidRDefault="00282F62">
            <w:pPr>
              <w:widowControl w:val="0"/>
              <w:jc w:val="both"/>
            </w:pPr>
            <w:r>
              <w:rPr>
                <w:rFonts w:eastAsia="Calibri"/>
                <w:b/>
                <w:szCs w:val="20"/>
                <w:lang w:val="sl-SI"/>
              </w:rPr>
              <w:t>OBRAZLOŽITEV:</w:t>
            </w:r>
          </w:p>
          <w:p w14:paraId="687B606C" w14:textId="77777777" w:rsidR="00282F62" w:rsidRDefault="00282F62">
            <w:pPr>
              <w:widowControl w:val="0"/>
              <w:numPr>
                <w:ilvl w:val="0"/>
                <w:numId w:val="4"/>
              </w:numPr>
              <w:spacing w:line="276" w:lineRule="auto"/>
              <w:ind w:left="284" w:hanging="284"/>
              <w:jc w:val="both"/>
            </w:pPr>
            <w:r>
              <w:rPr>
                <w:rFonts w:eastAsia="Calibri"/>
                <w:b/>
                <w:szCs w:val="20"/>
                <w:lang w:val="sl-SI" w:eastAsia="sl-SI"/>
              </w:rPr>
              <w:t>Ocena finančnih posledic, ki niso načrtovane v sprejetem proračunu</w:t>
            </w:r>
          </w:p>
          <w:p w14:paraId="602EF283" w14:textId="77777777" w:rsidR="00282F62" w:rsidRDefault="00282F62">
            <w:pPr>
              <w:widowControl w:val="0"/>
              <w:jc w:val="both"/>
            </w:pPr>
            <w:r>
              <w:rPr>
                <w:rFonts w:eastAsia="Calibri"/>
                <w:b/>
                <w:szCs w:val="20"/>
                <w:lang w:val="sl-SI" w:eastAsia="sl-SI"/>
              </w:rPr>
              <w:t>/</w:t>
            </w:r>
          </w:p>
          <w:p w14:paraId="041A7F48" w14:textId="77777777" w:rsidR="00282F62" w:rsidRDefault="00282F62">
            <w:pPr>
              <w:widowControl w:val="0"/>
              <w:jc w:val="both"/>
              <w:rPr>
                <w:rFonts w:eastAsia="Calibri"/>
                <w:b/>
                <w:szCs w:val="20"/>
                <w:lang w:val="sl-SI" w:eastAsia="sl-SI"/>
              </w:rPr>
            </w:pPr>
          </w:p>
          <w:p w14:paraId="0791B205" w14:textId="77777777" w:rsidR="00282F62" w:rsidRDefault="00282F62">
            <w:pPr>
              <w:widowControl w:val="0"/>
              <w:numPr>
                <w:ilvl w:val="0"/>
                <w:numId w:val="4"/>
              </w:numPr>
              <w:spacing w:line="276" w:lineRule="auto"/>
              <w:ind w:left="284" w:hanging="284"/>
              <w:jc w:val="both"/>
            </w:pPr>
            <w:r>
              <w:rPr>
                <w:rFonts w:eastAsia="Calibri"/>
                <w:b/>
                <w:szCs w:val="20"/>
                <w:lang w:val="sl-SI" w:eastAsia="sl-SI"/>
              </w:rPr>
              <w:t xml:space="preserve">Finančne posledice za državni proračun </w:t>
            </w:r>
          </w:p>
          <w:p w14:paraId="7B671A84" w14:textId="77777777" w:rsidR="00282F62" w:rsidRDefault="00282F62">
            <w:pPr>
              <w:widowControl w:val="0"/>
              <w:jc w:val="both"/>
            </w:pPr>
            <w:r>
              <w:rPr>
                <w:rFonts w:eastAsia="Calibri"/>
                <w:b/>
                <w:szCs w:val="20"/>
                <w:lang w:val="sl-SI" w:eastAsia="sl-SI"/>
              </w:rPr>
              <w:t>/</w:t>
            </w:r>
          </w:p>
          <w:p w14:paraId="3D713CB4" w14:textId="77777777" w:rsidR="00282F62" w:rsidRDefault="00282F62">
            <w:pPr>
              <w:widowControl w:val="0"/>
              <w:jc w:val="both"/>
              <w:rPr>
                <w:rFonts w:eastAsia="Calibri"/>
                <w:b/>
                <w:szCs w:val="20"/>
                <w:lang w:val="sl-SI" w:eastAsia="sl-SI"/>
              </w:rPr>
            </w:pPr>
          </w:p>
          <w:p w14:paraId="3C329DE2" w14:textId="77777777" w:rsidR="00282F62" w:rsidRDefault="00282F62">
            <w:pPr>
              <w:widowControl w:val="0"/>
              <w:jc w:val="both"/>
            </w:pPr>
            <w:r>
              <w:rPr>
                <w:rFonts w:eastAsia="Calibri"/>
                <w:b/>
                <w:szCs w:val="20"/>
                <w:lang w:val="sl-SI" w:eastAsia="sl-SI"/>
              </w:rPr>
              <w:t>II.a Pravice porabe za izvedbo predlaganih rešitev so zagotovljene:</w:t>
            </w:r>
          </w:p>
          <w:p w14:paraId="7CDFAE6E" w14:textId="77777777" w:rsidR="00282F62" w:rsidRDefault="00282F62">
            <w:pPr>
              <w:widowControl w:val="0"/>
              <w:jc w:val="both"/>
            </w:pPr>
            <w:r>
              <w:rPr>
                <w:rFonts w:eastAsia="Calibri"/>
                <w:b/>
                <w:szCs w:val="20"/>
                <w:lang w:val="sl-SI" w:eastAsia="sl-SI"/>
              </w:rPr>
              <w:t>/</w:t>
            </w:r>
          </w:p>
          <w:p w14:paraId="2C33AF2B" w14:textId="77777777" w:rsidR="00282F62" w:rsidRDefault="00282F62">
            <w:pPr>
              <w:widowControl w:val="0"/>
              <w:jc w:val="both"/>
              <w:rPr>
                <w:rFonts w:eastAsia="Calibri"/>
                <w:b/>
                <w:szCs w:val="20"/>
                <w:lang w:val="sl-SI" w:eastAsia="sl-SI"/>
              </w:rPr>
            </w:pPr>
          </w:p>
          <w:p w14:paraId="55D3CC2D" w14:textId="77777777" w:rsidR="00282F62" w:rsidRDefault="00282F62">
            <w:pPr>
              <w:widowControl w:val="0"/>
              <w:jc w:val="both"/>
            </w:pPr>
            <w:r>
              <w:rPr>
                <w:rFonts w:eastAsia="Calibri"/>
                <w:b/>
                <w:szCs w:val="20"/>
                <w:lang w:val="sl-SI" w:eastAsia="sl-SI"/>
              </w:rPr>
              <w:t>II.b Manjkajoče pravice porabe bodo zagotovljene s prerazporeditvijo:</w:t>
            </w:r>
          </w:p>
          <w:p w14:paraId="394CC618" w14:textId="77777777" w:rsidR="00282F62" w:rsidRPr="008945E0" w:rsidRDefault="00282F62">
            <w:pPr>
              <w:widowControl w:val="0"/>
              <w:jc w:val="both"/>
            </w:pPr>
            <w:r>
              <w:rPr>
                <w:rFonts w:eastAsia="Calibri"/>
                <w:szCs w:val="20"/>
                <w:lang w:val="sl-SI" w:eastAsia="sl-SI"/>
              </w:rPr>
              <w:t>/</w:t>
            </w:r>
          </w:p>
          <w:p w14:paraId="51586833" w14:textId="77777777" w:rsidR="00282F62" w:rsidRDefault="00282F62">
            <w:pPr>
              <w:widowControl w:val="0"/>
              <w:jc w:val="both"/>
            </w:pPr>
            <w:r>
              <w:rPr>
                <w:rFonts w:eastAsia="Calibri"/>
                <w:b/>
                <w:szCs w:val="20"/>
                <w:lang w:val="sl-SI" w:eastAsia="sl-SI"/>
              </w:rPr>
              <w:t>II.c Načrtovana nadomestitev zmanjšanih prihodkov in povečanih odhodkov proračuna:</w:t>
            </w:r>
          </w:p>
          <w:p w14:paraId="47A2526E" w14:textId="77777777" w:rsidR="00282F62" w:rsidRPr="009F5AB5" w:rsidRDefault="00282F62">
            <w:pPr>
              <w:widowControl w:val="0"/>
              <w:jc w:val="both"/>
            </w:pPr>
            <w:r>
              <w:rPr>
                <w:b/>
                <w:bCs/>
                <w:spacing w:val="40"/>
                <w:szCs w:val="20"/>
                <w:lang w:val="sl-SI" w:eastAsia="sl-SI"/>
              </w:rPr>
              <w:t>/</w:t>
            </w:r>
          </w:p>
        </w:tc>
        <w:tc>
          <w:tcPr>
            <w:tcW w:w="57" w:type="dxa"/>
            <w:shd w:val="clear" w:color="auto" w:fill="auto"/>
          </w:tcPr>
          <w:p w14:paraId="39412100" w14:textId="77777777" w:rsidR="00282F62" w:rsidRDefault="00282F62">
            <w:pPr>
              <w:snapToGrid w:val="0"/>
              <w:rPr>
                <w:b/>
                <w:bCs/>
                <w:spacing w:val="40"/>
                <w:szCs w:val="20"/>
                <w:lang w:val="sl-SI" w:eastAsia="sl-SI"/>
              </w:rPr>
            </w:pPr>
          </w:p>
        </w:tc>
      </w:tr>
      <w:tr w:rsidR="00282F62" w14:paraId="62BB204B" w14:textId="77777777" w:rsidTr="00372BE1">
        <w:tc>
          <w:tcPr>
            <w:tcW w:w="9206" w:type="dxa"/>
            <w:gridSpan w:val="1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DCA7C14" w14:textId="77777777" w:rsidR="00282F62" w:rsidRDefault="00282F62">
            <w:pPr>
              <w:widowControl w:val="0"/>
              <w:overflowPunct w:val="0"/>
              <w:autoSpaceDE w:val="0"/>
              <w:jc w:val="both"/>
              <w:textAlignment w:val="baseline"/>
              <w:outlineLvl w:val="3"/>
            </w:pPr>
            <w:r>
              <w:rPr>
                <w:b/>
                <w:szCs w:val="20"/>
                <w:lang w:val="sl-SI" w:eastAsia="sl-SI"/>
              </w:rPr>
              <w:t>7.b Predstavitev ocene finančnih posledic pod 40.000 EUR:</w:t>
            </w:r>
          </w:p>
          <w:p w14:paraId="5C0705D9" w14:textId="77777777" w:rsidR="00282F62" w:rsidRDefault="00282F62">
            <w:pPr>
              <w:widowControl w:val="0"/>
              <w:overflowPunct w:val="0"/>
              <w:autoSpaceDE w:val="0"/>
              <w:jc w:val="both"/>
              <w:textAlignment w:val="baseline"/>
              <w:outlineLvl w:val="3"/>
              <w:rPr>
                <w:b/>
                <w:szCs w:val="20"/>
                <w:lang w:val="sl-SI" w:eastAsia="sl-SI"/>
              </w:rPr>
            </w:pPr>
          </w:p>
        </w:tc>
        <w:tc>
          <w:tcPr>
            <w:tcW w:w="57" w:type="dxa"/>
            <w:shd w:val="clear" w:color="auto" w:fill="auto"/>
          </w:tcPr>
          <w:p w14:paraId="147835F8" w14:textId="77777777" w:rsidR="00282F62" w:rsidRDefault="00282F62">
            <w:pPr>
              <w:snapToGrid w:val="0"/>
              <w:rPr>
                <w:b/>
                <w:szCs w:val="20"/>
                <w:lang w:val="sl-SI" w:eastAsia="sl-SI"/>
              </w:rPr>
            </w:pPr>
          </w:p>
        </w:tc>
      </w:tr>
      <w:tr w:rsidR="00282F62" w14:paraId="49E8191D" w14:textId="77777777" w:rsidTr="00372BE1">
        <w:tc>
          <w:tcPr>
            <w:tcW w:w="9206" w:type="dxa"/>
            <w:gridSpan w:val="1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FD2B5BD" w14:textId="77777777" w:rsidR="00282F62" w:rsidRDefault="00282F62">
            <w:pPr>
              <w:widowControl w:val="0"/>
              <w:overflowPunct w:val="0"/>
              <w:autoSpaceDE w:val="0"/>
              <w:jc w:val="both"/>
              <w:textAlignment w:val="baseline"/>
              <w:outlineLvl w:val="3"/>
            </w:pPr>
            <w:r>
              <w:rPr>
                <w:b/>
                <w:szCs w:val="20"/>
                <w:lang w:val="sl-SI" w:eastAsia="sl-SI"/>
              </w:rPr>
              <w:t>8. Predstavitev sodelovanja javnosti:</w:t>
            </w:r>
          </w:p>
        </w:tc>
        <w:tc>
          <w:tcPr>
            <w:tcW w:w="57" w:type="dxa"/>
            <w:shd w:val="clear" w:color="auto" w:fill="auto"/>
          </w:tcPr>
          <w:p w14:paraId="1192DAFF" w14:textId="77777777" w:rsidR="00282F62" w:rsidRDefault="00282F62">
            <w:pPr>
              <w:snapToGrid w:val="0"/>
              <w:rPr>
                <w:b/>
                <w:szCs w:val="20"/>
                <w:lang w:val="sl-SI" w:eastAsia="sl-SI"/>
              </w:rPr>
            </w:pPr>
          </w:p>
        </w:tc>
      </w:tr>
      <w:tr w:rsidR="00282F62" w14:paraId="1B21469E" w14:textId="77777777" w:rsidTr="00372BE1">
        <w:tc>
          <w:tcPr>
            <w:tcW w:w="6865" w:type="dxa"/>
            <w:gridSpan w:val="10"/>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8185B61" w14:textId="77777777" w:rsidR="00282F62" w:rsidRDefault="00282F62">
            <w:pPr>
              <w:widowControl w:val="0"/>
              <w:overflowPunct w:val="0"/>
              <w:autoSpaceDE w:val="0"/>
              <w:jc w:val="both"/>
              <w:textAlignment w:val="baseline"/>
            </w:pPr>
            <w:r>
              <w:rPr>
                <w:iCs/>
                <w:szCs w:val="20"/>
                <w:lang w:val="sl-SI" w:eastAsia="sl-SI"/>
              </w:rPr>
              <w:t>Gradivo je bilo predhodno objavljeno na spletni strani predlagatelja:</w:t>
            </w:r>
          </w:p>
        </w:tc>
        <w:tc>
          <w:tcPr>
            <w:tcW w:w="2341"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9767D05" w14:textId="77777777" w:rsidR="00282F62" w:rsidRDefault="009F5AB5">
            <w:pPr>
              <w:widowControl w:val="0"/>
              <w:overflowPunct w:val="0"/>
              <w:autoSpaceDE w:val="0"/>
              <w:jc w:val="both"/>
              <w:textAlignment w:val="baseline"/>
            </w:pPr>
            <w:r>
              <w:rPr>
                <w:szCs w:val="20"/>
                <w:lang w:val="sl-SI" w:eastAsia="sl-SI"/>
              </w:rPr>
              <w:t>DA</w:t>
            </w:r>
          </w:p>
        </w:tc>
        <w:tc>
          <w:tcPr>
            <w:tcW w:w="57" w:type="dxa"/>
            <w:shd w:val="clear" w:color="auto" w:fill="auto"/>
          </w:tcPr>
          <w:p w14:paraId="21A6E80F" w14:textId="77777777" w:rsidR="00282F62" w:rsidRDefault="00282F62">
            <w:pPr>
              <w:snapToGrid w:val="0"/>
              <w:rPr>
                <w:iCs/>
                <w:szCs w:val="20"/>
                <w:lang w:val="sl-SI" w:eastAsia="sl-SI"/>
              </w:rPr>
            </w:pPr>
          </w:p>
        </w:tc>
      </w:tr>
      <w:tr w:rsidR="00282F62" w14:paraId="03B469DD" w14:textId="77777777" w:rsidTr="00372BE1">
        <w:trPr>
          <w:trHeight w:val="274"/>
        </w:trPr>
        <w:tc>
          <w:tcPr>
            <w:tcW w:w="9206" w:type="dxa"/>
            <w:gridSpan w:val="1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69ED398" w14:textId="77777777" w:rsidR="00282F62" w:rsidRDefault="00282F62">
            <w:pPr>
              <w:widowControl w:val="0"/>
              <w:overflowPunct w:val="0"/>
              <w:autoSpaceDE w:val="0"/>
              <w:snapToGrid w:val="0"/>
              <w:jc w:val="both"/>
              <w:textAlignment w:val="baseline"/>
              <w:rPr>
                <w:iCs/>
                <w:szCs w:val="20"/>
                <w:lang w:val="sl-SI" w:eastAsia="sl-SI"/>
              </w:rPr>
            </w:pPr>
          </w:p>
        </w:tc>
        <w:tc>
          <w:tcPr>
            <w:tcW w:w="57" w:type="dxa"/>
            <w:shd w:val="clear" w:color="auto" w:fill="auto"/>
          </w:tcPr>
          <w:p w14:paraId="762850E5" w14:textId="77777777" w:rsidR="00282F62" w:rsidRDefault="00282F62">
            <w:pPr>
              <w:snapToGrid w:val="0"/>
              <w:rPr>
                <w:iCs/>
                <w:szCs w:val="20"/>
                <w:lang w:val="sl-SI" w:eastAsia="sl-SI"/>
              </w:rPr>
            </w:pPr>
          </w:p>
        </w:tc>
      </w:tr>
      <w:tr w:rsidR="00282F62" w14:paraId="4BB8717C" w14:textId="77777777" w:rsidTr="00372BE1">
        <w:trPr>
          <w:trHeight w:val="274"/>
        </w:trPr>
        <w:tc>
          <w:tcPr>
            <w:tcW w:w="9206" w:type="dxa"/>
            <w:gridSpan w:val="1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B4E02C0" w14:textId="77777777" w:rsidR="00282F62" w:rsidRDefault="00282F62">
            <w:pPr>
              <w:widowControl w:val="0"/>
              <w:overflowPunct w:val="0"/>
              <w:autoSpaceDE w:val="0"/>
              <w:snapToGrid w:val="0"/>
              <w:jc w:val="both"/>
              <w:textAlignment w:val="baseline"/>
              <w:rPr>
                <w:iCs/>
                <w:szCs w:val="20"/>
                <w:lang w:val="sl-SI" w:eastAsia="sl-SI"/>
              </w:rPr>
            </w:pPr>
          </w:p>
        </w:tc>
        <w:tc>
          <w:tcPr>
            <w:tcW w:w="57" w:type="dxa"/>
            <w:shd w:val="clear" w:color="auto" w:fill="auto"/>
          </w:tcPr>
          <w:p w14:paraId="3ACC53D2" w14:textId="77777777" w:rsidR="00282F62" w:rsidRDefault="00282F62">
            <w:pPr>
              <w:snapToGrid w:val="0"/>
              <w:rPr>
                <w:iCs/>
                <w:szCs w:val="20"/>
                <w:lang w:val="sl-SI" w:eastAsia="sl-SI"/>
              </w:rPr>
            </w:pPr>
          </w:p>
        </w:tc>
      </w:tr>
      <w:tr w:rsidR="00282F62" w14:paraId="533889DF" w14:textId="77777777" w:rsidTr="00372BE1">
        <w:tc>
          <w:tcPr>
            <w:tcW w:w="6865" w:type="dxa"/>
            <w:gridSpan w:val="10"/>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7DE685D9" w14:textId="77777777" w:rsidR="00282F62" w:rsidRDefault="00282F62">
            <w:pPr>
              <w:widowControl w:val="0"/>
              <w:overflowPunct w:val="0"/>
              <w:autoSpaceDE w:val="0"/>
              <w:jc w:val="both"/>
              <w:textAlignment w:val="baseline"/>
            </w:pPr>
            <w:r>
              <w:rPr>
                <w:b/>
                <w:szCs w:val="20"/>
                <w:lang w:val="sl-SI" w:eastAsia="sl-SI"/>
              </w:rPr>
              <w:t>9. Pri pripravi gradiva so bile upoštevane zahteve iz Resolucije o normativni dejavnosti:</w:t>
            </w:r>
          </w:p>
        </w:tc>
        <w:tc>
          <w:tcPr>
            <w:tcW w:w="2341"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0FA9D3F1" w14:textId="77777777" w:rsidR="00282F62" w:rsidRDefault="00282F62">
            <w:pPr>
              <w:widowControl w:val="0"/>
              <w:overflowPunct w:val="0"/>
              <w:autoSpaceDE w:val="0"/>
              <w:jc w:val="both"/>
              <w:textAlignment w:val="baseline"/>
            </w:pPr>
            <w:r>
              <w:rPr>
                <w:szCs w:val="20"/>
                <w:lang w:val="sl-SI" w:eastAsia="sl-SI"/>
              </w:rPr>
              <w:t>DA</w:t>
            </w:r>
          </w:p>
        </w:tc>
        <w:tc>
          <w:tcPr>
            <w:tcW w:w="57" w:type="dxa"/>
            <w:shd w:val="clear" w:color="auto" w:fill="auto"/>
          </w:tcPr>
          <w:p w14:paraId="01346CA4" w14:textId="77777777" w:rsidR="00282F62" w:rsidRDefault="00282F62">
            <w:pPr>
              <w:snapToGrid w:val="0"/>
              <w:rPr>
                <w:iCs/>
                <w:szCs w:val="20"/>
                <w:lang w:val="sl-SI" w:eastAsia="sl-SI"/>
              </w:rPr>
            </w:pPr>
          </w:p>
        </w:tc>
      </w:tr>
      <w:tr w:rsidR="00282F62" w14:paraId="4A33C6FA" w14:textId="77777777" w:rsidTr="00372BE1">
        <w:tc>
          <w:tcPr>
            <w:tcW w:w="6865" w:type="dxa"/>
            <w:gridSpan w:val="10"/>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3B0E15FE" w14:textId="77777777" w:rsidR="00282F62" w:rsidRPr="00275368" w:rsidRDefault="00282F62">
            <w:pPr>
              <w:widowControl w:val="0"/>
              <w:overflowPunct w:val="0"/>
              <w:autoSpaceDE w:val="0"/>
              <w:jc w:val="both"/>
              <w:textAlignment w:val="baseline"/>
              <w:rPr>
                <w:lang w:val="fr-FR"/>
              </w:rPr>
            </w:pPr>
            <w:r>
              <w:rPr>
                <w:b/>
                <w:szCs w:val="20"/>
                <w:lang w:val="sl-SI" w:eastAsia="sl-SI"/>
              </w:rPr>
              <w:t>10. Gradivo je uvrščeno v delovni program vlade:</w:t>
            </w:r>
          </w:p>
        </w:tc>
        <w:tc>
          <w:tcPr>
            <w:tcW w:w="2341"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66E7862" w14:textId="77777777" w:rsidR="00282F62" w:rsidRDefault="00282F62">
            <w:pPr>
              <w:widowControl w:val="0"/>
              <w:overflowPunct w:val="0"/>
              <w:autoSpaceDE w:val="0"/>
              <w:jc w:val="both"/>
              <w:textAlignment w:val="baseline"/>
            </w:pPr>
            <w:r>
              <w:rPr>
                <w:szCs w:val="20"/>
                <w:lang w:val="sl-SI" w:eastAsia="sl-SI"/>
              </w:rPr>
              <w:t>NE</w:t>
            </w:r>
          </w:p>
        </w:tc>
        <w:tc>
          <w:tcPr>
            <w:tcW w:w="57" w:type="dxa"/>
            <w:shd w:val="clear" w:color="auto" w:fill="auto"/>
          </w:tcPr>
          <w:p w14:paraId="770D0989" w14:textId="77777777" w:rsidR="00282F62" w:rsidRDefault="00282F62">
            <w:pPr>
              <w:snapToGrid w:val="0"/>
              <w:rPr>
                <w:szCs w:val="20"/>
                <w:lang w:val="sl-SI" w:eastAsia="sl-SI"/>
              </w:rPr>
            </w:pPr>
          </w:p>
        </w:tc>
      </w:tr>
      <w:tr w:rsidR="00282F62" w14:paraId="50226B02" w14:textId="77777777" w:rsidTr="00372BE1">
        <w:tc>
          <w:tcPr>
            <w:tcW w:w="9206" w:type="dxa"/>
            <w:gridSpan w:val="1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F65488D" w14:textId="77777777" w:rsidR="00282F62" w:rsidRDefault="00282F62" w:rsidP="008945E0">
            <w:pPr>
              <w:widowControl w:val="0"/>
              <w:overflowPunct w:val="0"/>
              <w:autoSpaceDE w:val="0"/>
              <w:jc w:val="both"/>
              <w:textAlignment w:val="baseline"/>
              <w:outlineLvl w:val="3"/>
              <w:rPr>
                <w:b/>
                <w:szCs w:val="20"/>
                <w:lang w:val="sl-SI" w:eastAsia="sl-SI"/>
              </w:rPr>
            </w:pPr>
          </w:p>
          <w:p w14:paraId="2B9D19FF" w14:textId="77777777" w:rsidR="00282F62" w:rsidRDefault="00282F62">
            <w:pPr>
              <w:widowControl w:val="0"/>
              <w:overflowPunct w:val="0"/>
              <w:autoSpaceDE w:val="0"/>
              <w:ind w:left="3400"/>
              <w:jc w:val="both"/>
              <w:textAlignment w:val="baseline"/>
              <w:outlineLvl w:val="3"/>
              <w:rPr>
                <w:b/>
                <w:szCs w:val="20"/>
                <w:lang w:val="sl-SI" w:eastAsia="sl-SI"/>
              </w:rPr>
            </w:pPr>
          </w:p>
          <w:p w14:paraId="44FB1E22" w14:textId="77777777" w:rsidR="00282F62" w:rsidRDefault="00282F62">
            <w:pPr>
              <w:widowControl w:val="0"/>
              <w:overflowPunct w:val="0"/>
              <w:autoSpaceDE w:val="0"/>
              <w:ind w:left="3400"/>
              <w:jc w:val="both"/>
              <w:textAlignment w:val="baseline"/>
              <w:outlineLvl w:val="3"/>
            </w:pPr>
            <w:r>
              <w:rPr>
                <w:rFonts w:eastAsia="Arial"/>
                <w:b/>
                <w:szCs w:val="20"/>
                <w:lang w:val="sl-SI" w:eastAsia="sl-SI"/>
              </w:rPr>
              <w:t xml:space="preserve">                                                     </w:t>
            </w:r>
            <w:r>
              <w:rPr>
                <w:b/>
                <w:szCs w:val="20"/>
                <w:lang w:val="sl-SI" w:eastAsia="sl-SI"/>
              </w:rPr>
              <w:t>Tanja Fajon</w:t>
            </w:r>
          </w:p>
          <w:p w14:paraId="70BFD7AA" w14:textId="77777777" w:rsidR="00282F62" w:rsidRDefault="00282F62">
            <w:pPr>
              <w:widowControl w:val="0"/>
              <w:overflowPunct w:val="0"/>
              <w:autoSpaceDE w:val="0"/>
              <w:ind w:left="3400"/>
              <w:jc w:val="both"/>
              <w:textAlignment w:val="baseline"/>
              <w:outlineLvl w:val="3"/>
            </w:pPr>
            <w:r>
              <w:rPr>
                <w:rFonts w:eastAsia="Arial"/>
                <w:b/>
                <w:szCs w:val="20"/>
                <w:lang w:val="sl-SI" w:eastAsia="sl-SI"/>
              </w:rPr>
              <w:t xml:space="preserve">                                                     </w:t>
            </w:r>
            <w:r>
              <w:rPr>
                <w:b/>
                <w:szCs w:val="20"/>
                <w:lang w:val="sl-SI" w:eastAsia="sl-SI"/>
              </w:rPr>
              <w:t>MINISTRICA</w:t>
            </w:r>
          </w:p>
          <w:p w14:paraId="0AC18262" w14:textId="77777777" w:rsidR="00282F62" w:rsidRDefault="00282F62">
            <w:pPr>
              <w:widowControl w:val="0"/>
              <w:overflowPunct w:val="0"/>
              <w:autoSpaceDE w:val="0"/>
              <w:ind w:left="3400"/>
              <w:jc w:val="both"/>
              <w:textAlignment w:val="baseline"/>
              <w:outlineLvl w:val="3"/>
              <w:rPr>
                <w:b/>
                <w:szCs w:val="20"/>
                <w:lang w:val="sl-SI" w:eastAsia="sl-SI"/>
              </w:rPr>
            </w:pPr>
          </w:p>
        </w:tc>
        <w:tc>
          <w:tcPr>
            <w:tcW w:w="57" w:type="dxa"/>
            <w:shd w:val="clear" w:color="auto" w:fill="auto"/>
          </w:tcPr>
          <w:p w14:paraId="3CB39330" w14:textId="77777777" w:rsidR="00282F62" w:rsidRDefault="00282F62">
            <w:pPr>
              <w:snapToGrid w:val="0"/>
              <w:rPr>
                <w:b/>
                <w:szCs w:val="20"/>
                <w:lang w:val="sl-SI" w:eastAsia="sl-SI"/>
              </w:rPr>
            </w:pPr>
          </w:p>
        </w:tc>
      </w:tr>
    </w:tbl>
    <w:p w14:paraId="53700C02" w14:textId="77777777" w:rsidR="00282F62" w:rsidRDefault="00282F62">
      <w:pPr>
        <w:autoSpaceDE w:val="0"/>
        <w:jc w:val="both"/>
        <w:rPr>
          <w:b/>
          <w:szCs w:val="20"/>
          <w:lang w:val="sl-SI"/>
        </w:rPr>
      </w:pPr>
    </w:p>
    <w:p w14:paraId="0C89923B" w14:textId="77777777" w:rsidR="00282F62" w:rsidRDefault="00282F62">
      <w:pPr>
        <w:autoSpaceDE w:val="0"/>
        <w:jc w:val="both"/>
        <w:rPr>
          <w:b/>
          <w:szCs w:val="20"/>
          <w:lang w:val="sl-SI"/>
        </w:rPr>
      </w:pPr>
    </w:p>
    <w:p w14:paraId="14BB8B52" w14:textId="77777777" w:rsidR="00282F62" w:rsidRDefault="00282F62">
      <w:pPr>
        <w:autoSpaceDE w:val="0"/>
        <w:jc w:val="both"/>
        <w:rPr>
          <w:b/>
          <w:szCs w:val="20"/>
          <w:lang w:val="sl-SI"/>
        </w:rPr>
      </w:pPr>
    </w:p>
    <w:p w14:paraId="79DC90DE" w14:textId="77777777" w:rsidR="00282F62" w:rsidRDefault="00282F62">
      <w:pPr>
        <w:autoSpaceDE w:val="0"/>
        <w:jc w:val="both"/>
        <w:rPr>
          <w:b/>
          <w:szCs w:val="20"/>
          <w:lang w:val="sl-SI"/>
        </w:rPr>
      </w:pPr>
    </w:p>
    <w:p w14:paraId="1DAE8AD0" w14:textId="77777777" w:rsidR="00282F62" w:rsidRDefault="00282F62">
      <w:pPr>
        <w:autoSpaceDE w:val="0"/>
        <w:jc w:val="both"/>
        <w:rPr>
          <w:b/>
          <w:szCs w:val="20"/>
          <w:lang w:val="sl-SI"/>
        </w:rPr>
      </w:pPr>
    </w:p>
    <w:p w14:paraId="4C101245" w14:textId="77777777" w:rsidR="00282F62" w:rsidRDefault="00282F62">
      <w:pPr>
        <w:autoSpaceDE w:val="0"/>
        <w:jc w:val="both"/>
        <w:rPr>
          <w:b/>
          <w:szCs w:val="20"/>
          <w:lang w:val="sl-SI"/>
        </w:rPr>
      </w:pPr>
    </w:p>
    <w:p w14:paraId="1F99D090" w14:textId="77777777" w:rsidR="00282F62" w:rsidRDefault="00282F62">
      <w:pPr>
        <w:autoSpaceDE w:val="0"/>
        <w:jc w:val="both"/>
        <w:rPr>
          <w:b/>
          <w:szCs w:val="20"/>
          <w:lang w:val="sl-SI"/>
        </w:rPr>
      </w:pPr>
    </w:p>
    <w:p w14:paraId="6AE2E293" w14:textId="77777777" w:rsidR="00282F62" w:rsidRDefault="00282F62">
      <w:pPr>
        <w:autoSpaceDE w:val="0"/>
        <w:jc w:val="both"/>
        <w:rPr>
          <w:b/>
          <w:szCs w:val="20"/>
          <w:lang w:val="sl-SI"/>
        </w:rPr>
      </w:pPr>
    </w:p>
    <w:p w14:paraId="1D1B1F6F" w14:textId="77777777" w:rsidR="00282F62" w:rsidRDefault="00282F62">
      <w:pPr>
        <w:autoSpaceDE w:val="0"/>
        <w:jc w:val="both"/>
        <w:rPr>
          <w:b/>
          <w:szCs w:val="20"/>
          <w:lang w:val="sl-SI"/>
        </w:rPr>
      </w:pPr>
    </w:p>
    <w:p w14:paraId="3491ACE2" w14:textId="77777777" w:rsidR="00282F62" w:rsidRDefault="00282F62">
      <w:pPr>
        <w:autoSpaceDE w:val="0"/>
        <w:jc w:val="both"/>
        <w:rPr>
          <w:b/>
          <w:szCs w:val="20"/>
          <w:lang w:val="sl-SI"/>
        </w:rPr>
      </w:pPr>
    </w:p>
    <w:p w14:paraId="53A21F7C" w14:textId="77777777" w:rsidR="00282F62" w:rsidRDefault="00282F62">
      <w:pPr>
        <w:autoSpaceDE w:val="0"/>
        <w:jc w:val="both"/>
        <w:rPr>
          <w:b/>
          <w:szCs w:val="20"/>
          <w:lang w:val="sl-SI"/>
        </w:rPr>
      </w:pPr>
    </w:p>
    <w:p w14:paraId="0D9EB988" w14:textId="77777777" w:rsidR="00282F62" w:rsidRDefault="00282F62">
      <w:pPr>
        <w:autoSpaceDE w:val="0"/>
        <w:jc w:val="both"/>
        <w:rPr>
          <w:b/>
          <w:szCs w:val="20"/>
          <w:lang w:val="sl-SI"/>
        </w:rPr>
      </w:pPr>
    </w:p>
    <w:p w14:paraId="1D4055F3" w14:textId="77777777" w:rsidR="00282F62" w:rsidRDefault="00282F62">
      <w:pPr>
        <w:autoSpaceDE w:val="0"/>
        <w:jc w:val="both"/>
        <w:rPr>
          <w:b/>
          <w:szCs w:val="20"/>
          <w:lang w:val="sl-SI"/>
        </w:rPr>
      </w:pPr>
    </w:p>
    <w:p w14:paraId="482DFFF4" w14:textId="77777777" w:rsidR="00282F62" w:rsidRDefault="00282F62">
      <w:pPr>
        <w:autoSpaceDE w:val="0"/>
        <w:jc w:val="both"/>
        <w:rPr>
          <w:b/>
          <w:szCs w:val="20"/>
          <w:lang w:val="sl-SI"/>
        </w:rPr>
      </w:pPr>
    </w:p>
    <w:p w14:paraId="27C101B8" w14:textId="77777777" w:rsidR="00282F62" w:rsidRDefault="00282F62">
      <w:pPr>
        <w:autoSpaceDE w:val="0"/>
        <w:jc w:val="both"/>
        <w:rPr>
          <w:b/>
          <w:szCs w:val="20"/>
          <w:lang w:val="sl-SI"/>
        </w:rPr>
      </w:pPr>
    </w:p>
    <w:p w14:paraId="326BADA9" w14:textId="77777777" w:rsidR="00282F62" w:rsidRDefault="00282F62">
      <w:pPr>
        <w:autoSpaceDE w:val="0"/>
        <w:jc w:val="both"/>
        <w:rPr>
          <w:b/>
          <w:szCs w:val="20"/>
          <w:lang w:val="sl-SI"/>
        </w:rPr>
      </w:pPr>
    </w:p>
    <w:p w14:paraId="67F2009D" w14:textId="77777777" w:rsidR="00282F62" w:rsidRDefault="00282F62">
      <w:pPr>
        <w:autoSpaceDE w:val="0"/>
        <w:jc w:val="both"/>
        <w:rPr>
          <w:b/>
          <w:szCs w:val="20"/>
          <w:lang w:val="sl-SI"/>
        </w:rPr>
      </w:pPr>
    </w:p>
    <w:p w14:paraId="4A0E672B" w14:textId="77777777" w:rsidR="00282F62" w:rsidRDefault="00282F62">
      <w:pPr>
        <w:autoSpaceDE w:val="0"/>
        <w:jc w:val="both"/>
        <w:rPr>
          <w:b/>
          <w:szCs w:val="20"/>
          <w:lang w:val="sl-SI"/>
        </w:rPr>
      </w:pPr>
    </w:p>
    <w:p w14:paraId="2598B82F" w14:textId="77777777" w:rsidR="00282F62" w:rsidRDefault="00282F62">
      <w:pPr>
        <w:autoSpaceDE w:val="0"/>
        <w:jc w:val="both"/>
        <w:rPr>
          <w:b/>
          <w:szCs w:val="20"/>
          <w:lang w:val="sl-SI"/>
        </w:rPr>
      </w:pPr>
    </w:p>
    <w:p w14:paraId="6EDEBB90" w14:textId="77777777" w:rsidR="00282F62" w:rsidRDefault="00282F62">
      <w:pPr>
        <w:autoSpaceDE w:val="0"/>
        <w:jc w:val="both"/>
        <w:rPr>
          <w:b/>
          <w:szCs w:val="20"/>
          <w:lang w:val="sl-SI"/>
        </w:rPr>
      </w:pPr>
    </w:p>
    <w:p w14:paraId="71CE7101" w14:textId="77777777" w:rsidR="008945E0" w:rsidRDefault="008945E0">
      <w:pPr>
        <w:autoSpaceDE w:val="0"/>
        <w:jc w:val="both"/>
        <w:rPr>
          <w:b/>
          <w:szCs w:val="20"/>
          <w:lang w:val="sl-SI"/>
        </w:rPr>
      </w:pPr>
    </w:p>
    <w:p w14:paraId="17D23092" w14:textId="77777777" w:rsidR="007A693B" w:rsidRDefault="007A693B">
      <w:pPr>
        <w:autoSpaceDE w:val="0"/>
        <w:jc w:val="both"/>
        <w:rPr>
          <w:b/>
          <w:szCs w:val="20"/>
          <w:lang w:val="sl-SI"/>
        </w:rPr>
      </w:pPr>
    </w:p>
    <w:p w14:paraId="759E1898" w14:textId="77777777" w:rsidR="00282F62" w:rsidRDefault="00282F62">
      <w:pPr>
        <w:autoSpaceDE w:val="0"/>
        <w:jc w:val="both"/>
        <w:rPr>
          <w:b/>
          <w:szCs w:val="20"/>
          <w:lang w:val="sl-SI"/>
        </w:rPr>
      </w:pPr>
    </w:p>
    <w:p w14:paraId="4D226AF7" w14:textId="77777777" w:rsidR="00282F62" w:rsidRDefault="00282F62">
      <w:pPr>
        <w:autoSpaceDE w:val="0"/>
        <w:jc w:val="both"/>
      </w:pPr>
      <w:r>
        <w:rPr>
          <w:szCs w:val="20"/>
          <w:lang w:val="sl-SI"/>
        </w:rPr>
        <w:t>VLADA REPUBLIKE SLOVENIJE</w:t>
      </w:r>
    </w:p>
    <w:p w14:paraId="3C6E675D" w14:textId="77777777" w:rsidR="00282F62" w:rsidRDefault="00282F62">
      <w:pPr>
        <w:autoSpaceDE w:val="0"/>
        <w:jc w:val="both"/>
        <w:rPr>
          <w:szCs w:val="20"/>
          <w:lang w:val="sl-SI"/>
        </w:rPr>
      </w:pPr>
    </w:p>
    <w:p w14:paraId="72802842" w14:textId="77777777" w:rsidR="00282F62" w:rsidRDefault="00282F62">
      <w:pPr>
        <w:autoSpaceDE w:val="0"/>
        <w:jc w:val="both"/>
        <w:rPr>
          <w:szCs w:val="20"/>
          <w:lang w:val="sl-SI"/>
        </w:rPr>
      </w:pPr>
    </w:p>
    <w:p w14:paraId="39956523" w14:textId="77777777" w:rsidR="00282F62" w:rsidRDefault="00282F62">
      <w:pPr>
        <w:autoSpaceDE w:val="0"/>
        <w:jc w:val="both"/>
      </w:pPr>
      <w:r>
        <w:rPr>
          <w:color w:val="000000"/>
          <w:szCs w:val="20"/>
          <w:lang w:val="sl-SI" w:eastAsia="sl-SI"/>
        </w:rPr>
        <w:t>EVA 2021-1811-0068</w:t>
      </w:r>
    </w:p>
    <w:p w14:paraId="3355BE9E" w14:textId="77777777" w:rsidR="00282F62" w:rsidRDefault="00282F62">
      <w:pPr>
        <w:autoSpaceDE w:val="0"/>
        <w:jc w:val="both"/>
        <w:rPr>
          <w:color w:val="000000"/>
          <w:szCs w:val="20"/>
          <w:lang w:val="sl-SI" w:eastAsia="sl-SI"/>
        </w:rPr>
      </w:pPr>
    </w:p>
    <w:p w14:paraId="7B7E7123" w14:textId="77777777" w:rsidR="00282F62" w:rsidRDefault="00282F62">
      <w:pPr>
        <w:autoSpaceDE w:val="0"/>
        <w:jc w:val="both"/>
      </w:pPr>
      <w:r>
        <w:rPr>
          <w:szCs w:val="20"/>
          <w:lang w:val="sl-SI"/>
        </w:rPr>
        <w:t xml:space="preserve">Številka: </w:t>
      </w:r>
    </w:p>
    <w:p w14:paraId="3CC73F54" w14:textId="5A6A7EE4" w:rsidR="00282F62" w:rsidRDefault="00282F62">
      <w:pPr>
        <w:autoSpaceDE w:val="0"/>
        <w:jc w:val="both"/>
      </w:pPr>
      <w:r>
        <w:rPr>
          <w:szCs w:val="20"/>
          <w:lang w:val="sl-SI"/>
        </w:rPr>
        <w:t xml:space="preserve">Ljubljana, dne </w:t>
      </w:r>
    </w:p>
    <w:p w14:paraId="42D55DD8" w14:textId="77777777" w:rsidR="00282F62" w:rsidRDefault="00282F62">
      <w:pPr>
        <w:autoSpaceDE w:val="0"/>
        <w:jc w:val="both"/>
        <w:rPr>
          <w:szCs w:val="20"/>
          <w:lang w:val="sl-SI" w:eastAsia="sl-SI"/>
        </w:rPr>
      </w:pPr>
    </w:p>
    <w:p w14:paraId="0E7E09A1" w14:textId="77777777" w:rsidR="00282F62" w:rsidRDefault="00282F62">
      <w:pPr>
        <w:autoSpaceDE w:val="0"/>
        <w:jc w:val="both"/>
        <w:rPr>
          <w:szCs w:val="20"/>
          <w:lang w:val="sl-SI" w:eastAsia="sl-SI"/>
        </w:rPr>
      </w:pPr>
    </w:p>
    <w:p w14:paraId="14441705" w14:textId="77777777" w:rsidR="00282F62" w:rsidRDefault="00282F62">
      <w:pPr>
        <w:autoSpaceDE w:val="0"/>
        <w:jc w:val="both"/>
        <w:rPr>
          <w:szCs w:val="20"/>
          <w:lang w:val="sl-SI" w:eastAsia="sl-SI"/>
        </w:rPr>
      </w:pPr>
    </w:p>
    <w:p w14:paraId="1333D0C5" w14:textId="13845EA9" w:rsidR="00282F62" w:rsidRPr="00275368" w:rsidRDefault="00282F62">
      <w:pPr>
        <w:autoSpaceDE w:val="0"/>
        <w:jc w:val="both"/>
        <w:rPr>
          <w:lang w:val="sl-SI"/>
        </w:rPr>
      </w:pPr>
      <w:r>
        <w:rPr>
          <w:iCs/>
          <w:szCs w:val="20"/>
          <w:lang w:val="sl-SI" w:eastAsia="sl-SI"/>
        </w:rPr>
        <w:t xml:space="preserve">Na podlagi drugega odstavka </w:t>
      </w:r>
      <w:r>
        <w:rPr>
          <w:bCs/>
          <w:szCs w:val="20"/>
          <w:lang w:val="sl-SI"/>
        </w:rPr>
        <w:t>2. člena Zakona o Vladi Republike Slovenije (</w:t>
      </w:r>
      <w:r>
        <w:rPr>
          <w:bCs/>
          <w:szCs w:val="20"/>
          <w:lang w:val="sl-SI" w:eastAsia="sl-SI"/>
        </w:rPr>
        <w:t>Uradni list RS, št. 24/05 – uradno prečiščeno besedilo, 109/08, 38/10 – ZUKN, 8/12, 21/13, 47/13 – ZDU-1G, 65/14, 55/17 in 163/22</w:t>
      </w:r>
      <w:r>
        <w:rPr>
          <w:bCs/>
          <w:szCs w:val="20"/>
          <w:lang w:val="sl-SI"/>
        </w:rPr>
        <w:t>) je Vlada Republike Slovenije na ... seji</w:t>
      </w:r>
      <w:r w:rsidR="00FC26D4">
        <w:rPr>
          <w:bCs/>
          <w:szCs w:val="20"/>
          <w:lang w:val="sl-SI"/>
        </w:rPr>
        <w:t xml:space="preserve"> </w:t>
      </w:r>
      <w:r>
        <w:rPr>
          <w:bCs/>
          <w:szCs w:val="20"/>
          <w:lang w:val="sl-SI"/>
        </w:rPr>
        <w:t xml:space="preserve">dne ... sprejela naslednji </w:t>
      </w:r>
    </w:p>
    <w:p w14:paraId="45DCC0A6" w14:textId="77777777" w:rsidR="00282F62" w:rsidRDefault="00282F62">
      <w:pPr>
        <w:autoSpaceDE w:val="0"/>
        <w:jc w:val="both"/>
        <w:rPr>
          <w:bCs/>
          <w:szCs w:val="20"/>
          <w:lang w:val="sl-SI"/>
        </w:rPr>
      </w:pPr>
    </w:p>
    <w:p w14:paraId="40D78B27" w14:textId="77777777" w:rsidR="00282F62" w:rsidRDefault="00282F62">
      <w:pPr>
        <w:autoSpaceDE w:val="0"/>
        <w:jc w:val="both"/>
        <w:rPr>
          <w:bCs/>
          <w:szCs w:val="20"/>
          <w:lang w:val="sl-SI"/>
        </w:rPr>
      </w:pPr>
    </w:p>
    <w:p w14:paraId="280231C2" w14:textId="77777777" w:rsidR="00282F62" w:rsidRDefault="00282F62">
      <w:pPr>
        <w:autoSpaceDE w:val="0"/>
        <w:jc w:val="both"/>
        <w:rPr>
          <w:bCs/>
          <w:szCs w:val="20"/>
          <w:lang w:val="sl-SI"/>
        </w:rPr>
      </w:pPr>
    </w:p>
    <w:p w14:paraId="773BAA1A" w14:textId="77777777" w:rsidR="00282F62" w:rsidRDefault="00282F62">
      <w:pPr>
        <w:autoSpaceDE w:val="0"/>
        <w:jc w:val="both"/>
        <w:rPr>
          <w:bCs/>
          <w:szCs w:val="20"/>
          <w:lang w:val="sl-SI"/>
        </w:rPr>
      </w:pPr>
    </w:p>
    <w:p w14:paraId="46F9A45A" w14:textId="77777777" w:rsidR="00282F62" w:rsidRPr="00275368" w:rsidRDefault="00282F62">
      <w:pPr>
        <w:autoSpaceDE w:val="0"/>
        <w:jc w:val="center"/>
        <w:rPr>
          <w:lang w:val="sl-SI"/>
        </w:rPr>
      </w:pPr>
      <w:r>
        <w:rPr>
          <w:b/>
          <w:bCs/>
          <w:szCs w:val="20"/>
          <w:lang w:val="sl-SI"/>
        </w:rPr>
        <w:t>S K L E P :</w:t>
      </w:r>
    </w:p>
    <w:p w14:paraId="7222E2BD" w14:textId="77777777" w:rsidR="00282F62" w:rsidRDefault="00282F62">
      <w:pPr>
        <w:ind w:left="360"/>
        <w:jc w:val="both"/>
        <w:rPr>
          <w:b/>
          <w:bCs/>
          <w:szCs w:val="20"/>
          <w:lang w:val="sl-SI" w:eastAsia="sl-SI"/>
        </w:rPr>
      </w:pPr>
    </w:p>
    <w:p w14:paraId="3F6168E4" w14:textId="77777777" w:rsidR="00282F62" w:rsidRDefault="00282F62">
      <w:pPr>
        <w:ind w:left="360"/>
        <w:jc w:val="both"/>
        <w:rPr>
          <w:b/>
          <w:bCs/>
          <w:szCs w:val="20"/>
          <w:lang w:val="sl-SI" w:eastAsia="sl-SI"/>
        </w:rPr>
      </w:pPr>
    </w:p>
    <w:p w14:paraId="1701D2F7" w14:textId="77777777" w:rsidR="00282F62" w:rsidRPr="00275368" w:rsidRDefault="00282F62">
      <w:pPr>
        <w:jc w:val="both"/>
        <w:rPr>
          <w:lang w:val="sl-SI"/>
        </w:rPr>
      </w:pPr>
      <w:r>
        <w:rPr>
          <w:bCs/>
          <w:szCs w:val="20"/>
          <w:lang w:val="sl-SI"/>
        </w:rPr>
        <w:t>Vlada Republike Slovenije je določila besedilo p</w:t>
      </w:r>
      <w:r>
        <w:rPr>
          <w:szCs w:val="20"/>
          <w:lang w:val="sl-SI" w:eastAsia="sl-SI"/>
        </w:rPr>
        <w:t xml:space="preserve">redloga Zakona o spremembah in dopolnitvah Zakona o zunanjih zadevah in ga pošlje v obravnavo Državnemu zboru Republike Slovenije po skrajšanem postopku. </w:t>
      </w:r>
    </w:p>
    <w:p w14:paraId="3C0702EE" w14:textId="77777777" w:rsidR="00282F62" w:rsidRDefault="00282F62">
      <w:pPr>
        <w:autoSpaceDE w:val="0"/>
        <w:jc w:val="both"/>
        <w:rPr>
          <w:bCs/>
          <w:szCs w:val="20"/>
          <w:lang w:val="sl-SI" w:eastAsia="sl-SI"/>
        </w:rPr>
      </w:pPr>
    </w:p>
    <w:p w14:paraId="74083CF3" w14:textId="77777777" w:rsidR="00282F62" w:rsidRPr="00275368" w:rsidRDefault="00282F62">
      <w:pPr>
        <w:jc w:val="both"/>
        <w:rPr>
          <w:lang w:val="sl-SI"/>
        </w:rPr>
      </w:pPr>
      <w:r>
        <w:rPr>
          <w:rFonts w:eastAsia="Arial"/>
          <w:szCs w:val="20"/>
          <w:lang w:val="sl-SI"/>
        </w:rPr>
        <w:t xml:space="preserve"> </w:t>
      </w:r>
    </w:p>
    <w:p w14:paraId="7B1723F8" w14:textId="77777777" w:rsidR="00282F62" w:rsidRDefault="00282F62">
      <w:pPr>
        <w:jc w:val="both"/>
        <w:rPr>
          <w:szCs w:val="20"/>
          <w:lang w:val="sl-SI"/>
        </w:rPr>
      </w:pPr>
    </w:p>
    <w:p w14:paraId="41CBDE4D" w14:textId="77777777" w:rsidR="00282F62" w:rsidRDefault="00282F62">
      <w:pPr>
        <w:jc w:val="both"/>
        <w:rPr>
          <w:szCs w:val="20"/>
          <w:lang w:val="sl-SI"/>
        </w:rPr>
      </w:pPr>
    </w:p>
    <w:p w14:paraId="451BF787" w14:textId="77777777" w:rsidR="00282F62" w:rsidRDefault="00282F62">
      <w:pPr>
        <w:jc w:val="both"/>
        <w:rPr>
          <w:szCs w:val="20"/>
          <w:lang w:val="sl-SI"/>
        </w:rPr>
      </w:pPr>
    </w:p>
    <w:p w14:paraId="5CF3E1CA" w14:textId="77777777" w:rsidR="00282F62" w:rsidRDefault="00282F62">
      <w:pPr>
        <w:jc w:val="both"/>
        <w:rPr>
          <w:szCs w:val="20"/>
          <w:lang w:val="sl-SI"/>
        </w:rPr>
      </w:pPr>
    </w:p>
    <w:p w14:paraId="1329E3DE" w14:textId="77777777" w:rsidR="00282F62" w:rsidRDefault="00282F62">
      <w:pPr>
        <w:jc w:val="both"/>
        <w:rPr>
          <w:b/>
          <w:szCs w:val="20"/>
          <w:lang w:val="sl-SI"/>
        </w:rPr>
      </w:pPr>
    </w:p>
    <w:p w14:paraId="49177B30" w14:textId="77777777" w:rsidR="00282F62" w:rsidRDefault="00282F62">
      <w:pPr>
        <w:jc w:val="both"/>
      </w:pPr>
      <w:r>
        <w:rPr>
          <w:rFonts w:eastAsia="Arial"/>
          <w:szCs w:val="20"/>
          <w:lang w:val="sl-SI"/>
        </w:rPr>
        <w:t xml:space="preserve">                                                                                                  </w:t>
      </w:r>
      <w:r>
        <w:rPr>
          <w:szCs w:val="20"/>
          <w:lang w:val="sl-SI"/>
        </w:rPr>
        <w:t>Barbara Kolenko Helbl</w:t>
      </w:r>
    </w:p>
    <w:p w14:paraId="24DDBB7A" w14:textId="77777777" w:rsidR="00282F62" w:rsidRDefault="00282F62">
      <w:pPr>
        <w:jc w:val="both"/>
      </w:pPr>
      <w:r>
        <w:rPr>
          <w:rFonts w:eastAsia="Arial"/>
          <w:szCs w:val="20"/>
          <w:lang w:val="sl-SI"/>
        </w:rPr>
        <w:t xml:space="preserve">                                                                                     </w:t>
      </w:r>
      <w:r>
        <w:rPr>
          <w:szCs w:val="20"/>
          <w:lang w:val="sl-SI"/>
        </w:rPr>
        <w:t>GENERALNA SEKRETARKA VLADE</w:t>
      </w:r>
    </w:p>
    <w:p w14:paraId="696E0565" w14:textId="77777777" w:rsidR="00282F62" w:rsidRDefault="00282F62">
      <w:pPr>
        <w:jc w:val="both"/>
        <w:rPr>
          <w:szCs w:val="20"/>
          <w:lang w:val="sl-SI"/>
        </w:rPr>
      </w:pPr>
    </w:p>
    <w:p w14:paraId="3CD1D7DF" w14:textId="77777777" w:rsidR="00282F62" w:rsidRDefault="00282F62">
      <w:pPr>
        <w:jc w:val="both"/>
        <w:rPr>
          <w:b/>
          <w:bCs/>
          <w:szCs w:val="20"/>
          <w:lang w:val="sl-SI" w:eastAsia="sl-SI"/>
        </w:rPr>
      </w:pPr>
    </w:p>
    <w:p w14:paraId="59535A3B" w14:textId="77777777" w:rsidR="00282F62" w:rsidRDefault="00282F62">
      <w:pPr>
        <w:jc w:val="both"/>
        <w:rPr>
          <w:b/>
          <w:bCs/>
          <w:szCs w:val="20"/>
          <w:lang w:val="sl-SI" w:eastAsia="sl-SI"/>
        </w:rPr>
      </w:pPr>
    </w:p>
    <w:p w14:paraId="6DB96990" w14:textId="77777777" w:rsidR="00282F62" w:rsidRDefault="00282F62">
      <w:pPr>
        <w:jc w:val="both"/>
        <w:rPr>
          <w:b/>
          <w:bCs/>
          <w:szCs w:val="20"/>
          <w:lang w:val="sl-SI" w:eastAsia="sl-SI"/>
        </w:rPr>
      </w:pPr>
    </w:p>
    <w:p w14:paraId="7D13BB3C" w14:textId="77777777" w:rsidR="00282F62" w:rsidRDefault="00282F62">
      <w:pPr>
        <w:jc w:val="both"/>
        <w:rPr>
          <w:b/>
          <w:bCs/>
          <w:szCs w:val="20"/>
          <w:lang w:val="sl-SI" w:eastAsia="sl-SI"/>
        </w:rPr>
      </w:pPr>
    </w:p>
    <w:p w14:paraId="7902EBCC" w14:textId="77777777" w:rsidR="00282F62" w:rsidRDefault="00282F62">
      <w:pPr>
        <w:jc w:val="both"/>
        <w:rPr>
          <w:b/>
          <w:bCs/>
          <w:szCs w:val="20"/>
          <w:lang w:val="sl-SI" w:eastAsia="sl-SI"/>
        </w:rPr>
      </w:pPr>
    </w:p>
    <w:p w14:paraId="001CECD2" w14:textId="77777777" w:rsidR="00282F62" w:rsidRDefault="00282F62">
      <w:pPr>
        <w:jc w:val="both"/>
        <w:rPr>
          <w:b/>
          <w:bCs/>
          <w:szCs w:val="20"/>
          <w:lang w:val="sl-SI" w:eastAsia="sl-SI"/>
        </w:rPr>
      </w:pPr>
    </w:p>
    <w:p w14:paraId="70B5E391" w14:textId="77777777" w:rsidR="00282F62" w:rsidRDefault="00282F62">
      <w:pPr>
        <w:jc w:val="both"/>
        <w:rPr>
          <w:b/>
          <w:bCs/>
          <w:szCs w:val="20"/>
          <w:lang w:val="sl-SI" w:eastAsia="sl-SI"/>
        </w:rPr>
      </w:pPr>
    </w:p>
    <w:p w14:paraId="0CE8231F" w14:textId="77777777" w:rsidR="00282F62" w:rsidRDefault="00282F62">
      <w:pPr>
        <w:jc w:val="both"/>
        <w:rPr>
          <w:szCs w:val="20"/>
          <w:lang w:val="sl-SI"/>
        </w:rPr>
      </w:pPr>
    </w:p>
    <w:p w14:paraId="40981E46" w14:textId="77777777" w:rsidR="00282F62" w:rsidRDefault="00282F62">
      <w:pPr>
        <w:jc w:val="both"/>
        <w:rPr>
          <w:szCs w:val="20"/>
          <w:lang w:val="sl-SI"/>
        </w:rPr>
      </w:pPr>
    </w:p>
    <w:p w14:paraId="26CE3E3F" w14:textId="77777777" w:rsidR="00282F62" w:rsidRDefault="00282F62">
      <w:pPr>
        <w:jc w:val="both"/>
        <w:rPr>
          <w:szCs w:val="20"/>
          <w:lang w:val="sl-SI"/>
        </w:rPr>
      </w:pPr>
    </w:p>
    <w:p w14:paraId="5136B00E" w14:textId="77777777" w:rsidR="00282F62" w:rsidRDefault="00282F62">
      <w:pPr>
        <w:jc w:val="both"/>
        <w:rPr>
          <w:szCs w:val="20"/>
          <w:lang w:val="sl-SI"/>
        </w:rPr>
      </w:pPr>
    </w:p>
    <w:p w14:paraId="3A0CF9A1" w14:textId="77777777" w:rsidR="00282F62" w:rsidRDefault="00282F62">
      <w:pPr>
        <w:jc w:val="both"/>
        <w:rPr>
          <w:szCs w:val="20"/>
          <w:lang w:val="sl-SI"/>
        </w:rPr>
      </w:pPr>
    </w:p>
    <w:p w14:paraId="1ED16896" w14:textId="77777777" w:rsidR="00E61180" w:rsidRDefault="00E61180">
      <w:pPr>
        <w:jc w:val="both"/>
        <w:rPr>
          <w:szCs w:val="20"/>
          <w:lang w:val="sl-SI"/>
        </w:rPr>
      </w:pPr>
    </w:p>
    <w:p w14:paraId="62A606D3" w14:textId="77777777" w:rsidR="00E61180" w:rsidRDefault="00E61180">
      <w:pPr>
        <w:jc w:val="both"/>
        <w:rPr>
          <w:szCs w:val="20"/>
          <w:lang w:val="sl-SI"/>
        </w:rPr>
      </w:pPr>
    </w:p>
    <w:p w14:paraId="1660BFAC" w14:textId="77777777" w:rsidR="00E61180" w:rsidRDefault="00E61180">
      <w:pPr>
        <w:jc w:val="both"/>
        <w:rPr>
          <w:szCs w:val="20"/>
          <w:lang w:val="sl-SI"/>
        </w:rPr>
      </w:pPr>
    </w:p>
    <w:p w14:paraId="18A5D5FF" w14:textId="77777777" w:rsidR="00282F62" w:rsidRDefault="00282F62">
      <w:pPr>
        <w:jc w:val="both"/>
        <w:rPr>
          <w:b/>
          <w:szCs w:val="20"/>
          <w:lang w:val="sl-SI"/>
        </w:rPr>
      </w:pPr>
    </w:p>
    <w:p w14:paraId="2D0F4711" w14:textId="77777777" w:rsidR="00282F62" w:rsidRDefault="00282F62">
      <w:pPr>
        <w:jc w:val="both"/>
        <w:rPr>
          <w:b/>
          <w:szCs w:val="20"/>
          <w:lang w:val="sl-SI"/>
        </w:rPr>
      </w:pPr>
    </w:p>
    <w:p w14:paraId="3E263031" w14:textId="77777777" w:rsidR="00282F62" w:rsidRDefault="00282F62">
      <w:pPr>
        <w:jc w:val="both"/>
      </w:pPr>
      <w:r>
        <w:rPr>
          <w:szCs w:val="20"/>
          <w:lang w:val="sl-SI"/>
        </w:rPr>
        <w:t>PREJMEJO:</w:t>
      </w:r>
    </w:p>
    <w:p w14:paraId="5A13998C" w14:textId="54B4149C" w:rsidR="00E61180" w:rsidRPr="005C1369" w:rsidRDefault="00282F62" w:rsidP="009F5AB5">
      <w:pPr>
        <w:numPr>
          <w:ilvl w:val="0"/>
          <w:numId w:val="2"/>
        </w:numPr>
        <w:spacing w:line="276" w:lineRule="auto"/>
        <w:jc w:val="both"/>
      </w:pPr>
      <w:r>
        <w:rPr>
          <w:szCs w:val="20"/>
          <w:lang w:val="sl-SI"/>
        </w:rPr>
        <w:t>ministrstva in vladne službe</w:t>
      </w:r>
    </w:p>
    <w:p w14:paraId="1B878A6D" w14:textId="39D644B3" w:rsidR="005C1369" w:rsidRDefault="005C1369">
      <w:pPr>
        <w:suppressAutoHyphens w:val="0"/>
        <w:spacing w:line="240" w:lineRule="auto"/>
        <w:rPr>
          <w:szCs w:val="20"/>
          <w:lang w:val="sl-SI"/>
        </w:rPr>
      </w:pPr>
      <w:r>
        <w:rPr>
          <w:szCs w:val="20"/>
          <w:lang w:val="sl-SI"/>
        </w:rPr>
        <w:br w:type="page"/>
      </w:r>
    </w:p>
    <w:p w14:paraId="327F7629" w14:textId="5691AD43" w:rsidR="005C1369" w:rsidRDefault="005C1369" w:rsidP="005C1369">
      <w:pPr>
        <w:autoSpaceDE w:val="0"/>
        <w:autoSpaceDN w:val="0"/>
        <w:adjustRightInd w:val="0"/>
        <w:spacing w:line="276" w:lineRule="auto"/>
        <w:jc w:val="both"/>
        <w:rPr>
          <w:b/>
          <w:szCs w:val="20"/>
          <w:lang w:val="sl-SI" w:eastAsia="en-US"/>
        </w:rPr>
      </w:pPr>
    </w:p>
    <w:p w14:paraId="5EE4E1E7" w14:textId="77777777" w:rsidR="005C1369" w:rsidRPr="005C1369" w:rsidRDefault="005C1369" w:rsidP="005C1369">
      <w:pPr>
        <w:numPr>
          <w:ilvl w:val="0"/>
          <w:numId w:val="25"/>
        </w:numPr>
        <w:suppressAutoHyphens w:val="0"/>
        <w:autoSpaceDE w:val="0"/>
        <w:autoSpaceDN w:val="0"/>
        <w:adjustRightInd w:val="0"/>
        <w:spacing w:line="276" w:lineRule="auto"/>
        <w:jc w:val="both"/>
        <w:rPr>
          <w:b/>
          <w:szCs w:val="20"/>
        </w:rPr>
      </w:pPr>
      <w:r w:rsidRPr="005C1369">
        <w:rPr>
          <w:b/>
          <w:szCs w:val="20"/>
        </w:rPr>
        <w:t xml:space="preserve">BESEDILO ČLENOV </w:t>
      </w:r>
    </w:p>
    <w:p w14:paraId="0DBB410C" w14:textId="77777777" w:rsidR="005C1369" w:rsidRPr="005C1369" w:rsidRDefault="005C1369" w:rsidP="005C1369">
      <w:pPr>
        <w:autoSpaceDE w:val="0"/>
        <w:autoSpaceDN w:val="0"/>
        <w:adjustRightInd w:val="0"/>
        <w:spacing w:line="276" w:lineRule="auto"/>
        <w:jc w:val="both"/>
        <w:rPr>
          <w:b/>
          <w:szCs w:val="20"/>
        </w:rPr>
      </w:pPr>
    </w:p>
    <w:p w14:paraId="63BB32F0" w14:textId="77777777" w:rsidR="005C1369" w:rsidRPr="005C1369" w:rsidRDefault="005C1369" w:rsidP="005C1369">
      <w:pPr>
        <w:numPr>
          <w:ilvl w:val="0"/>
          <w:numId w:val="26"/>
        </w:numPr>
        <w:suppressAutoHyphens w:val="0"/>
        <w:spacing w:line="276" w:lineRule="auto"/>
        <w:jc w:val="center"/>
        <w:rPr>
          <w:b/>
          <w:bCs/>
          <w:szCs w:val="20"/>
        </w:rPr>
      </w:pPr>
      <w:r w:rsidRPr="005C1369">
        <w:rPr>
          <w:b/>
          <w:bCs/>
          <w:szCs w:val="20"/>
        </w:rPr>
        <w:t>člen</w:t>
      </w:r>
    </w:p>
    <w:p w14:paraId="1F9E0944" w14:textId="77777777" w:rsidR="005C1369" w:rsidRPr="005C1369" w:rsidRDefault="005C1369" w:rsidP="005C1369">
      <w:pPr>
        <w:spacing w:line="276" w:lineRule="auto"/>
        <w:jc w:val="center"/>
        <w:rPr>
          <w:b/>
          <w:bCs/>
          <w:szCs w:val="20"/>
        </w:rPr>
      </w:pPr>
    </w:p>
    <w:p w14:paraId="0CD634A5" w14:textId="77777777" w:rsidR="005C1369" w:rsidRPr="005C1369" w:rsidRDefault="005C1369" w:rsidP="005C1369">
      <w:pPr>
        <w:spacing w:line="276" w:lineRule="auto"/>
        <w:jc w:val="both"/>
        <w:rPr>
          <w:szCs w:val="20"/>
          <w:lang w:eastAsia="sl-SI"/>
        </w:rPr>
      </w:pPr>
      <w:r w:rsidRPr="005C1369">
        <w:rPr>
          <w:szCs w:val="20"/>
        </w:rPr>
        <w:t xml:space="preserve">V Zakonu o zunanjih zadevah (Uradni list RS, 113/03 </w:t>
      </w:r>
      <w:r w:rsidRPr="005C1369">
        <w:rPr>
          <w:szCs w:val="20"/>
        </w:rPr>
        <w:sym w:font="Symbol" w:char="F02D"/>
      </w:r>
      <w:r w:rsidRPr="005C1369">
        <w:rPr>
          <w:szCs w:val="20"/>
        </w:rPr>
        <w:t xml:space="preserve"> uradno prečiščeno besedilo, 20/06 </w:t>
      </w:r>
      <w:r w:rsidRPr="005C1369">
        <w:rPr>
          <w:szCs w:val="20"/>
        </w:rPr>
        <w:sym w:font="Symbol" w:char="F02D"/>
      </w:r>
      <w:r w:rsidRPr="005C1369">
        <w:rPr>
          <w:szCs w:val="20"/>
        </w:rPr>
        <w:t xml:space="preserve"> ZNOMCMO, 76/08, 108/09, 80/10 </w:t>
      </w:r>
      <w:r w:rsidRPr="005C1369">
        <w:rPr>
          <w:szCs w:val="20"/>
        </w:rPr>
        <w:sym w:font="Symbol" w:char="F02D"/>
      </w:r>
      <w:r w:rsidRPr="005C1369">
        <w:rPr>
          <w:szCs w:val="20"/>
        </w:rPr>
        <w:t xml:space="preserve"> ZUTD, 31/15 in 30/18 </w:t>
      </w:r>
      <w:r w:rsidRPr="005C1369">
        <w:rPr>
          <w:szCs w:val="20"/>
        </w:rPr>
        <w:sym w:font="Symbol" w:char="F02D"/>
      </w:r>
      <w:r w:rsidRPr="005C1369">
        <w:rPr>
          <w:szCs w:val="20"/>
        </w:rPr>
        <w:t xml:space="preserve"> ZKZaš) se drugi odstavek </w:t>
      </w:r>
      <w:r w:rsidRPr="005C1369">
        <w:rPr>
          <w:szCs w:val="20"/>
          <w:lang w:eastAsia="sl-SI"/>
        </w:rPr>
        <w:t xml:space="preserve">15. člena se spremeni tako, da se glasi: </w:t>
      </w:r>
    </w:p>
    <w:p w14:paraId="10AE6799" w14:textId="77777777" w:rsidR="005C1369" w:rsidRPr="005C1369" w:rsidRDefault="005C1369" w:rsidP="005C1369">
      <w:pPr>
        <w:autoSpaceDE w:val="0"/>
        <w:autoSpaceDN w:val="0"/>
        <w:adjustRightInd w:val="0"/>
        <w:spacing w:line="276" w:lineRule="auto"/>
        <w:jc w:val="both"/>
        <w:rPr>
          <w:szCs w:val="20"/>
          <w:lang w:eastAsia="sl-SI"/>
        </w:rPr>
      </w:pPr>
    </w:p>
    <w:p w14:paraId="0DC92144" w14:textId="77777777" w:rsidR="005C1369" w:rsidRPr="005C1369" w:rsidRDefault="005C1369" w:rsidP="005C1369">
      <w:pPr>
        <w:shd w:val="clear" w:color="auto" w:fill="FFFFFF"/>
        <w:spacing w:line="276" w:lineRule="auto"/>
        <w:jc w:val="both"/>
        <w:rPr>
          <w:szCs w:val="20"/>
          <w:lang w:eastAsia="sl-SI"/>
        </w:rPr>
      </w:pPr>
      <w:r w:rsidRPr="005C1369">
        <w:rPr>
          <w:szCs w:val="20"/>
          <w:lang w:eastAsia="sl-SI"/>
        </w:rPr>
        <w:t xml:space="preserve">»Na podlagi postopka premestitve iz državnega organa ali javnega zavoda, javne agencije oziroma druge pravne osebe javnega prava delo v predstavništvih začasno opravljajo tudi uslužbenci oziroma uslužbenke (v nadaljnjem besedilu: uslužbenci) z gospodarskega, kulturnega, kmetijskega, šolskega, okoljskega, znanstvenega, informativnega in drugih področij. Prejemki iz delovnega razmerja in </w:t>
      </w:r>
      <w:r w:rsidRPr="005C1369">
        <w:rPr>
          <w:color w:val="000000"/>
          <w:szCs w:val="20"/>
          <w:lang w:eastAsia="sl-SI"/>
        </w:rPr>
        <w:t xml:space="preserve">začasna uporaba diplomatskega naziva </w:t>
      </w:r>
      <w:r w:rsidRPr="005C1369">
        <w:rPr>
          <w:szCs w:val="20"/>
          <w:lang w:eastAsia="sl-SI"/>
        </w:rPr>
        <w:t xml:space="preserve">v času razporeditve v tujino se uslužbencem določijo glede na ustrezen diplomatski naziv, upoštevajoč pridobljeni uradniški naziv, </w:t>
      </w:r>
      <w:r w:rsidRPr="005C1369">
        <w:rPr>
          <w:color w:val="000000"/>
          <w:szCs w:val="20"/>
          <w:lang w:eastAsia="sl-SI"/>
        </w:rPr>
        <w:t xml:space="preserve">pri čemer se diplomatski naziv dodatno zviša za eno stopnjo, kadar imajo uslužbenci vsaj tri leta, oziroma za dve stopnji, kadar imajo uslužbenci več kot šest let delovnih izkušenj, pridobljenih z delom v zunanji službi, </w:t>
      </w:r>
      <w:r w:rsidRPr="005C1369">
        <w:rPr>
          <w:szCs w:val="20"/>
          <w:lang w:eastAsia="sl-SI"/>
        </w:rPr>
        <w:t>in sicer:</w:t>
      </w:r>
    </w:p>
    <w:p w14:paraId="780DE885" w14:textId="77777777" w:rsidR="005C1369" w:rsidRPr="005C1369" w:rsidRDefault="005C1369" w:rsidP="005C1369">
      <w:pPr>
        <w:pStyle w:val="Alineazaodstavkom"/>
        <w:numPr>
          <w:ilvl w:val="0"/>
          <w:numId w:val="23"/>
        </w:numPr>
        <w:tabs>
          <w:tab w:val="clear" w:pos="540"/>
          <w:tab w:val="left" w:pos="709"/>
        </w:tabs>
        <w:suppressAutoHyphens w:val="0"/>
        <w:spacing w:line="276" w:lineRule="auto"/>
        <w:rPr>
          <w:sz w:val="20"/>
          <w:szCs w:val="20"/>
          <w:lang w:eastAsia="sl-SI"/>
        </w:rPr>
      </w:pPr>
      <w:r w:rsidRPr="005C1369">
        <w:rPr>
          <w:sz w:val="20"/>
          <w:szCs w:val="20"/>
        </w:rPr>
        <w:t>uradniku v nazivu prve stopnje glede na diplomatski naziv prvi svetovalec;</w:t>
      </w:r>
    </w:p>
    <w:p w14:paraId="489E26B5" w14:textId="77777777" w:rsidR="005C1369" w:rsidRPr="005C1369" w:rsidRDefault="005C1369" w:rsidP="005C1369">
      <w:pPr>
        <w:pStyle w:val="Alineazaodstavkom"/>
        <w:numPr>
          <w:ilvl w:val="0"/>
          <w:numId w:val="23"/>
        </w:numPr>
        <w:suppressAutoHyphens w:val="0"/>
        <w:spacing w:line="276" w:lineRule="auto"/>
        <w:rPr>
          <w:sz w:val="20"/>
          <w:szCs w:val="20"/>
        </w:rPr>
      </w:pPr>
      <w:r w:rsidRPr="005C1369">
        <w:rPr>
          <w:sz w:val="20"/>
          <w:szCs w:val="20"/>
        </w:rPr>
        <w:t>uradniku v nazivu druge in tretje stopnje glede na diplomatski naziv svetovalec;</w:t>
      </w:r>
    </w:p>
    <w:p w14:paraId="763FD946" w14:textId="77777777" w:rsidR="005C1369" w:rsidRPr="005C1369" w:rsidRDefault="005C1369" w:rsidP="005C1369">
      <w:pPr>
        <w:pStyle w:val="Alineazaodstavkom"/>
        <w:numPr>
          <w:ilvl w:val="0"/>
          <w:numId w:val="23"/>
        </w:numPr>
        <w:suppressAutoHyphens w:val="0"/>
        <w:spacing w:line="276" w:lineRule="auto"/>
        <w:rPr>
          <w:sz w:val="20"/>
          <w:szCs w:val="20"/>
        </w:rPr>
      </w:pPr>
      <w:r w:rsidRPr="005C1369">
        <w:rPr>
          <w:sz w:val="20"/>
          <w:szCs w:val="20"/>
        </w:rPr>
        <w:t>uradniku v nazivu četrte in pete stopnje glede na diplomatski naziv I. sekretar;</w:t>
      </w:r>
    </w:p>
    <w:p w14:paraId="0A7F4560" w14:textId="77777777" w:rsidR="005C1369" w:rsidRPr="005C1369" w:rsidRDefault="005C1369" w:rsidP="005C1369">
      <w:pPr>
        <w:pStyle w:val="Alineazaodstavkom"/>
        <w:numPr>
          <w:ilvl w:val="0"/>
          <w:numId w:val="23"/>
        </w:numPr>
        <w:suppressAutoHyphens w:val="0"/>
        <w:spacing w:line="276" w:lineRule="auto"/>
        <w:rPr>
          <w:sz w:val="20"/>
          <w:szCs w:val="20"/>
        </w:rPr>
      </w:pPr>
      <w:r w:rsidRPr="005C1369">
        <w:rPr>
          <w:sz w:val="20"/>
          <w:szCs w:val="20"/>
        </w:rPr>
        <w:t>uradniku v nazivu šeste in sedme stopnje glede na diplomatski naziv II. sekretar;</w:t>
      </w:r>
    </w:p>
    <w:p w14:paraId="4F951990" w14:textId="77777777" w:rsidR="005C1369" w:rsidRPr="005C1369" w:rsidRDefault="005C1369" w:rsidP="005C1369">
      <w:pPr>
        <w:pStyle w:val="Alineazaodstavkom"/>
        <w:numPr>
          <w:ilvl w:val="0"/>
          <w:numId w:val="23"/>
        </w:numPr>
        <w:suppressAutoHyphens w:val="0"/>
        <w:spacing w:line="276" w:lineRule="auto"/>
        <w:rPr>
          <w:sz w:val="20"/>
          <w:szCs w:val="20"/>
        </w:rPr>
      </w:pPr>
      <w:r w:rsidRPr="005C1369">
        <w:rPr>
          <w:sz w:val="20"/>
          <w:szCs w:val="20"/>
        </w:rPr>
        <w:t>uradniku v nazivu osme stopnje glede na diplomatski naziv III. sekretar;</w:t>
      </w:r>
    </w:p>
    <w:p w14:paraId="2602912A" w14:textId="77777777" w:rsidR="005C1369" w:rsidRPr="005C1369" w:rsidRDefault="005C1369" w:rsidP="005C1369">
      <w:pPr>
        <w:pStyle w:val="Alineazaodstavkom"/>
        <w:numPr>
          <w:ilvl w:val="0"/>
          <w:numId w:val="23"/>
        </w:numPr>
        <w:suppressAutoHyphens w:val="0"/>
        <w:spacing w:line="276" w:lineRule="auto"/>
        <w:rPr>
          <w:sz w:val="20"/>
          <w:szCs w:val="20"/>
        </w:rPr>
      </w:pPr>
      <w:r w:rsidRPr="005C1369">
        <w:rPr>
          <w:sz w:val="20"/>
          <w:szCs w:val="20"/>
        </w:rPr>
        <w:t>uradniku v nazivu devete stopnje glede na diplomatski naziv ataše</w:t>
      </w:r>
      <w:r w:rsidRPr="005C1369">
        <w:rPr>
          <w:color w:val="000000"/>
          <w:sz w:val="20"/>
          <w:szCs w:val="20"/>
        </w:rPr>
        <w:t>.</w:t>
      </w:r>
      <w:r w:rsidRPr="005C1369">
        <w:rPr>
          <w:sz w:val="20"/>
          <w:szCs w:val="20"/>
        </w:rPr>
        <w:t>«.</w:t>
      </w:r>
    </w:p>
    <w:p w14:paraId="4B87C8A8" w14:textId="77777777" w:rsidR="005C1369" w:rsidRPr="005C1369" w:rsidRDefault="005C1369" w:rsidP="005C1369">
      <w:pPr>
        <w:spacing w:line="276" w:lineRule="auto"/>
        <w:jc w:val="center"/>
        <w:rPr>
          <w:b/>
          <w:bCs/>
          <w:szCs w:val="20"/>
        </w:rPr>
      </w:pPr>
    </w:p>
    <w:p w14:paraId="3329AB0D" w14:textId="77777777" w:rsidR="005C1369" w:rsidRPr="005C1369" w:rsidRDefault="005C1369" w:rsidP="005C1369">
      <w:pPr>
        <w:numPr>
          <w:ilvl w:val="0"/>
          <w:numId w:val="26"/>
        </w:numPr>
        <w:suppressAutoHyphens w:val="0"/>
        <w:spacing w:line="276" w:lineRule="auto"/>
        <w:jc w:val="center"/>
        <w:rPr>
          <w:b/>
          <w:bCs/>
          <w:szCs w:val="20"/>
        </w:rPr>
      </w:pPr>
      <w:r w:rsidRPr="005C1369">
        <w:rPr>
          <w:b/>
          <w:bCs/>
          <w:szCs w:val="20"/>
        </w:rPr>
        <w:t>člen</w:t>
      </w:r>
    </w:p>
    <w:p w14:paraId="6093D947" w14:textId="77777777" w:rsidR="005C1369" w:rsidRPr="005C1369" w:rsidRDefault="005C1369" w:rsidP="005C1369">
      <w:pPr>
        <w:spacing w:line="276" w:lineRule="auto"/>
        <w:jc w:val="center"/>
        <w:rPr>
          <w:b/>
          <w:bCs/>
          <w:szCs w:val="20"/>
        </w:rPr>
      </w:pPr>
    </w:p>
    <w:p w14:paraId="2303648B" w14:textId="77777777" w:rsidR="005C1369" w:rsidRPr="005C1369" w:rsidRDefault="005C1369" w:rsidP="005C1369">
      <w:pPr>
        <w:spacing w:line="276" w:lineRule="auto"/>
        <w:rPr>
          <w:b/>
          <w:bCs/>
          <w:szCs w:val="20"/>
        </w:rPr>
      </w:pPr>
      <w:r w:rsidRPr="005C1369">
        <w:rPr>
          <w:bCs/>
          <w:szCs w:val="20"/>
        </w:rPr>
        <w:t>Spremeni se drugi odstavek 16. člena tako, da se glasi</w:t>
      </w:r>
      <w:r w:rsidRPr="005C1369">
        <w:rPr>
          <w:b/>
          <w:bCs/>
          <w:szCs w:val="20"/>
        </w:rPr>
        <w:t xml:space="preserve">: </w:t>
      </w:r>
    </w:p>
    <w:p w14:paraId="5434E39D" w14:textId="77777777" w:rsidR="005C1369" w:rsidRPr="005C1369" w:rsidRDefault="005C1369" w:rsidP="005C1369">
      <w:pPr>
        <w:spacing w:line="276" w:lineRule="auto"/>
        <w:rPr>
          <w:b/>
          <w:bCs/>
          <w:szCs w:val="20"/>
        </w:rPr>
      </w:pPr>
    </w:p>
    <w:p w14:paraId="0C0CE3F1" w14:textId="77777777" w:rsidR="005C1369" w:rsidRPr="005C1369" w:rsidRDefault="005C1369" w:rsidP="005C1369">
      <w:pPr>
        <w:pStyle w:val="Odstavek"/>
        <w:spacing w:before="0" w:line="276" w:lineRule="auto"/>
        <w:ind w:firstLine="0"/>
        <w:rPr>
          <w:sz w:val="20"/>
          <w:szCs w:val="20"/>
        </w:rPr>
      </w:pPr>
      <w:r w:rsidRPr="005C1369">
        <w:rPr>
          <w:sz w:val="20"/>
          <w:szCs w:val="20"/>
          <w:lang w:eastAsia="sl-SI"/>
        </w:rPr>
        <w:t>»</w:t>
      </w:r>
      <w:r w:rsidRPr="005C1369">
        <w:rPr>
          <w:sz w:val="20"/>
          <w:szCs w:val="20"/>
        </w:rPr>
        <w:t>Lokalno osebje lahko pod pogoji, ki jih določi minister, opravlja posamezne strokovne naloge na gospodarskem področju, področju javne diplomacije, na področju odnosov z javnostmi, za pomoč pri konzularnih opravilih ter na področju strokovnih vsebin iz pristojnosti posamezne mednarodne organizacije.</w:t>
      </w:r>
      <w:r w:rsidRPr="005C1369">
        <w:rPr>
          <w:sz w:val="20"/>
          <w:szCs w:val="20"/>
          <w:lang w:eastAsia="sl-SI"/>
        </w:rPr>
        <w:t>«</w:t>
      </w:r>
      <w:r w:rsidRPr="005C1369">
        <w:rPr>
          <w:sz w:val="20"/>
          <w:szCs w:val="20"/>
        </w:rPr>
        <w:t>.</w:t>
      </w:r>
    </w:p>
    <w:p w14:paraId="65914939" w14:textId="77777777" w:rsidR="005C1369" w:rsidRPr="005C1369" w:rsidRDefault="005C1369" w:rsidP="005C1369">
      <w:pPr>
        <w:pStyle w:val="Odstavek"/>
        <w:spacing w:before="0" w:line="276" w:lineRule="auto"/>
        <w:ind w:firstLine="0"/>
        <w:rPr>
          <w:sz w:val="20"/>
          <w:szCs w:val="20"/>
        </w:rPr>
      </w:pPr>
    </w:p>
    <w:p w14:paraId="11B30426" w14:textId="77777777" w:rsidR="005C1369" w:rsidRPr="005C1369" w:rsidRDefault="005C1369" w:rsidP="005C1369">
      <w:pPr>
        <w:numPr>
          <w:ilvl w:val="0"/>
          <w:numId w:val="26"/>
        </w:numPr>
        <w:suppressAutoHyphens w:val="0"/>
        <w:spacing w:line="276" w:lineRule="auto"/>
        <w:jc w:val="center"/>
        <w:rPr>
          <w:b/>
          <w:bCs/>
          <w:szCs w:val="20"/>
        </w:rPr>
      </w:pPr>
      <w:r w:rsidRPr="005C1369">
        <w:rPr>
          <w:b/>
          <w:bCs/>
          <w:szCs w:val="20"/>
        </w:rPr>
        <w:t>člen</w:t>
      </w:r>
    </w:p>
    <w:p w14:paraId="1BB2E3A0" w14:textId="77777777" w:rsidR="005C1369" w:rsidRPr="005C1369" w:rsidRDefault="005C1369" w:rsidP="005C1369">
      <w:pPr>
        <w:spacing w:line="276" w:lineRule="auto"/>
        <w:ind w:left="720"/>
        <w:contextualSpacing/>
        <w:rPr>
          <w:b/>
          <w:bCs/>
          <w:szCs w:val="20"/>
        </w:rPr>
      </w:pPr>
    </w:p>
    <w:p w14:paraId="38D31EFB" w14:textId="77777777" w:rsidR="005C1369" w:rsidRPr="005C1369" w:rsidRDefault="005C1369" w:rsidP="005C1369">
      <w:pPr>
        <w:spacing w:line="276" w:lineRule="auto"/>
        <w:jc w:val="both"/>
        <w:rPr>
          <w:bCs/>
          <w:szCs w:val="20"/>
        </w:rPr>
      </w:pPr>
      <w:r w:rsidRPr="005C1369">
        <w:rPr>
          <w:bCs/>
          <w:szCs w:val="20"/>
        </w:rPr>
        <w:t xml:space="preserve">Spremeni se prvi odstavek 16.a člena tako, da se glasi: </w:t>
      </w:r>
    </w:p>
    <w:p w14:paraId="16586352" w14:textId="77777777" w:rsidR="005C1369" w:rsidRPr="005C1369" w:rsidRDefault="005C1369" w:rsidP="005C1369">
      <w:pPr>
        <w:spacing w:line="276" w:lineRule="auto"/>
        <w:jc w:val="both"/>
        <w:rPr>
          <w:bCs/>
          <w:szCs w:val="20"/>
        </w:rPr>
      </w:pPr>
    </w:p>
    <w:p w14:paraId="57E6F5FD" w14:textId="77777777" w:rsidR="005C1369" w:rsidRPr="005C1369" w:rsidRDefault="005C1369" w:rsidP="005C1369">
      <w:pPr>
        <w:pStyle w:val="Odstavek"/>
        <w:spacing w:before="0" w:line="276" w:lineRule="auto"/>
        <w:ind w:firstLine="0"/>
        <w:rPr>
          <w:sz w:val="20"/>
          <w:szCs w:val="20"/>
        </w:rPr>
      </w:pPr>
      <w:r w:rsidRPr="005C1369">
        <w:rPr>
          <w:sz w:val="20"/>
          <w:szCs w:val="20"/>
          <w:lang w:eastAsia="sl-SI"/>
        </w:rPr>
        <w:t>»</w:t>
      </w:r>
      <w:r w:rsidRPr="005C1369">
        <w:rPr>
          <w:sz w:val="20"/>
          <w:szCs w:val="20"/>
        </w:rPr>
        <w:t>Za zmanjšanje varnostnega tveganja za osebe, objekte in dejavnost ministrstva, pristojnega za zunanje zadeve, se pred začetkom opravljanja dela v skladu s tem členom varnostno preverijo:</w:t>
      </w:r>
    </w:p>
    <w:p w14:paraId="5277C366" w14:textId="77777777" w:rsidR="005C1369" w:rsidRPr="005C1369" w:rsidRDefault="005C1369" w:rsidP="005C1369">
      <w:pPr>
        <w:pStyle w:val="Alineazaodstavkom"/>
        <w:numPr>
          <w:ilvl w:val="0"/>
          <w:numId w:val="23"/>
        </w:numPr>
        <w:suppressAutoHyphens w:val="0"/>
        <w:spacing w:line="276" w:lineRule="auto"/>
        <w:rPr>
          <w:sz w:val="20"/>
          <w:szCs w:val="20"/>
        </w:rPr>
      </w:pPr>
      <w:r w:rsidRPr="005C1369">
        <w:rPr>
          <w:sz w:val="20"/>
          <w:szCs w:val="20"/>
        </w:rPr>
        <w:t>kandidati za častne konzularne funkcionarje Republike Slovenije;</w:t>
      </w:r>
    </w:p>
    <w:p w14:paraId="57900DC0" w14:textId="77777777" w:rsidR="005C1369" w:rsidRPr="005C1369" w:rsidRDefault="005C1369" w:rsidP="005C1369">
      <w:pPr>
        <w:pStyle w:val="Alineazaodstavkom"/>
        <w:numPr>
          <w:ilvl w:val="0"/>
          <w:numId w:val="23"/>
        </w:numPr>
        <w:suppressAutoHyphens w:val="0"/>
        <w:spacing w:line="276" w:lineRule="auto"/>
        <w:rPr>
          <w:sz w:val="20"/>
          <w:szCs w:val="20"/>
        </w:rPr>
      </w:pPr>
      <w:r w:rsidRPr="005C1369">
        <w:rPr>
          <w:sz w:val="20"/>
          <w:szCs w:val="20"/>
        </w:rPr>
        <w:t>lokalno osebje na predstavništvih v tujini;</w:t>
      </w:r>
    </w:p>
    <w:p w14:paraId="4C6C5597" w14:textId="77777777" w:rsidR="005C1369" w:rsidRPr="005C1369" w:rsidRDefault="005C1369" w:rsidP="005C1369">
      <w:pPr>
        <w:pStyle w:val="Alineazaodstavkom"/>
        <w:numPr>
          <w:ilvl w:val="0"/>
          <w:numId w:val="23"/>
        </w:numPr>
        <w:suppressAutoHyphens w:val="0"/>
        <w:spacing w:line="276" w:lineRule="auto"/>
        <w:rPr>
          <w:sz w:val="20"/>
          <w:szCs w:val="20"/>
        </w:rPr>
      </w:pPr>
      <w:r w:rsidRPr="005C1369">
        <w:rPr>
          <w:sz w:val="20"/>
          <w:szCs w:val="20"/>
        </w:rPr>
        <w:t>študentje, ki opravljajo delo na predstavništvih ali v notranji službi ministrstva, pristojnega za zunanje zadeve; in</w:t>
      </w:r>
    </w:p>
    <w:p w14:paraId="731C6FB3" w14:textId="77777777" w:rsidR="005C1369" w:rsidRPr="005C1369" w:rsidRDefault="005C1369" w:rsidP="005C1369">
      <w:pPr>
        <w:pStyle w:val="Alineazaodstavkom"/>
        <w:numPr>
          <w:ilvl w:val="0"/>
          <w:numId w:val="23"/>
        </w:numPr>
        <w:suppressAutoHyphens w:val="0"/>
        <w:spacing w:line="276" w:lineRule="auto"/>
        <w:rPr>
          <w:sz w:val="20"/>
          <w:szCs w:val="20"/>
        </w:rPr>
      </w:pPr>
      <w:r w:rsidRPr="005C1369">
        <w:rPr>
          <w:sz w:val="20"/>
          <w:szCs w:val="20"/>
        </w:rPr>
        <w:t>fizične osebe pogodbenih izvajalcev ministrstva, pristojnega za zunanje zadeve, pri katerih se potreba po varnostnem preverjanju predhodno določi v pogodbi (v nadaljnjem besedilu: preverjana oseba).«.</w:t>
      </w:r>
    </w:p>
    <w:p w14:paraId="24F60ACF" w14:textId="77777777" w:rsidR="005C1369" w:rsidRPr="005C1369" w:rsidRDefault="005C1369" w:rsidP="005C1369">
      <w:pPr>
        <w:pStyle w:val="Alineazaodstavkom"/>
        <w:numPr>
          <w:ilvl w:val="0"/>
          <w:numId w:val="0"/>
        </w:numPr>
        <w:spacing w:line="276" w:lineRule="auto"/>
        <w:ind w:left="397" w:hanging="397"/>
        <w:rPr>
          <w:sz w:val="20"/>
          <w:szCs w:val="20"/>
        </w:rPr>
      </w:pPr>
    </w:p>
    <w:p w14:paraId="0E096684" w14:textId="77777777" w:rsidR="005C1369" w:rsidRPr="005C1369" w:rsidRDefault="005C1369" w:rsidP="005C1369">
      <w:pPr>
        <w:pStyle w:val="Alineazaodstavkom"/>
        <w:numPr>
          <w:ilvl w:val="0"/>
          <w:numId w:val="0"/>
        </w:numPr>
        <w:spacing w:line="276" w:lineRule="auto"/>
        <w:ind w:left="397" w:hanging="397"/>
        <w:rPr>
          <w:sz w:val="20"/>
          <w:szCs w:val="20"/>
        </w:rPr>
      </w:pPr>
      <w:r w:rsidRPr="005C1369">
        <w:rPr>
          <w:sz w:val="20"/>
          <w:szCs w:val="20"/>
        </w:rPr>
        <w:t>V 16.a členu se za petim odstavkom doda nov šesti odstavek, ki se glasi:</w:t>
      </w:r>
    </w:p>
    <w:p w14:paraId="19AE9C17" w14:textId="77777777" w:rsidR="005C1369" w:rsidRPr="005C1369" w:rsidRDefault="005C1369" w:rsidP="005C1369">
      <w:pPr>
        <w:pStyle w:val="Alineazaodstavkom"/>
        <w:numPr>
          <w:ilvl w:val="0"/>
          <w:numId w:val="0"/>
        </w:numPr>
        <w:spacing w:line="276" w:lineRule="auto"/>
        <w:ind w:left="397" w:hanging="397"/>
        <w:rPr>
          <w:sz w:val="20"/>
          <w:szCs w:val="20"/>
        </w:rPr>
      </w:pPr>
    </w:p>
    <w:p w14:paraId="5AA6D26E" w14:textId="77777777" w:rsidR="005C1369" w:rsidRPr="005C1369" w:rsidRDefault="005C1369" w:rsidP="005C1369">
      <w:pPr>
        <w:pStyle w:val="Alineazaodstavkom"/>
        <w:numPr>
          <w:ilvl w:val="0"/>
          <w:numId w:val="0"/>
        </w:numPr>
        <w:spacing w:line="276" w:lineRule="auto"/>
        <w:rPr>
          <w:sz w:val="20"/>
          <w:szCs w:val="20"/>
        </w:rPr>
      </w:pPr>
      <w:r w:rsidRPr="005C1369">
        <w:rPr>
          <w:sz w:val="20"/>
          <w:szCs w:val="20"/>
        </w:rPr>
        <w:t>»Če se varnostni zadržek ugotovi pri preverjanju kandidata za častnega konzularnega funkcionarja Republike Slovenije, preverjana oseba ne more biti imenovana na navedeno funkcijo.«.</w:t>
      </w:r>
    </w:p>
    <w:p w14:paraId="4CE3A904" w14:textId="77777777" w:rsidR="005C1369" w:rsidRPr="005C1369" w:rsidRDefault="005C1369" w:rsidP="005C1369">
      <w:pPr>
        <w:pStyle w:val="Alineazaodstavkom"/>
        <w:numPr>
          <w:ilvl w:val="0"/>
          <w:numId w:val="0"/>
        </w:numPr>
        <w:spacing w:line="276" w:lineRule="auto"/>
        <w:rPr>
          <w:sz w:val="20"/>
          <w:szCs w:val="20"/>
        </w:rPr>
      </w:pPr>
    </w:p>
    <w:p w14:paraId="54D7DD3D" w14:textId="77777777" w:rsidR="005C1369" w:rsidRPr="005C1369" w:rsidRDefault="005C1369" w:rsidP="005C1369">
      <w:pPr>
        <w:pStyle w:val="Alineazaodstavkom"/>
        <w:numPr>
          <w:ilvl w:val="0"/>
          <w:numId w:val="0"/>
        </w:numPr>
        <w:spacing w:line="276" w:lineRule="auto"/>
        <w:rPr>
          <w:sz w:val="20"/>
          <w:szCs w:val="20"/>
        </w:rPr>
      </w:pPr>
      <w:r w:rsidRPr="005C1369">
        <w:rPr>
          <w:sz w:val="20"/>
          <w:szCs w:val="20"/>
        </w:rPr>
        <w:t>Dosedanja šesti in sedmi odstavek postaneta sedmi in osmi odstavek.</w:t>
      </w:r>
    </w:p>
    <w:p w14:paraId="784F3E61" w14:textId="77777777" w:rsidR="005C1369" w:rsidRPr="005C1369" w:rsidRDefault="005C1369" w:rsidP="005C1369">
      <w:pPr>
        <w:pStyle w:val="Alineazaodstavkom"/>
        <w:numPr>
          <w:ilvl w:val="0"/>
          <w:numId w:val="0"/>
        </w:numPr>
        <w:spacing w:line="276" w:lineRule="auto"/>
        <w:rPr>
          <w:sz w:val="20"/>
          <w:szCs w:val="20"/>
        </w:rPr>
      </w:pPr>
    </w:p>
    <w:p w14:paraId="13190B8C" w14:textId="77777777" w:rsidR="005C1369" w:rsidRPr="005C1369" w:rsidRDefault="005C1369" w:rsidP="005C1369">
      <w:pPr>
        <w:pStyle w:val="Alineazaodstavkom"/>
        <w:numPr>
          <w:ilvl w:val="0"/>
          <w:numId w:val="0"/>
        </w:numPr>
        <w:spacing w:line="276" w:lineRule="auto"/>
        <w:rPr>
          <w:sz w:val="20"/>
          <w:szCs w:val="20"/>
        </w:rPr>
      </w:pPr>
      <w:r w:rsidRPr="005C1369">
        <w:rPr>
          <w:sz w:val="20"/>
          <w:szCs w:val="20"/>
        </w:rPr>
        <w:t>Dosedanji sedmi odstavek, ki postane osmi odstavek, se spremeni tako, da se glasi:</w:t>
      </w:r>
    </w:p>
    <w:p w14:paraId="42DCBA86" w14:textId="77777777" w:rsidR="005C1369" w:rsidRPr="005C1369" w:rsidRDefault="005C1369" w:rsidP="005C1369">
      <w:pPr>
        <w:pStyle w:val="Alineazaodstavkom"/>
        <w:numPr>
          <w:ilvl w:val="0"/>
          <w:numId w:val="0"/>
        </w:numPr>
        <w:spacing w:line="276" w:lineRule="auto"/>
        <w:rPr>
          <w:sz w:val="20"/>
          <w:szCs w:val="20"/>
        </w:rPr>
      </w:pPr>
    </w:p>
    <w:p w14:paraId="28EC7728" w14:textId="77777777" w:rsidR="005C1369" w:rsidRPr="005C1369" w:rsidRDefault="005C1369" w:rsidP="005C1369">
      <w:pPr>
        <w:tabs>
          <w:tab w:val="left" w:pos="540"/>
          <w:tab w:val="left" w:pos="900"/>
        </w:tabs>
        <w:spacing w:line="276" w:lineRule="auto"/>
        <w:jc w:val="both"/>
        <w:rPr>
          <w:szCs w:val="20"/>
        </w:rPr>
      </w:pPr>
      <w:r w:rsidRPr="005C1369">
        <w:rPr>
          <w:szCs w:val="20"/>
          <w:lang w:eastAsia="sl-SI"/>
        </w:rPr>
        <w:t>»</w:t>
      </w:r>
      <w:r w:rsidRPr="005C1369">
        <w:rPr>
          <w:szCs w:val="20"/>
        </w:rPr>
        <w:t>D</w:t>
      </w:r>
      <w:r w:rsidRPr="005C1369">
        <w:rPr>
          <w:szCs w:val="20"/>
          <w:lang w:eastAsia="sl-SI"/>
        </w:rPr>
        <w:t xml:space="preserve">okumentacija varnostnega preverjanja in evidenca iz prejšnjega </w:t>
      </w:r>
      <w:r w:rsidRPr="005C1369">
        <w:rPr>
          <w:szCs w:val="20"/>
          <w:shd w:val="clear" w:color="auto" w:fill="FFFFFF"/>
          <w:lang w:eastAsia="sl-SI"/>
        </w:rPr>
        <w:t>odstavka</w:t>
      </w:r>
      <w:r w:rsidRPr="005C1369">
        <w:rPr>
          <w:szCs w:val="20"/>
          <w:lang w:eastAsia="sl-SI"/>
        </w:rPr>
        <w:t xml:space="preserve"> tega člena se hranita pet let po prenehanju dela preverjane </w:t>
      </w:r>
      <w:r w:rsidRPr="005C1369">
        <w:rPr>
          <w:szCs w:val="20"/>
          <w:shd w:val="clear" w:color="auto" w:fill="FFFFFF"/>
          <w:lang w:eastAsia="sl-SI"/>
        </w:rPr>
        <w:t>osebe</w:t>
      </w:r>
      <w:r w:rsidRPr="005C1369">
        <w:rPr>
          <w:szCs w:val="20"/>
          <w:lang w:eastAsia="sl-SI"/>
        </w:rPr>
        <w:t xml:space="preserve"> v ministrstvu, pristojnem za zunanje zadeve, ali po prenehanju funkcije častnega konzularnega funkcionarja Republike Slovenije </w:t>
      </w:r>
      <w:r w:rsidRPr="005C1369">
        <w:rPr>
          <w:szCs w:val="20"/>
          <w:shd w:val="clear" w:color="auto" w:fill="FFFFFF"/>
          <w:lang w:eastAsia="sl-SI"/>
        </w:rPr>
        <w:t>oziroma</w:t>
      </w:r>
      <w:r w:rsidRPr="005C1369">
        <w:rPr>
          <w:szCs w:val="20"/>
          <w:lang w:eastAsia="sl-SI"/>
        </w:rPr>
        <w:t xml:space="preserve"> po zaključku varnostnega preverjanja, če s preverjano </w:t>
      </w:r>
      <w:r w:rsidRPr="005C1369">
        <w:rPr>
          <w:szCs w:val="20"/>
          <w:shd w:val="clear" w:color="auto" w:fill="FFFFFF"/>
          <w:lang w:eastAsia="sl-SI"/>
        </w:rPr>
        <w:t>osebo</w:t>
      </w:r>
      <w:r w:rsidRPr="005C1369">
        <w:rPr>
          <w:szCs w:val="20"/>
          <w:lang w:eastAsia="sl-SI"/>
        </w:rPr>
        <w:t xml:space="preserve"> ni bila sklenjena pogodba </w:t>
      </w:r>
      <w:r w:rsidRPr="005C1369">
        <w:rPr>
          <w:szCs w:val="20"/>
          <w:shd w:val="clear" w:color="auto" w:fill="FFFFFF"/>
          <w:lang w:eastAsia="sl-SI"/>
        </w:rPr>
        <w:t>o</w:t>
      </w:r>
      <w:r w:rsidRPr="005C1369">
        <w:rPr>
          <w:szCs w:val="20"/>
          <w:lang w:eastAsia="sl-SI"/>
        </w:rPr>
        <w:t xml:space="preserve"> zaposlitvi ali ni bila imenovana za častnega konzularnega funkcionarja Republike Slovenije, po tem se dokumentacija in evidenca ustrezno uničita.«</w:t>
      </w:r>
      <w:r w:rsidRPr="005C1369">
        <w:rPr>
          <w:szCs w:val="20"/>
        </w:rPr>
        <w:t>.</w:t>
      </w:r>
    </w:p>
    <w:p w14:paraId="12A3F028" w14:textId="77777777" w:rsidR="005C1369" w:rsidRPr="005C1369" w:rsidRDefault="005C1369" w:rsidP="005C1369">
      <w:pPr>
        <w:tabs>
          <w:tab w:val="left" w:pos="540"/>
          <w:tab w:val="left" w:pos="900"/>
        </w:tabs>
        <w:spacing w:line="276" w:lineRule="auto"/>
        <w:jc w:val="both"/>
        <w:rPr>
          <w:rFonts w:eastAsia="Calibri"/>
          <w:szCs w:val="20"/>
          <w:lang w:eastAsia="sl-SI"/>
        </w:rPr>
      </w:pPr>
    </w:p>
    <w:p w14:paraId="3640F1F8" w14:textId="77777777" w:rsidR="005C1369" w:rsidRPr="005C1369" w:rsidRDefault="005C1369" w:rsidP="005C1369">
      <w:pPr>
        <w:numPr>
          <w:ilvl w:val="0"/>
          <w:numId w:val="26"/>
        </w:numPr>
        <w:suppressAutoHyphens w:val="0"/>
        <w:spacing w:line="276" w:lineRule="auto"/>
        <w:jc w:val="center"/>
        <w:rPr>
          <w:b/>
          <w:bCs/>
          <w:szCs w:val="20"/>
          <w:lang w:eastAsia="en-US"/>
        </w:rPr>
      </w:pPr>
      <w:r w:rsidRPr="005C1369">
        <w:rPr>
          <w:b/>
          <w:bCs/>
          <w:szCs w:val="20"/>
        </w:rPr>
        <w:t>člen</w:t>
      </w:r>
    </w:p>
    <w:p w14:paraId="748F7CD9" w14:textId="77777777" w:rsidR="005C1369" w:rsidRPr="005C1369" w:rsidRDefault="005C1369" w:rsidP="005C1369">
      <w:pPr>
        <w:spacing w:line="276" w:lineRule="auto"/>
        <w:jc w:val="center"/>
        <w:rPr>
          <w:b/>
          <w:bCs/>
          <w:szCs w:val="20"/>
        </w:rPr>
      </w:pPr>
    </w:p>
    <w:p w14:paraId="3FB59528" w14:textId="77777777" w:rsidR="005C1369" w:rsidRPr="005C1369" w:rsidRDefault="005C1369" w:rsidP="005C1369">
      <w:pPr>
        <w:spacing w:line="276" w:lineRule="auto"/>
        <w:jc w:val="both"/>
        <w:rPr>
          <w:bCs/>
          <w:szCs w:val="20"/>
        </w:rPr>
      </w:pPr>
      <w:r w:rsidRPr="005C1369">
        <w:rPr>
          <w:bCs/>
          <w:szCs w:val="20"/>
        </w:rPr>
        <w:t>Za 29.a členom se doda nov 29.b člen, ki se glasi:</w:t>
      </w:r>
    </w:p>
    <w:p w14:paraId="3427F0FB" w14:textId="77777777" w:rsidR="005C1369" w:rsidRPr="005C1369" w:rsidRDefault="005C1369" w:rsidP="005C1369">
      <w:pPr>
        <w:spacing w:line="276" w:lineRule="auto"/>
        <w:jc w:val="both"/>
        <w:rPr>
          <w:bCs/>
          <w:szCs w:val="20"/>
        </w:rPr>
      </w:pPr>
    </w:p>
    <w:p w14:paraId="7B5491AA" w14:textId="77777777" w:rsidR="005C1369" w:rsidRPr="005C1369" w:rsidRDefault="005C1369" w:rsidP="005C1369">
      <w:pPr>
        <w:pStyle w:val="NoSpacing"/>
        <w:spacing w:line="276" w:lineRule="auto"/>
        <w:jc w:val="center"/>
        <w:rPr>
          <w:rFonts w:ascii="Arial" w:hAnsi="Arial" w:cs="Arial"/>
          <w:b/>
          <w:sz w:val="20"/>
          <w:szCs w:val="20"/>
        </w:rPr>
      </w:pPr>
      <w:r w:rsidRPr="005C1369">
        <w:rPr>
          <w:rFonts w:ascii="Arial" w:hAnsi="Arial" w:cs="Arial"/>
          <w:sz w:val="20"/>
          <w:szCs w:val="20"/>
          <w:lang w:eastAsia="sl-SI"/>
        </w:rPr>
        <w:t>»</w:t>
      </w:r>
      <w:r w:rsidRPr="005C1369">
        <w:rPr>
          <w:rFonts w:ascii="Arial" w:hAnsi="Arial" w:cs="Arial"/>
          <w:b/>
          <w:sz w:val="20"/>
          <w:szCs w:val="20"/>
        </w:rPr>
        <w:t>29. b člen</w:t>
      </w:r>
    </w:p>
    <w:p w14:paraId="766527B5" w14:textId="77777777" w:rsidR="005C1369" w:rsidRPr="005C1369" w:rsidRDefault="005C1369" w:rsidP="005C1369">
      <w:pPr>
        <w:pStyle w:val="NoSpacing"/>
        <w:spacing w:line="276" w:lineRule="auto"/>
        <w:jc w:val="center"/>
        <w:rPr>
          <w:rFonts w:ascii="Arial" w:hAnsi="Arial" w:cs="Arial"/>
          <w:b/>
          <w:sz w:val="20"/>
          <w:szCs w:val="20"/>
        </w:rPr>
      </w:pPr>
      <w:r w:rsidRPr="005C1369">
        <w:rPr>
          <w:rFonts w:ascii="Arial" w:hAnsi="Arial" w:cs="Arial"/>
          <w:b/>
          <w:sz w:val="20"/>
          <w:szCs w:val="20"/>
        </w:rPr>
        <w:t>(obdelovanje osebnih podatkov za namen nudenja podpore kandidaturam)</w:t>
      </w:r>
    </w:p>
    <w:p w14:paraId="21B13BD3" w14:textId="77777777" w:rsidR="005C1369" w:rsidRPr="005C1369" w:rsidRDefault="005C1369" w:rsidP="005C1369">
      <w:pPr>
        <w:pStyle w:val="NoSpacing"/>
        <w:spacing w:line="276" w:lineRule="auto"/>
        <w:rPr>
          <w:rFonts w:ascii="Arial" w:hAnsi="Arial" w:cs="Arial"/>
          <w:sz w:val="20"/>
          <w:szCs w:val="20"/>
        </w:rPr>
      </w:pPr>
    </w:p>
    <w:p w14:paraId="2750C4E0" w14:textId="77777777" w:rsidR="005C1369" w:rsidRPr="005C1369" w:rsidRDefault="005C1369" w:rsidP="005C1369">
      <w:pPr>
        <w:pStyle w:val="NoSpacing"/>
        <w:spacing w:line="276" w:lineRule="auto"/>
        <w:jc w:val="both"/>
        <w:rPr>
          <w:rFonts w:ascii="Arial" w:hAnsi="Arial" w:cs="Arial"/>
          <w:sz w:val="20"/>
          <w:szCs w:val="20"/>
        </w:rPr>
      </w:pPr>
      <w:r w:rsidRPr="005C1369">
        <w:rPr>
          <w:rFonts w:ascii="Arial" w:hAnsi="Arial" w:cs="Arial"/>
          <w:sz w:val="20"/>
          <w:szCs w:val="20"/>
        </w:rPr>
        <w:t>Ministrstvo, pristojno za zunanje zadeve, za namen nudenja podpore kandidaturam slovenskih državljanov za delovna mesta v mednarodnih organizacijah obdeluje naslednje osebne podatke slovenskih državljanov, ki so zaposleni ali se želijo zaposliti v mednarodnih organizacijah, na podlagi njihove osebne privolitve:</w:t>
      </w:r>
    </w:p>
    <w:p w14:paraId="609D9A31" w14:textId="77777777" w:rsidR="005C1369" w:rsidRPr="005C1369" w:rsidRDefault="005C1369" w:rsidP="005C1369">
      <w:pPr>
        <w:pStyle w:val="NoSpacing"/>
        <w:numPr>
          <w:ilvl w:val="0"/>
          <w:numId w:val="27"/>
        </w:numPr>
        <w:suppressAutoHyphens w:val="0"/>
        <w:spacing w:line="276" w:lineRule="auto"/>
        <w:rPr>
          <w:rFonts w:ascii="Arial" w:hAnsi="Arial" w:cs="Arial"/>
          <w:sz w:val="20"/>
          <w:szCs w:val="20"/>
        </w:rPr>
      </w:pPr>
      <w:r w:rsidRPr="005C1369">
        <w:rPr>
          <w:rFonts w:ascii="Arial" w:hAnsi="Arial" w:cs="Arial"/>
          <w:sz w:val="20"/>
          <w:szCs w:val="20"/>
        </w:rPr>
        <w:t>osebno ime;</w:t>
      </w:r>
    </w:p>
    <w:p w14:paraId="19313B52" w14:textId="77777777" w:rsidR="005C1369" w:rsidRPr="005C1369" w:rsidRDefault="005C1369" w:rsidP="005C1369">
      <w:pPr>
        <w:pStyle w:val="NoSpacing"/>
        <w:numPr>
          <w:ilvl w:val="0"/>
          <w:numId w:val="27"/>
        </w:numPr>
        <w:suppressAutoHyphens w:val="0"/>
        <w:spacing w:line="276" w:lineRule="auto"/>
        <w:rPr>
          <w:rFonts w:ascii="Arial" w:hAnsi="Arial" w:cs="Arial"/>
          <w:sz w:val="20"/>
          <w:szCs w:val="20"/>
        </w:rPr>
      </w:pPr>
      <w:r w:rsidRPr="005C1369">
        <w:rPr>
          <w:rFonts w:ascii="Arial" w:hAnsi="Arial" w:cs="Arial"/>
          <w:sz w:val="20"/>
          <w:szCs w:val="20"/>
        </w:rPr>
        <w:t>življenjepis;</w:t>
      </w:r>
    </w:p>
    <w:p w14:paraId="10BD7363" w14:textId="77777777" w:rsidR="005C1369" w:rsidRPr="005C1369" w:rsidRDefault="005C1369" w:rsidP="005C1369">
      <w:pPr>
        <w:pStyle w:val="NoSpacing"/>
        <w:numPr>
          <w:ilvl w:val="0"/>
          <w:numId w:val="27"/>
        </w:numPr>
        <w:suppressAutoHyphens w:val="0"/>
        <w:spacing w:line="276" w:lineRule="auto"/>
        <w:rPr>
          <w:rFonts w:ascii="Arial" w:hAnsi="Arial" w:cs="Arial"/>
          <w:sz w:val="20"/>
          <w:szCs w:val="20"/>
        </w:rPr>
      </w:pPr>
      <w:r w:rsidRPr="005C1369">
        <w:rPr>
          <w:rFonts w:ascii="Arial" w:hAnsi="Arial" w:cs="Arial"/>
          <w:sz w:val="20"/>
          <w:szCs w:val="20"/>
        </w:rPr>
        <w:t>delovno mesto v mednarodni organizaciji;</w:t>
      </w:r>
    </w:p>
    <w:p w14:paraId="4F005217" w14:textId="77777777" w:rsidR="005C1369" w:rsidRPr="005C1369" w:rsidRDefault="005C1369" w:rsidP="005C1369">
      <w:pPr>
        <w:pStyle w:val="NoSpacing"/>
        <w:numPr>
          <w:ilvl w:val="0"/>
          <w:numId w:val="27"/>
        </w:numPr>
        <w:suppressAutoHyphens w:val="0"/>
        <w:spacing w:line="276" w:lineRule="auto"/>
        <w:rPr>
          <w:rFonts w:ascii="Arial" w:hAnsi="Arial" w:cs="Arial"/>
          <w:sz w:val="20"/>
          <w:szCs w:val="20"/>
        </w:rPr>
      </w:pPr>
      <w:r w:rsidRPr="005C1369">
        <w:rPr>
          <w:rFonts w:ascii="Arial" w:hAnsi="Arial" w:cs="Arial"/>
          <w:sz w:val="20"/>
          <w:szCs w:val="20"/>
        </w:rPr>
        <w:t>trajanje mandata v mednarodni organizaciji;</w:t>
      </w:r>
    </w:p>
    <w:p w14:paraId="5A5A0DE0" w14:textId="77777777" w:rsidR="005C1369" w:rsidRPr="005C1369" w:rsidRDefault="005C1369" w:rsidP="005C1369">
      <w:pPr>
        <w:pStyle w:val="NoSpacing"/>
        <w:numPr>
          <w:ilvl w:val="0"/>
          <w:numId w:val="27"/>
        </w:numPr>
        <w:suppressAutoHyphens w:val="0"/>
        <w:spacing w:line="276" w:lineRule="auto"/>
        <w:rPr>
          <w:rFonts w:ascii="Arial" w:hAnsi="Arial" w:cs="Arial"/>
          <w:sz w:val="20"/>
          <w:szCs w:val="20"/>
        </w:rPr>
      </w:pPr>
      <w:r w:rsidRPr="005C1369">
        <w:rPr>
          <w:rFonts w:ascii="Arial" w:hAnsi="Arial" w:cs="Arial"/>
          <w:sz w:val="20"/>
          <w:szCs w:val="20"/>
        </w:rPr>
        <w:t>elektronski naslov;</w:t>
      </w:r>
    </w:p>
    <w:p w14:paraId="4BD33C31" w14:textId="77777777" w:rsidR="005C1369" w:rsidRPr="005C1369" w:rsidRDefault="005C1369" w:rsidP="005C1369">
      <w:pPr>
        <w:pStyle w:val="NoSpacing"/>
        <w:numPr>
          <w:ilvl w:val="0"/>
          <w:numId w:val="27"/>
        </w:numPr>
        <w:suppressAutoHyphens w:val="0"/>
        <w:spacing w:line="276" w:lineRule="auto"/>
        <w:rPr>
          <w:rFonts w:ascii="Arial" w:hAnsi="Arial" w:cs="Arial"/>
          <w:sz w:val="20"/>
          <w:szCs w:val="20"/>
        </w:rPr>
      </w:pPr>
      <w:r w:rsidRPr="005C1369">
        <w:rPr>
          <w:rFonts w:ascii="Arial" w:hAnsi="Arial" w:cs="Arial"/>
          <w:sz w:val="20"/>
          <w:szCs w:val="20"/>
        </w:rPr>
        <w:t>telefonska številka.</w:t>
      </w:r>
    </w:p>
    <w:p w14:paraId="01B8FA46" w14:textId="77777777" w:rsidR="005C1369" w:rsidRPr="005C1369" w:rsidRDefault="005C1369" w:rsidP="005C1369">
      <w:pPr>
        <w:pStyle w:val="NoSpacing"/>
        <w:spacing w:line="276" w:lineRule="auto"/>
        <w:rPr>
          <w:rFonts w:ascii="Arial" w:hAnsi="Arial" w:cs="Arial"/>
          <w:sz w:val="20"/>
          <w:szCs w:val="20"/>
        </w:rPr>
      </w:pPr>
    </w:p>
    <w:p w14:paraId="3065F412" w14:textId="77777777" w:rsidR="005C1369" w:rsidRPr="005C1369" w:rsidRDefault="005C1369" w:rsidP="005C1369">
      <w:pPr>
        <w:pStyle w:val="Odstavek"/>
        <w:spacing w:before="0" w:line="276" w:lineRule="auto"/>
        <w:ind w:firstLine="0"/>
        <w:rPr>
          <w:sz w:val="20"/>
          <w:szCs w:val="20"/>
          <w:lang w:eastAsia="sl-SI"/>
        </w:rPr>
      </w:pPr>
      <w:r w:rsidRPr="005C1369">
        <w:rPr>
          <w:sz w:val="20"/>
          <w:szCs w:val="20"/>
        </w:rPr>
        <w:t>Ministrstvo, pristojno za zunanje zadeve, vodi evidenco osebnih podatkov iz prvega odstavka tega člena. Osebni podatki iz prvega odstavka se lahko obdelujejo najdlje pet let po poteku mandata posameznika v mednarodni organizaciji, če v tem času ponovno ne kandidira za delovno mesto v isti ali v drugi mednarodni organizaciji.</w:t>
      </w:r>
      <w:r w:rsidRPr="005C1369">
        <w:rPr>
          <w:sz w:val="20"/>
          <w:szCs w:val="20"/>
          <w:lang w:eastAsia="sl-SI"/>
        </w:rPr>
        <w:t>«.</w:t>
      </w:r>
    </w:p>
    <w:p w14:paraId="52512990" w14:textId="77777777" w:rsidR="005C1369" w:rsidRPr="005C1369" w:rsidRDefault="005C1369" w:rsidP="005C1369">
      <w:pPr>
        <w:pStyle w:val="Odstavek"/>
        <w:spacing w:before="0" w:line="276" w:lineRule="auto"/>
        <w:ind w:firstLine="0"/>
        <w:rPr>
          <w:sz w:val="20"/>
          <w:szCs w:val="20"/>
          <w:lang w:eastAsia="en-US"/>
        </w:rPr>
      </w:pPr>
    </w:p>
    <w:p w14:paraId="0EB44DAF" w14:textId="77777777" w:rsidR="005C1369" w:rsidRPr="005C1369" w:rsidRDefault="005C1369" w:rsidP="005C1369">
      <w:pPr>
        <w:spacing w:line="276" w:lineRule="auto"/>
        <w:rPr>
          <w:b/>
          <w:bCs/>
          <w:szCs w:val="20"/>
        </w:rPr>
      </w:pPr>
    </w:p>
    <w:p w14:paraId="3614FA48" w14:textId="77777777" w:rsidR="005C1369" w:rsidRPr="005C1369" w:rsidRDefault="005C1369" w:rsidP="005C1369">
      <w:pPr>
        <w:numPr>
          <w:ilvl w:val="0"/>
          <w:numId w:val="26"/>
        </w:numPr>
        <w:suppressAutoHyphens w:val="0"/>
        <w:spacing w:line="276" w:lineRule="auto"/>
        <w:jc w:val="center"/>
        <w:rPr>
          <w:b/>
          <w:bCs/>
          <w:szCs w:val="20"/>
        </w:rPr>
      </w:pPr>
      <w:r w:rsidRPr="005C1369">
        <w:rPr>
          <w:b/>
          <w:bCs/>
          <w:szCs w:val="20"/>
        </w:rPr>
        <w:t>člen</w:t>
      </w:r>
    </w:p>
    <w:p w14:paraId="5DD26F7A" w14:textId="77777777" w:rsidR="005C1369" w:rsidRPr="005C1369" w:rsidRDefault="005C1369" w:rsidP="005C1369">
      <w:pPr>
        <w:spacing w:line="276" w:lineRule="auto"/>
        <w:rPr>
          <w:bCs/>
          <w:szCs w:val="20"/>
        </w:rPr>
      </w:pPr>
    </w:p>
    <w:p w14:paraId="6D0B748F" w14:textId="77777777" w:rsidR="005C1369" w:rsidRPr="005C1369" w:rsidRDefault="005C1369" w:rsidP="005C1369">
      <w:pPr>
        <w:spacing w:line="276" w:lineRule="auto"/>
        <w:rPr>
          <w:bCs/>
          <w:szCs w:val="20"/>
        </w:rPr>
      </w:pPr>
      <w:r w:rsidRPr="005C1369">
        <w:rPr>
          <w:bCs/>
          <w:szCs w:val="20"/>
        </w:rPr>
        <w:t>38.a člen se spremeni tako, da se glasi:</w:t>
      </w:r>
    </w:p>
    <w:p w14:paraId="6B837899" w14:textId="77777777" w:rsidR="005C1369" w:rsidRPr="005C1369" w:rsidRDefault="005C1369" w:rsidP="005C1369">
      <w:pPr>
        <w:spacing w:line="276" w:lineRule="auto"/>
        <w:rPr>
          <w:b/>
          <w:bCs/>
          <w:szCs w:val="20"/>
        </w:rPr>
      </w:pPr>
    </w:p>
    <w:p w14:paraId="2DB68017" w14:textId="77777777" w:rsidR="005C1369" w:rsidRPr="005C1369" w:rsidRDefault="005C1369" w:rsidP="005C1369">
      <w:pPr>
        <w:overflowPunct w:val="0"/>
        <w:autoSpaceDE w:val="0"/>
        <w:autoSpaceDN w:val="0"/>
        <w:adjustRightInd w:val="0"/>
        <w:spacing w:line="276" w:lineRule="auto"/>
        <w:jc w:val="center"/>
        <w:textAlignment w:val="baseline"/>
        <w:rPr>
          <w:b/>
          <w:szCs w:val="20"/>
        </w:rPr>
      </w:pPr>
      <w:r w:rsidRPr="005C1369">
        <w:rPr>
          <w:b/>
          <w:szCs w:val="20"/>
          <w:lang w:eastAsia="sl-SI"/>
        </w:rPr>
        <w:t>»</w:t>
      </w:r>
      <w:r w:rsidRPr="005C1369">
        <w:rPr>
          <w:b/>
          <w:szCs w:val="20"/>
        </w:rPr>
        <w:t>38.a člen</w:t>
      </w:r>
    </w:p>
    <w:p w14:paraId="4D5CCB98" w14:textId="77777777" w:rsidR="005C1369" w:rsidRPr="005C1369" w:rsidRDefault="005C1369" w:rsidP="005C1369">
      <w:pPr>
        <w:overflowPunct w:val="0"/>
        <w:autoSpaceDE w:val="0"/>
        <w:autoSpaceDN w:val="0"/>
        <w:adjustRightInd w:val="0"/>
        <w:spacing w:line="276" w:lineRule="auto"/>
        <w:jc w:val="center"/>
        <w:textAlignment w:val="baseline"/>
        <w:rPr>
          <w:b/>
          <w:szCs w:val="20"/>
        </w:rPr>
      </w:pPr>
      <w:r w:rsidRPr="005C1369">
        <w:rPr>
          <w:b/>
          <w:szCs w:val="20"/>
        </w:rPr>
        <w:t>(mirovanje pravic in obveznosti zaradi dela v mednarodnih organizacijah)</w:t>
      </w:r>
    </w:p>
    <w:p w14:paraId="7BFB6CDE" w14:textId="77777777" w:rsidR="005C1369" w:rsidRPr="005C1369" w:rsidRDefault="005C1369" w:rsidP="005C1369">
      <w:pPr>
        <w:spacing w:line="276" w:lineRule="auto"/>
        <w:jc w:val="both"/>
        <w:rPr>
          <w:bCs/>
          <w:szCs w:val="20"/>
        </w:rPr>
      </w:pPr>
    </w:p>
    <w:p w14:paraId="778C7B01" w14:textId="77777777" w:rsidR="005C1369" w:rsidRPr="005C1369" w:rsidRDefault="005C1369" w:rsidP="005C1369">
      <w:pPr>
        <w:spacing w:line="276" w:lineRule="auto"/>
        <w:jc w:val="both"/>
        <w:rPr>
          <w:szCs w:val="20"/>
        </w:rPr>
      </w:pPr>
      <w:r w:rsidRPr="005C1369">
        <w:rPr>
          <w:szCs w:val="20"/>
          <w:lang w:eastAsia="sl-SI"/>
        </w:rPr>
        <w:t xml:space="preserve">Diplomat, ki se za določen čas zaposli v mednarodni organizaciji, je upravičen do mirovanja pravic in obveznosti v ministrstvu, pristojnem za zunanje zadeve, za določen čas, ki ne presega deset let. Diplomat z ministrstvom sklene sporazum o mirovanju pravic in obveznosti, v katerem se določijo pogoji mirovanja. </w:t>
      </w:r>
    </w:p>
    <w:p w14:paraId="6357C707" w14:textId="77777777" w:rsidR="005C1369" w:rsidRPr="005C1369" w:rsidRDefault="005C1369" w:rsidP="005C1369">
      <w:pPr>
        <w:spacing w:line="276" w:lineRule="auto"/>
        <w:jc w:val="both"/>
        <w:rPr>
          <w:szCs w:val="20"/>
          <w:lang w:eastAsia="sl-SI"/>
        </w:rPr>
      </w:pPr>
    </w:p>
    <w:p w14:paraId="397B4683" w14:textId="77777777" w:rsidR="005C1369" w:rsidRPr="005C1369" w:rsidRDefault="005C1369" w:rsidP="005C1369">
      <w:pPr>
        <w:spacing w:line="276" w:lineRule="auto"/>
        <w:jc w:val="both"/>
        <w:rPr>
          <w:szCs w:val="20"/>
          <w:lang w:eastAsia="sl-SI"/>
        </w:rPr>
      </w:pPr>
      <w:r w:rsidRPr="005C1369">
        <w:rPr>
          <w:szCs w:val="20"/>
          <w:lang w:eastAsia="sl-SI"/>
        </w:rPr>
        <w:t>Po preteku časa mirovanja se diplomat brez javnega natečaja takoj vrne na delo v ministrstvo, pristojno za zunanje zadeve, sicer pravico do vrnitve izgubi. Ob sklenitvi sporazuma iz prvega odstavka tega člena se lahko za nadomeščanje diplomata, ki mu mirujejo pravice in obveznosti iz delovnega razmerja, za opravljanje delovnih nalog, ki jih je opravljal, sklene pogodba o zaposlitvi za določen čas.</w:t>
      </w:r>
    </w:p>
    <w:p w14:paraId="494CE9CE" w14:textId="77777777" w:rsidR="005C1369" w:rsidRPr="005C1369" w:rsidRDefault="005C1369" w:rsidP="005C1369">
      <w:pPr>
        <w:overflowPunct w:val="0"/>
        <w:autoSpaceDE w:val="0"/>
        <w:autoSpaceDN w:val="0"/>
        <w:adjustRightInd w:val="0"/>
        <w:spacing w:line="276" w:lineRule="auto"/>
        <w:jc w:val="both"/>
        <w:textAlignment w:val="baseline"/>
        <w:rPr>
          <w:szCs w:val="20"/>
          <w:lang w:eastAsia="sl-SI"/>
        </w:rPr>
      </w:pPr>
    </w:p>
    <w:p w14:paraId="26B251FD" w14:textId="77777777" w:rsidR="005C1369" w:rsidRPr="005C1369" w:rsidRDefault="005C1369" w:rsidP="005C1369">
      <w:pPr>
        <w:overflowPunct w:val="0"/>
        <w:autoSpaceDE w:val="0"/>
        <w:autoSpaceDN w:val="0"/>
        <w:adjustRightInd w:val="0"/>
        <w:spacing w:line="276" w:lineRule="auto"/>
        <w:jc w:val="both"/>
        <w:textAlignment w:val="baseline"/>
        <w:rPr>
          <w:szCs w:val="20"/>
          <w:lang w:eastAsia="sl-SI"/>
        </w:rPr>
      </w:pPr>
      <w:r w:rsidRPr="005C1369">
        <w:rPr>
          <w:szCs w:val="20"/>
          <w:lang w:eastAsia="sl-SI"/>
        </w:rPr>
        <w:t>Obdobje zaposlitve v mednarodni organizaciji v skladu s tem členom se diplomatu šteje v napredovalno obdobje v skladu pravili o ocenjevanju, ki jih določi minister, pristojen za zunanje zadeve.«.</w:t>
      </w:r>
    </w:p>
    <w:p w14:paraId="22001BB2" w14:textId="77777777" w:rsidR="005C1369" w:rsidRPr="005C1369" w:rsidRDefault="005C1369" w:rsidP="005C1369">
      <w:pPr>
        <w:spacing w:line="276" w:lineRule="auto"/>
        <w:rPr>
          <w:b/>
          <w:bCs/>
          <w:szCs w:val="20"/>
          <w:lang w:eastAsia="en-US"/>
        </w:rPr>
      </w:pPr>
    </w:p>
    <w:p w14:paraId="79334BC2" w14:textId="77777777" w:rsidR="005C1369" w:rsidRPr="005C1369" w:rsidRDefault="005C1369" w:rsidP="005C1369">
      <w:pPr>
        <w:numPr>
          <w:ilvl w:val="0"/>
          <w:numId w:val="26"/>
        </w:numPr>
        <w:suppressAutoHyphens w:val="0"/>
        <w:spacing w:line="276" w:lineRule="auto"/>
        <w:jc w:val="center"/>
        <w:rPr>
          <w:b/>
          <w:bCs/>
          <w:szCs w:val="20"/>
        </w:rPr>
      </w:pPr>
      <w:r w:rsidRPr="005C1369">
        <w:rPr>
          <w:b/>
          <w:bCs/>
          <w:szCs w:val="20"/>
        </w:rPr>
        <w:t>člen</w:t>
      </w:r>
    </w:p>
    <w:p w14:paraId="3FEE5859" w14:textId="77777777" w:rsidR="005C1369" w:rsidRPr="005C1369" w:rsidRDefault="005C1369" w:rsidP="005C1369">
      <w:pPr>
        <w:spacing w:line="276" w:lineRule="auto"/>
        <w:jc w:val="center"/>
        <w:rPr>
          <w:b/>
          <w:bCs/>
          <w:szCs w:val="20"/>
        </w:rPr>
      </w:pPr>
    </w:p>
    <w:p w14:paraId="35C02660" w14:textId="77777777" w:rsidR="005C1369" w:rsidRPr="005C1369" w:rsidRDefault="005C1369" w:rsidP="005C1369">
      <w:pPr>
        <w:spacing w:line="276" w:lineRule="auto"/>
        <w:rPr>
          <w:bCs/>
          <w:szCs w:val="20"/>
        </w:rPr>
      </w:pPr>
      <w:r w:rsidRPr="005C1369">
        <w:rPr>
          <w:bCs/>
          <w:szCs w:val="20"/>
        </w:rPr>
        <w:t xml:space="preserve">V 47. členu se črta tretji odstavek. </w:t>
      </w:r>
    </w:p>
    <w:p w14:paraId="278CF4C3" w14:textId="77777777" w:rsidR="005C1369" w:rsidRPr="005C1369" w:rsidRDefault="005C1369" w:rsidP="005C1369">
      <w:pPr>
        <w:spacing w:line="276" w:lineRule="auto"/>
        <w:rPr>
          <w:b/>
          <w:bCs/>
          <w:szCs w:val="20"/>
        </w:rPr>
      </w:pPr>
    </w:p>
    <w:p w14:paraId="6596A60B" w14:textId="77777777" w:rsidR="005C1369" w:rsidRPr="005C1369" w:rsidRDefault="005C1369" w:rsidP="005C1369">
      <w:pPr>
        <w:numPr>
          <w:ilvl w:val="0"/>
          <w:numId w:val="26"/>
        </w:numPr>
        <w:suppressAutoHyphens w:val="0"/>
        <w:spacing w:line="276" w:lineRule="auto"/>
        <w:jc w:val="center"/>
        <w:rPr>
          <w:b/>
          <w:bCs/>
          <w:szCs w:val="20"/>
        </w:rPr>
      </w:pPr>
      <w:r w:rsidRPr="005C1369">
        <w:rPr>
          <w:b/>
          <w:bCs/>
          <w:szCs w:val="20"/>
        </w:rPr>
        <w:t>člen</w:t>
      </w:r>
    </w:p>
    <w:p w14:paraId="5F6CDF97" w14:textId="77777777" w:rsidR="005C1369" w:rsidRPr="005C1369" w:rsidRDefault="005C1369" w:rsidP="005C1369">
      <w:pPr>
        <w:spacing w:line="276" w:lineRule="auto"/>
        <w:jc w:val="both"/>
        <w:rPr>
          <w:b/>
          <w:bCs/>
          <w:szCs w:val="20"/>
        </w:rPr>
      </w:pPr>
    </w:p>
    <w:p w14:paraId="6ECA9DC3" w14:textId="77777777" w:rsidR="005C1369" w:rsidRPr="005C1369" w:rsidRDefault="005C1369" w:rsidP="005C1369">
      <w:pPr>
        <w:spacing w:line="276" w:lineRule="auto"/>
        <w:jc w:val="both"/>
        <w:rPr>
          <w:bCs/>
          <w:szCs w:val="20"/>
        </w:rPr>
      </w:pPr>
      <w:r w:rsidRPr="005C1369">
        <w:rPr>
          <w:bCs/>
          <w:szCs w:val="20"/>
        </w:rPr>
        <w:t xml:space="preserve">V 48. členu se spremeni prvi odstavek tako, da se glasi: </w:t>
      </w:r>
    </w:p>
    <w:p w14:paraId="6E132FFB" w14:textId="77777777" w:rsidR="005C1369" w:rsidRPr="005C1369" w:rsidRDefault="005C1369" w:rsidP="005C1369">
      <w:pPr>
        <w:pStyle w:val="odstavek0"/>
        <w:shd w:val="clear" w:color="auto" w:fill="FFFFFF"/>
        <w:spacing w:before="0" w:after="0" w:line="276" w:lineRule="auto"/>
        <w:jc w:val="both"/>
        <w:rPr>
          <w:rFonts w:ascii="Arial" w:hAnsi="Arial" w:cs="Arial"/>
          <w:b/>
          <w:bCs/>
          <w:sz w:val="20"/>
          <w:szCs w:val="20"/>
          <w:lang w:eastAsia="en-US"/>
        </w:rPr>
      </w:pPr>
    </w:p>
    <w:p w14:paraId="7124B0FC" w14:textId="77777777" w:rsidR="005C1369" w:rsidRPr="005C1369" w:rsidRDefault="005C1369" w:rsidP="005C1369">
      <w:pPr>
        <w:pStyle w:val="odstavek0"/>
        <w:shd w:val="clear" w:color="auto" w:fill="FFFFFF"/>
        <w:spacing w:before="0" w:after="0" w:line="276" w:lineRule="auto"/>
        <w:jc w:val="both"/>
        <w:rPr>
          <w:rFonts w:ascii="Arial" w:hAnsi="Arial" w:cs="Arial"/>
          <w:sz w:val="20"/>
          <w:szCs w:val="20"/>
          <w:lang w:eastAsia="sl-SI"/>
        </w:rPr>
      </w:pPr>
      <w:r w:rsidRPr="005C1369">
        <w:rPr>
          <w:rFonts w:ascii="Arial" w:hAnsi="Arial" w:cs="Arial"/>
          <w:sz w:val="20"/>
          <w:szCs w:val="20"/>
        </w:rPr>
        <w:t>»Diplomat je v skladu s predpisi, ki urejajo pripravljenost za delo, v pripravljenosti za delo na delovnem mestu, na določenem kraju ali doma</w:t>
      </w:r>
      <w:r w:rsidRPr="005C1369">
        <w:rPr>
          <w:rFonts w:ascii="Arial" w:hAnsi="Arial" w:cs="Arial"/>
          <w:color w:val="000000"/>
          <w:sz w:val="20"/>
          <w:szCs w:val="20"/>
        </w:rPr>
        <w:t>.</w:t>
      </w:r>
      <w:r w:rsidRPr="005C1369">
        <w:rPr>
          <w:rFonts w:ascii="Arial" w:hAnsi="Arial" w:cs="Arial"/>
          <w:sz w:val="20"/>
          <w:szCs w:val="20"/>
        </w:rPr>
        <w:t xml:space="preserve">«. </w:t>
      </w:r>
    </w:p>
    <w:p w14:paraId="27A696AE" w14:textId="77777777" w:rsidR="005C1369" w:rsidRPr="005C1369" w:rsidRDefault="005C1369" w:rsidP="005C1369">
      <w:pPr>
        <w:spacing w:line="276" w:lineRule="auto"/>
        <w:jc w:val="both"/>
        <w:rPr>
          <w:b/>
          <w:bCs/>
          <w:szCs w:val="20"/>
        </w:rPr>
      </w:pPr>
    </w:p>
    <w:p w14:paraId="3CEF50AD" w14:textId="77777777" w:rsidR="005C1369" w:rsidRPr="005C1369" w:rsidRDefault="005C1369" w:rsidP="005C1369">
      <w:pPr>
        <w:spacing w:line="276" w:lineRule="auto"/>
        <w:jc w:val="both"/>
        <w:rPr>
          <w:bCs/>
          <w:szCs w:val="20"/>
        </w:rPr>
      </w:pPr>
      <w:r w:rsidRPr="005C1369">
        <w:rPr>
          <w:bCs/>
          <w:szCs w:val="20"/>
        </w:rPr>
        <w:t>Peti odstavek se črta.</w:t>
      </w:r>
    </w:p>
    <w:p w14:paraId="43F6D0EB" w14:textId="77777777" w:rsidR="005C1369" w:rsidRPr="005C1369" w:rsidRDefault="005C1369" w:rsidP="005C1369">
      <w:pPr>
        <w:spacing w:line="276" w:lineRule="auto"/>
        <w:rPr>
          <w:b/>
          <w:bCs/>
          <w:szCs w:val="20"/>
        </w:rPr>
      </w:pPr>
    </w:p>
    <w:p w14:paraId="6EB99991" w14:textId="77777777" w:rsidR="005C1369" w:rsidRPr="005C1369" w:rsidRDefault="005C1369" w:rsidP="005C1369">
      <w:pPr>
        <w:numPr>
          <w:ilvl w:val="0"/>
          <w:numId w:val="26"/>
        </w:numPr>
        <w:suppressAutoHyphens w:val="0"/>
        <w:spacing w:line="276" w:lineRule="auto"/>
        <w:jc w:val="center"/>
        <w:rPr>
          <w:b/>
          <w:bCs/>
          <w:szCs w:val="20"/>
        </w:rPr>
      </w:pPr>
      <w:r w:rsidRPr="005C1369">
        <w:rPr>
          <w:b/>
          <w:bCs/>
          <w:szCs w:val="20"/>
        </w:rPr>
        <w:t>člen</w:t>
      </w:r>
    </w:p>
    <w:p w14:paraId="6145337B" w14:textId="77777777" w:rsidR="005C1369" w:rsidRPr="005C1369" w:rsidRDefault="005C1369" w:rsidP="005C1369">
      <w:pPr>
        <w:spacing w:line="276" w:lineRule="auto"/>
        <w:rPr>
          <w:bCs/>
          <w:szCs w:val="20"/>
        </w:rPr>
      </w:pPr>
    </w:p>
    <w:p w14:paraId="36D4CD6D" w14:textId="77777777" w:rsidR="005C1369" w:rsidRPr="005C1369" w:rsidRDefault="005C1369" w:rsidP="005C1369">
      <w:pPr>
        <w:spacing w:line="276" w:lineRule="auto"/>
        <w:rPr>
          <w:bCs/>
          <w:szCs w:val="20"/>
        </w:rPr>
      </w:pPr>
      <w:r w:rsidRPr="005C1369">
        <w:rPr>
          <w:bCs/>
          <w:szCs w:val="20"/>
        </w:rPr>
        <w:t>51. člen se spremeni tako, da se glasi:</w:t>
      </w:r>
    </w:p>
    <w:p w14:paraId="1CD99CFA" w14:textId="77777777" w:rsidR="005C1369" w:rsidRPr="005C1369" w:rsidRDefault="005C1369" w:rsidP="005C1369">
      <w:pPr>
        <w:spacing w:line="276" w:lineRule="auto"/>
        <w:rPr>
          <w:bCs/>
          <w:szCs w:val="20"/>
        </w:rPr>
      </w:pPr>
    </w:p>
    <w:p w14:paraId="6367D625" w14:textId="77777777" w:rsidR="005C1369" w:rsidRPr="005C1369" w:rsidRDefault="005C1369" w:rsidP="005C1369">
      <w:pPr>
        <w:overflowPunct w:val="0"/>
        <w:autoSpaceDE w:val="0"/>
        <w:autoSpaceDN w:val="0"/>
        <w:adjustRightInd w:val="0"/>
        <w:spacing w:line="276" w:lineRule="auto"/>
        <w:jc w:val="center"/>
        <w:textAlignment w:val="baseline"/>
        <w:rPr>
          <w:b/>
          <w:szCs w:val="20"/>
        </w:rPr>
      </w:pPr>
      <w:r w:rsidRPr="005C1369">
        <w:rPr>
          <w:szCs w:val="20"/>
          <w:lang w:eastAsia="sl-SI"/>
        </w:rPr>
        <w:t>»</w:t>
      </w:r>
      <w:r w:rsidRPr="005C1369">
        <w:rPr>
          <w:b/>
          <w:szCs w:val="20"/>
        </w:rPr>
        <w:t>51. člen</w:t>
      </w:r>
    </w:p>
    <w:p w14:paraId="218F338B" w14:textId="77777777" w:rsidR="005C1369" w:rsidRPr="005C1369" w:rsidRDefault="005C1369" w:rsidP="005C1369">
      <w:pPr>
        <w:overflowPunct w:val="0"/>
        <w:autoSpaceDE w:val="0"/>
        <w:autoSpaceDN w:val="0"/>
        <w:adjustRightInd w:val="0"/>
        <w:spacing w:line="276" w:lineRule="auto"/>
        <w:jc w:val="center"/>
        <w:textAlignment w:val="baseline"/>
        <w:rPr>
          <w:b/>
          <w:szCs w:val="20"/>
        </w:rPr>
      </w:pPr>
      <w:r w:rsidRPr="005C1369">
        <w:rPr>
          <w:b/>
          <w:szCs w:val="20"/>
        </w:rPr>
        <w:t>(priznanje zavarovalne dobe in pravica do vrnitve zakonca v delovno razmerje)</w:t>
      </w:r>
    </w:p>
    <w:p w14:paraId="0DB916C5" w14:textId="77777777" w:rsidR="005C1369" w:rsidRPr="005C1369" w:rsidRDefault="005C1369" w:rsidP="005C1369">
      <w:pPr>
        <w:spacing w:line="276" w:lineRule="auto"/>
        <w:rPr>
          <w:b/>
          <w:bCs/>
          <w:szCs w:val="20"/>
        </w:rPr>
      </w:pPr>
    </w:p>
    <w:p w14:paraId="10AB2AAF" w14:textId="77777777" w:rsidR="005C1369" w:rsidRPr="005C1369" w:rsidRDefault="005C1369" w:rsidP="005C1369">
      <w:pPr>
        <w:overflowPunct w:val="0"/>
        <w:autoSpaceDE w:val="0"/>
        <w:autoSpaceDN w:val="0"/>
        <w:adjustRightInd w:val="0"/>
        <w:spacing w:line="276" w:lineRule="auto"/>
        <w:jc w:val="both"/>
        <w:textAlignment w:val="baseline"/>
        <w:rPr>
          <w:b/>
          <w:szCs w:val="20"/>
        </w:rPr>
      </w:pPr>
      <w:r w:rsidRPr="005C1369">
        <w:rPr>
          <w:szCs w:val="20"/>
        </w:rPr>
        <w:t xml:space="preserve">Čas bivanja zakonca diplomata, ki je na delu v tujini, se všteje v zavarovalno dobo, če je bil zakonec do odhoda v tujino v delovnem razmerju, samozaposlen ali prijavljen na zavodu za zaposlovanje. Sredstva za plačilo in revalorizacijo prispevkov za pokojninsko in invalidsko zavarovanje, zavarovanje za starševsko varstvo in zavarovanje za primer brezposelnosti se zagotovijo v proračunu. Zakonec iz prvega stavka tega odstavka je vključen v obvezno zdravstveno zavarovanje kot vzdrževani družinski član. </w:t>
      </w:r>
    </w:p>
    <w:p w14:paraId="11912803" w14:textId="77777777" w:rsidR="005C1369" w:rsidRPr="005C1369" w:rsidRDefault="005C1369" w:rsidP="005C1369">
      <w:pPr>
        <w:spacing w:line="276" w:lineRule="auto"/>
        <w:jc w:val="both"/>
        <w:rPr>
          <w:szCs w:val="20"/>
          <w:lang w:eastAsia="sl-SI"/>
        </w:rPr>
      </w:pPr>
    </w:p>
    <w:p w14:paraId="08B8A38E" w14:textId="77777777" w:rsidR="005C1369" w:rsidRPr="005C1369" w:rsidRDefault="005C1369" w:rsidP="005C1369">
      <w:pPr>
        <w:spacing w:line="276" w:lineRule="auto"/>
        <w:jc w:val="both"/>
        <w:rPr>
          <w:szCs w:val="20"/>
          <w:lang w:eastAsia="sl-SI"/>
        </w:rPr>
      </w:pPr>
      <w:r w:rsidRPr="005C1369">
        <w:rPr>
          <w:szCs w:val="20"/>
          <w:lang w:eastAsia="sl-SI"/>
        </w:rPr>
        <w:t xml:space="preserve">Zakonec diplomata iz prvega odstavka tega člena, ki z diplomatom biva v tujini in ima stalno ali začasno prebivališče v Republiki Sloveniji, </w:t>
      </w:r>
      <w:r w:rsidRPr="005C1369">
        <w:rPr>
          <w:color w:val="000000"/>
          <w:szCs w:val="20"/>
          <w:shd w:val="clear" w:color="auto" w:fill="FFFFFF"/>
        </w:rPr>
        <w:t xml:space="preserve">se prostovoljno vključi v obvezno pokojninsko in invalidsko zavarovanje za čas diplomatovega dela v tujini, če z njim biva v tujini in je bil do odhoda v tujino v delovnem razmerju, samozaposlen ali prijavljen na zavodu za zaposlovanje več kot šest mesecev. Prostovoljna vključitev v obvezno pokojninsko in invalidsko zavarovanje se ne glede na določbe zakona, ki ureja pokojninsko in invalidsko zavarovanje, šteje kot pokojninska doba brez dokupa. </w:t>
      </w:r>
      <w:r w:rsidRPr="005C1369">
        <w:rPr>
          <w:szCs w:val="20"/>
          <w:lang w:eastAsia="sl-SI"/>
        </w:rPr>
        <w:t>Zavarovanec je zavezanec za prijavo nosilcu zavarovanja z obvezno prijavo ali odjavo zavarovanja. Ministrstvo, pristojno za zunanje zadeve, je zavezanec za plačilo prispevkov zavarovanca in prispevkov delodajalca po zakonu, ki ureja pokojninsko in invalidsko zavarovanje.</w:t>
      </w:r>
    </w:p>
    <w:p w14:paraId="2E67355C" w14:textId="77777777" w:rsidR="005C1369" w:rsidRPr="005C1369" w:rsidRDefault="005C1369" w:rsidP="005C1369">
      <w:pPr>
        <w:spacing w:line="276" w:lineRule="auto"/>
        <w:jc w:val="both"/>
        <w:rPr>
          <w:szCs w:val="20"/>
          <w:lang w:eastAsia="sl-SI"/>
        </w:rPr>
      </w:pPr>
    </w:p>
    <w:p w14:paraId="4876DBCB" w14:textId="77777777" w:rsidR="005C1369" w:rsidRPr="005C1369" w:rsidRDefault="005C1369" w:rsidP="005C1369">
      <w:pPr>
        <w:spacing w:line="276" w:lineRule="auto"/>
        <w:jc w:val="both"/>
        <w:rPr>
          <w:szCs w:val="20"/>
          <w:lang w:eastAsia="sl-SI"/>
        </w:rPr>
      </w:pPr>
      <w:r w:rsidRPr="005C1369">
        <w:rPr>
          <w:szCs w:val="20"/>
          <w:lang w:eastAsia="sl-SI"/>
        </w:rPr>
        <w:t>Zavarovalna podlaga iz prejšnjega odstavka nastane naslednji dan po tem, ko zakoncu diplomata zaradi odhoda diplomata v tujino preneha delovno razmerje oziroma je izbrisan iz registra samozaposlenih oziroma je odjavljen z zavoda za zaposlovanje, in preneha z dnem, ko diplomatu preneha razporeditev v zunanjo službo, ko zakonec preneha bivati z diplomatom v tujini ali se zakonec zaposli oziroma prijavi v register samozaposlenih. Vključitev v obvezno pokojninsko in invalidsko zavarovanje ni mogoča pred odhodom diplomata v tujino. Če je zakonec diplomata obvezno zavarovan po predpisih, ki urejajo starševsko varstvo, nastane zavarovalna podlaga iz prejšnjega odstavka naslednji dan po poteku prejemanja prejemkov iz zavarovanja za starševsko varstvo oziroma preneha z dnem začetka prejemanja prejemkov iz zavarovanja za starševsko varstvo.</w:t>
      </w:r>
    </w:p>
    <w:p w14:paraId="12DADEA1" w14:textId="77777777" w:rsidR="005C1369" w:rsidRPr="005C1369" w:rsidRDefault="005C1369" w:rsidP="005C1369">
      <w:pPr>
        <w:spacing w:line="276" w:lineRule="auto"/>
        <w:jc w:val="both"/>
        <w:rPr>
          <w:szCs w:val="20"/>
          <w:lang w:eastAsia="sl-SI"/>
        </w:rPr>
      </w:pPr>
    </w:p>
    <w:p w14:paraId="719B7ED5" w14:textId="77777777" w:rsidR="005C1369" w:rsidRPr="005C1369" w:rsidRDefault="005C1369" w:rsidP="005C1369">
      <w:pPr>
        <w:spacing w:line="276" w:lineRule="auto"/>
        <w:jc w:val="both"/>
        <w:rPr>
          <w:szCs w:val="20"/>
          <w:lang w:eastAsia="sl-SI"/>
        </w:rPr>
      </w:pPr>
      <w:r w:rsidRPr="005C1369">
        <w:rPr>
          <w:szCs w:val="20"/>
          <w:lang w:eastAsia="sl-SI"/>
        </w:rPr>
        <w:t xml:space="preserve">Osnova za plačilo prispevkov za pokojninsko in invalidsko zavarovanje zakonca diplomata iz prvega odstavka tega člena je enaka osnovi, od katere so bili plačani prispevki v zadnjem polnem mesecu pred njegovim odhodom v tujino. Ob prejemanju bolniškega nadomestila oziroma nadomestila za nego otroka ali družinskega člana se upošteva zadnji polni mesec, ki ni vključeval navedenih nadomestil, če je to ugodneje za zakonca diplomata. Če je bila osnova za plačilo prispevkov za zadnji polni mesec pred odhodom v tujino za več kot 25 % višja od povprečja zadnjih šestih mesecev, se kot osnova za plačilo prispevkov upošteva povprečje plače ali nadomestil v zadnjih šestih mesecih, razen če se je osnova zvišala zaradi zaključka dela s krajšim delovnim časom na podlagi zakona, ki ureja starševsko varstvo in družinske prejemke. Osnova ne more biti nižja od najnižje osnove za prostovoljno vključitev v obvezno zavarovanje, kot jo določa zakon, ki ureja pokojninsko in invalidsko zavarovanje. </w:t>
      </w:r>
    </w:p>
    <w:p w14:paraId="755DA1FE" w14:textId="77777777" w:rsidR="005C1369" w:rsidRPr="005C1369" w:rsidRDefault="005C1369" w:rsidP="005C1369">
      <w:pPr>
        <w:overflowPunct w:val="0"/>
        <w:autoSpaceDE w:val="0"/>
        <w:autoSpaceDN w:val="0"/>
        <w:adjustRightInd w:val="0"/>
        <w:spacing w:line="276" w:lineRule="auto"/>
        <w:jc w:val="both"/>
        <w:textAlignment w:val="baseline"/>
        <w:rPr>
          <w:szCs w:val="20"/>
          <w:lang w:eastAsia="sl-SI"/>
        </w:rPr>
      </w:pPr>
    </w:p>
    <w:p w14:paraId="241C8DC7" w14:textId="77777777" w:rsidR="005C1369" w:rsidRPr="005C1369" w:rsidRDefault="005C1369" w:rsidP="005C1369">
      <w:pPr>
        <w:overflowPunct w:val="0"/>
        <w:autoSpaceDE w:val="0"/>
        <w:autoSpaceDN w:val="0"/>
        <w:adjustRightInd w:val="0"/>
        <w:spacing w:line="276" w:lineRule="auto"/>
        <w:jc w:val="both"/>
        <w:textAlignment w:val="baseline"/>
        <w:rPr>
          <w:color w:val="000000"/>
          <w:szCs w:val="20"/>
          <w:shd w:val="clear" w:color="auto" w:fill="FFFFFF"/>
          <w:lang w:eastAsia="en-US"/>
        </w:rPr>
      </w:pPr>
      <w:r w:rsidRPr="005C1369">
        <w:rPr>
          <w:szCs w:val="20"/>
          <w:lang w:eastAsia="sl-SI"/>
        </w:rPr>
        <w:t xml:space="preserve">Osnova za plačilo prispevkov iz prejšnjega odstavka se revalorizira z letno stopnjo rasti povprečne plače v Republiki Sloveniji. Revalorizacija se izvede enkrat v koledarskem letu, in sicer naslednji mesec, ko organ, pristojen za statistiko, objavi podatek o višini povprečne plače v Republiki Sloveniji za preteklo koledarsko leto. Revalorizacija se izvede samo za tiste zakonce diplomatov, ki ob koncu koledarskega leta, na katerega se nanaša letna stopnja rasti povprečne plače, bivajo v tujini vsaj devet mesecev. </w:t>
      </w:r>
      <w:r w:rsidRPr="005C1369">
        <w:rPr>
          <w:color w:val="000000"/>
          <w:szCs w:val="20"/>
          <w:shd w:val="clear" w:color="auto" w:fill="FFFFFF"/>
        </w:rPr>
        <w:t>Sredstva za plačilo in revalorizacijo prispevkov za pokojninsko in invalidsko zavarovanje, zavarovanje za starševsko varstvo in zavarovanje za primer brezposelnosti se zagotovijo v proračunu.</w:t>
      </w:r>
    </w:p>
    <w:p w14:paraId="7677D28C" w14:textId="77777777" w:rsidR="005C1369" w:rsidRPr="005C1369" w:rsidRDefault="005C1369" w:rsidP="005C1369">
      <w:pPr>
        <w:overflowPunct w:val="0"/>
        <w:autoSpaceDE w:val="0"/>
        <w:autoSpaceDN w:val="0"/>
        <w:adjustRightInd w:val="0"/>
        <w:spacing w:line="276" w:lineRule="auto"/>
        <w:jc w:val="both"/>
        <w:textAlignment w:val="baseline"/>
        <w:rPr>
          <w:szCs w:val="20"/>
        </w:rPr>
      </w:pPr>
    </w:p>
    <w:p w14:paraId="6DD53B18" w14:textId="77777777" w:rsidR="005C1369" w:rsidRPr="005C1369" w:rsidRDefault="005C1369" w:rsidP="005C1369">
      <w:pPr>
        <w:overflowPunct w:val="0"/>
        <w:autoSpaceDE w:val="0"/>
        <w:autoSpaceDN w:val="0"/>
        <w:adjustRightInd w:val="0"/>
        <w:spacing w:line="276" w:lineRule="auto"/>
        <w:jc w:val="both"/>
        <w:textAlignment w:val="baseline"/>
        <w:rPr>
          <w:szCs w:val="20"/>
          <w:lang w:eastAsia="sl-SI"/>
        </w:rPr>
      </w:pPr>
      <w:r w:rsidRPr="005C1369">
        <w:rPr>
          <w:szCs w:val="20"/>
        </w:rPr>
        <w:t>Zakonec diplomata iz prvega odstavka tega člena, ki z diplomatom biva v tujini, ima za čas bivanja z diplomatom v tujini v skladu z zakonom, ki ureja delovna razmerja, pravico do suspenza pogodbe o zaposlitvi. Med suspenzom pogodbe o zaposlitvi mirujejo pogodbene in druge pravice ter obveznosti iz delovnega razmerja, ki so neposredno vezane na opravljanje dela. Med suspenzom pogodbe o zaposlitvi delodajalec ne sme odpovedati pogodbe o zaposlitvi, razen če so podani razlogi za izredno odpoved ali če je uveden postopek za prenehanje delodajalca.</w:t>
      </w:r>
    </w:p>
    <w:p w14:paraId="2848F9D6" w14:textId="77777777" w:rsidR="005C1369" w:rsidRPr="005C1369" w:rsidRDefault="005C1369" w:rsidP="005C1369">
      <w:pPr>
        <w:overflowPunct w:val="0"/>
        <w:autoSpaceDE w:val="0"/>
        <w:autoSpaceDN w:val="0"/>
        <w:adjustRightInd w:val="0"/>
        <w:spacing w:line="276" w:lineRule="auto"/>
        <w:jc w:val="both"/>
        <w:textAlignment w:val="baseline"/>
        <w:rPr>
          <w:szCs w:val="20"/>
          <w:lang w:eastAsia="en-US"/>
        </w:rPr>
      </w:pPr>
    </w:p>
    <w:p w14:paraId="12A552CC" w14:textId="77777777" w:rsidR="005C1369" w:rsidRPr="005C1369" w:rsidRDefault="005C1369" w:rsidP="005C1369">
      <w:pPr>
        <w:overflowPunct w:val="0"/>
        <w:autoSpaceDE w:val="0"/>
        <w:autoSpaceDN w:val="0"/>
        <w:adjustRightInd w:val="0"/>
        <w:spacing w:line="276" w:lineRule="auto"/>
        <w:jc w:val="both"/>
        <w:textAlignment w:val="baseline"/>
        <w:rPr>
          <w:szCs w:val="20"/>
        </w:rPr>
      </w:pPr>
      <w:r w:rsidRPr="005C1369">
        <w:rPr>
          <w:szCs w:val="20"/>
        </w:rPr>
        <w:t>Pravice iz prvega in drugega odstavka tega člena ima tudi oseba, ki je pred odhodom diplomata v tujino z njim živela v dalj časa trajajoči življenjski skupnosti, ki je po predpisih o zakonski zvezi in družinskih razmerjih v pravnih posledicah izenačena z zakonsko zvezo.</w:t>
      </w:r>
    </w:p>
    <w:p w14:paraId="6B661D98" w14:textId="77777777" w:rsidR="005C1369" w:rsidRPr="005C1369" w:rsidRDefault="005C1369" w:rsidP="005C1369">
      <w:pPr>
        <w:overflowPunct w:val="0"/>
        <w:autoSpaceDE w:val="0"/>
        <w:autoSpaceDN w:val="0"/>
        <w:adjustRightInd w:val="0"/>
        <w:spacing w:line="276" w:lineRule="auto"/>
        <w:jc w:val="both"/>
        <w:textAlignment w:val="baseline"/>
        <w:rPr>
          <w:szCs w:val="20"/>
          <w:lang w:eastAsia="sl-SI"/>
        </w:rPr>
      </w:pPr>
    </w:p>
    <w:p w14:paraId="478A46FB" w14:textId="77777777" w:rsidR="005C1369" w:rsidRPr="005C1369" w:rsidRDefault="005C1369" w:rsidP="005C1369">
      <w:pPr>
        <w:overflowPunct w:val="0"/>
        <w:autoSpaceDE w:val="0"/>
        <w:autoSpaceDN w:val="0"/>
        <w:adjustRightInd w:val="0"/>
        <w:spacing w:line="276" w:lineRule="auto"/>
        <w:jc w:val="both"/>
        <w:textAlignment w:val="baseline"/>
        <w:rPr>
          <w:szCs w:val="20"/>
          <w:lang w:eastAsia="sl-SI"/>
        </w:rPr>
      </w:pPr>
      <w:r w:rsidRPr="005C1369">
        <w:rPr>
          <w:szCs w:val="20"/>
          <w:lang w:eastAsia="sl-SI"/>
        </w:rPr>
        <w:t>Določbe prvega do sedmega odstavka tega člena se uporabljajo tudi za zakonce javnih uslužbencev iz tretjega in četrtega odstavka 15. člena tega zakona</w:t>
      </w:r>
      <w:r w:rsidRPr="005C1369">
        <w:rPr>
          <w:color w:val="000000"/>
          <w:szCs w:val="20"/>
          <w:lang w:eastAsia="sl-SI"/>
        </w:rPr>
        <w:t>.</w:t>
      </w:r>
      <w:r w:rsidRPr="005C1369">
        <w:rPr>
          <w:szCs w:val="20"/>
          <w:lang w:eastAsia="sl-SI"/>
        </w:rPr>
        <w:t>«.</w:t>
      </w:r>
    </w:p>
    <w:p w14:paraId="1ED1E147" w14:textId="77777777" w:rsidR="005C1369" w:rsidRPr="005C1369" w:rsidRDefault="005C1369" w:rsidP="005C1369">
      <w:pPr>
        <w:spacing w:line="276" w:lineRule="auto"/>
        <w:rPr>
          <w:b/>
          <w:bCs/>
          <w:szCs w:val="20"/>
          <w:lang w:eastAsia="en-US"/>
        </w:rPr>
      </w:pPr>
    </w:p>
    <w:p w14:paraId="74BC2F51" w14:textId="77777777" w:rsidR="005C1369" w:rsidRPr="005C1369" w:rsidRDefault="005C1369" w:rsidP="005C1369">
      <w:pPr>
        <w:numPr>
          <w:ilvl w:val="0"/>
          <w:numId w:val="26"/>
        </w:numPr>
        <w:suppressAutoHyphens w:val="0"/>
        <w:spacing w:line="276" w:lineRule="auto"/>
        <w:jc w:val="center"/>
        <w:rPr>
          <w:b/>
          <w:bCs/>
          <w:szCs w:val="20"/>
        </w:rPr>
      </w:pPr>
      <w:r w:rsidRPr="005C1369">
        <w:rPr>
          <w:b/>
          <w:bCs/>
          <w:szCs w:val="20"/>
        </w:rPr>
        <w:t>člen</w:t>
      </w:r>
    </w:p>
    <w:p w14:paraId="72701E0D" w14:textId="77777777" w:rsidR="005C1369" w:rsidRPr="005C1369" w:rsidRDefault="005C1369" w:rsidP="005C1369">
      <w:pPr>
        <w:spacing w:line="276" w:lineRule="auto"/>
        <w:rPr>
          <w:b/>
          <w:bCs/>
          <w:szCs w:val="20"/>
        </w:rPr>
      </w:pPr>
    </w:p>
    <w:p w14:paraId="523DBAA7" w14:textId="77777777" w:rsidR="005C1369" w:rsidRPr="005C1369" w:rsidRDefault="005C1369" w:rsidP="005C1369">
      <w:pPr>
        <w:spacing w:line="276" w:lineRule="auto"/>
        <w:rPr>
          <w:bCs/>
          <w:szCs w:val="20"/>
        </w:rPr>
      </w:pPr>
      <w:r w:rsidRPr="005C1369">
        <w:rPr>
          <w:bCs/>
          <w:szCs w:val="20"/>
        </w:rPr>
        <w:t xml:space="preserve">Spremeni se 55. člen tako, da se po novem glasi: </w:t>
      </w:r>
    </w:p>
    <w:p w14:paraId="252E8218" w14:textId="77777777" w:rsidR="005C1369" w:rsidRPr="005C1369" w:rsidRDefault="005C1369" w:rsidP="005C1369">
      <w:pPr>
        <w:spacing w:line="276" w:lineRule="auto"/>
        <w:jc w:val="center"/>
        <w:rPr>
          <w:b/>
          <w:bCs/>
          <w:szCs w:val="20"/>
        </w:rPr>
      </w:pPr>
    </w:p>
    <w:p w14:paraId="04419C01" w14:textId="77777777" w:rsidR="005C1369" w:rsidRPr="005C1369" w:rsidRDefault="005C1369" w:rsidP="005C1369">
      <w:pPr>
        <w:spacing w:line="276" w:lineRule="auto"/>
        <w:ind w:left="720"/>
        <w:contextualSpacing/>
        <w:jc w:val="center"/>
        <w:rPr>
          <w:b/>
          <w:bCs/>
          <w:szCs w:val="20"/>
        </w:rPr>
      </w:pPr>
      <w:r w:rsidRPr="005C1369">
        <w:rPr>
          <w:b/>
          <w:szCs w:val="20"/>
        </w:rPr>
        <w:t>»55. člen</w:t>
      </w:r>
    </w:p>
    <w:p w14:paraId="640A7833" w14:textId="77777777" w:rsidR="005C1369" w:rsidRPr="005C1369" w:rsidRDefault="005C1369" w:rsidP="005C1369">
      <w:pPr>
        <w:pStyle w:val="lennaslov"/>
        <w:spacing w:line="276" w:lineRule="auto"/>
        <w:ind w:left="720"/>
        <w:rPr>
          <w:sz w:val="20"/>
          <w:szCs w:val="20"/>
        </w:rPr>
      </w:pPr>
      <w:r w:rsidRPr="005C1369">
        <w:rPr>
          <w:sz w:val="20"/>
          <w:szCs w:val="20"/>
        </w:rPr>
        <w:t>(</w:t>
      </w:r>
      <w:r w:rsidRPr="005C1369">
        <w:rPr>
          <w:bCs/>
          <w:sz w:val="20"/>
          <w:szCs w:val="20"/>
        </w:rPr>
        <w:t>pooblastilo za vodenje in odločanje v upravnih postopkih</w:t>
      </w:r>
      <w:r w:rsidRPr="005C1369">
        <w:rPr>
          <w:sz w:val="20"/>
          <w:szCs w:val="20"/>
        </w:rPr>
        <w:t xml:space="preserve"> )</w:t>
      </w:r>
    </w:p>
    <w:p w14:paraId="00B23252" w14:textId="77777777" w:rsidR="005C1369" w:rsidRPr="005C1369" w:rsidRDefault="005C1369" w:rsidP="005C1369">
      <w:pPr>
        <w:pStyle w:val="odstavek0"/>
        <w:shd w:val="clear" w:color="auto" w:fill="FFFFFF"/>
        <w:spacing w:before="0" w:after="0" w:line="276" w:lineRule="auto"/>
        <w:ind w:left="720"/>
        <w:jc w:val="both"/>
        <w:rPr>
          <w:rFonts w:ascii="Arial" w:hAnsi="Arial" w:cs="Arial"/>
          <w:sz w:val="20"/>
          <w:szCs w:val="20"/>
        </w:rPr>
      </w:pPr>
    </w:p>
    <w:p w14:paraId="4F411595" w14:textId="77777777" w:rsidR="005C1369" w:rsidRPr="005C1369" w:rsidRDefault="005C1369" w:rsidP="005C1369">
      <w:pPr>
        <w:pStyle w:val="odstavek0"/>
        <w:shd w:val="clear" w:color="auto" w:fill="FFFFFF"/>
        <w:spacing w:before="0" w:after="0" w:line="276" w:lineRule="auto"/>
        <w:jc w:val="both"/>
        <w:rPr>
          <w:rFonts w:ascii="Arial" w:hAnsi="Arial" w:cs="Arial"/>
          <w:sz w:val="20"/>
          <w:szCs w:val="20"/>
        </w:rPr>
      </w:pPr>
      <w:r w:rsidRPr="005C1369">
        <w:rPr>
          <w:rFonts w:ascii="Arial" w:hAnsi="Arial" w:cs="Arial"/>
          <w:sz w:val="20"/>
          <w:szCs w:val="20"/>
        </w:rPr>
        <w:t>Delavce, ki opravljajo spremljajoča dela na diplomatskih in konzularnih predstavništvih, se lahko zaradi delovnih potreb pri vodenju upravnih postopkov pooblasti za vodenje in odločanje v upravnih postopkih.«.</w:t>
      </w:r>
    </w:p>
    <w:p w14:paraId="0EE5CBE6" w14:textId="77777777" w:rsidR="005C1369" w:rsidRPr="005C1369" w:rsidRDefault="005C1369" w:rsidP="005C1369">
      <w:pPr>
        <w:pStyle w:val="odstavek0"/>
        <w:shd w:val="clear" w:color="auto" w:fill="FFFFFF"/>
        <w:spacing w:before="0" w:after="0" w:line="276" w:lineRule="auto"/>
        <w:jc w:val="both"/>
        <w:rPr>
          <w:rFonts w:ascii="Arial" w:hAnsi="Arial" w:cs="Arial"/>
          <w:sz w:val="20"/>
          <w:szCs w:val="20"/>
        </w:rPr>
      </w:pPr>
    </w:p>
    <w:p w14:paraId="20CC0289" w14:textId="77777777" w:rsidR="005C1369" w:rsidRPr="005C1369" w:rsidRDefault="005C1369" w:rsidP="005C1369">
      <w:pPr>
        <w:numPr>
          <w:ilvl w:val="0"/>
          <w:numId w:val="26"/>
        </w:numPr>
        <w:suppressAutoHyphens w:val="0"/>
        <w:spacing w:line="276" w:lineRule="auto"/>
        <w:jc w:val="center"/>
        <w:rPr>
          <w:b/>
          <w:bCs/>
          <w:szCs w:val="20"/>
        </w:rPr>
      </w:pPr>
      <w:r w:rsidRPr="005C1369">
        <w:rPr>
          <w:b/>
          <w:bCs/>
          <w:szCs w:val="20"/>
        </w:rPr>
        <w:t>člen</w:t>
      </w:r>
    </w:p>
    <w:p w14:paraId="4D89FC4A" w14:textId="77777777" w:rsidR="005C1369" w:rsidRPr="005C1369" w:rsidRDefault="005C1369" w:rsidP="005C1369">
      <w:pPr>
        <w:autoSpaceDE w:val="0"/>
        <w:autoSpaceDN w:val="0"/>
        <w:adjustRightInd w:val="0"/>
        <w:spacing w:line="276" w:lineRule="auto"/>
        <w:jc w:val="both"/>
        <w:rPr>
          <w:bCs/>
          <w:szCs w:val="20"/>
        </w:rPr>
      </w:pPr>
    </w:p>
    <w:p w14:paraId="41A07767" w14:textId="77777777" w:rsidR="005C1369" w:rsidRPr="005C1369" w:rsidRDefault="005C1369" w:rsidP="005C1369">
      <w:pPr>
        <w:autoSpaceDE w:val="0"/>
        <w:autoSpaceDN w:val="0"/>
        <w:adjustRightInd w:val="0"/>
        <w:spacing w:line="276" w:lineRule="auto"/>
        <w:jc w:val="both"/>
        <w:rPr>
          <w:bCs/>
          <w:szCs w:val="20"/>
        </w:rPr>
      </w:pPr>
      <w:r w:rsidRPr="005C1369">
        <w:rPr>
          <w:bCs/>
          <w:szCs w:val="20"/>
        </w:rPr>
        <w:t>Za 55. členom se doda nov 55.a člen, ki se glasi:</w:t>
      </w:r>
    </w:p>
    <w:p w14:paraId="44118010" w14:textId="77777777" w:rsidR="005C1369" w:rsidRPr="005C1369" w:rsidRDefault="005C1369" w:rsidP="005C1369">
      <w:pPr>
        <w:autoSpaceDE w:val="0"/>
        <w:autoSpaceDN w:val="0"/>
        <w:adjustRightInd w:val="0"/>
        <w:spacing w:line="276" w:lineRule="auto"/>
        <w:ind w:left="720"/>
        <w:jc w:val="both"/>
        <w:rPr>
          <w:bCs/>
          <w:szCs w:val="20"/>
        </w:rPr>
      </w:pPr>
    </w:p>
    <w:p w14:paraId="6E6AB0E3" w14:textId="77777777" w:rsidR="005C1369" w:rsidRPr="005C1369" w:rsidRDefault="005C1369" w:rsidP="005C1369">
      <w:pPr>
        <w:autoSpaceDE w:val="0"/>
        <w:autoSpaceDN w:val="0"/>
        <w:adjustRightInd w:val="0"/>
        <w:spacing w:line="276" w:lineRule="auto"/>
        <w:ind w:left="360"/>
        <w:jc w:val="center"/>
        <w:rPr>
          <w:b/>
          <w:bCs/>
          <w:szCs w:val="20"/>
        </w:rPr>
      </w:pPr>
      <w:r w:rsidRPr="005C1369">
        <w:rPr>
          <w:b/>
          <w:szCs w:val="20"/>
        </w:rPr>
        <w:t>»</w:t>
      </w:r>
      <w:r w:rsidRPr="005C1369">
        <w:rPr>
          <w:b/>
          <w:bCs/>
          <w:szCs w:val="20"/>
        </w:rPr>
        <w:t>55. a člen</w:t>
      </w:r>
    </w:p>
    <w:p w14:paraId="0E10F4D2" w14:textId="77777777" w:rsidR="005C1369" w:rsidRPr="005C1369" w:rsidRDefault="005C1369" w:rsidP="005C1369">
      <w:pPr>
        <w:autoSpaceDE w:val="0"/>
        <w:autoSpaceDN w:val="0"/>
        <w:adjustRightInd w:val="0"/>
        <w:spacing w:line="276" w:lineRule="auto"/>
        <w:jc w:val="center"/>
        <w:rPr>
          <w:b/>
          <w:bCs/>
          <w:szCs w:val="20"/>
        </w:rPr>
      </w:pPr>
      <w:r w:rsidRPr="005C1369">
        <w:rPr>
          <w:b/>
          <w:bCs/>
          <w:szCs w:val="20"/>
        </w:rPr>
        <w:t>(povračilo dela šolnine za otroka po vrnitvi diplomata iz zunanje službe)</w:t>
      </w:r>
    </w:p>
    <w:p w14:paraId="3B8CD59C" w14:textId="77777777" w:rsidR="005C1369" w:rsidRPr="005C1369" w:rsidRDefault="005C1369" w:rsidP="005C1369">
      <w:pPr>
        <w:autoSpaceDE w:val="0"/>
        <w:autoSpaceDN w:val="0"/>
        <w:adjustRightInd w:val="0"/>
        <w:spacing w:line="276" w:lineRule="auto"/>
        <w:ind w:left="720"/>
        <w:jc w:val="both"/>
        <w:rPr>
          <w:bCs/>
          <w:szCs w:val="20"/>
        </w:rPr>
      </w:pPr>
    </w:p>
    <w:p w14:paraId="24EB99CA" w14:textId="77777777" w:rsidR="005C1369" w:rsidRPr="005C1369" w:rsidRDefault="005C1369" w:rsidP="005C1369">
      <w:pPr>
        <w:autoSpaceDE w:val="0"/>
        <w:autoSpaceDN w:val="0"/>
        <w:adjustRightInd w:val="0"/>
        <w:spacing w:line="276" w:lineRule="auto"/>
        <w:jc w:val="both"/>
        <w:rPr>
          <w:szCs w:val="20"/>
        </w:rPr>
      </w:pPr>
      <w:r w:rsidRPr="005C1369">
        <w:rPr>
          <w:szCs w:val="20"/>
        </w:rPr>
        <w:t xml:space="preserve">Diplomatu, ki je bil napoten na delo v tujino in čigar otrok je bil vključen v program predšolske vzgoje oziroma osnovnošolskega ali srednješolskega izobraževanja v času bivanja v tujini, po vrnitvi v Republiko Slovenijo pripada 90-odstotno povračilo stroškov šolnine, če se otrok vključi oziroma vpiše v program osnovnošolskega ali srednješolskega izobraževanja po programu mednarodne organizacije Evropske šole ali po programu mednarodne organizacije </w:t>
      </w:r>
      <w:r w:rsidRPr="005C1369">
        <w:rPr>
          <w:szCs w:val="20"/>
          <w:lang w:val="en-GB"/>
        </w:rPr>
        <w:t>International Baccalaureate Office</w:t>
      </w:r>
      <w:r w:rsidRPr="005C1369">
        <w:rPr>
          <w:szCs w:val="20"/>
        </w:rPr>
        <w:t>, ki se sofinancira iz javnih sredstev.</w:t>
      </w:r>
    </w:p>
    <w:p w14:paraId="7D77A53C" w14:textId="77777777" w:rsidR="005C1369" w:rsidRPr="005C1369" w:rsidRDefault="005C1369" w:rsidP="005C1369">
      <w:pPr>
        <w:autoSpaceDE w:val="0"/>
        <w:autoSpaceDN w:val="0"/>
        <w:adjustRightInd w:val="0"/>
        <w:spacing w:line="276" w:lineRule="auto"/>
        <w:jc w:val="both"/>
        <w:rPr>
          <w:szCs w:val="20"/>
        </w:rPr>
      </w:pPr>
    </w:p>
    <w:p w14:paraId="720ADA3E" w14:textId="77777777" w:rsidR="005C1369" w:rsidRPr="005C1369" w:rsidRDefault="005C1369" w:rsidP="005C1369">
      <w:pPr>
        <w:autoSpaceDE w:val="0"/>
        <w:autoSpaceDN w:val="0"/>
        <w:adjustRightInd w:val="0"/>
        <w:spacing w:line="276" w:lineRule="auto"/>
        <w:jc w:val="both"/>
        <w:rPr>
          <w:szCs w:val="20"/>
        </w:rPr>
      </w:pPr>
      <w:r w:rsidRPr="005C1369">
        <w:rPr>
          <w:szCs w:val="20"/>
        </w:rPr>
        <w:t xml:space="preserve">Določbe tega člena se uporabljajo tudi za delavce, ki opravljajo spremljajoča dela v zunanji službi, druge javne uslužbence in funkcionarje, ki so na podlagi drugih predpisov napoteni na delo v tujino, in javne uslužbence, ki so imeli sklenjen sporazum o mirovanju pravic in obveznosti pri delodajalcu zaradi začasne zaposlitve v mednarodni organizaciji. </w:t>
      </w:r>
    </w:p>
    <w:p w14:paraId="256368A6" w14:textId="77777777" w:rsidR="005C1369" w:rsidRPr="005C1369" w:rsidRDefault="005C1369" w:rsidP="005C1369">
      <w:pPr>
        <w:autoSpaceDE w:val="0"/>
        <w:autoSpaceDN w:val="0"/>
        <w:adjustRightInd w:val="0"/>
        <w:spacing w:line="276" w:lineRule="auto"/>
        <w:jc w:val="both"/>
        <w:rPr>
          <w:szCs w:val="20"/>
        </w:rPr>
      </w:pPr>
    </w:p>
    <w:p w14:paraId="71B25FF9" w14:textId="77777777" w:rsidR="005C1369" w:rsidRPr="005C1369" w:rsidRDefault="005C1369" w:rsidP="005C1369">
      <w:pPr>
        <w:autoSpaceDE w:val="0"/>
        <w:autoSpaceDN w:val="0"/>
        <w:adjustRightInd w:val="0"/>
        <w:spacing w:line="276" w:lineRule="auto"/>
        <w:jc w:val="both"/>
        <w:rPr>
          <w:szCs w:val="20"/>
        </w:rPr>
      </w:pPr>
      <w:r w:rsidRPr="005C1369">
        <w:rPr>
          <w:szCs w:val="20"/>
        </w:rPr>
        <w:t xml:space="preserve">Stroške dela šolnine krije organ, pri katerem je javni uslužbenec zaposlen ali pri katerem funkcionar opravlja javno funkcijo. Če gre za napotenega pedagoškega oziroma </w:t>
      </w:r>
      <w:r w:rsidRPr="005C1369">
        <w:rPr>
          <w:bCs/>
          <w:szCs w:val="20"/>
        </w:rPr>
        <w:t>drugega strokovnega delavca</w:t>
      </w:r>
      <w:r w:rsidRPr="005C1369">
        <w:rPr>
          <w:b/>
          <w:bCs/>
          <w:szCs w:val="20"/>
        </w:rPr>
        <w:t xml:space="preserve"> </w:t>
      </w:r>
      <w:r w:rsidRPr="005C1369">
        <w:rPr>
          <w:bCs/>
          <w:szCs w:val="20"/>
        </w:rPr>
        <w:t>v skladu s predpisi s področja izobraževanja, ki se po vrnitvi z napotitve ne zaposli v državni upravi,</w:t>
      </w:r>
      <w:r w:rsidRPr="005C1369">
        <w:rPr>
          <w:szCs w:val="20"/>
        </w:rPr>
        <w:t xml:space="preserve"> krije stroške dela šolnine za njegovega otroka organ, ki mu je zagotavljal sredstva za stroške plače in drugih prejemkov za delo v tujini v času napotitve.</w:t>
      </w:r>
    </w:p>
    <w:p w14:paraId="6318D216" w14:textId="77777777" w:rsidR="005C1369" w:rsidRPr="005C1369" w:rsidRDefault="005C1369" w:rsidP="005C1369">
      <w:pPr>
        <w:autoSpaceDE w:val="0"/>
        <w:autoSpaceDN w:val="0"/>
        <w:adjustRightInd w:val="0"/>
        <w:spacing w:line="276" w:lineRule="auto"/>
        <w:ind w:left="720"/>
        <w:jc w:val="both"/>
        <w:rPr>
          <w:szCs w:val="20"/>
        </w:rPr>
      </w:pPr>
    </w:p>
    <w:p w14:paraId="4A406EEF" w14:textId="77777777" w:rsidR="005C1369" w:rsidRPr="005C1369" w:rsidRDefault="005C1369" w:rsidP="005C1369">
      <w:pPr>
        <w:autoSpaceDE w:val="0"/>
        <w:autoSpaceDN w:val="0"/>
        <w:adjustRightInd w:val="0"/>
        <w:spacing w:line="276" w:lineRule="auto"/>
        <w:jc w:val="both"/>
        <w:rPr>
          <w:szCs w:val="20"/>
        </w:rPr>
      </w:pPr>
      <w:r w:rsidRPr="005C1369">
        <w:rPr>
          <w:szCs w:val="20"/>
        </w:rPr>
        <w:t xml:space="preserve">Sredstva za kritje dela šolnine pristojni organ iz prejšnjega odstavka zagotavlja neposredno šoli, v katero je otrok vpisan, na podlagi pogodbe o sofinanciranju šolnine, ki jo sklene s šolo in starši. </w:t>
      </w:r>
    </w:p>
    <w:p w14:paraId="24EC919B" w14:textId="77777777" w:rsidR="005C1369" w:rsidRPr="005C1369" w:rsidRDefault="005C1369" w:rsidP="005C1369">
      <w:pPr>
        <w:autoSpaceDE w:val="0"/>
        <w:autoSpaceDN w:val="0"/>
        <w:adjustRightInd w:val="0"/>
        <w:spacing w:line="276" w:lineRule="auto"/>
        <w:ind w:left="720"/>
        <w:jc w:val="both"/>
        <w:rPr>
          <w:szCs w:val="20"/>
        </w:rPr>
      </w:pPr>
    </w:p>
    <w:p w14:paraId="229AA56D" w14:textId="77777777" w:rsidR="005C1369" w:rsidRPr="005C1369" w:rsidRDefault="005C1369" w:rsidP="005C1369">
      <w:pPr>
        <w:autoSpaceDE w:val="0"/>
        <w:autoSpaceDN w:val="0"/>
        <w:adjustRightInd w:val="0"/>
        <w:spacing w:line="276" w:lineRule="auto"/>
        <w:jc w:val="both"/>
        <w:rPr>
          <w:szCs w:val="20"/>
        </w:rPr>
      </w:pPr>
      <w:r w:rsidRPr="005C1369">
        <w:rPr>
          <w:szCs w:val="20"/>
        </w:rPr>
        <w:t>Način izvrševanja sofinanciranja dela šolnine iz prejšnjega odstavka podrobneje uredi Vlada Republike Slovenije</w:t>
      </w:r>
      <w:r w:rsidRPr="005C1369">
        <w:rPr>
          <w:color w:val="000000"/>
          <w:szCs w:val="20"/>
          <w:lang w:eastAsia="sl-SI"/>
        </w:rPr>
        <w:t>.</w:t>
      </w:r>
      <w:r w:rsidRPr="005C1369">
        <w:rPr>
          <w:szCs w:val="20"/>
          <w:lang w:eastAsia="sl-SI"/>
        </w:rPr>
        <w:t>«.</w:t>
      </w:r>
      <w:r w:rsidRPr="005C1369">
        <w:rPr>
          <w:szCs w:val="20"/>
        </w:rPr>
        <w:t xml:space="preserve"> </w:t>
      </w:r>
    </w:p>
    <w:p w14:paraId="21C91054" w14:textId="77777777" w:rsidR="005C1369" w:rsidRPr="005C1369" w:rsidRDefault="005C1369" w:rsidP="005C1369">
      <w:pPr>
        <w:autoSpaceDE w:val="0"/>
        <w:autoSpaceDN w:val="0"/>
        <w:adjustRightInd w:val="0"/>
        <w:spacing w:line="276" w:lineRule="auto"/>
        <w:jc w:val="both"/>
        <w:rPr>
          <w:szCs w:val="20"/>
        </w:rPr>
      </w:pPr>
    </w:p>
    <w:p w14:paraId="3984362A" w14:textId="77777777" w:rsidR="005C1369" w:rsidRPr="005C1369" w:rsidRDefault="005C1369" w:rsidP="005C1369">
      <w:pPr>
        <w:numPr>
          <w:ilvl w:val="0"/>
          <w:numId w:val="26"/>
        </w:numPr>
        <w:suppressAutoHyphens w:val="0"/>
        <w:spacing w:line="276" w:lineRule="auto"/>
        <w:jc w:val="center"/>
        <w:rPr>
          <w:b/>
          <w:bCs/>
          <w:szCs w:val="20"/>
        </w:rPr>
      </w:pPr>
      <w:r w:rsidRPr="005C1369">
        <w:rPr>
          <w:b/>
          <w:bCs/>
          <w:szCs w:val="20"/>
        </w:rPr>
        <w:t>člen</w:t>
      </w:r>
    </w:p>
    <w:p w14:paraId="201EC652" w14:textId="77777777" w:rsidR="005C1369" w:rsidRPr="005C1369" w:rsidRDefault="005C1369" w:rsidP="005C1369">
      <w:pPr>
        <w:pStyle w:val="NoSpacing"/>
        <w:spacing w:line="276" w:lineRule="auto"/>
        <w:rPr>
          <w:rFonts w:ascii="Arial" w:hAnsi="Arial" w:cs="Arial"/>
          <w:sz w:val="20"/>
          <w:szCs w:val="20"/>
        </w:rPr>
      </w:pPr>
    </w:p>
    <w:p w14:paraId="57AB0231" w14:textId="77777777" w:rsidR="005C1369" w:rsidRPr="005C1369" w:rsidRDefault="005C1369" w:rsidP="005C1369">
      <w:pPr>
        <w:pStyle w:val="NoSpacing"/>
        <w:spacing w:line="276" w:lineRule="auto"/>
        <w:rPr>
          <w:rFonts w:ascii="Arial" w:hAnsi="Arial" w:cs="Arial"/>
          <w:sz w:val="20"/>
          <w:szCs w:val="20"/>
        </w:rPr>
      </w:pPr>
      <w:r w:rsidRPr="005C1369">
        <w:rPr>
          <w:rFonts w:ascii="Arial" w:hAnsi="Arial" w:cs="Arial"/>
          <w:sz w:val="20"/>
          <w:szCs w:val="20"/>
        </w:rPr>
        <w:t>59. člen se spremeni tako, da se glasi:</w:t>
      </w:r>
    </w:p>
    <w:p w14:paraId="567FF9CD" w14:textId="77777777" w:rsidR="005C1369" w:rsidRPr="005C1369" w:rsidRDefault="005C1369" w:rsidP="005C1369">
      <w:pPr>
        <w:pStyle w:val="lennaslov"/>
        <w:spacing w:line="276" w:lineRule="auto"/>
        <w:rPr>
          <w:sz w:val="20"/>
          <w:szCs w:val="20"/>
        </w:rPr>
      </w:pPr>
    </w:p>
    <w:p w14:paraId="069F0BD0" w14:textId="77777777" w:rsidR="005C1369" w:rsidRPr="005C1369" w:rsidRDefault="005C1369" w:rsidP="005C1369">
      <w:pPr>
        <w:pStyle w:val="len"/>
        <w:spacing w:before="0" w:line="276" w:lineRule="auto"/>
        <w:rPr>
          <w:sz w:val="20"/>
          <w:szCs w:val="20"/>
        </w:rPr>
      </w:pPr>
      <w:r w:rsidRPr="005C1369">
        <w:rPr>
          <w:sz w:val="20"/>
          <w:szCs w:val="20"/>
        </w:rPr>
        <w:t>»59. člen</w:t>
      </w:r>
    </w:p>
    <w:p w14:paraId="1E94D1FA" w14:textId="77777777" w:rsidR="005C1369" w:rsidRPr="005C1369" w:rsidRDefault="005C1369" w:rsidP="005C1369">
      <w:pPr>
        <w:pStyle w:val="lennaslov"/>
        <w:spacing w:line="276" w:lineRule="auto"/>
        <w:rPr>
          <w:sz w:val="20"/>
          <w:szCs w:val="20"/>
        </w:rPr>
      </w:pPr>
      <w:r w:rsidRPr="005C1369">
        <w:rPr>
          <w:sz w:val="20"/>
          <w:szCs w:val="20"/>
        </w:rPr>
        <w:t>(soglasje za imenovanje vodje tujega diplomatskega predstavništva)</w:t>
      </w:r>
    </w:p>
    <w:p w14:paraId="4E482C20" w14:textId="77777777" w:rsidR="005C1369" w:rsidRPr="005C1369" w:rsidRDefault="005C1369" w:rsidP="005C1369">
      <w:pPr>
        <w:pStyle w:val="lennaslov"/>
        <w:spacing w:line="276" w:lineRule="auto"/>
        <w:rPr>
          <w:sz w:val="20"/>
          <w:szCs w:val="20"/>
        </w:rPr>
      </w:pPr>
    </w:p>
    <w:p w14:paraId="41D1AC54" w14:textId="77777777" w:rsidR="005C1369" w:rsidRPr="005C1369" w:rsidRDefault="005C1369" w:rsidP="005C1369">
      <w:pPr>
        <w:pStyle w:val="Odstavek"/>
        <w:spacing w:before="0" w:line="276" w:lineRule="auto"/>
        <w:ind w:firstLine="0"/>
        <w:rPr>
          <w:sz w:val="20"/>
          <w:szCs w:val="20"/>
        </w:rPr>
      </w:pPr>
      <w:r w:rsidRPr="005C1369">
        <w:rPr>
          <w:sz w:val="20"/>
          <w:szCs w:val="20"/>
        </w:rPr>
        <w:t>Soglasje za imenovanje vodje diplomatskega predstavništva tuje države, razen za odpravnika poslov, daje predsednik Republike Slovenije po pridobitvi mnenja ministrstva, pristojnega za zunanje zadeve, ki o izdanem soglasju obvesti tujo državo.</w:t>
      </w:r>
    </w:p>
    <w:p w14:paraId="23CCF127" w14:textId="77777777" w:rsidR="005C1369" w:rsidRPr="005C1369" w:rsidRDefault="005C1369" w:rsidP="005C1369">
      <w:pPr>
        <w:pStyle w:val="Odstavek"/>
        <w:spacing w:before="0" w:line="276" w:lineRule="auto"/>
        <w:ind w:firstLine="0"/>
        <w:rPr>
          <w:sz w:val="20"/>
          <w:szCs w:val="20"/>
        </w:rPr>
      </w:pPr>
    </w:p>
    <w:p w14:paraId="084C2875" w14:textId="77777777" w:rsidR="005C1369" w:rsidRPr="005C1369" w:rsidRDefault="005C1369" w:rsidP="005C1369">
      <w:pPr>
        <w:pStyle w:val="Odstavek"/>
        <w:spacing w:before="0" w:line="276" w:lineRule="auto"/>
        <w:ind w:firstLine="0"/>
        <w:rPr>
          <w:sz w:val="20"/>
          <w:szCs w:val="20"/>
        </w:rPr>
      </w:pPr>
      <w:r w:rsidRPr="005C1369">
        <w:rPr>
          <w:sz w:val="20"/>
          <w:szCs w:val="20"/>
        </w:rPr>
        <w:t xml:space="preserve">Soglasje za imenovanje </w:t>
      </w:r>
      <w:r w:rsidRPr="005C1369">
        <w:rPr>
          <w:sz w:val="20"/>
          <w:szCs w:val="20"/>
          <w:lang w:eastAsia="sl-SI"/>
        </w:rPr>
        <w:t>stalnega</w:t>
      </w:r>
      <w:r w:rsidRPr="005C1369">
        <w:rPr>
          <w:sz w:val="20"/>
          <w:szCs w:val="20"/>
        </w:rPr>
        <w:t xml:space="preserve"> odpravnika poslov daje minister, pristojen za zunanje zadeve.</w:t>
      </w:r>
    </w:p>
    <w:p w14:paraId="6CB8C853" w14:textId="77777777" w:rsidR="005C1369" w:rsidRPr="005C1369" w:rsidRDefault="005C1369" w:rsidP="005C1369">
      <w:pPr>
        <w:pStyle w:val="Odstavek"/>
        <w:spacing w:before="0" w:line="276" w:lineRule="auto"/>
        <w:ind w:firstLine="0"/>
        <w:rPr>
          <w:sz w:val="20"/>
          <w:szCs w:val="20"/>
        </w:rPr>
      </w:pPr>
    </w:p>
    <w:p w14:paraId="07E9FE5C" w14:textId="77777777" w:rsidR="005C1369" w:rsidRPr="005C1369" w:rsidRDefault="005C1369" w:rsidP="005C1369">
      <w:pPr>
        <w:spacing w:line="276" w:lineRule="auto"/>
        <w:jc w:val="both"/>
        <w:rPr>
          <w:szCs w:val="20"/>
          <w:lang w:eastAsia="sl-SI"/>
        </w:rPr>
      </w:pPr>
      <w:r w:rsidRPr="005C1369">
        <w:rPr>
          <w:szCs w:val="20"/>
          <w:lang w:eastAsia="sl-SI"/>
        </w:rPr>
        <w:t>V postopku pridobitve soglasja tuje diplomatsko predstavništvo ministrstvu posreduje življenjepis z naslednjimi osebnimi podatki kandidata: ime in priimek, datum rojstva, kraj rojstva, spol, državljanstvo, izobrazba, znanje tujih jezikov in delovne izkušnje ter druge podatke, ki jih posreduje diplomatsko predstavništvo. Ministrstvo, pristojno za zunanje zadeve, oblikuje mnenje po pridobitvi mnenj vseh pristojnih organov.</w:t>
      </w:r>
    </w:p>
    <w:p w14:paraId="36CFB99B" w14:textId="77777777" w:rsidR="005C1369" w:rsidRPr="005C1369" w:rsidRDefault="005C1369" w:rsidP="005C1369">
      <w:pPr>
        <w:spacing w:line="276" w:lineRule="auto"/>
        <w:jc w:val="both"/>
        <w:rPr>
          <w:szCs w:val="20"/>
          <w:lang w:eastAsia="sl-SI"/>
        </w:rPr>
      </w:pPr>
    </w:p>
    <w:p w14:paraId="5A105343" w14:textId="77777777" w:rsidR="005C1369" w:rsidRPr="005C1369" w:rsidRDefault="005C1369" w:rsidP="005C1369">
      <w:pPr>
        <w:spacing w:line="276" w:lineRule="auto"/>
        <w:jc w:val="both"/>
        <w:rPr>
          <w:szCs w:val="20"/>
          <w:lang w:eastAsia="sl-SI"/>
        </w:rPr>
      </w:pPr>
      <w:r w:rsidRPr="005C1369">
        <w:rPr>
          <w:szCs w:val="20"/>
          <w:lang w:eastAsia="sl-SI"/>
        </w:rPr>
        <w:t>Ministrstvo, pristojno za zunanje zadeve, osebne podatke iz prejšnjega odstavka tega člena hrani trajno.«.</w:t>
      </w:r>
    </w:p>
    <w:p w14:paraId="3F571705" w14:textId="77777777" w:rsidR="005C1369" w:rsidRPr="005C1369" w:rsidRDefault="005C1369" w:rsidP="005C1369">
      <w:pPr>
        <w:spacing w:line="276" w:lineRule="auto"/>
        <w:rPr>
          <w:b/>
          <w:bCs/>
          <w:szCs w:val="20"/>
          <w:lang w:eastAsia="en-US"/>
        </w:rPr>
      </w:pPr>
    </w:p>
    <w:p w14:paraId="0B1AE0F4" w14:textId="77777777" w:rsidR="005C1369" w:rsidRPr="005C1369" w:rsidRDefault="005C1369" w:rsidP="005C1369">
      <w:pPr>
        <w:numPr>
          <w:ilvl w:val="0"/>
          <w:numId w:val="26"/>
        </w:numPr>
        <w:suppressAutoHyphens w:val="0"/>
        <w:spacing w:line="276" w:lineRule="auto"/>
        <w:jc w:val="center"/>
        <w:rPr>
          <w:b/>
          <w:bCs/>
          <w:szCs w:val="20"/>
        </w:rPr>
      </w:pPr>
      <w:r w:rsidRPr="005C1369">
        <w:rPr>
          <w:b/>
          <w:bCs/>
          <w:szCs w:val="20"/>
        </w:rPr>
        <w:t>člen</w:t>
      </w:r>
    </w:p>
    <w:p w14:paraId="2134A4B8" w14:textId="77777777" w:rsidR="005C1369" w:rsidRPr="005C1369" w:rsidRDefault="005C1369" w:rsidP="005C1369">
      <w:pPr>
        <w:autoSpaceDE w:val="0"/>
        <w:autoSpaceDN w:val="0"/>
        <w:adjustRightInd w:val="0"/>
        <w:spacing w:line="276" w:lineRule="auto"/>
        <w:jc w:val="both"/>
        <w:rPr>
          <w:szCs w:val="20"/>
        </w:rPr>
      </w:pPr>
    </w:p>
    <w:p w14:paraId="7B9FE388" w14:textId="77777777" w:rsidR="005C1369" w:rsidRPr="005C1369" w:rsidRDefault="005C1369" w:rsidP="005C1369">
      <w:pPr>
        <w:spacing w:line="276" w:lineRule="auto"/>
        <w:rPr>
          <w:bCs/>
          <w:szCs w:val="20"/>
        </w:rPr>
      </w:pPr>
      <w:r w:rsidRPr="005C1369">
        <w:rPr>
          <w:bCs/>
          <w:szCs w:val="20"/>
        </w:rPr>
        <w:t>60. člen se spremeni tako, da se glasi:</w:t>
      </w:r>
    </w:p>
    <w:p w14:paraId="3FE8DD8E" w14:textId="77777777" w:rsidR="005C1369" w:rsidRPr="005C1369" w:rsidRDefault="005C1369" w:rsidP="005C1369">
      <w:pPr>
        <w:spacing w:line="276" w:lineRule="auto"/>
        <w:rPr>
          <w:bCs/>
          <w:szCs w:val="20"/>
        </w:rPr>
      </w:pPr>
    </w:p>
    <w:p w14:paraId="638861E2" w14:textId="77777777" w:rsidR="005C1369" w:rsidRPr="005C1369" w:rsidRDefault="005C1369" w:rsidP="005C1369">
      <w:pPr>
        <w:spacing w:line="276" w:lineRule="auto"/>
        <w:jc w:val="center"/>
        <w:rPr>
          <w:b/>
          <w:bCs/>
          <w:szCs w:val="20"/>
          <w:lang w:eastAsia="sl-SI"/>
        </w:rPr>
      </w:pPr>
      <w:r w:rsidRPr="005C1369">
        <w:rPr>
          <w:b/>
          <w:bCs/>
          <w:szCs w:val="20"/>
          <w:lang w:eastAsia="sl-SI"/>
        </w:rPr>
        <w:t>»60. člen</w:t>
      </w:r>
    </w:p>
    <w:p w14:paraId="021FF804" w14:textId="77777777" w:rsidR="005C1369" w:rsidRPr="005C1369" w:rsidRDefault="005C1369" w:rsidP="005C1369">
      <w:pPr>
        <w:spacing w:line="276" w:lineRule="auto"/>
        <w:jc w:val="center"/>
        <w:rPr>
          <w:b/>
          <w:bCs/>
          <w:szCs w:val="20"/>
          <w:lang w:eastAsia="sl-SI"/>
        </w:rPr>
      </w:pPr>
      <w:r w:rsidRPr="005C1369">
        <w:rPr>
          <w:b/>
          <w:bCs/>
          <w:szCs w:val="20"/>
          <w:lang w:eastAsia="sl-SI"/>
        </w:rPr>
        <w:t>(poverilna in predstavitvena pisma vodij tujih diplomatskih predstavništev)</w:t>
      </w:r>
    </w:p>
    <w:p w14:paraId="1F7A6DEC" w14:textId="77777777" w:rsidR="005C1369" w:rsidRPr="005C1369" w:rsidRDefault="005C1369" w:rsidP="005C1369">
      <w:pPr>
        <w:spacing w:line="276" w:lineRule="auto"/>
        <w:jc w:val="both"/>
        <w:rPr>
          <w:szCs w:val="20"/>
          <w:lang w:eastAsia="sl-SI"/>
        </w:rPr>
      </w:pPr>
    </w:p>
    <w:p w14:paraId="36D7C09E" w14:textId="77777777" w:rsidR="005C1369" w:rsidRPr="005C1369" w:rsidRDefault="005C1369" w:rsidP="005C1369">
      <w:pPr>
        <w:spacing w:line="276" w:lineRule="auto"/>
        <w:jc w:val="both"/>
        <w:rPr>
          <w:szCs w:val="20"/>
          <w:lang w:eastAsia="sl-SI"/>
        </w:rPr>
      </w:pPr>
      <w:r w:rsidRPr="005C1369">
        <w:rPr>
          <w:szCs w:val="20"/>
          <w:lang w:eastAsia="sl-SI"/>
        </w:rPr>
        <w:t>Poverilno pismo vodje tujega diplomatskega predstavništva, razen odpravnika poslov, sprejme predsednik Republike Slovenije potem, ko je kopijo že sprejel minister, pristojen za zunanje zadeve, ali državni sekretar ali vodja diplomatskega protokola ali diplomat na visokem položaju v ministrstvu, pristojnem za zunanje zadeve, po pooblastilu ministra, pristojnega za zunanje zadeve.</w:t>
      </w:r>
    </w:p>
    <w:p w14:paraId="0E053BA0" w14:textId="77777777" w:rsidR="005C1369" w:rsidRPr="005C1369" w:rsidRDefault="005C1369" w:rsidP="005C1369">
      <w:pPr>
        <w:spacing w:line="276" w:lineRule="auto"/>
        <w:jc w:val="both"/>
        <w:rPr>
          <w:szCs w:val="20"/>
          <w:lang w:eastAsia="sl-SI"/>
        </w:rPr>
      </w:pPr>
    </w:p>
    <w:p w14:paraId="79CD34E0" w14:textId="77777777" w:rsidR="005C1369" w:rsidRPr="005C1369" w:rsidRDefault="005C1369" w:rsidP="005C1369">
      <w:pPr>
        <w:spacing w:line="276" w:lineRule="auto"/>
        <w:jc w:val="both"/>
        <w:rPr>
          <w:szCs w:val="20"/>
          <w:lang w:eastAsia="sl-SI"/>
        </w:rPr>
      </w:pPr>
      <w:r w:rsidRPr="005C1369">
        <w:rPr>
          <w:szCs w:val="20"/>
          <w:lang w:eastAsia="sl-SI"/>
        </w:rPr>
        <w:t>Predstavitveno pismo stalnega odpravnika poslov in vodje mednarodne organizacije ter predstavništva mednarodne organizacije sprejme vodja diplomatskega protokola ali oseba, ki ga nadomešča.«.</w:t>
      </w:r>
    </w:p>
    <w:p w14:paraId="507267B7" w14:textId="77777777" w:rsidR="005C1369" w:rsidRPr="005C1369" w:rsidRDefault="005C1369" w:rsidP="005C1369">
      <w:pPr>
        <w:autoSpaceDE w:val="0"/>
        <w:autoSpaceDN w:val="0"/>
        <w:adjustRightInd w:val="0"/>
        <w:spacing w:line="276" w:lineRule="auto"/>
        <w:jc w:val="both"/>
        <w:rPr>
          <w:szCs w:val="20"/>
          <w:lang w:eastAsia="en-US"/>
        </w:rPr>
      </w:pPr>
    </w:p>
    <w:p w14:paraId="5001B883" w14:textId="77777777" w:rsidR="005C1369" w:rsidRPr="005C1369" w:rsidRDefault="005C1369" w:rsidP="005C1369">
      <w:pPr>
        <w:numPr>
          <w:ilvl w:val="0"/>
          <w:numId w:val="26"/>
        </w:numPr>
        <w:suppressAutoHyphens w:val="0"/>
        <w:spacing w:line="276" w:lineRule="auto"/>
        <w:jc w:val="center"/>
        <w:rPr>
          <w:b/>
          <w:bCs/>
          <w:szCs w:val="20"/>
        </w:rPr>
      </w:pPr>
      <w:r w:rsidRPr="005C1369">
        <w:rPr>
          <w:b/>
          <w:bCs/>
          <w:szCs w:val="20"/>
        </w:rPr>
        <w:t>člen</w:t>
      </w:r>
    </w:p>
    <w:p w14:paraId="6D105C0B" w14:textId="77777777" w:rsidR="005C1369" w:rsidRPr="005C1369" w:rsidRDefault="005C1369" w:rsidP="005C1369">
      <w:pPr>
        <w:spacing w:line="276" w:lineRule="auto"/>
        <w:rPr>
          <w:bCs/>
          <w:szCs w:val="20"/>
        </w:rPr>
      </w:pPr>
    </w:p>
    <w:p w14:paraId="27A805C3" w14:textId="77777777" w:rsidR="005C1369" w:rsidRPr="005C1369" w:rsidRDefault="005C1369" w:rsidP="005C1369">
      <w:pPr>
        <w:spacing w:line="276" w:lineRule="auto"/>
        <w:rPr>
          <w:bCs/>
          <w:szCs w:val="20"/>
        </w:rPr>
      </w:pPr>
      <w:r w:rsidRPr="005C1369">
        <w:rPr>
          <w:bCs/>
          <w:szCs w:val="20"/>
        </w:rPr>
        <w:t xml:space="preserve">61. člen se spremeni tako, da se glasi: </w:t>
      </w:r>
    </w:p>
    <w:p w14:paraId="73F1D5BD" w14:textId="77777777" w:rsidR="005C1369" w:rsidRPr="005C1369" w:rsidRDefault="005C1369" w:rsidP="005C1369">
      <w:pPr>
        <w:spacing w:line="276" w:lineRule="auto"/>
        <w:rPr>
          <w:bCs/>
          <w:szCs w:val="20"/>
        </w:rPr>
      </w:pPr>
    </w:p>
    <w:p w14:paraId="1FA1B3F1" w14:textId="77777777" w:rsidR="005C1369" w:rsidRPr="005C1369" w:rsidRDefault="005C1369" w:rsidP="005C1369">
      <w:pPr>
        <w:pStyle w:val="len"/>
        <w:spacing w:before="0" w:line="276" w:lineRule="auto"/>
        <w:rPr>
          <w:sz w:val="20"/>
          <w:szCs w:val="20"/>
        </w:rPr>
      </w:pPr>
      <w:r w:rsidRPr="005C1369">
        <w:rPr>
          <w:sz w:val="20"/>
          <w:szCs w:val="20"/>
        </w:rPr>
        <w:t>»61. člen</w:t>
      </w:r>
    </w:p>
    <w:p w14:paraId="1980D6D5" w14:textId="77777777" w:rsidR="005C1369" w:rsidRPr="005C1369" w:rsidRDefault="005C1369" w:rsidP="005C1369">
      <w:pPr>
        <w:spacing w:line="276" w:lineRule="auto"/>
        <w:jc w:val="center"/>
        <w:rPr>
          <w:b/>
          <w:bCs/>
          <w:szCs w:val="20"/>
        </w:rPr>
      </w:pPr>
      <w:r w:rsidRPr="005C1369">
        <w:rPr>
          <w:b/>
          <w:szCs w:val="20"/>
        </w:rPr>
        <w:t>(akreditacija)</w:t>
      </w:r>
    </w:p>
    <w:p w14:paraId="7EBE5848" w14:textId="77777777" w:rsidR="005C1369" w:rsidRPr="005C1369" w:rsidRDefault="005C1369" w:rsidP="005C1369">
      <w:pPr>
        <w:pStyle w:val="Odstavek"/>
        <w:spacing w:before="0" w:line="276" w:lineRule="auto"/>
        <w:ind w:firstLine="0"/>
        <w:rPr>
          <w:sz w:val="20"/>
          <w:szCs w:val="20"/>
        </w:rPr>
      </w:pPr>
    </w:p>
    <w:p w14:paraId="674DB71E" w14:textId="77777777" w:rsidR="005C1369" w:rsidRPr="005C1369" w:rsidRDefault="005C1369" w:rsidP="005C1369">
      <w:pPr>
        <w:pStyle w:val="Odstavek"/>
        <w:spacing w:before="0" w:line="276" w:lineRule="auto"/>
        <w:ind w:firstLine="0"/>
        <w:rPr>
          <w:sz w:val="20"/>
          <w:szCs w:val="20"/>
        </w:rPr>
      </w:pPr>
      <w:r w:rsidRPr="005C1369">
        <w:rPr>
          <w:sz w:val="20"/>
          <w:szCs w:val="20"/>
        </w:rPr>
        <w:t xml:space="preserve">Tuje diplomatsko predstavništvo s sedežem v Republiki Sloveniji pri ministrstvu, pristojnem za zunanje zadeve, akreditira člane diplomatskega ter drugega osebja predstavništva in osebje konzulata. Mednarodne organizacije, predstavništva mednarodnih organizacij ter agencije in organi Evropske unije v Republiki Sloveniji pri ministrstvu, pristojnem za zunanje zadeve, akreditirajo svoje člane. </w:t>
      </w:r>
    </w:p>
    <w:p w14:paraId="2B76E892" w14:textId="77777777" w:rsidR="005C1369" w:rsidRPr="005C1369" w:rsidRDefault="005C1369" w:rsidP="005C1369">
      <w:pPr>
        <w:pStyle w:val="Odstavek"/>
        <w:spacing w:before="0" w:line="276" w:lineRule="auto"/>
        <w:ind w:firstLine="0"/>
        <w:rPr>
          <w:sz w:val="20"/>
          <w:szCs w:val="20"/>
        </w:rPr>
      </w:pPr>
    </w:p>
    <w:p w14:paraId="0BC4E762" w14:textId="77777777" w:rsidR="005C1369" w:rsidRPr="005C1369" w:rsidRDefault="005C1369" w:rsidP="005C1369">
      <w:pPr>
        <w:pStyle w:val="Odstavek"/>
        <w:spacing w:before="0" w:line="276" w:lineRule="auto"/>
        <w:ind w:firstLine="0"/>
        <w:rPr>
          <w:sz w:val="20"/>
          <w:szCs w:val="20"/>
        </w:rPr>
      </w:pPr>
      <w:r w:rsidRPr="005C1369">
        <w:rPr>
          <w:sz w:val="20"/>
          <w:szCs w:val="20"/>
        </w:rPr>
        <w:t>Diplomatsko predstavništvo, ki nima sedeža v Republiki Sloveniji, pri ministrstvu, pristojnem za zunanje zadeve, akreditira samo tiste člane diplomatskega in drugega osebja, ki opravljajo delo v zvezi z odnosi z Republiko Slovenijo.</w:t>
      </w:r>
    </w:p>
    <w:p w14:paraId="1BED52E0" w14:textId="77777777" w:rsidR="005C1369" w:rsidRPr="005C1369" w:rsidRDefault="005C1369" w:rsidP="005C1369">
      <w:pPr>
        <w:pStyle w:val="Odstavek"/>
        <w:spacing w:before="0" w:line="276" w:lineRule="auto"/>
        <w:ind w:firstLine="0"/>
        <w:rPr>
          <w:sz w:val="20"/>
          <w:szCs w:val="20"/>
        </w:rPr>
      </w:pPr>
    </w:p>
    <w:p w14:paraId="7A911EA8" w14:textId="77777777" w:rsidR="005C1369" w:rsidRPr="005C1369" w:rsidRDefault="005C1369" w:rsidP="005C1369">
      <w:pPr>
        <w:pStyle w:val="odstavek1"/>
        <w:spacing w:before="0" w:line="276" w:lineRule="auto"/>
        <w:ind w:firstLine="0"/>
        <w:rPr>
          <w:sz w:val="20"/>
          <w:szCs w:val="20"/>
        </w:rPr>
      </w:pPr>
      <w:r w:rsidRPr="005C1369">
        <w:rPr>
          <w:sz w:val="20"/>
          <w:szCs w:val="20"/>
        </w:rPr>
        <w:t xml:space="preserve">V postopku pridobitve akreditacije za vojaške, pomorske, letalske in policijske atašeje tuje diplomatsko predstavništvo ministrstvu posreduje življenjepis z naslednjimi osebnimi podatki kandidata: ime in priimek, datum rojstva, kraj rojstva, spol, državljanstvo, izobrazba in delovne izkušnje. </w:t>
      </w:r>
    </w:p>
    <w:p w14:paraId="2C521795" w14:textId="77777777" w:rsidR="005C1369" w:rsidRPr="005C1369" w:rsidRDefault="005C1369" w:rsidP="005C1369">
      <w:pPr>
        <w:pStyle w:val="odstavek1"/>
        <w:spacing w:before="0" w:line="276" w:lineRule="auto"/>
        <w:ind w:firstLine="0"/>
        <w:rPr>
          <w:sz w:val="20"/>
          <w:szCs w:val="20"/>
        </w:rPr>
      </w:pPr>
    </w:p>
    <w:p w14:paraId="645F6F0A" w14:textId="77777777" w:rsidR="005C1369" w:rsidRPr="005C1369" w:rsidRDefault="005C1369" w:rsidP="005C1369">
      <w:pPr>
        <w:spacing w:line="276" w:lineRule="auto"/>
        <w:jc w:val="both"/>
        <w:rPr>
          <w:szCs w:val="20"/>
          <w:lang w:eastAsia="sl-SI"/>
        </w:rPr>
      </w:pPr>
      <w:r w:rsidRPr="005C1369">
        <w:rPr>
          <w:szCs w:val="20"/>
        </w:rPr>
        <w:t>Ministrstvo, pristojno za zunanje zadeve, obdeluje osebne podatke iz prejšnjega odstavka tega člena za namen pridobitve mnenja resornega ministrstva in jih hrani trajno</w:t>
      </w:r>
      <w:r w:rsidRPr="005C1369">
        <w:rPr>
          <w:szCs w:val="20"/>
          <w:lang w:eastAsia="sl-SI"/>
        </w:rPr>
        <w:t>.«.</w:t>
      </w:r>
    </w:p>
    <w:p w14:paraId="3C33D083" w14:textId="77777777" w:rsidR="005C1369" w:rsidRPr="005C1369" w:rsidRDefault="005C1369" w:rsidP="005C1369">
      <w:pPr>
        <w:spacing w:line="276" w:lineRule="auto"/>
        <w:jc w:val="both"/>
        <w:rPr>
          <w:szCs w:val="20"/>
          <w:lang w:eastAsia="sl-SI"/>
        </w:rPr>
      </w:pPr>
    </w:p>
    <w:p w14:paraId="2AD3116D" w14:textId="77777777" w:rsidR="005C1369" w:rsidRPr="005C1369" w:rsidRDefault="005C1369" w:rsidP="005C1369">
      <w:pPr>
        <w:numPr>
          <w:ilvl w:val="0"/>
          <w:numId w:val="26"/>
        </w:numPr>
        <w:suppressAutoHyphens w:val="0"/>
        <w:spacing w:line="276" w:lineRule="auto"/>
        <w:jc w:val="center"/>
        <w:rPr>
          <w:b/>
          <w:bCs/>
          <w:szCs w:val="20"/>
          <w:lang w:eastAsia="en-US"/>
        </w:rPr>
      </w:pPr>
      <w:r w:rsidRPr="005C1369">
        <w:rPr>
          <w:b/>
          <w:bCs/>
          <w:szCs w:val="20"/>
        </w:rPr>
        <w:t>člen</w:t>
      </w:r>
    </w:p>
    <w:p w14:paraId="7E504249" w14:textId="77777777" w:rsidR="005C1369" w:rsidRPr="005C1369" w:rsidRDefault="005C1369" w:rsidP="005C1369">
      <w:pPr>
        <w:spacing w:line="276" w:lineRule="auto"/>
        <w:rPr>
          <w:bCs/>
          <w:szCs w:val="20"/>
        </w:rPr>
      </w:pPr>
    </w:p>
    <w:p w14:paraId="680BD37E" w14:textId="77777777" w:rsidR="005C1369" w:rsidRPr="005C1369" w:rsidRDefault="005C1369" w:rsidP="005C1369">
      <w:pPr>
        <w:spacing w:line="276" w:lineRule="auto"/>
        <w:rPr>
          <w:bCs/>
          <w:szCs w:val="20"/>
        </w:rPr>
      </w:pPr>
      <w:r w:rsidRPr="005C1369">
        <w:rPr>
          <w:bCs/>
          <w:szCs w:val="20"/>
        </w:rPr>
        <w:t xml:space="preserve">62. člen se spremeni tako, da se glasi: </w:t>
      </w:r>
    </w:p>
    <w:p w14:paraId="28BD750C" w14:textId="77777777" w:rsidR="005C1369" w:rsidRPr="005C1369" w:rsidRDefault="005C1369" w:rsidP="005C1369">
      <w:pPr>
        <w:spacing w:line="276" w:lineRule="auto"/>
        <w:rPr>
          <w:b/>
          <w:bCs/>
          <w:szCs w:val="20"/>
        </w:rPr>
      </w:pPr>
    </w:p>
    <w:p w14:paraId="074012E6" w14:textId="77777777" w:rsidR="005C1369" w:rsidRPr="005C1369" w:rsidRDefault="005C1369" w:rsidP="005C1369">
      <w:pPr>
        <w:pStyle w:val="len"/>
        <w:spacing w:before="0" w:line="276" w:lineRule="auto"/>
        <w:rPr>
          <w:sz w:val="20"/>
          <w:szCs w:val="20"/>
        </w:rPr>
      </w:pPr>
      <w:r w:rsidRPr="005C1369">
        <w:rPr>
          <w:sz w:val="20"/>
          <w:szCs w:val="20"/>
        </w:rPr>
        <w:t>»62. člen</w:t>
      </w:r>
    </w:p>
    <w:p w14:paraId="4021A43F" w14:textId="77777777" w:rsidR="005C1369" w:rsidRPr="005C1369" w:rsidRDefault="005C1369" w:rsidP="005C1369">
      <w:pPr>
        <w:pStyle w:val="lennaslov"/>
        <w:spacing w:line="276" w:lineRule="auto"/>
        <w:rPr>
          <w:sz w:val="20"/>
          <w:szCs w:val="20"/>
        </w:rPr>
      </w:pPr>
      <w:r w:rsidRPr="005C1369">
        <w:rPr>
          <w:sz w:val="20"/>
          <w:szCs w:val="20"/>
        </w:rPr>
        <w:t>(diplomatske, konzularne in službene izkaznice)</w:t>
      </w:r>
    </w:p>
    <w:p w14:paraId="65A6E28C" w14:textId="77777777" w:rsidR="005C1369" w:rsidRPr="005C1369" w:rsidRDefault="005C1369" w:rsidP="005C1369">
      <w:pPr>
        <w:spacing w:line="276" w:lineRule="auto"/>
        <w:rPr>
          <w:b/>
          <w:bCs/>
          <w:szCs w:val="20"/>
        </w:rPr>
      </w:pPr>
    </w:p>
    <w:p w14:paraId="4E4DF0A5" w14:textId="77777777" w:rsidR="005C1369" w:rsidRPr="005C1369" w:rsidRDefault="005C1369" w:rsidP="005C1369">
      <w:pPr>
        <w:pStyle w:val="NoSpacing"/>
        <w:spacing w:line="276" w:lineRule="auto"/>
        <w:jc w:val="both"/>
        <w:rPr>
          <w:rFonts w:ascii="Arial" w:hAnsi="Arial" w:cs="Arial"/>
          <w:sz w:val="20"/>
          <w:szCs w:val="20"/>
        </w:rPr>
      </w:pPr>
      <w:r w:rsidRPr="005C1369">
        <w:rPr>
          <w:rFonts w:ascii="Arial" w:hAnsi="Arial" w:cs="Arial"/>
          <w:sz w:val="20"/>
          <w:szCs w:val="20"/>
        </w:rPr>
        <w:t xml:space="preserve">Ministrstvo, pristojno za zunanje zadeve, akreditiranim članom diplomatskega predstavništva izdaja diplomatske in službene izkaznice, članom konzulata pa konzularne in službene izkaznice. </w:t>
      </w:r>
    </w:p>
    <w:p w14:paraId="1F15D757" w14:textId="77777777" w:rsidR="005C1369" w:rsidRPr="005C1369" w:rsidRDefault="005C1369" w:rsidP="005C1369">
      <w:pPr>
        <w:spacing w:line="276" w:lineRule="auto"/>
        <w:jc w:val="both"/>
        <w:rPr>
          <w:szCs w:val="20"/>
        </w:rPr>
      </w:pPr>
    </w:p>
    <w:p w14:paraId="23F2DF93" w14:textId="77777777" w:rsidR="005C1369" w:rsidRPr="005C1369" w:rsidRDefault="005C1369" w:rsidP="005C1369">
      <w:pPr>
        <w:spacing w:line="276" w:lineRule="auto"/>
        <w:jc w:val="both"/>
        <w:rPr>
          <w:szCs w:val="20"/>
        </w:rPr>
      </w:pPr>
      <w:r w:rsidRPr="005C1369">
        <w:rPr>
          <w:szCs w:val="20"/>
        </w:rPr>
        <w:t xml:space="preserve">Članom osebja mednarodnih organizacij, predstavništev mednarodnih organizacij ter agencij in organov Evropske unije v Republiki Sloveniji v skladu z mednarodnimi pogodbami, ki veljajo za Republiko Slovenijo, ministrstvo, pristojno za zunanje zadeve, izdaja diplomatske izkaznice in službene izkaznice. </w:t>
      </w:r>
    </w:p>
    <w:p w14:paraId="3777E25E" w14:textId="77777777" w:rsidR="005C1369" w:rsidRPr="005C1369" w:rsidRDefault="005C1369" w:rsidP="005C1369">
      <w:pPr>
        <w:spacing w:line="276" w:lineRule="auto"/>
        <w:jc w:val="both"/>
        <w:rPr>
          <w:szCs w:val="20"/>
        </w:rPr>
      </w:pPr>
    </w:p>
    <w:p w14:paraId="0D34136F" w14:textId="77777777" w:rsidR="005C1369" w:rsidRPr="005C1369" w:rsidRDefault="005C1369" w:rsidP="005C1369">
      <w:pPr>
        <w:spacing w:line="276" w:lineRule="auto"/>
        <w:jc w:val="both"/>
        <w:rPr>
          <w:szCs w:val="20"/>
        </w:rPr>
      </w:pPr>
      <w:r w:rsidRPr="005C1369">
        <w:rPr>
          <w:szCs w:val="20"/>
        </w:rPr>
        <w:t>Izkaznice se izdajajo tudi družinskim članom oseb iz prvega in drugega odstavka tega člena, če ima diplomatsko predstavništvo ali konzulat oziroma mednarodna organizacija, agencija ali organ Evropske unije sedež ali predstavništvo v Republiki Sloveniji. Za družinske člane</w:t>
      </w:r>
      <w:r w:rsidRPr="005C1369">
        <w:rPr>
          <w:rFonts w:eastAsia="Calibri"/>
          <w:szCs w:val="20"/>
        </w:rPr>
        <w:t xml:space="preserve"> se po tem zakonu štejejo zakonec in otrok do dopolnjenega 18. leta starosti oziroma otrok do dopolnjenega 26. leta starosti ob predložitvi dokazila o rednem šolanju v Republiki Sloveniji oziroma otrok, starejši od 18. let, za katerega je bila roditeljska pravica podaljšana, če zakonec oziroma otrok živi s primarnim upravičencem iz prvega in drugega odstavka tega člena v Republiki Sloveniji. Oseba, ki živi s primarnim upravičencem v Republiki Sloveniji v zunajzakonski zvezi, se šteje za družinskega člana samo v primeru, če takšno skupnost priznava tudi država pošiljateljica,</w:t>
      </w:r>
    </w:p>
    <w:p w14:paraId="21DA304A" w14:textId="77777777" w:rsidR="005C1369" w:rsidRPr="005C1369" w:rsidRDefault="005C1369" w:rsidP="005C1369">
      <w:pPr>
        <w:spacing w:line="276" w:lineRule="auto"/>
        <w:jc w:val="both"/>
        <w:rPr>
          <w:szCs w:val="20"/>
        </w:rPr>
      </w:pPr>
    </w:p>
    <w:p w14:paraId="4A7B4BBE" w14:textId="77777777" w:rsidR="005C1369" w:rsidRPr="005C1369" w:rsidRDefault="005C1369" w:rsidP="005C1369">
      <w:pPr>
        <w:spacing w:line="276" w:lineRule="auto"/>
        <w:jc w:val="both"/>
        <w:rPr>
          <w:szCs w:val="20"/>
        </w:rPr>
      </w:pPr>
      <w:r w:rsidRPr="005C1369">
        <w:rPr>
          <w:szCs w:val="20"/>
        </w:rPr>
        <w:t xml:space="preserve">Ministrstvo, pristojno za zunanje zadeve, izdaja posebne statusne izkaznice zasebnemu pomožnemu osebju oseb iz prvega odstavka tega člena, razen pomožnega osebja, in lokalnemu osebju, zaposlenemu na podlagi zakonodaje Republike Slovenije. </w:t>
      </w:r>
    </w:p>
    <w:p w14:paraId="77158F16" w14:textId="77777777" w:rsidR="005C1369" w:rsidRPr="005C1369" w:rsidRDefault="005C1369" w:rsidP="005C1369">
      <w:pPr>
        <w:spacing w:line="276" w:lineRule="auto"/>
        <w:jc w:val="both"/>
        <w:rPr>
          <w:szCs w:val="20"/>
        </w:rPr>
      </w:pPr>
    </w:p>
    <w:p w14:paraId="111F41BF" w14:textId="77777777" w:rsidR="005C1369" w:rsidRPr="005C1369" w:rsidRDefault="005C1369" w:rsidP="005C1369">
      <w:pPr>
        <w:spacing w:line="276" w:lineRule="auto"/>
        <w:jc w:val="both"/>
        <w:rPr>
          <w:szCs w:val="20"/>
        </w:rPr>
      </w:pPr>
      <w:r w:rsidRPr="005C1369">
        <w:rPr>
          <w:szCs w:val="20"/>
        </w:rPr>
        <w:t xml:space="preserve">Izkaznice se lahko izdajo tudi drugim vzdrževanim družinskim članom oseb iz prvega in drugega odstavka tega člena ob obstoju posebnih kulturnih, zdravstvenih ali socialnih okoliščin, ter če takšno akreditacijo omogoča tudi država pošiljateljica (vzajemnost). Za druge vzdrževane družinske člane se po tem zakonu štejejo starši, stari starši ter polnoleten neporočen otrok, ki ne izpolnjuje pogojev za akreditacijo po tretjem odstavku tega člena, primarnega upravičenca ali njegovega zakonca oziroma zunajzakonskega partnerja, če takšen vzdrževan družinski član živi s primarnim upravičencem </w:t>
      </w:r>
      <w:r w:rsidRPr="005C1369">
        <w:rPr>
          <w:rFonts w:eastAsia="Calibri"/>
          <w:szCs w:val="20"/>
        </w:rPr>
        <w:t>iz prvega in drugega odstavka tega člena</w:t>
      </w:r>
      <w:r w:rsidRPr="005C1369">
        <w:rPr>
          <w:szCs w:val="20"/>
        </w:rPr>
        <w:t xml:space="preserve"> v Republiki Sloveniji.</w:t>
      </w:r>
    </w:p>
    <w:p w14:paraId="7729EE83" w14:textId="77777777" w:rsidR="005C1369" w:rsidRPr="005C1369" w:rsidRDefault="005C1369" w:rsidP="005C1369">
      <w:pPr>
        <w:spacing w:line="276" w:lineRule="auto"/>
        <w:jc w:val="both"/>
        <w:rPr>
          <w:szCs w:val="20"/>
        </w:rPr>
      </w:pPr>
    </w:p>
    <w:p w14:paraId="1EB0054A" w14:textId="77777777" w:rsidR="005C1369" w:rsidRPr="005C1369" w:rsidRDefault="005C1369" w:rsidP="005C1369">
      <w:pPr>
        <w:spacing w:line="276" w:lineRule="auto"/>
        <w:jc w:val="both"/>
        <w:rPr>
          <w:szCs w:val="20"/>
        </w:rPr>
      </w:pPr>
      <w:r w:rsidRPr="005C1369">
        <w:rPr>
          <w:szCs w:val="20"/>
        </w:rPr>
        <w:t>Častnim konzularnim funkcionarjem ministrstvo, pristojno za zunanje zadeve, izdaja konzularne izkaznice za častnega konzularnega funkcionarja. Družinskim članom častnih konzularnih funkcionarjev se izkaznice ne izdajajo.</w:t>
      </w:r>
    </w:p>
    <w:p w14:paraId="61C7985C" w14:textId="77777777" w:rsidR="005C1369" w:rsidRPr="005C1369" w:rsidRDefault="005C1369" w:rsidP="005C1369">
      <w:pPr>
        <w:spacing w:line="276" w:lineRule="auto"/>
        <w:jc w:val="both"/>
        <w:rPr>
          <w:szCs w:val="20"/>
        </w:rPr>
      </w:pPr>
    </w:p>
    <w:p w14:paraId="412CEF44" w14:textId="77777777" w:rsidR="005C1369" w:rsidRPr="005C1369" w:rsidRDefault="005C1369" w:rsidP="005C1369">
      <w:pPr>
        <w:spacing w:line="276" w:lineRule="auto"/>
        <w:jc w:val="both"/>
        <w:rPr>
          <w:szCs w:val="20"/>
        </w:rPr>
      </w:pPr>
      <w:r w:rsidRPr="005C1369">
        <w:rPr>
          <w:szCs w:val="20"/>
        </w:rPr>
        <w:t>Izkaznica je javna listina, ki izkazuje istovetnost in posebni status imetnika. Izkaznica se izda z veljavnostjo do štirih let, vendar ne dlje od veljavnosti potnega lista imetnika.</w:t>
      </w:r>
    </w:p>
    <w:p w14:paraId="73E3E87B" w14:textId="77777777" w:rsidR="005C1369" w:rsidRPr="005C1369" w:rsidRDefault="005C1369" w:rsidP="005C1369">
      <w:pPr>
        <w:spacing w:line="276" w:lineRule="auto"/>
        <w:jc w:val="both"/>
        <w:rPr>
          <w:szCs w:val="20"/>
        </w:rPr>
      </w:pPr>
    </w:p>
    <w:p w14:paraId="095A9C4A" w14:textId="77777777" w:rsidR="005C1369" w:rsidRPr="005C1369" w:rsidRDefault="005C1369" w:rsidP="005C1369">
      <w:pPr>
        <w:spacing w:line="276" w:lineRule="auto"/>
        <w:jc w:val="both"/>
        <w:rPr>
          <w:szCs w:val="20"/>
        </w:rPr>
      </w:pPr>
      <w:r w:rsidRPr="005C1369">
        <w:rPr>
          <w:szCs w:val="20"/>
        </w:rPr>
        <w:t>Izdane izkaznice dovoljujejo začasno bivanje tujca v Republiki Sloveniji, če ima diplomatsko predstavništvo ali konzulat sedež v Republiki Sloveniji oziroma mednarodna organizacija, agencija ali organ Evropske unije sedež ali predstavništvo v Republiki Sloveniji. Imetniki izkaznic, razen zasebno pomožno osebje in lokalno osebje, ki niso državljani Republike Slovenije ali v njej nimajo dovoljenja za začasno ali stalno prebivanje, so izvzeti iz postopkov pridobivanja dovoljenj za prebivanje za čas akreditacije v Republiki Sloveniji.</w:t>
      </w:r>
    </w:p>
    <w:p w14:paraId="742A820B" w14:textId="77777777" w:rsidR="005C1369" w:rsidRPr="005C1369" w:rsidRDefault="005C1369" w:rsidP="005C1369">
      <w:pPr>
        <w:spacing w:line="276" w:lineRule="auto"/>
        <w:jc w:val="both"/>
        <w:rPr>
          <w:szCs w:val="20"/>
        </w:rPr>
      </w:pPr>
    </w:p>
    <w:p w14:paraId="1DCBE4EC" w14:textId="77777777" w:rsidR="005C1369" w:rsidRPr="005C1369" w:rsidRDefault="005C1369" w:rsidP="005C1369">
      <w:pPr>
        <w:spacing w:line="276" w:lineRule="auto"/>
        <w:jc w:val="both"/>
        <w:rPr>
          <w:szCs w:val="20"/>
        </w:rPr>
      </w:pPr>
      <w:r w:rsidRPr="005C1369">
        <w:rPr>
          <w:szCs w:val="20"/>
        </w:rPr>
        <w:t>Izkaznica vsebuje naslednje podatke: vrsto izkaznice, osebno ime, datum in kraj rojstva, spol, državljanstvo, status, naziv predstavništva, fotografijo, datum izdaje izkaznice, datum veljavnosti izkaznice, identifikacijsko številko imetnika, serijsko številko izkaznice, trivrstičen strojno berljiv zapis osebnih podatkov ter navedbo obsega privilegijev in imunitet.</w:t>
      </w:r>
    </w:p>
    <w:p w14:paraId="3219EE34" w14:textId="77777777" w:rsidR="005C1369" w:rsidRPr="005C1369" w:rsidRDefault="005C1369" w:rsidP="005C1369">
      <w:pPr>
        <w:spacing w:line="276" w:lineRule="auto"/>
        <w:jc w:val="both"/>
        <w:rPr>
          <w:szCs w:val="20"/>
        </w:rPr>
      </w:pPr>
    </w:p>
    <w:p w14:paraId="27D40AC6" w14:textId="77777777" w:rsidR="005C1369" w:rsidRPr="005C1369" w:rsidRDefault="005C1369" w:rsidP="005C1369">
      <w:pPr>
        <w:spacing w:line="276" w:lineRule="auto"/>
        <w:jc w:val="both"/>
        <w:rPr>
          <w:szCs w:val="20"/>
        </w:rPr>
      </w:pPr>
      <w:r w:rsidRPr="005C1369">
        <w:rPr>
          <w:szCs w:val="20"/>
        </w:rPr>
        <w:t>Imetniki izkaznice, ki so člani diplomatskega osebja nerezidenčnega diplomatskega predstavništva, ne potrebujejo vizumov za vstop in bivanje v Republiki Sloveniji.</w:t>
      </w:r>
    </w:p>
    <w:p w14:paraId="0CAE0528" w14:textId="77777777" w:rsidR="005C1369" w:rsidRPr="005C1369" w:rsidRDefault="005C1369" w:rsidP="005C1369">
      <w:pPr>
        <w:spacing w:line="276" w:lineRule="auto"/>
        <w:jc w:val="both"/>
        <w:rPr>
          <w:szCs w:val="20"/>
        </w:rPr>
      </w:pPr>
    </w:p>
    <w:p w14:paraId="0B087DFE" w14:textId="77777777" w:rsidR="005C1369" w:rsidRPr="005C1369" w:rsidRDefault="005C1369" w:rsidP="005C1369">
      <w:pPr>
        <w:spacing w:line="276" w:lineRule="auto"/>
        <w:jc w:val="both"/>
        <w:rPr>
          <w:szCs w:val="20"/>
        </w:rPr>
      </w:pPr>
      <w:r w:rsidRPr="005C1369">
        <w:rPr>
          <w:szCs w:val="20"/>
        </w:rPr>
        <w:t>S pravilnikom, ki ga izda minister, pristojen za zunanje zadeve, se podrobneje določi pogoje za izdajo izkaznic, vrste izkaznic, obrazce izkaznic in vlog za izdajo izkaznic ter obrazec obvestila o odhodu, postopek in način izdelave, izdaje in preklica izkaznic ter vodenje evidence.</w:t>
      </w:r>
      <w:r w:rsidRPr="005C1369">
        <w:rPr>
          <w:szCs w:val="20"/>
          <w:lang w:eastAsia="sl-SI"/>
        </w:rPr>
        <w:t>«.</w:t>
      </w:r>
      <w:r w:rsidRPr="005C1369">
        <w:rPr>
          <w:szCs w:val="20"/>
        </w:rPr>
        <w:t xml:space="preserve"> </w:t>
      </w:r>
    </w:p>
    <w:p w14:paraId="5FD61E10" w14:textId="77777777" w:rsidR="005C1369" w:rsidRPr="005C1369" w:rsidRDefault="005C1369" w:rsidP="005C1369">
      <w:pPr>
        <w:spacing w:line="276" w:lineRule="auto"/>
        <w:jc w:val="both"/>
        <w:rPr>
          <w:szCs w:val="20"/>
        </w:rPr>
      </w:pPr>
    </w:p>
    <w:p w14:paraId="344C2CC5" w14:textId="77777777" w:rsidR="005C1369" w:rsidRPr="005C1369" w:rsidRDefault="005C1369" w:rsidP="005C1369">
      <w:pPr>
        <w:numPr>
          <w:ilvl w:val="0"/>
          <w:numId w:val="26"/>
        </w:numPr>
        <w:suppressAutoHyphens w:val="0"/>
        <w:spacing w:line="276" w:lineRule="auto"/>
        <w:jc w:val="center"/>
        <w:rPr>
          <w:b/>
          <w:bCs/>
          <w:szCs w:val="20"/>
        </w:rPr>
      </w:pPr>
      <w:r w:rsidRPr="005C1369">
        <w:rPr>
          <w:b/>
          <w:bCs/>
          <w:szCs w:val="20"/>
        </w:rPr>
        <w:t>člen</w:t>
      </w:r>
    </w:p>
    <w:p w14:paraId="695E5D0D" w14:textId="77777777" w:rsidR="005C1369" w:rsidRPr="005C1369" w:rsidRDefault="005C1369" w:rsidP="005C1369">
      <w:pPr>
        <w:spacing w:line="276" w:lineRule="auto"/>
        <w:rPr>
          <w:bCs/>
          <w:szCs w:val="20"/>
        </w:rPr>
      </w:pPr>
    </w:p>
    <w:p w14:paraId="6424B39B" w14:textId="77777777" w:rsidR="005C1369" w:rsidRPr="005C1369" w:rsidRDefault="005C1369" w:rsidP="005C1369">
      <w:pPr>
        <w:spacing w:line="276" w:lineRule="auto"/>
        <w:rPr>
          <w:bCs/>
          <w:szCs w:val="20"/>
        </w:rPr>
      </w:pPr>
      <w:r w:rsidRPr="005C1369">
        <w:rPr>
          <w:bCs/>
          <w:szCs w:val="20"/>
        </w:rPr>
        <w:t xml:space="preserve">62.a člen se spremeni tako, da se glasi: </w:t>
      </w:r>
    </w:p>
    <w:p w14:paraId="6F0B331F" w14:textId="77777777" w:rsidR="005C1369" w:rsidRPr="005C1369" w:rsidRDefault="005C1369" w:rsidP="005C1369">
      <w:pPr>
        <w:spacing w:line="276" w:lineRule="auto"/>
        <w:rPr>
          <w:bCs/>
          <w:szCs w:val="20"/>
        </w:rPr>
      </w:pPr>
    </w:p>
    <w:p w14:paraId="1BB52918" w14:textId="77777777" w:rsidR="005C1369" w:rsidRPr="005C1369" w:rsidRDefault="005C1369" w:rsidP="005C1369">
      <w:pPr>
        <w:pStyle w:val="len"/>
        <w:spacing w:before="0" w:line="276" w:lineRule="auto"/>
        <w:rPr>
          <w:sz w:val="20"/>
          <w:szCs w:val="20"/>
        </w:rPr>
      </w:pPr>
      <w:r w:rsidRPr="005C1369">
        <w:rPr>
          <w:sz w:val="20"/>
          <w:szCs w:val="20"/>
        </w:rPr>
        <w:t>»62.a člen</w:t>
      </w:r>
    </w:p>
    <w:p w14:paraId="0FF648E0" w14:textId="77777777" w:rsidR="005C1369" w:rsidRPr="005C1369" w:rsidRDefault="005C1369" w:rsidP="005C1369">
      <w:pPr>
        <w:pStyle w:val="lennaslov"/>
        <w:spacing w:line="276" w:lineRule="auto"/>
        <w:rPr>
          <w:sz w:val="20"/>
          <w:szCs w:val="20"/>
        </w:rPr>
      </w:pPr>
      <w:r w:rsidRPr="005C1369">
        <w:rPr>
          <w:sz w:val="20"/>
          <w:szCs w:val="20"/>
        </w:rPr>
        <w:t>(</w:t>
      </w:r>
      <w:r w:rsidRPr="005C1369">
        <w:rPr>
          <w:bCs/>
          <w:sz w:val="20"/>
          <w:szCs w:val="20"/>
        </w:rPr>
        <w:t>vloga za izdajo izkaznice, evidence in povezava evidenc</w:t>
      </w:r>
      <w:r w:rsidRPr="005C1369">
        <w:rPr>
          <w:sz w:val="20"/>
          <w:szCs w:val="20"/>
        </w:rPr>
        <w:t>)</w:t>
      </w:r>
    </w:p>
    <w:p w14:paraId="765673F7" w14:textId="77777777" w:rsidR="005C1369" w:rsidRPr="005C1369" w:rsidRDefault="005C1369" w:rsidP="005C1369">
      <w:pPr>
        <w:pStyle w:val="Odstavek"/>
        <w:spacing w:before="0" w:line="276" w:lineRule="auto"/>
        <w:ind w:firstLine="0"/>
        <w:rPr>
          <w:sz w:val="20"/>
          <w:szCs w:val="20"/>
        </w:rPr>
      </w:pPr>
    </w:p>
    <w:p w14:paraId="6DABCC94" w14:textId="77777777" w:rsidR="005C1369" w:rsidRPr="005C1369" w:rsidRDefault="005C1369" w:rsidP="005C1369">
      <w:pPr>
        <w:pStyle w:val="Odstavek"/>
        <w:spacing w:before="0" w:line="276" w:lineRule="auto"/>
        <w:ind w:firstLine="0"/>
        <w:rPr>
          <w:sz w:val="20"/>
          <w:szCs w:val="20"/>
        </w:rPr>
      </w:pPr>
      <w:r w:rsidRPr="005C1369">
        <w:rPr>
          <w:sz w:val="20"/>
          <w:szCs w:val="20"/>
        </w:rPr>
        <w:t>Vloga za izkaznice iz prejšnjega člena se vloži na predpisanem obrazcu, ki vsebuje:</w:t>
      </w:r>
    </w:p>
    <w:p w14:paraId="72D441B9" w14:textId="77777777" w:rsidR="005C1369" w:rsidRPr="005C1369" w:rsidRDefault="005C1369" w:rsidP="005C1369">
      <w:pPr>
        <w:pStyle w:val="tevilnatoka"/>
        <w:numPr>
          <w:ilvl w:val="0"/>
          <w:numId w:val="28"/>
        </w:numPr>
        <w:suppressAutoHyphens w:val="0"/>
        <w:spacing w:line="276" w:lineRule="auto"/>
        <w:rPr>
          <w:sz w:val="20"/>
          <w:szCs w:val="20"/>
        </w:rPr>
      </w:pPr>
      <w:r w:rsidRPr="005C1369">
        <w:rPr>
          <w:sz w:val="20"/>
          <w:szCs w:val="20"/>
        </w:rPr>
        <w:t>podatke o tujem predstavništvu</w:t>
      </w:r>
    </w:p>
    <w:p w14:paraId="53EA4F11" w14:textId="77777777" w:rsidR="005C1369" w:rsidRPr="005C1369" w:rsidRDefault="005C1369" w:rsidP="005C1369">
      <w:pPr>
        <w:pStyle w:val="tevilnatoka"/>
        <w:numPr>
          <w:ilvl w:val="0"/>
          <w:numId w:val="24"/>
        </w:numPr>
        <w:suppressAutoHyphens w:val="0"/>
        <w:spacing w:line="276" w:lineRule="auto"/>
        <w:rPr>
          <w:sz w:val="20"/>
          <w:szCs w:val="20"/>
        </w:rPr>
      </w:pPr>
      <w:r w:rsidRPr="005C1369">
        <w:rPr>
          <w:sz w:val="20"/>
          <w:szCs w:val="20"/>
        </w:rPr>
        <w:t>osebno ime</w:t>
      </w:r>
    </w:p>
    <w:p w14:paraId="5EE81890" w14:textId="77777777" w:rsidR="005C1369" w:rsidRPr="005C1369" w:rsidRDefault="005C1369" w:rsidP="005C1369">
      <w:pPr>
        <w:pStyle w:val="tevilnatoka"/>
        <w:numPr>
          <w:ilvl w:val="0"/>
          <w:numId w:val="24"/>
        </w:numPr>
        <w:suppressAutoHyphens w:val="0"/>
        <w:spacing w:line="276" w:lineRule="auto"/>
        <w:rPr>
          <w:sz w:val="20"/>
          <w:szCs w:val="20"/>
        </w:rPr>
      </w:pPr>
      <w:r w:rsidRPr="005C1369">
        <w:rPr>
          <w:sz w:val="20"/>
          <w:szCs w:val="20"/>
        </w:rPr>
        <w:t>datum, kraj in državo rojstva</w:t>
      </w:r>
    </w:p>
    <w:p w14:paraId="090340E8" w14:textId="77777777" w:rsidR="005C1369" w:rsidRPr="005C1369" w:rsidRDefault="005C1369" w:rsidP="005C1369">
      <w:pPr>
        <w:pStyle w:val="tevilnatoka"/>
        <w:numPr>
          <w:ilvl w:val="0"/>
          <w:numId w:val="24"/>
        </w:numPr>
        <w:suppressAutoHyphens w:val="0"/>
        <w:spacing w:line="276" w:lineRule="auto"/>
        <w:rPr>
          <w:sz w:val="20"/>
          <w:szCs w:val="20"/>
        </w:rPr>
      </w:pPr>
      <w:r w:rsidRPr="005C1369">
        <w:rPr>
          <w:sz w:val="20"/>
          <w:szCs w:val="20"/>
        </w:rPr>
        <w:t>spol</w:t>
      </w:r>
    </w:p>
    <w:p w14:paraId="5CDDA9AB" w14:textId="77777777" w:rsidR="005C1369" w:rsidRPr="005C1369" w:rsidRDefault="005C1369" w:rsidP="005C1369">
      <w:pPr>
        <w:pStyle w:val="tevilnatoka"/>
        <w:numPr>
          <w:ilvl w:val="0"/>
          <w:numId w:val="24"/>
        </w:numPr>
        <w:suppressAutoHyphens w:val="0"/>
        <w:spacing w:line="276" w:lineRule="auto"/>
        <w:rPr>
          <w:sz w:val="20"/>
          <w:szCs w:val="20"/>
        </w:rPr>
      </w:pPr>
      <w:r w:rsidRPr="005C1369">
        <w:rPr>
          <w:sz w:val="20"/>
          <w:szCs w:val="20"/>
        </w:rPr>
        <w:t>državljanstvo</w:t>
      </w:r>
    </w:p>
    <w:p w14:paraId="3EC2F776" w14:textId="77777777" w:rsidR="005C1369" w:rsidRPr="005C1369" w:rsidRDefault="005C1369" w:rsidP="005C1369">
      <w:pPr>
        <w:pStyle w:val="tevilnatoka"/>
        <w:numPr>
          <w:ilvl w:val="0"/>
          <w:numId w:val="24"/>
        </w:numPr>
        <w:suppressAutoHyphens w:val="0"/>
        <w:spacing w:line="276" w:lineRule="auto"/>
        <w:rPr>
          <w:sz w:val="20"/>
          <w:szCs w:val="20"/>
        </w:rPr>
      </w:pPr>
      <w:r w:rsidRPr="005C1369">
        <w:rPr>
          <w:sz w:val="20"/>
          <w:szCs w:val="20"/>
        </w:rPr>
        <w:t>naslov začasnega bivališča v Sloveniji</w:t>
      </w:r>
    </w:p>
    <w:p w14:paraId="589C4AC0" w14:textId="77777777" w:rsidR="005C1369" w:rsidRPr="005C1369" w:rsidRDefault="005C1369" w:rsidP="005C1369">
      <w:pPr>
        <w:pStyle w:val="tevilnatoka"/>
        <w:numPr>
          <w:ilvl w:val="0"/>
          <w:numId w:val="24"/>
        </w:numPr>
        <w:suppressAutoHyphens w:val="0"/>
        <w:spacing w:line="276" w:lineRule="auto"/>
        <w:rPr>
          <w:sz w:val="20"/>
          <w:szCs w:val="20"/>
        </w:rPr>
      </w:pPr>
      <w:r w:rsidRPr="005C1369">
        <w:rPr>
          <w:sz w:val="20"/>
          <w:szCs w:val="20"/>
        </w:rPr>
        <w:t>osebni stan (samski, poročen), osebna imena družinskih članov, ki spremljajo člana predstavništva, oziroma njihovo razmerje do primarnega upravičenca</w:t>
      </w:r>
    </w:p>
    <w:p w14:paraId="7EEC7C44" w14:textId="77777777" w:rsidR="005C1369" w:rsidRPr="005C1369" w:rsidRDefault="005C1369" w:rsidP="005C1369">
      <w:pPr>
        <w:pStyle w:val="tevilnatoka"/>
        <w:numPr>
          <w:ilvl w:val="0"/>
          <w:numId w:val="24"/>
        </w:numPr>
        <w:suppressAutoHyphens w:val="0"/>
        <w:spacing w:line="276" w:lineRule="auto"/>
        <w:rPr>
          <w:sz w:val="20"/>
          <w:szCs w:val="20"/>
        </w:rPr>
      </w:pPr>
      <w:r w:rsidRPr="005C1369">
        <w:rPr>
          <w:sz w:val="20"/>
          <w:szCs w:val="20"/>
        </w:rPr>
        <w:t>vrsto, številko in veljavnost potnega lista</w:t>
      </w:r>
    </w:p>
    <w:p w14:paraId="516838B5" w14:textId="77777777" w:rsidR="005C1369" w:rsidRPr="005C1369" w:rsidRDefault="005C1369" w:rsidP="005C1369">
      <w:pPr>
        <w:pStyle w:val="tevilnatoka"/>
        <w:numPr>
          <w:ilvl w:val="0"/>
          <w:numId w:val="24"/>
        </w:numPr>
        <w:suppressAutoHyphens w:val="0"/>
        <w:spacing w:line="276" w:lineRule="auto"/>
        <w:rPr>
          <w:sz w:val="20"/>
          <w:szCs w:val="20"/>
        </w:rPr>
      </w:pPr>
      <w:r w:rsidRPr="005C1369">
        <w:rPr>
          <w:sz w:val="20"/>
          <w:szCs w:val="20"/>
        </w:rPr>
        <w:t>številko in veljavnosti vizuma za Republiko Slovenijo</w:t>
      </w:r>
    </w:p>
    <w:p w14:paraId="26546946" w14:textId="77777777" w:rsidR="005C1369" w:rsidRPr="005C1369" w:rsidRDefault="005C1369" w:rsidP="005C1369">
      <w:pPr>
        <w:pStyle w:val="tevilnatoka"/>
        <w:numPr>
          <w:ilvl w:val="0"/>
          <w:numId w:val="24"/>
        </w:numPr>
        <w:suppressAutoHyphens w:val="0"/>
        <w:spacing w:line="276" w:lineRule="auto"/>
        <w:rPr>
          <w:sz w:val="20"/>
          <w:szCs w:val="20"/>
        </w:rPr>
      </w:pPr>
      <w:r w:rsidRPr="005C1369">
        <w:rPr>
          <w:sz w:val="20"/>
          <w:szCs w:val="20"/>
        </w:rPr>
        <w:t>zahtevani status oziroma vrsto izkaznice</w:t>
      </w:r>
    </w:p>
    <w:p w14:paraId="0F575D07" w14:textId="77777777" w:rsidR="005C1369" w:rsidRPr="005C1369" w:rsidRDefault="005C1369" w:rsidP="005C1369">
      <w:pPr>
        <w:pStyle w:val="tevilnatoka"/>
        <w:numPr>
          <w:ilvl w:val="0"/>
          <w:numId w:val="24"/>
        </w:numPr>
        <w:suppressAutoHyphens w:val="0"/>
        <w:spacing w:line="276" w:lineRule="auto"/>
        <w:rPr>
          <w:sz w:val="20"/>
          <w:szCs w:val="20"/>
        </w:rPr>
      </w:pPr>
      <w:r w:rsidRPr="005C1369">
        <w:rPr>
          <w:sz w:val="20"/>
          <w:szCs w:val="20"/>
        </w:rPr>
        <w:t>naziv, delovno področje, predvideno trajanje dela in morebitno nerezidenčno akreditacijo</w:t>
      </w:r>
    </w:p>
    <w:p w14:paraId="25988AAB" w14:textId="77777777" w:rsidR="005C1369" w:rsidRPr="005C1369" w:rsidRDefault="005C1369" w:rsidP="005C1369">
      <w:pPr>
        <w:pStyle w:val="tevilnatoka"/>
        <w:numPr>
          <w:ilvl w:val="0"/>
          <w:numId w:val="24"/>
        </w:numPr>
        <w:suppressAutoHyphens w:val="0"/>
        <w:spacing w:line="276" w:lineRule="auto"/>
        <w:rPr>
          <w:sz w:val="20"/>
          <w:szCs w:val="20"/>
        </w:rPr>
      </w:pPr>
      <w:r w:rsidRPr="005C1369">
        <w:rPr>
          <w:sz w:val="20"/>
          <w:szCs w:val="20"/>
        </w:rPr>
        <w:t>datum prihoda v Slovenijo in datum začetka dela</w:t>
      </w:r>
    </w:p>
    <w:p w14:paraId="680C93A4" w14:textId="77777777" w:rsidR="005C1369" w:rsidRPr="005C1369" w:rsidRDefault="005C1369" w:rsidP="005C1369">
      <w:pPr>
        <w:pStyle w:val="tevilnatoka"/>
        <w:numPr>
          <w:ilvl w:val="0"/>
          <w:numId w:val="24"/>
        </w:numPr>
        <w:suppressAutoHyphens w:val="0"/>
        <w:spacing w:line="276" w:lineRule="auto"/>
        <w:rPr>
          <w:sz w:val="20"/>
          <w:szCs w:val="20"/>
        </w:rPr>
      </w:pPr>
      <w:r w:rsidRPr="005C1369">
        <w:rPr>
          <w:sz w:val="20"/>
          <w:szCs w:val="20"/>
        </w:rPr>
        <w:t>podatke o novoustanovljenem delovnem mestu oziroma osebnem imenu in nazivu nadomeščene osebe</w:t>
      </w:r>
    </w:p>
    <w:p w14:paraId="4588EC65" w14:textId="77777777" w:rsidR="005C1369" w:rsidRPr="005C1369" w:rsidRDefault="005C1369" w:rsidP="005C1369">
      <w:pPr>
        <w:pStyle w:val="tevilnatoka"/>
        <w:numPr>
          <w:ilvl w:val="0"/>
          <w:numId w:val="24"/>
        </w:numPr>
        <w:suppressAutoHyphens w:val="0"/>
        <w:spacing w:line="276" w:lineRule="auto"/>
        <w:rPr>
          <w:sz w:val="20"/>
          <w:szCs w:val="20"/>
        </w:rPr>
      </w:pPr>
      <w:r w:rsidRPr="005C1369">
        <w:rPr>
          <w:sz w:val="20"/>
          <w:szCs w:val="20"/>
        </w:rPr>
        <w:t>podatke o šolanju otrok oziroma podaljšanju roditeljske pravice</w:t>
      </w:r>
    </w:p>
    <w:p w14:paraId="30E1B529" w14:textId="77777777" w:rsidR="005C1369" w:rsidRPr="005C1369" w:rsidRDefault="005C1369" w:rsidP="005C1369">
      <w:pPr>
        <w:pStyle w:val="tevilnatoka"/>
        <w:numPr>
          <w:ilvl w:val="0"/>
          <w:numId w:val="24"/>
        </w:numPr>
        <w:suppressAutoHyphens w:val="0"/>
        <w:spacing w:line="276" w:lineRule="auto"/>
        <w:rPr>
          <w:sz w:val="20"/>
          <w:szCs w:val="20"/>
        </w:rPr>
      </w:pPr>
      <w:r w:rsidRPr="005C1369">
        <w:rPr>
          <w:sz w:val="20"/>
          <w:szCs w:val="20"/>
        </w:rPr>
        <w:t>podatke o opravljanju pridobitne dejavnosti zakonca in nazivu delodajalca</w:t>
      </w:r>
    </w:p>
    <w:p w14:paraId="5DEFB0E5" w14:textId="77777777" w:rsidR="005C1369" w:rsidRPr="005C1369" w:rsidRDefault="005C1369" w:rsidP="005C1369">
      <w:pPr>
        <w:pStyle w:val="tevilnatoka"/>
        <w:numPr>
          <w:ilvl w:val="0"/>
          <w:numId w:val="24"/>
        </w:numPr>
        <w:suppressAutoHyphens w:val="0"/>
        <w:spacing w:line="276" w:lineRule="auto"/>
        <w:rPr>
          <w:sz w:val="20"/>
          <w:szCs w:val="20"/>
        </w:rPr>
      </w:pPr>
      <w:r w:rsidRPr="005C1369">
        <w:rPr>
          <w:sz w:val="20"/>
          <w:szCs w:val="20"/>
        </w:rPr>
        <w:t>datum in kraj vloge</w:t>
      </w:r>
    </w:p>
    <w:p w14:paraId="4F623A93" w14:textId="77777777" w:rsidR="005C1369" w:rsidRPr="005C1369" w:rsidRDefault="005C1369" w:rsidP="005C1369">
      <w:pPr>
        <w:pStyle w:val="NoSpacing"/>
        <w:spacing w:line="276" w:lineRule="auto"/>
        <w:jc w:val="both"/>
        <w:rPr>
          <w:rFonts w:ascii="Arial" w:hAnsi="Arial" w:cs="Arial"/>
          <w:sz w:val="20"/>
          <w:szCs w:val="20"/>
        </w:rPr>
      </w:pPr>
      <w:r w:rsidRPr="005C1369">
        <w:rPr>
          <w:rFonts w:ascii="Arial" w:hAnsi="Arial" w:cs="Arial"/>
          <w:sz w:val="20"/>
          <w:szCs w:val="20"/>
        </w:rPr>
        <w:t>17. fotografijo in lastnoročni podpis prosilca ter lastnoročni podpis vodje predstavništva in žig predstavništva</w:t>
      </w:r>
    </w:p>
    <w:p w14:paraId="066DFD23" w14:textId="77777777" w:rsidR="005C1369" w:rsidRPr="005C1369" w:rsidRDefault="005C1369" w:rsidP="005C1369">
      <w:pPr>
        <w:pStyle w:val="NoSpacing"/>
        <w:spacing w:line="276" w:lineRule="auto"/>
        <w:jc w:val="both"/>
        <w:rPr>
          <w:rFonts w:ascii="Arial" w:hAnsi="Arial" w:cs="Arial"/>
          <w:sz w:val="20"/>
          <w:szCs w:val="20"/>
        </w:rPr>
      </w:pPr>
      <w:r w:rsidRPr="005C1369">
        <w:rPr>
          <w:rFonts w:ascii="Arial" w:hAnsi="Arial" w:cs="Arial"/>
          <w:sz w:val="20"/>
          <w:szCs w:val="20"/>
        </w:rPr>
        <w:t>18. EMŠO tujca, ki ga ministrstvo, pristojno za zunanje zadeve, po uradni dolžnosti pridobi od upravljavca centralnega registra prebivalstva</w:t>
      </w:r>
    </w:p>
    <w:p w14:paraId="4494D220" w14:textId="77777777" w:rsidR="005C1369" w:rsidRPr="005C1369" w:rsidRDefault="005C1369" w:rsidP="005C1369">
      <w:pPr>
        <w:pStyle w:val="NoSpacing"/>
        <w:spacing w:line="276" w:lineRule="auto"/>
        <w:jc w:val="both"/>
        <w:rPr>
          <w:rFonts w:ascii="Arial" w:hAnsi="Arial" w:cs="Arial"/>
          <w:sz w:val="20"/>
          <w:szCs w:val="20"/>
        </w:rPr>
      </w:pPr>
      <w:r w:rsidRPr="005C1369">
        <w:rPr>
          <w:rFonts w:ascii="Arial" w:hAnsi="Arial" w:cs="Arial"/>
          <w:sz w:val="20"/>
          <w:szCs w:val="20"/>
        </w:rPr>
        <w:t>19. podatke o zagotovljenem zdravstvenem zavarovanju, veljavnem v Republiki Sloveniji</w:t>
      </w:r>
    </w:p>
    <w:p w14:paraId="1C4DE820" w14:textId="77777777" w:rsidR="005C1369" w:rsidRPr="005C1369" w:rsidRDefault="005C1369" w:rsidP="005C1369">
      <w:pPr>
        <w:pStyle w:val="NoSpacing"/>
        <w:spacing w:line="276" w:lineRule="auto"/>
        <w:jc w:val="both"/>
        <w:rPr>
          <w:rFonts w:ascii="Arial" w:hAnsi="Arial" w:cs="Arial"/>
          <w:sz w:val="20"/>
          <w:szCs w:val="20"/>
        </w:rPr>
      </w:pPr>
      <w:r w:rsidRPr="005C1369">
        <w:rPr>
          <w:rFonts w:ascii="Arial" w:hAnsi="Arial" w:cs="Arial"/>
          <w:sz w:val="20"/>
          <w:szCs w:val="20"/>
        </w:rPr>
        <w:t>20. podatke o vključenosti v socialna zavarovanja</w:t>
      </w:r>
    </w:p>
    <w:p w14:paraId="73CEC693" w14:textId="77777777" w:rsidR="005C1369" w:rsidRPr="005C1369" w:rsidRDefault="005C1369" w:rsidP="005C1369">
      <w:pPr>
        <w:pStyle w:val="NoSpacing"/>
        <w:spacing w:line="276" w:lineRule="auto"/>
        <w:jc w:val="both"/>
        <w:rPr>
          <w:rFonts w:ascii="Arial" w:hAnsi="Arial" w:cs="Arial"/>
          <w:sz w:val="20"/>
          <w:szCs w:val="20"/>
        </w:rPr>
      </w:pPr>
      <w:r w:rsidRPr="005C1369">
        <w:rPr>
          <w:rFonts w:ascii="Arial" w:hAnsi="Arial" w:cs="Arial"/>
          <w:sz w:val="20"/>
          <w:szCs w:val="20"/>
        </w:rPr>
        <w:t xml:space="preserve">21. datum izdaje in veljavnosti izkaznice rezidenčne države </w:t>
      </w:r>
    </w:p>
    <w:p w14:paraId="5EA4E305" w14:textId="77777777" w:rsidR="005C1369" w:rsidRPr="005C1369" w:rsidRDefault="005C1369" w:rsidP="005C1369">
      <w:pPr>
        <w:pStyle w:val="Odstavek"/>
        <w:spacing w:before="0" w:line="276" w:lineRule="auto"/>
        <w:ind w:firstLine="0"/>
        <w:rPr>
          <w:sz w:val="20"/>
          <w:szCs w:val="20"/>
        </w:rPr>
      </w:pPr>
    </w:p>
    <w:p w14:paraId="76A62D20" w14:textId="77777777" w:rsidR="005C1369" w:rsidRPr="005C1369" w:rsidRDefault="005C1369" w:rsidP="005C1369">
      <w:pPr>
        <w:pStyle w:val="Odstavek"/>
        <w:spacing w:before="0" w:line="276" w:lineRule="auto"/>
        <w:ind w:firstLine="0"/>
        <w:rPr>
          <w:sz w:val="20"/>
          <w:szCs w:val="20"/>
        </w:rPr>
      </w:pPr>
      <w:r w:rsidRPr="005C1369">
        <w:rPr>
          <w:sz w:val="20"/>
          <w:szCs w:val="20"/>
        </w:rPr>
        <w:t>Vloga lahko vsebuje tudi druge podatke v zvezi z opravljanjem dela, ki so potrebni za izdajo izkaznice in jih vlagatelj predloži prostovoljno. Vlogi je treba priložiti fotografijo predpisane velikosti, fotokopijo veljavnega potnega lista oziroma identifikacijskega dokumenta, fotokopijo vizuma za Republiko Slovenijo, fotokopijo izkaznice, izdane v državi rezidenčne akreditacije, ter fotokopije drugih listin, ki so potrebne za odločitev o izdaji izkaznice. Vlogi za izdajo izkaznice članu zasebnega pomožnega osebja je treba priložiti tudi pogodbo o zaposlitvi. V postopku odločanja o vlogi lahko ministrstvo zahteva tudi druge podatke ali dokumente, če so ti bistvenega pomena za odločitev, vključno z vpogledom v originalni potni list. Vlagatelj mora sporočiti ministrstvu vse morebitne spremembe navedenih podatkov. Vloge se hranijo trajno.</w:t>
      </w:r>
    </w:p>
    <w:p w14:paraId="601E1D8F" w14:textId="77777777" w:rsidR="005C1369" w:rsidRPr="005C1369" w:rsidRDefault="005C1369" w:rsidP="005C1369">
      <w:pPr>
        <w:pStyle w:val="Odstavek"/>
        <w:spacing w:before="0" w:line="276" w:lineRule="auto"/>
        <w:rPr>
          <w:sz w:val="20"/>
          <w:szCs w:val="20"/>
        </w:rPr>
      </w:pPr>
    </w:p>
    <w:p w14:paraId="7E60D761" w14:textId="77777777" w:rsidR="005C1369" w:rsidRPr="005C1369" w:rsidRDefault="005C1369" w:rsidP="005C1369">
      <w:pPr>
        <w:pStyle w:val="Odstavek"/>
        <w:spacing w:before="0" w:line="276" w:lineRule="auto"/>
        <w:ind w:firstLine="0"/>
        <w:rPr>
          <w:sz w:val="20"/>
          <w:szCs w:val="20"/>
        </w:rPr>
      </w:pPr>
      <w:r w:rsidRPr="005C1369">
        <w:rPr>
          <w:sz w:val="20"/>
          <w:szCs w:val="20"/>
        </w:rPr>
        <w:t xml:space="preserve">Zaradi zagotovitve podatkov o vlogah in izdanih izkaznicah ter za izvajanje svojih pristojnosti ministrstvo, pristojno za zunanje zadeve, vodi evidenco, ki vsebuje: </w:t>
      </w:r>
    </w:p>
    <w:p w14:paraId="64339BAC" w14:textId="77777777" w:rsidR="005C1369" w:rsidRPr="005C1369" w:rsidRDefault="005C1369" w:rsidP="005C1369">
      <w:pPr>
        <w:pStyle w:val="Alineazaodstavkom"/>
        <w:numPr>
          <w:ilvl w:val="0"/>
          <w:numId w:val="23"/>
        </w:numPr>
        <w:suppressAutoHyphens w:val="0"/>
        <w:spacing w:line="276" w:lineRule="auto"/>
        <w:rPr>
          <w:sz w:val="20"/>
          <w:szCs w:val="20"/>
        </w:rPr>
      </w:pPr>
      <w:r w:rsidRPr="005C1369">
        <w:rPr>
          <w:sz w:val="20"/>
          <w:szCs w:val="20"/>
        </w:rPr>
        <w:t>podatke iz devetega odstavka prejšnjega člena in prvega ter drugega odstavka tega člena;</w:t>
      </w:r>
    </w:p>
    <w:p w14:paraId="2AE80401" w14:textId="77777777" w:rsidR="005C1369" w:rsidRPr="005C1369" w:rsidRDefault="005C1369" w:rsidP="005C1369">
      <w:pPr>
        <w:pStyle w:val="Alineazaodstavkom"/>
        <w:numPr>
          <w:ilvl w:val="0"/>
          <w:numId w:val="23"/>
        </w:numPr>
        <w:suppressAutoHyphens w:val="0"/>
        <w:spacing w:line="276" w:lineRule="auto"/>
        <w:rPr>
          <w:sz w:val="20"/>
          <w:szCs w:val="20"/>
        </w:rPr>
      </w:pPr>
      <w:r w:rsidRPr="005C1369">
        <w:rPr>
          <w:sz w:val="20"/>
          <w:szCs w:val="20"/>
        </w:rPr>
        <w:t>podatke o izgubljenih, pogrešanih, ukradenih, uničenih in poškodovanih izkaznicah.</w:t>
      </w:r>
    </w:p>
    <w:p w14:paraId="21EE7122" w14:textId="77777777" w:rsidR="005C1369" w:rsidRPr="005C1369" w:rsidRDefault="005C1369" w:rsidP="005C1369">
      <w:pPr>
        <w:pStyle w:val="Odstavek"/>
        <w:spacing w:before="0" w:line="276" w:lineRule="auto"/>
        <w:ind w:firstLine="0"/>
        <w:rPr>
          <w:sz w:val="20"/>
          <w:szCs w:val="20"/>
        </w:rPr>
      </w:pPr>
      <w:r w:rsidRPr="005C1369">
        <w:rPr>
          <w:sz w:val="20"/>
          <w:szCs w:val="20"/>
        </w:rPr>
        <w:t>Glede kopiranja izkaznic se smiselno uporabljajo določbe o kopiranju osebnih izkaznic v zakonu, ki ureja osebne izkaznice«.</w:t>
      </w:r>
    </w:p>
    <w:p w14:paraId="5376E5DD" w14:textId="77777777" w:rsidR="005C1369" w:rsidRPr="005C1369" w:rsidRDefault="005C1369" w:rsidP="005C1369">
      <w:pPr>
        <w:spacing w:line="276" w:lineRule="auto"/>
        <w:rPr>
          <w:b/>
          <w:bCs/>
          <w:szCs w:val="20"/>
        </w:rPr>
      </w:pPr>
    </w:p>
    <w:p w14:paraId="135D3830" w14:textId="77777777" w:rsidR="005C1369" w:rsidRPr="005C1369" w:rsidRDefault="005C1369" w:rsidP="005C1369">
      <w:pPr>
        <w:numPr>
          <w:ilvl w:val="0"/>
          <w:numId w:val="26"/>
        </w:numPr>
        <w:suppressAutoHyphens w:val="0"/>
        <w:spacing w:line="276" w:lineRule="auto"/>
        <w:jc w:val="center"/>
        <w:rPr>
          <w:b/>
          <w:bCs/>
          <w:szCs w:val="20"/>
        </w:rPr>
      </w:pPr>
      <w:r w:rsidRPr="005C1369">
        <w:rPr>
          <w:b/>
          <w:bCs/>
          <w:szCs w:val="20"/>
        </w:rPr>
        <w:t>člen</w:t>
      </w:r>
    </w:p>
    <w:p w14:paraId="7A41484D" w14:textId="77777777" w:rsidR="005C1369" w:rsidRPr="005C1369" w:rsidRDefault="005C1369" w:rsidP="005C1369">
      <w:pPr>
        <w:spacing w:line="276" w:lineRule="auto"/>
        <w:jc w:val="center"/>
        <w:rPr>
          <w:b/>
          <w:bCs/>
          <w:szCs w:val="20"/>
        </w:rPr>
      </w:pPr>
    </w:p>
    <w:p w14:paraId="357F9B06" w14:textId="77777777" w:rsidR="005C1369" w:rsidRPr="005C1369" w:rsidRDefault="005C1369" w:rsidP="005C1369">
      <w:pPr>
        <w:pStyle w:val="odstavek1"/>
        <w:spacing w:before="0" w:line="276" w:lineRule="auto"/>
        <w:ind w:firstLine="0"/>
        <w:rPr>
          <w:sz w:val="20"/>
          <w:szCs w:val="20"/>
        </w:rPr>
      </w:pPr>
      <w:r w:rsidRPr="005C1369">
        <w:rPr>
          <w:sz w:val="20"/>
          <w:szCs w:val="20"/>
        </w:rPr>
        <w:t xml:space="preserve">65. člen se spremeni tako, da se glasi: </w:t>
      </w:r>
    </w:p>
    <w:p w14:paraId="7B6B0221" w14:textId="77777777" w:rsidR="005C1369" w:rsidRPr="005C1369" w:rsidRDefault="005C1369" w:rsidP="005C1369">
      <w:pPr>
        <w:pStyle w:val="odstavek1"/>
        <w:spacing w:before="0" w:line="276" w:lineRule="auto"/>
        <w:ind w:firstLine="0"/>
        <w:rPr>
          <w:sz w:val="20"/>
          <w:szCs w:val="20"/>
        </w:rPr>
      </w:pPr>
    </w:p>
    <w:p w14:paraId="533D9ABB" w14:textId="77777777" w:rsidR="005C1369" w:rsidRPr="005C1369" w:rsidRDefault="005C1369" w:rsidP="005C1369">
      <w:pPr>
        <w:pStyle w:val="len1"/>
        <w:spacing w:before="0" w:line="276" w:lineRule="auto"/>
        <w:rPr>
          <w:sz w:val="20"/>
          <w:szCs w:val="20"/>
        </w:rPr>
      </w:pPr>
      <w:r w:rsidRPr="005C1369">
        <w:rPr>
          <w:sz w:val="20"/>
          <w:szCs w:val="20"/>
        </w:rPr>
        <w:t>»65. člen</w:t>
      </w:r>
    </w:p>
    <w:p w14:paraId="7D65E3C1" w14:textId="77777777" w:rsidR="005C1369" w:rsidRPr="005C1369" w:rsidRDefault="005C1369" w:rsidP="005C1369">
      <w:pPr>
        <w:pStyle w:val="lennaslov1"/>
        <w:spacing w:line="276" w:lineRule="auto"/>
        <w:rPr>
          <w:sz w:val="20"/>
          <w:szCs w:val="20"/>
        </w:rPr>
      </w:pPr>
      <w:r w:rsidRPr="005C1369">
        <w:rPr>
          <w:sz w:val="20"/>
          <w:szCs w:val="20"/>
        </w:rPr>
        <w:t>(eksekvatura)</w:t>
      </w:r>
    </w:p>
    <w:p w14:paraId="48DF4B90" w14:textId="77777777" w:rsidR="005C1369" w:rsidRPr="005C1369" w:rsidRDefault="005C1369" w:rsidP="005C1369">
      <w:pPr>
        <w:pStyle w:val="odstavek1"/>
        <w:spacing w:before="0" w:line="276" w:lineRule="auto"/>
        <w:ind w:firstLine="0"/>
        <w:rPr>
          <w:sz w:val="20"/>
          <w:szCs w:val="20"/>
        </w:rPr>
      </w:pPr>
    </w:p>
    <w:p w14:paraId="3962B53F" w14:textId="77777777" w:rsidR="005C1369" w:rsidRPr="005C1369" w:rsidRDefault="005C1369" w:rsidP="005C1369">
      <w:pPr>
        <w:pStyle w:val="odstavek1"/>
        <w:spacing w:before="0" w:line="276" w:lineRule="auto"/>
        <w:ind w:firstLine="0"/>
        <w:rPr>
          <w:sz w:val="20"/>
          <w:szCs w:val="20"/>
        </w:rPr>
      </w:pPr>
      <w:r w:rsidRPr="005C1369">
        <w:rPr>
          <w:sz w:val="20"/>
          <w:szCs w:val="20"/>
        </w:rPr>
        <w:t>Predsednik Republike Slovenije na predlog ministrstva, pristojnega za zunanje zadeve, po pridobitvi mnenja pristojnih organov izda eksekvaturo vodji tujega konzulata.</w:t>
      </w:r>
    </w:p>
    <w:p w14:paraId="1ACFF4E0" w14:textId="77777777" w:rsidR="005C1369" w:rsidRPr="005C1369" w:rsidRDefault="005C1369" w:rsidP="005C1369">
      <w:pPr>
        <w:pStyle w:val="odstavek1"/>
        <w:spacing w:before="0" w:line="276" w:lineRule="auto"/>
        <w:ind w:firstLine="0"/>
        <w:rPr>
          <w:sz w:val="20"/>
          <w:szCs w:val="20"/>
        </w:rPr>
      </w:pPr>
    </w:p>
    <w:p w14:paraId="36F1F7B0" w14:textId="77777777" w:rsidR="005C1369" w:rsidRPr="005C1369" w:rsidRDefault="005C1369" w:rsidP="005C1369">
      <w:pPr>
        <w:pStyle w:val="odstavek1"/>
        <w:spacing w:before="0" w:line="276" w:lineRule="auto"/>
        <w:ind w:firstLine="0"/>
        <w:rPr>
          <w:sz w:val="20"/>
          <w:szCs w:val="20"/>
        </w:rPr>
      </w:pPr>
      <w:r w:rsidRPr="005C1369">
        <w:rPr>
          <w:sz w:val="20"/>
          <w:szCs w:val="20"/>
        </w:rPr>
        <w:t>V postopku za izdajo eksekvature tuje diplomatsko predstavništvo ministrstvu posreduje življenjepis z naslednjimi osebnimi podatki kandidata: ime in priimek, datum rojstva, kraj rojstva, spol, državljanstvo, izobrazba in delovne izkušnje ter druge podatke, ki jih posreduje diplomatsko predstavništvo.</w:t>
      </w:r>
    </w:p>
    <w:p w14:paraId="7BB7EB42" w14:textId="77777777" w:rsidR="005C1369" w:rsidRPr="005C1369" w:rsidRDefault="005C1369" w:rsidP="005C1369">
      <w:pPr>
        <w:pStyle w:val="odstavek1"/>
        <w:spacing w:before="0" w:line="276" w:lineRule="auto"/>
        <w:ind w:firstLine="0"/>
        <w:rPr>
          <w:sz w:val="20"/>
          <w:szCs w:val="20"/>
        </w:rPr>
      </w:pPr>
    </w:p>
    <w:p w14:paraId="59C93863" w14:textId="77777777" w:rsidR="005C1369" w:rsidRPr="005C1369" w:rsidRDefault="005C1369" w:rsidP="005C1369">
      <w:pPr>
        <w:pStyle w:val="odstavek1"/>
        <w:spacing w:before="0" w:line="276" w:lineRule="auto"/>
        <w:ind w:firstLine="0"/>
        <w:rPr>
          <w:sz w:val="20"/>
          <w:szCs w:val="20"/>
        </w:rPr>
      </w:pPr>
      <w:r w:rsidRPr="005C1369">
        <w:rPr>
          <w:sz w:val="20"/>
          <w:szCs w:val="20"/>
        </w:rPr>
        <w:t>Ministrstvo, pristojno za zunanje zadeve, po pridobitvi mnenja pristojnih organov izda eksekvaturo drugim tujim konzularnim funkcionarjem, če tako dovoljenje zahteva tuja država.</w:t>
      </w:r>
    </w:p>
    <w:p w14:paraId="17852015" w14:textId="77777777" w:rsidR="005C1369" w:rsidRPr="005C1369" w:rsidRDefault="005C1369" w:rsidP="005C1369">
      <w:pPr>
        <w:pStyle w:val="odstavek1"/>
        <w:spacing w:before="0" w:line="276" w:lineRule="auto"/>
        <w:ind w:firstLine="0"/>
        <w:rPr>
          <w:sz w:val="20"/>
          <w:szCs w:val="20"/>
        </w:rPr>
      </w:pPr>
    </w:p>
    <w:p w14:paraId="692C919B" w14:textId="77777777" w:rsidR="005C1369" w:rsidRPr="005C1369" w:rsidRDefault="005C1369" w:rsidP="005C1369">
      <w:pPr>
        <w:pStyle w:val="odstavek1"/>
        <w:spacing w:before="0" w:line="276" w:lineRule="auto"/>
        <w:ind w:firstLine="0"/>
        <w:rPr>
          <w:sz w:val="20"/>
          <w:szCs w:val="20"/>
        </w:rPr>
      </w:pPr>
      <w:r w:rsidRPr="005C1369">
        <w:rPr>
          <w:sz w:val="20"/>
          <w:szCs w:val="20"/>
        </w:rPr>
        <w:t>Vzajemno se je mogoče dogovoriti za drugačen način izdaje eksekvature konzularnim funkcionarjem.</w:t>
      </w:r>
    </w:p>
    <w:p w14:paraId="6DDAC830" w14:textId="77777777" w:rsidR="005C1369" w:rsidRPr="005C1369" w:rsidRDefault="005C1369" w:rsidP="005C1369">
      <w:pPr>
        <w:pStyle w:val="odstavek1"/>
        <w:spacing w:before="0" w:line="276" w:lineRule="auto"/>
        <w:ind w:firstLine="0"/>
        <w:rPr>
          <w:sz w:val="20"/>
          <w:szCs w:val="20"/>
        </w:rPr>
      </w:pPr>
    </w:p>
    <w:p w14:paraId="7D3ED451" w14:textId="77777777" w:rsidR="005C1369" w:rsidRPr="005C1369" w:rsidRDefault="005C1369" w:rsidP="005C1369">
      <w:pPr>
        <w:pStyle w:val="odstavek1"/>
        <w:spacing w:before="0" w:line="276" w:lineRule="auto"/>
        <w:ind w:firstLine="0"/>
        <w:rPr>
          <w:sz w:val="20"/>
          <w:szCs w:val="20"/>
        </w:rPr>
      </w:pPr>
      <w:r w:rsidRPr="005C1369">
        <w:rPr>
          <w:sz w:val="20"/>
          <w:szCs w:val="20"/>
        </w:rPr>
        <w:t>Za čas trajanja postopka iz prvega odstavka tega člena lahko ministrstvo, pristojno za zunanje zadeve, na zahtevo tujega diplomatskega predstavništva ali konzulata izda začasno dovoljenje za delo novo imenovanega vodje konzulata.</w:t>
      </w:r>
    </w:p>
    <w:p w14:paraId="6E64236E" w14:textId="77777777" w:rsidR="005C1369" w:rsidRPr="005C1369" w:rsidRDefault="005C1369" w:rsidP="005C1369">
      <w:pPr>
        <w:pStyle w:val="odstavek1"/>
        <w:spacing w:before="0" w:line="276" w:lineRule="auto"/>
        <w:ind w:firstLine="0"/>
        <w:rPr>
          <w:sz w:val="20"/>
          <w:szCs w:val="20"/>
        </w:rPr>
      </w:pPr>
    </w:p>
    <w:p w14:paraId="12B0247B" w14:textId="77777777" w:rsidR="005C1369" w:rsidRPr="005C1369" w:rsidRDefault="005C1369" w:rsidP="005C1369">
      <w:pPr>
        <w:pStyle w:val="odstavek1"/>
        <w:spacing w:before="0" w:line="276" w:lineRule="auto"/>
        <w:ind w:firstLine="0"/>
        <w:rPr>
          <w:sz w:val="20"/>
          <w:szCs w:val="20"/>
        </w:rPr>
      </w:pPr>
      <w:r w:rsidRPr="005C1369">
        <w:rPr>
          <w:sz w:val="20"/>
          <w:szCs w:val="20"/>
        </w:rPr>
        <w:t>Ministrstvo, pristojno za zunanje zadeve, z namenom pridobitve mnenja pristojnih organov o kandidatu za vodjo konzulata obdeluje osebne podatke iz drugega odstavka tega člena in jih hrani trajno.«.</w:t>
      </w:r>
    </w:p>
    <w:p w14:paraId="0A743D5B" w14:textId="77777777" w:rsidR="005C1369" w:rsidRPr="005C1369" w:rsidRDefault="005C1369" w:rsidP="005C1369">
      <w:pPr>
        <w:spacing w:line="276" w:lineRule="auto"/>
        <w:rPr>
          <w:b/>
          <w:bCs/>
          <w:szCs w:val="20"/>
        </w:rPr>
      </w:pPr>
    </w:p>
    <w:p w14:paraId="28628827" w14:textId="77777777" w:rsidR="005C1369" w:rsidRPr="005C1369" w:rsidRDefault="005C1369" w:rsidP="005C1369">
      <w:pPr>
        <w:numPr>
          <w:ilvl w:val="0"/>
          <w:numId w:val="26"/>
        </w:numPr>
        <w:suppressAutoHyphens w:val="0"/>
        <w:spacing w:line="276" w:lineRule="auto"/>
        <w:jc w:val="center"/>
        <w:rPr>
          <w:b/>
          <w:bCs/>
          <w:szCs w:val="20"/>
        </w:rPr>
      </w:pPr>
      <w:r w:rsidRPr="005C1369">
        <w:rPr>
          <w:b/>
          <w:bCs/>
          <w:szCs w:val="20"/>
        </w:rPr>
        <w:t>člen</w:t>
      </w:r>
    </w:p>
    <w:p w14:paraId="670E0D91" w14:textId="77777777" w:rsidR="005C1369" w:rsidRPr="005C1369" w:rsidRDefault="005C1369" w:rsidP="005C1369">
      <w:pPr>
        <w:spacing w:line="276" w:lineRule="auto"/>
        <w:rPr>
          <w:bCs/>
          <w:szCs w:val="20"/>
        </w:rPr>
      </w:pPr>
    </w:p>
    <w:p w14:paraId="212B65DE" w14:textId="77777777" w:rsidR="005C1369" w:rsidRPr="005C1369" w:rsidRDefault="005C1369" w:rsidP="005C1369">
      <w:pPr>
        <w:spacing w:line="276" w:lineRule="auto"/>
        <w:rPr>
          <w:bCs/>
          <w:szCs w:val="20"/>
        </w:rPr>
      </w:pPr>
      <w:r w:rsidRPr="005C1369">
        <w:rPr>
          <w:bCs/>
          <w:szCs w:val="20"/>
        </w:rPr>
        <w:t xml:space="preserve">66. člen se spremeni tako, da se glasi: </w:t>
      </w:r>
    </w:p>
    <w:p w14:paraId="18EFC899" w14:textId="77777777" w:rsidR="005C1369" w:rsidRPr="005C1369" w:rsidRDefault="005C1369" w:rsidP="005C1369">
      <w:pPr>
        <w:spacing w:line="276" w:lineRule="auto"/>
        <w:rPr>
          <w:bCs/>
          <w:szCs w:val="20"/>
        </w:rPr>
      </w:pPr>
    </w:p>
    <w:p w14:paraId="41EF4BFB" w14:textId="77777777" w:rsidR="005C1369" w:rsidRPr="005C1369" w:rsidRDefault="005C1369" w:rsidP="005C1369">
      <w:pPr>
        <w:pStyle w:val="len"/>
        <w:spacing w:before="0" w:line="276" w:lineRule="auto"/>
        <w:rPr>
          <w:sz w:val="20"/>
          <w:szCs w:val="20"/>
        </w:rPr>
      </w:pPr>
      <w:r w:rsidRPr="005C1369">
        <w:rPr>
          <w:sz w:val="20"/>
          <w:szCs w:val="20"/>
        </w:rPr>
        <w:t>»66. člen</w:t>
      </w:r>
    </w:p>
    <w:p w14:paraId="1442B115" w14:textId="77777777" w:rsidR="005C1369" w:rsidRPr="005C1369" w:rsidRDefault="005C1369" w:rsidP="005C1369">
      <w:pPr>
        <w:pStyle w:val="lennaslov"/>
        <w:spacing w:line="276" w:lineRule="auto"/>
        <w:rPr>
          <w:sz w:val="20"/>
          <w:szCs w:val="20"/>
        </w:rPr>
      </w:pPr>
      <w:r w:rsidRPr="005C1369">
        <w:rPr>
          <w:sz w:val="20"/>
          <w:szCs w:val="20"/>
        </w:rPr>
        <w:t>(konzulat s tujim častnim konzularnim funkcionarjem na čelu)</w:t>
      </w:r>
    </w:p>
    <w:p w14:paraId="5D901E63" w14:textId="77777777" w:rsidR="005C1369" w:rsidRPr="005C1369" w:rsidRDefault="005C1369" w:rsidP="005C1369">
      <w:pPr>
        <w:pStyle w:val="Odstavek"/>
        <w:spacing w:before="0" w:line="276" w:lineRule="auto"/>
        <w:ind w:firstLine="0"/>
        <w:rPr>
          <w:sz w:val="20"/>
          <w:szCs w:val="20"/>
        </w:rPr>
      </w:pPr>
    </w:p>
    <w:p w14:paraId="7CEA98CC" w14:textId="77777777" w:rsidR="005C1369" w:rsidRPr="005C1369" w:rsidRDefault="005C1369" w:rsidP="005C1369">
      <w:pPr>
        <w:pStyle w:val="Odstavek"/>
        <w:spacing w:before="0" w:line="276" w:lineRule="auto"/>
        <w:ind w:firstLine="0"/>
        <w:rPr>
          <w:sz w:val="20"/>
          <w:szCs w:val="20"/>
        </w:rPr>
      </w:pPr>
      <w:r w:rsidRPr="005C1369">
        <w:rPr>
          <w:sz w:val="20"/>
          <w:szCs w:val="20"/>
        </w:rPr>
        <w:t>Država, ki v Republiki Sloveniji odpre konzulat, lahko imenuje častnega konzularnega funkcionarja, ki je lahko slovenski ali tuji državljan, ki zakonito prebiva v Republiki Sloveniji.</w:t>
      </w:r>
    </w:p>
    <w:p w14:paraId="4EF4CC56" w14:textId="77777777" w:rsidR="005C1369" w:rsidRPr="005C1369" w:rsidRDefault="005C1369" w:rsidP="005C1369">
      <w:pPr>
        <w:pStyle w:val="Odstavek"/>
        <w:spacing w:before="0" w:line="276" w:lineRule="auto"/>
        <w:ind w:firstLine="0"/>
        <w:rPr>
          <w:sz w:val="20"/>
          <w:szCs w:val="20"/>
        </w:rPr>
      </w:pPr>
    </w:p>
    <w:p w14:paraId="204FCD65" w14:textId="77777777" w:rsidR="005C1369" w:rsidRPr="005C1369" w:rsidRDefault="005C1369" w:rsidP="005C1369">
      <w:pPr>
        <w:pStyle w:val="Odstavek"/>
        <w:spacing w:before="0" w:line="276" w:lineRule="auto"/>
        <w:ind w:firstLine="0"/>
        <w:rPr>
          <w:sz w:val="20"/>
          <w:szCs w:val="20"/>
        </w:rPr>
      </w:pPr>
      <w:r w:rsidRPr="005C1369">
        <w:rPr>
          <w:sz w:val="20"/>
          <w:szCs w:val="20"/>
        </w:rPr>
        <w:t>Sklep o soglasju za odprtje tujega konzulata, ki ga vodi častni konzularni funkcionar, z navedbo vrste konzulata, sedeža in konzularnega območja sprejme vlada na predlog ministrstva, pristojnega za zunanje zadeve, ki predhodno pridobi mnenje pristojnih organov. Sklep se objavi v Uradnem listu Republike Slovenije.</w:t>
      </w:r>
    </w:p>
    <w:p w14:paraId="3087607A" w14:textId="77777777" w:rsidR="005C1369" w:rsidRPr="005C1369" w:rsidRDefault="005C1369" w:rsidP="005C1369">
      <w:pPr>
        <w:pStyle w:val="odstavek1"/>
        <w:spacing w:before="0" w:line="276" w:lineRule="auto"/>
        <w:ind w:firstLine="0"/>
        <w:rPr>
          <w:sz w:val="20"/>
          <w:szCs w:val="20"/>
        </w:rPr>
      </w:pPr>
    </w:p>
    <w:p w14:paraId="548CF86B" w14:textId="77777777" w:rsidR="005C1369" w:rsidRPr="005C1369" w:rsidRDefault="005C1369" w:rsidP="005C1369">
      <w:pPr>
        <w:pStyle w:val="odstavek1"/>
        <w:spacing w:before="0" w:line="276" w:lineRule="auto"/>
        <w:ind w:firstLine="0"/>
        <w:rPr>
          <w:sz w:val="20"/>
          <w:szCs w:val="20"/>
        </w:rPr>
      </w:pPr>
      <w:r w:rsidRPr="005C1369">
        <w:rPr>
          <w:sz w:val="20"/>
          <w:szCs w:val="20"/>
        </w:rPr>
        <w:t xml:space="preserve">Predsednik Republike Slovenije lahko na predlog ministrstva, pristojnega za zunanje zadeve, po pridobitvi mnenja pristojnih organov izda eksekvaturo tujemu častnemu konzularnemu funkcionarju. </w:t>
      </w:r>
    </w:p>
    <w:p w14:paraId="3F230161" w14:textId="77777777" w:rsidR="005C1369" w:rsidRPr="005C1369" w:rsidRDefault="005C1369" w:rsidP="005C1369">
      <w:pPr>
        <w:pStyle w:val="odstavek1"/>
        <w:spacing w:before="0" w:line="276" w:lineRule="auto"/>
        <w:ind w:firstLine="0"/>
        <w:rPr>
          <w:sz w:val="20"/>
          <w:szCs w:val="20"/>
        </w:rPr>
      </w:pPr>
    </w:p>
    <w:p w14:paraId="3CF8BE48" w14:textId="77777777" w:rsidR="005C1369" w:rsidRPr="005C1369" w:rsidRDefault="005C1369" w:rsidP="005C1369">
      <w:pPr>
        <w:pStyle w:val="odstavek1"/>
        <w:spacing w:before="0" w:line="276" w:lineRule="auto"/>
        <w:ind w:firstLine="0"/>
        <w:rPr>
          <w:sz w:val="20"/>
          <w:szCs w:val="20"/>
        </w:rPr>
      </w:pPr>
      <w:r w:rsidRPr="005C1369">
        <w:rPr>
          <w:sz w:val="20"/>
          <w:szCs w:val="20"/>
        </w:rPr>
        <w:t>V postopku za izdajo eksekvature tuje diplomatsko predstavništvo ministrstvu posreduje življenjepis z naslednjimi osebnimi podatki kandidata: ime in priimek, datum rojstva, kraj rojstva, spol, državljanstvo, prebivališče, izobrazba in delovne izkušnje ter potrdilo države, katere državljan je, da kandidat ni pravnomočno obsojen za kaznivo dejanje in ni v kazenskem postopku, ter druge podatke, ki jih posreduje diplomatsko predstavništvo.</w:t>
      </w:r>
    </w:p>
    <w:p w14:paraId="2DA8940B" w14:textId="77777777" w:rsidR="005C1369" w:rsidRPr="005C1369" w:rsidRDefault="005C1369" w:rsidP="005C1369">
      <w:pPr>
        <w:pStyle w:val="odstavek1"/>
        <w:spacing w:before="0" w:line="276" w:lineRule="auto"/>
        <w:ind w:firstLine="0"/>
        <w:rPr>
          <w:sz w:val="20"/>
          <w:szCs w:val="20"/>
        </w:rPr>
      </w:pPr>
    </w:p>
    <w:p w14:paraId="37443334" w14:textId="77777777" w:rsidR="005C1369" w:rsidRPr="005C1369" w:rsidRDefault="005C1369" w:rsidP="005C1369">
      <w:pPr>
        <w:pStyle w:val="odstavek1"/>
        <w:spacing w:before="0" w:line="276" w:lineRule="auto"/>
        <w:ind w:firstLine="0"/>
        <w:rPr>
          <w:sz w:val="20"/>
          <w:szCs w:val="20"/>
        </w:rPr>
      </w:pPr>
      <w:r w:rsidRPr="005C1369">
        <w:rPr>
          <w:sz w:val="20"/>
          <w:szCs w:val="20"/>
        </w:rPr>
        <w:t>Ministrstvo, pristojno za zunanje zadeve, z namenom pridobitve mnenja pristojnih organov o kandidatu za častnega konzularnega funkcionarja obdeluje osebne podatke iz prejšnjega odstavka tega člena in jih hrani trajno.</w:t>
      </w:r>
    </w:p>
    <w:p w14:paraId="4E6D1720" w14:textId="77777777" w:rsidR="005C1369" w:rsidRPr="005C1369" w:rsidRDefault="005C1369" w:rsidP="005C1369">
      <w:pPr>
        <w:pStyle w:val="Odstavek"/>
        <w:spacing w:before="0" w:line="276" w:lineRule="auto"/>
        <w:ind w:firstLine="0"/>
        <w:rPr>
          <w:sz w:val="20"/>
          <w:szCs w:val="20"/>
        </w:rPr>
      </w:pPr>
    </w:p>
    <w:p w14:paraId="4A1CFA2B" w14:textId="77777777" w:rsidR="005C1369" w:rsidRPr="005C1369" w:rsidRDefault="005C1369" w:rsidP="005C1369">
      <w:pPr>
        <w:pStyle w:val="Odstavek"/>
        <w:spacing w:before="0" w:line="276" w:lineRule="auto"/>
        <w:ind w:firstLine="0"/>
        <w:rPr>
          <w:sz w:val="20"/>
          <w:szCs w:val="20"/>
        </w:rPr>
      </w:pPr>
      <w:r w:rsidRPr="005C1369">
        <w:rPr>
          <w:sz w:val="20"/>
          <w:szCs w:val="20"/>
        </w:rPr>
        <w:t xml:space="preserve">Po obvestilu države pošiljateljice o zaprtju konzulata sprejme vlada sklep, s katerim se seznani z zaprtjem konzulata na čelu s častnim konzulom. Če je častnemu konzularnemu funkcionarju funkcija prenehala in v roku enega leta ni predlagan nov kandidat za častnega konzularnega funkcionarja, sprejme vlada sklep o zaprtju konzulata oziroma sklep, s katerim se seznani s prenehanjem delovanja konzulata, o čemer ministrstvo, pristojno za zunanje zadeve, obvesti državo pošiljateljico. Sklep se objavi v Uradnem listu </w:t>
      </w:r>
      <w:r w:rsidRPr="005C1369">
        <w:rPr>
          <w:sz w:val="20"/>
          <w:szCs w:val="20"/>
        </w:rPr>
        <w:softHyphen/>
        <w:t>Republike Slovenije.</w:t>
      </w:r>
    </w:p>
    <w:p w14:paraId="54B631C4" w14:textId="77777777" w:rsidR="005C1369" w:rsidRPr="005C1369" w:rsidRDefault="005C1369" w:rsidP="005C1369">
      <w:pPr>
        <w:pStyle w:val="Odstavek"/>
        <w:spacing w:before="0" w:line="276" w:lineRule="auto"/>
        <w:ind w:firstLine="0"/>
        <w:rPr>
          <w:sz w:val="20"/>
          <w:szCs w:val="20"/>
        </w:rPr>
      </w:pPr>
    </w:p>
    <w:p w14:paraId="6CA0067D" w14:textId="77777777" w:rsidR="005C1369" w:rsidRPr="005C1369" w:rsidRDefault="005C1369" w:rsidP="005C1369">
      <w:pPr>
        <w:pStyle w:val="Odstavek"/>
        <w:spacing w:before="0" w:line="276" w:lineRule="auto"/>
        <w:ind w:firstLine="0"/>
        <w:rPr>
          <w:sz w:val="20"/>
          <w:szCs w:val="20"/>
        </w:rPr>
      </w:pPr>
      <w:r w:rsidRPr="005C1369">
        <w:rPr>
          <w:sz w:val="20"/>
          <w:szCs w:val="20"/>
        </w:rPr>
        <w:t xml:space="preserve">Če se Republika Slovenija odloči za umik soglasja k odprtju konzulata na čelu s častnim konzulom, sprejme vlada sklep o umiku soglasja. Sklep se objavi v Uradnem listu </w:t>
      </w:r>
      <w:r w:rsidRPr="005C1369">
        <w:rPr>
          <w:sz w:val="20"/>
          <w:szCs w:val="20"/>
        </w:rPr>
        <w:softHyphen/>
        <w:t>Republike Slovenije.</w:t>
      </w:r>
    </w:p>
    <w:p w14:paraId="5225E4E4" w14:textId="77777777" w:rsidR="005C1369" w:rsidRPr="005C1369" w:rsidRDefault="005C1369" w:rsidP="005C1369">
      <w:pPr>
        <w:pStyle w:val="Odstavek"/>
        <w:spacing w:before="0" w:line="276" w:lineRule="auto"/>
        <w:ind w:firstLine="0"/>
        <w:rPr>
          <w:sz w:val="20"/>
          <w:szCs w:val="20"/>
        </w:rPr>
      </w:pPr>
    </w:p>
    <w:p w14:paraId="12CAE5DC" w14:textId="77777777" w:rsidR="005C1369" w:rsidRPr="005C1369" w:rsidRDefault="005C1369" w:rsidP="005C1369">
      <w:pPr>
        <w:pStyle w:val="Odstavek"/>
        <w:spacing w:before="0" w:line="276" w:lineRule="auto"/>
        <w:ind w:firstLine="0"/>
        <w:rPr>
          <w:rFonts w:cs="Times New Roman"/>
          <w:sz w:val="20"/>
          <w:szCs w:val="20"/>
        </w:rPr>
      </w:pPr>
      <w:r w:rsidRPr="005C1369">
        <w:rPr>
          <w:sz w:val="20"/>
          <w:szCs w:val="20"/>
        </w:rPr>
        <w:t>Določbe prejšnjih dveh odstavkov se uporabljajo tudi za zapiranje tujih konzulatov iz 64. člena tega zakona.</w:t>
      </w:r>
      <w:r w:rsidRPr="005C1369">
        <w:rPr>
          <w:sz w:val="20"/>
          <w:szCs w:val="20"/>
          <w:lang w:eastAsia="sl-SI"/>
        </w:rPr>
        <w:t>«.</w:t>
      </w:r>
    </w:p>
    <w:p w14:paraId="0CE0D309" w14:textId="77777777" w:rsidR="005C1369" w:rsidRPr="005C1369" w:rsidRDefault="005C1369" w:rsidP="005C1369">
      <w:pPr>
        <w:spacing w:line="276" w:lineRule="auto"/>
        <w:jc w:val="both"/>
        <w:rPr>
          <w:szCs w:val="20"/>
        </w:rPr>
      </w:pPr>
    </w:p>
    <w:p w14:paraId="280CB6E5" w14:textId="77777777" w:rsidR="005C1369" w:rsidRPr="005C1369" w:rsidRDefault="005C1369" w:rsidP="005C1369">
      <w:pPr>
        <w:numPr>
          <w:ilvl w:val="0"/>
          <w:numId w:val="26"/>
        </w:numPr>
        <w:suppressAutoHyphens w:val="0"/>
        <w:spacing w:line="276" w:lineRule="auto"/>
        <w:jc w:val="center"/>
        <w:rPr>
          <w:b/>
          <w:bCs/>
          <w:szCs w:val="20"/>
        </w:rPr>
      </w:pPr>
      <w:r w:rsidRPr="005C1369">
        <w:rPr>
          <w:b/>
          <w:bCs/>
          <w:szCs w:val="20"/>
        </w:rPr>
        <w:t>člen</w:t>
      </w:r>
    </w:p>
    <w:p w14:paraId="0AD132A1" w14:textId="77777777" w:rsidR="005C1369" w:rsidRPr="005C1369" w:rsidRDefault="005C1369" w:rsidP="005C1369">
      <w:pPr>
        <w:spacing w:line="276" w:lineRule="auto"/>
        <w:rPr>
          <w:bCs/>
          <w:szCs w:val="20"/>
        </w:rPr>
      </w:pPr>
    </w:p>
    <w:p w14:paraId="16901040" w14:textId="77777777" w:rsidR="005C1369" w:rsidRPr="005C1369" w:rsidRDefault="005C1369" w:rsidP="005C1369">
      <w:pPr>
        <w:spacing w:line="276" w:lineRule="auto"/>
        <w:rPr>
          <w:bCs/>
          <w:szCs w:val="20"/>
        </w:rPr>
      </w:pPr>
      <w:r w:rsidRPr="005C1369">
        <w:rPr>
          <w:bCs/>
          <w:szCs w:val="20"/>
        </w:rPr>
        <w:t>Za 89. členom se doda novo poglavje in nov 89.a člen, ki se glasi:</w:t>
      </w:r>
    </w:p>
    <w:p w14:paraId="2FCC1ED9" w14:textId="77777777" w:rsidR="005C1369" w:rsidRPr="005C1369" w:rsidRDefault="005C1369" w:rsidP="005C1369">
      <w:pPr>
        <w:spacing w:line="276" w:lineRule="auto"/>
        <w:rPr>
          <w:b/>
          <w:bCs/>
          <w:szCs w:val="20"/>
        </w:rPr>
      </w:pPr>
    </w:p>
    <w:p w14:paraId="44C83C21" w14:textId="77777777" w:rsidR="005C1369" w:rsidRPr="005C1369" w:rsidRDefault="005C1369" w:rsidP="005C1369">
      <w:pPr>
        <w:pStyle w:val="ListParagraph"/>
        <w:autoSpaceDE w:val="0"/>
        <w:autoSpaceDN w:val="0"/>
        <w:adjustRightInd w:val="0"/>
        <w:spacing w:after="0"/>
        <w:jc w:val="center"/>
        <w:rPr>
          <w:rFonts w:ascii="Arial" w:eastAsia="Times New Roman" w:hAnsi="Arial" w:cs="Arial"/>
          <w:b/>
          <w:sz w:val="20"/>
          <w:szCs w:val="20"/>
        </w:rPr>
      </w:pPr>
      <w:r w:rsidRPr="005C1369">
        <w:rPr>
          <w:rFonts w:ascii="Arial" w:eastAsia="Times New Roman" w:hAnsi="Arial" w:cs="Arial"/>
          <w:b/>
          <w:sz w:val="20"/>
          <w:szCs w:val="20"/>
        </w:rPr>
        <w:t>»VI.a PLAČILA PRISPEVKOV</w:t>
      </w:r>
    </w:p>
    <w:p w14:paraId="50B79AE6" w14:textId="77777777" w:rsidR="005C1369" w:rsidRPr="005C1369" w:rsidRDefault="005C1369" w:rsidP="005C1369">
      <w:pPr>
        <w:pStyle w:val="ListParagraph"/>
        <w:autoSpaceDE w:val="0"/>
        <w:autoSpaceDN w:val="0"/>
        <w:adjustRightInd w:val="0"/>
        <w:spacing w:after="0"/>
        <w:jc w:val="center"/>
        <w:rPr>
          <w:rFonts w:ascii="Arial" w:eastAsia="Times New Roman" w:hAnsi="Arial" w:cs="Arial"/>
          <w:b/>
          <w:sz w:val="20"/>
          <w:szCs w:val="20"/>
        </w:rPr>
      </w:pPr>
    </w:p>
    <w:p w14:paraId="2EBE4C63" w14:textId="77777777" w:rsidR="005C1369" w:rsidRPr="005C1369" w:rsidRDefault="005C1369" w:rsidP="005C1369">
      <w:pPr>
        <w:pStyle w:val="ListParagraph"/>
        <w:autoSpaceDE w:val="0"/>
        <w:autoSpaceDN w:val="0"/>
        <w:adjustRightInd w:val="0"/>
        <w:spacing w:after="0"/>
        <w:jc w:val="center"/>
        <w:rPr>
          <w:rFonts w:ascii="Arial" w:eastAsia="Times New Roman" w:hAnsi="Arial" w:cs="Arial"/>
          <w:b/>
          <w:sz w:val="20"/>
          <w:szCs w:val="20"/>
        </w:rPr>
      </w:pPr>
      <w:r w:rsidRPr="005C1369">
        <w:rPr>
          <w:rFonts w:ascii="Arial" w:eastAsia="Times New Roman" w:hAnsi="Arial" w:cs="Arial"/>
          <w:b/>
          <w:sz w:val="20"/>
          <w:szCs w:val="20"/>
        </w:rPr>
        <w:t>89.a člen</w:t>
      </w:r>
    </w:p>
    <w:p w14:paraId="55853BD8" w14:textId="77777777" w:rsidR="005C1369" w:rsidRPr="005C1369" w:rsidRDefault="005C1369" w:rsidP="005C1369">
      <w:pPr>
        <w:pStyle w:val="ListParagraph"/>
        <w:overflowPunct w:val="0"/>
        <w:autoSpaceDE w:val="0"/>
        <w:autoSpaceDN w:val="0"/>
        <w:adjustRightInd w:val="0"/>
        <w:spacing w:after="0"/>
        <w:jc w:val="center"/>
        <w:textAlignment w:val="baseline"/>
        <w:rPr>
          <w:rFonts w:ascii="Arial" w:eastAsia="Times New Roman" w:hAnsi="Arial" w:cs="Arial"/>
          <w:b/>
          <w:color w:val="000000"/>
          <w:sz w:val="20"/>
          <w:szCs w:val="20"/>
          <w:shd w:val="clear" w:color="auto" w:fill="FFFFFF"/>
        </w:rPr>
      </w:pPr>
      <w:r w:rsidRPr="005C1369">
        <w:rPr>
          <w:rFonts w:ascii="Arial" w:eastAsia="Times New Roman" w:hAnsi="Arial" w:cs="Arial"/>
          <w:b/>
          <w:sz w:val="20"/>
          <w:szCs w:val="20"/>
        </w:rPr>
        <w:t>(</w:t>
      </w:r>
      <w:r w:rsidRPr="005C1369">
        <w:rPr>
          <w:rFonts w:ascii="Arial" w:eastAsia="Times New Roman" w:hAnsi="Arial" w:cs="Arial"/>
          <w:b/>
          <w:color w:val="000000"/>
          <w:sz w:val="20"/>
          <w:szCs w:val="20"/>
          <w:shd w:val="clear" w:color="auto" w:fill="FFFFFF"/>
        </w:rPr>
        <w:t>prispevki mednarodnim organizacijam in drugim mednarodnim telesom)</w:t>
      </w:r>
    </w:p>
    <w:p w14:paraId="7355AB0D" w14:textId="77777777" w:rsidR="005C1369" w:rsidRPr="005C1369" w:rsidRDefault="005C1369" w:rsidP="005C1369">
      <w:pPr>
        <w:pStyle w:val="ListParagraph"/>
        <w:overflowPunct w:val="0"/>
        <w:autoSpaceDE w:val="0"/>
        <w:autoSpaceDN w:val="0"/>
        <w:adjustRightInd w:val="0"/>
        <w:spacing w:after="0"/>
        <w:ind w:left="0"/>
        <w:textAlignment w:val="baseline"/>
        <w:rPr>
          <w:rFonts w:ascii="Arial" w:eastAsia="Times New Roman" w:hAnsi="Arial" w:cs="Arial"/>
          <w:color w:val="000000"/>
          <w:sz w:val="20"/>
          <w:szCs w:val="20"/>
          <w:shd w:val="clear" w:color="auto" w:fill="FFFFFF"/>
        </w:rPr>
      </w:pPr>
    </w:p>
    <w:p w14:paraId="38900CE8" w14:textId="77777777" w:rsidR="005C1369" w:rsidRPr="005C1369" w:rsidRDefault="005C1369" w:rsidP="005C1369">
      <w:pPr>
        <w:spacing w:line="276" w:lineRule="auto"/>
        <w:jc w:val="both"/>
        <w:rPr>
          <w:szCs w:val="20"/>
          <w:lang w:eastAsia="sl-SI"/>
        </w:rPr>
      </w:pPr>
      <w:r w:rsidRPr="005C1369">
        <w:rPr>
          <w:color w:val="000000"/>
          <w:szCs w:val="20"/>
          <w:shd w:val="clear" w:color="auto" w:fill="FFFFFF"/>
        </w:rPr>
        <w:t>Ministrstvo, pristojno za zunanje zadeve, lahko za namen izvajanja zunanje politike Republike Slovenije mednarodnim organizacijam in drugim mednarodnim telesom, katerih član je Republika Slovenija, izplača prostovoljne prispevke iz proračunskih sredstev skladno s pravili organizacije. Z razlogi in višino izplačila predhodno seznani Vlado Republike S</w:t>
      </w:r>
      <w:r w:rsidRPr="005C1369">
        <w:rPr>
          <w:color w:val="000000"/>
          <w:szCs w:val="20"/>
          <w:lang w:eastAsia="sl-SI"/>
        </w:rPr>
        <w:t>lovenije.</w:t>
      </w:r>
    </w:p>
    <w:p w14:paraId="094BEB70" w14:textId="77777777" w:rsidR="005C1369" w:rsidRPr="005C1369" w:rsidRDefault="005C1369" w:rsidP="005C1369">
      <w:pPr>
        <w:spacing w:line="276" w:lineRule="auto"/>
        <w:jc w:val="both"/>
        <w:rPr>
          <w:szCs w:val="20"/>
          <w:lang w:eastAsia="sl-SI"/>
        </w:rPr>
      </w:pPr>
    </w:p>
    <w:p w14:paraId="4093E248" w14:textId="77777777" w:rsidR="005C1369" w:rsidRPr="005C1369" w:rsidRDefault="005C1369" w:rsidP="005C1369">
      <w:pPr>
        <w:pStyle w:val="NoSpacing"/>
        <w:spacing w:line="276" w:lineRule="auto"/>
        <w:jc w:val="both"/>
        <w:rPr>
          <w:rFonts w:ascii="Arial" w:hAnsi="Arial" w:cs="Arial"/>
          <w:sz w:val="20"/>
          <w:szCs w:val="20"/>
          <w:lang w:eastAsia="sl-SI"/>
        </w:rPr>
      </w:pPr>
      <w:r w:rsidRPr="005C1369">
        <w:rPr>
          <w:rFonts w:ascii="Arial" w:hAnsi="Arial" w:cs="Arial"/>
          <w:sz w:val="20"/>
          <w:szCs w:val="20"/>
        </w:rPr>
        <w:t>Ministrstvo, pristojno za zunanje zadeve, se lahko za namen izvajanja zunanje politike Republike Slovenije priključi tudi drugim mednarodnim pobudam, pri katerih imajo sodelujoči finančne obveznosti. O priključitvi takšni pobudi in prevzemu finančnih obveznosti ministrstvo predhodno seznani Vlado Republike Slovenije.</w:t>
      </w:r>
      <w:r w:rsidRPr="005C1369">
        <w:rPr>
          <w:rFonts w:ascii="Arial" w:hAnsi="Arial" w:cs="Arial"/>
          <w:sz w:val="20"/>
          <w:szCs w:val="20"/>
          <w:lang w:eastAsia="sl-SI"/>
        </w:rPr>
        <w:t>«.</w:t>
      </w:r>
    </w:p>
    <w:p w14:paraId="045CBFA6" w14:textId="77777777" w:rsidR="005C1369" w:rsidRPr="005C1369" w:rsidRDefault="005C1369" w:rsidP="005C1369">
      <w:pPr>
        <w:pStyle w:val="NoSpacing"/>
        <w:spacing w:line="276" w:lineRule="auto"/>
        <w:jc w:val="both"/>
        <w:rPr>
          <w:rFonts w:ascii="Arial" w:hAnsi="Arial" w:cs="Arial"/>
          <w:sz w:val="20"/>
          <w:szCs w:val="20"/>
          <w:lang w:eastAsia="en-US"/>
        </w:rPr>
      </w:pPr>
    </w:p>
    <w:p w14:paraId="7530EE76" w14:textId="77777777" w:rsidR="005C1369" w:rsidRPr="005C1369" w:rsidRDefault="005C1369" w:rsidP="005C1369">
      <w:pPr>
        <w:spacing w:line="276" w:lineRule="auto"/>
        <w:jc w:val="center"/>
        <w:rPr>
          <w:b/>
          <w:szCs w:val="20"/>
          <w:lang w:eastAsia="sl-SI"/>
        </w:rPr>
      </w:pPr>
    </w:p>
    <w:p w14:paraId="713916AE" w14:textId="77777777" w:rsidR="005C1369" w:rsidRPr="005C1369" w:rsidRDefault="005C1369" w:rsidP="005C1369">
      <w:pPr>
        <w:spacing w:line="276" w:lineRule="auto"/>
        <w:jc w:val="center"/>
        <w:rPr>
          <w:b/>
          <w:szCs w:val="20"/>
          <w:lang w:eastAsia="sl-SI"/>
        </w:rPr>
      </w:pPr>
      <w:r w:rsidRPr="005C1369">
        <w:rPr>
          <w:b/>
          <w:szCs w:val="20"/>
          <w:lang w:eastAsia="sl-SI"/>
        </w:rPr>
        <w:t>PREHODNE IN KONČNE DOLOČBE</w:t>
      </w:r>
    </w:p>
    <w:p w14:paraId="36280E1E" w14:textId="77777777" w:rsidR="005C1369" w:rsidRPr="005C1369" w:rsidRDefault="005C1369" w:rsidP="005C1369">
      <w:pPr>
        <w:spacing w:line="276" w:lineRule="auto"/>
        <w:rPr>
          <w:b/>
          <w:bCs/>
          <w:szCs w:val="20"/>
          <w:lang w:eastAsia="en-US"/>
        </w:rPr>
      </w:pPr>
    </w:p>
    <w:p w14:paraId="39B266F2" w14:textId="77777777" w:rsidR="005C1369" w:rsidRPr="005C1369" w:rsidRDefault="005C1369" w:rsidP="005C1369">
      <w:pPr>
        <w:numPr>
          <w:ilvl w:val="0"/>
          <w:numId w:val="26"/>
        </w:numPr>
        <w:suppressAutoHyphens w:val="0"/>
        <w:spacing w:line="276" w:lineRule="auto"/>
        <w:jc w:val="center"/>
        <w:rPr>
          <w:b/>
          <w:bCs/>
          <w:szCs w:val="20"/>
        </w:rPr>
      </w:pPr>
      <w:r w:rsidRPr="005C1369">
        <w:rPr>
          <w:b/>
          <w:bCs/>
          <w:szCs w:val="20"/>
        </w:rPr>
        <w:t>člen</w:t>
      </w:r>
    </w:p>
    <w:p w14:paraId="0C2427C9" w14:textId="77777777" w:rsidR="005C1369" w:rsidRPr="005C1369" w:rsidRDefault="005C1369" w:rsidP="005C1369">
      <w:pPr>
        <w:spacing w:line="276" w:lineRule="auto"/>
        <w:ind w:left="720"/>
        <w:contextualSpacing/>
        <w:jc w:val="center"/>
        <w:rPr>
          <w:rFonts w:eastAsia="Calibri"/>
          <w:b/>
          <w:szCs w:val="20"/>
        </w:rPr>
      </w:pPr>
      <w:r w:rsidRPr="005C1369">
        <w:rPr>
          <w:rFonts w:eastAsia="Calibri"/>
          <w:b/>
          <w:szCs w:val="20"/>
        </w:rPr>
        <w:t>(uporaba nazivov iz 15. člena)</w:t>
      </w:r>
    </w:p>
    <w:p w14:paraId="621703A3" w14:textId="77777777" w:rsidR="005C1369" w:rsidRPr="005C1369" w:rsidRDefault="005C1369" w:rsidP="005C1369">
      <w:pPr>
        <w:spacing w:line="276" w:lineRule="auto"/>
        <w:jc w:val="both"/>
        <w:rPr>
          <w:rFonts w:eastAsia="Calibri"/>
          <w:szCs w:val="20"/>
        </w:rPr>
      </w:pPr>
    </w:p>
    <w:p w14:paraId="27F37835" w14:textId="77777777" w:rsidR="005C1369" w:rsidRPr="005C1369" w:rsidRDefault="005C1369" w:rsidP="005C1369">
      <w:pPr>
        <w:spacing w:line="276" w:lineRule="auto"/>
        <w:jc w:val="both"/>
        <w:rPr>
          <w:b/>
          <w:bCs/>
          <w:szCs w:val="20"/>
        </w:rPr>
      </w:pPr>
      <w:r w:rsidRPr="005C1369">
        <w:rPr>
          <w:rFonts w:eastAsia="Calibri"/>
          <w:szCs w:val="20"/>
        </w:rPr>
        <w:t>Uslužbenci, ki so bili na podlagi 15. člena zakona premeščeni v predstavništva v tujini pred začetkom veljavnosti tega zakona, še naprej uporabljajo diplomatski naziv, ki jim je bil določen ob premestitvi</w:t>
      </w:r>
      <w:r w:rsidRPr="005C1369">
        <w:rPr>
          <w:b/>
          <w:bCs/>
          <w:szCs w:val="20"/>
        </w:rPr>
        <w:t>.</w:t>
      </w:r>
    </w:p>
    <w:p w14:paraId="425743A0" w14:textId="77777777" w:rsidR="005C1369" w:rsidRPr="005C1369" w:rsidRDefault="005C1369" w:rsidP="005C1369">
      <w:pPr>
        <w:spacing w:line="276" w:lineRule="auto"/>
        <w:jc w:val="both"/>
        <w:rPr>
          <w:b/>
          <w:bCs/>
          <w:szCs w:val="20"/>
        </w:rPr>
      </w:pPr>
    </w:p>
    <w:p w14:paraId="28CA17B6" w14:textId="77777777" w:rsidR="005C1369" w:rsidRPr="005C1369" w:rsidRDefault="005C1369" w:rsidP="005C1369">
      <w:pPr>
        <w:numPr>
          <w:ilvl w:val="0"/>
          <w:numId w:val="26"/>
        </w:numPr>
        <w:suppressAutoHyphens w:val="0"/>
        <w:spacing w:line="276" w:lineRule="auto"/>
        <w:jc w:val="center"/>
        <w:rPr>
          <w:b/>
          <w:bCs/>
          <w:szCs w:val="20"/>
        </w:rPr>
      </w:pPr>
      <w:r w:rsidRPr="005C1369">
        <w:rPr>
          <w:b/>
          <w:bCs/>
          <w:szCs w:val="20"/>
        </w:rPr>
        <w:t>člen</w:t>
      </w:r>
    </w:p>
    <w:p w14:paraId="6BFC58A3" w14:textId="77777777" w:rsidR="005C1369" w:rsidRPr="005C1369" w:rsidRDefault="005C1369" w:rsidP="005C1369">
      <w:pPr>
        <w:spacing w:line="276" w:lineRule="auto"/>
        <w:jc w:val="center"/>
        <w:rPr>
          <w:b/>
          <w:bCs/>
          <w:szCs w:val="20"/>
        </w:rPr>
      </w:pPr>
      <w:r w:rsidRPr="005C1369">
        <w:rPr>
          <w:b/>
          <w:bCs/>
          <w:szCs w:val="20"/>
        </w:rPr>
        <w:t>(uskladitev podzakonskih aktov in začetek uporabe 47. in 48. člena)</w:t>
      </w:r>
    </w:p>
    <w:p w14:paraId="4AE155E8" w14:textId="77777777" w:rsidR="005C1369" w:rsidRPr="005C1369" w:rsidRDefault="005C1369" w:rsidP="005C1369">
      <w:pPr>
        <w:spacing w:line="276" w:lineRule="auto"/>
        <w:jc w:val="both"/>
        <w:rPr>
          <w:bCs/>
          <w:szCs w:val="20"/>
        </w:rPr>
      </w:pPr>
    </w:p>
    <w:p w14:paraId="41A98650" w14:textId="77777777" w:rsidR="005C1369" w:rsidRPr="005C1369" w:rsidRDefault="005C1369" w:rsidP="005C1369">
      <w:pPr>
        <w:spacing w:line="276" w:lineRule="auto"/>
        <w:jc w:val="both"/>
        <w:rPr>
          <w:bCs/>
          <w:szCs w:val="20"/>
        </w:rPr>
      </w:pPr>
      <w:r w:rsidRPr="005C1369">
        <w:rPr>
          <w:bCs/>
          <w:szCs w:val="20"/>
        </w:rPr>
        <w:t>Podzakonski akti, ki urejajo plače in druge prejemke javnih uslužbencev za delo v tujini, se uskladijo spremenjenim 47. in 48. členom zakona v treh mesecih od uveljavitve tega zakona.</w:t>
      </w:r>
    </w:p>
    <w:p w14:paraId="1F928D85" w14:textId="77777777" w:rsidR="005C1369" w:rsidRPr="005C1369" w:rsidRDefault="005C1369" w:rsidP="005C1369">
      <w:pPr>
        <w:spacing w:line="276" w:lineRule="auto"/>
        <w:jc w:val="both"/>
        <w:rPr>
          <w:bCs/>
          <w:szCs w:val="20"/>
        </w:rPr>
      </w:pPr>
    </w:p>
    <w:p w14:paraId="544BF4B7" w14:textId="77777777" w:rsidR="005C1369" w:rsidRPr="005C1369" w:rsidRDefault="005C1369" w:rsidP="005C1369">
      <w:pPr>
        <w:spacing w:line="276" w:lineRule="auto"/>
        <w:jc w:val="both"/>
        <w:rPr>
          <w:bCs/>
          <w:szCs w:val="20"/>
        </w:rPr>
      </w:pPr>
      <w:r w:rsidRPr="005C1369">
        <w:rPr>
          <w:bCs/>
          <w:szCs w:val="20"/>
        </w:rPr>
        <w:t>Določbi 47. in 48. člena zakona se začneta uporabljati 1. 1. 2024.</w:t>
      </w:r>
    </w:p>
    <w:p w14:paraId="00F802AD" w14:textId="77777777" w:rsidR="005C1369" w:rsidRPr="005C1369" w:rsidRDefault="005C1369" w:rsidP="005C1369">
      <w:pPr>
        <w:spacing w:line="276" w:lineRule="auto"/>
        <w:jc w:val="both"/>
        <w:rPr>
          <w:bCs/>
          <w:szCs w:val="20"/>
        </w:rPr>
      </w:pPr>
      <w:r w:rsidRPr="005C1369">
        <w:rPr>
          <w:b/>
          <w:bCs/>
          <w:szCs w:val="20"/>
        </w:rPr>
        <w:t xml:space="preserve"> </w:t>
      </w:r>
    </w:p>
    <w:p w14:paraId="458B536E" w14:textId="77777777" w:rsidR="005C1369" w:rsidRPr="005C1369" w:rsidRDefault="005C1369" w:rsidP="005C1369">
      <w:pPr>
        <w:numPr>
          <w:ilvl w:val="0"/>
          <w:numId w:val="26"/>
        </w:numPr>
        <w:suppressAutoHyphens w:val="0"/>
        <w:spacing w:line="276" w:lineRule="auto"/>
        <w:jc w:val="center"/>
        <w:rPr>
          <w:b/>
          <w:bCs/>
          <w:szCs w:val="20"/>
        </w:rPr>
      </w:pPr>
      <w:r w:rsidRPr="005C1369">
        <w:rPr>
          <w:b/>
          <w:bCs/>
          <w:szCs w:val="20"/>
        </w:rPr>
        <w:t>člen</w:t>
      </w:r>
    </w:p>
    <w:p w14:paraId="0D0C7FBA" w14:textId="77777777" w:rsidR="005C1369" w:rsidRPr="005C1369" w:rsidRDefault="005C1369" w:rsidP="005C1369">
      <w:pPr>
        <w:autoSpaceDE w:val="0"/>
        <w:autoSpaceDN w:val="0"/>
        <w:adjustRightInd w:val="0"/>
        <w:spacing w:line="276" w:lineRule="auto"/>
        <w:ind w:left="360"/>
        <w:jc w:val="center"/>
        <w:rPr>
          <w:b/>
          <w:szCs w:val="20"/>
        </w:rPr>
      </w:pPr>
      <w:r w:rsidRPr="005C1369">
        <w:rPr>
          <w:b/>
          <w:szCs w:val="20"/>
        </w:rPr>
        <w:t>(začetek uporabe 55.a člena)</w:t>
      </w:r>
    </w:p>
    <w:p w14:paraId="338CBC91" w14:textId="77777777" w:rsidR="005C1369" w:rsidRPr="005C1369" w:rsidRDefault="005C1369" w:rsidP="005C1369">
      <w:pPr>
        <w:autoSpaceDE w:val="0"/>
        <w:autoSpaceDN w:val="0"/>
        <w:adjustRightInd w:val="0"/>
        <w:spacing w:line="276" w:lineRule="auto"/>
        <w:jc w:val="both"/>
        <w:rPr>
          <w:szCs w:val="20"/>
        </w:rPr>
      </w:pPr>
    </w:p>
    <w:p w14:paraId="392AD0C8" w14:textId="77777777" w:rsidR="005C1369" w:rsidRPr="005C1369" w:rsidRDefault="005C1369" w:rsidP="005C1369">
      <w:pPr>
        <w:autoSpaceDE w:val="0"/>
        <w:autoSpaceDN w:val="0"/>
        <w:adjustRightInd w:val="0"/>
        <w:spacing w:line="276" w:lineRule="auto"/>
        <w:jc w:val="both"/>
        <w:rPr>
          <w:szCs w:val="20"/>
        </w:rPr>
      </w:pPr>
      <w:r w:rsidRPr="005C1369">
        <w:rPr>
          <w:szCs w:val="20"/>
        </w:rPr>
        <w:t>Določba 55.a člena zakona se uporablja za šolsko leto 2022/2023 za sofinanciranje šolnine za otroka javnega uslužbenca, če je v tekočem šolskem letu vpisan v enega od programov, določenih v 55.a členu tega zakona, in so izpolnjeni vsi drugi pogoji, določeni v tem členu.</w:t>
      </w:r>
    </w:p>
    <w:p w14:paraId="3A9854C9" w14:textId="77777777" w:rsidR="005C1369" w:rsidRPr="005C1369" w:rsidRDefault="005C1369" w:rsidP="005C1369">
      <w:pPr>
        <w:autoSpaceDE w:val="0"/>
        <w:autoSpaceDN w:val="0"/>
        <w:adjustRightInd w:val="0"/>
        <w:spacing w:line="276" w:lineRule="auto"/>
        <w:ind w:left="360"/>
        <w:jc w:val="both"/>
        <w:rPr>
          <w:szCs w:val="20"/>
        </w:rPr>
      </w:pPr>
    </w:p>
    <w:p w14:paraId="00F96B7B" w14:textId="77777777" w:rsidR="005C1369" w:rsidRPr="005C1369" w:rsidRDefault="005C1369" w:rsidP="005C1369">
      <w:pPr>
        <w:spacing w:line="276" w:lineRule="auto"/>
        <w:jc w:val="both"/>
        <w:rPr>
          <w:b/>
          <w:bCs/>
          <w:szCs w:val="20"/>
        </w:rPr>
      </w:pPr>
      <w:r w:rsidRPr="005C1369">
        <w:rPr>
          <w:szCs w:val="20"/>
        </w:rPr>
        <w:t>Če je javni uslužbenec do uveljavitve tega zakona že v celoti plačal šolnino za svojega otroka za tekoče šolsko leto, je upravičen do povračila razlike do višine sofinanciranja delodajalca v skladu s 55.a členom tega zakona.</w:t>
      </w:r>
    </w:p>
    <w:p w14:paraId="7B9CF398" w14:textId="77777777" w:rsidR="005C1369" w:rsidRPr="005C1369" w:rsidRDefault="005C1369" w:rsidP="005C1369">
      <w:pPr>
        <w:spacing w:line="276" w:lineRule="auto"/>
        <w:rPr>
          <w:b/>
          <w:bCs/>
          <w:szCs w:val="20"/>
        </w:rPr>
      </w:pPr>
    </w:p>
    <w:p w14:paraId="4F3A0AFA" w14:textId="77777777" w:rsidR="005C1369" w:rsidRPr="005C1369" w:rsidRDefault="005C1369" w:rsidP="005C1369">
      <w:pPr>
        <w:pStyle w:val="ListParagraph"/>
        <w:numPr>
          <w:ilvl w:val="0"/>
          <w:numId w:val="26"/>
        </w:numPr>
        <w:suppressAutoHyphens w:val="0"/>
        <w:spacing w:after="0"/>
        <w:jc w:val="center"/>
        <w:rPr>
          <w:rFonts w:ascii="Arial" w:hAnsi="Arial" w:cs="Arial"/>
          <w:b/>
          <w:bCs/>
          <w:sz w:val="20"/>
          <w:szCs w:val="20"/>
        </w:rPr>
      </w:pPr>
      <w:r w:rsidRPr="005C1369">
        <w:rPr>
          <w:rFonts w:ascii="Arial" w:hAnsi="Arial" w:cs="Arial"/>
          <w:b/>
          <w:bCs/>
          <w:sz w:val="20"/>
          <w:szCs w:val="20"/>
        </w:rPr>
        <w:t>člen</w:t>
      </w:r>
    </w:p>
    <w:p w14:paraId="00C3E879" w14:textId="77777777" w:rsidR="005C1369" w:rsidRPr="005C1369" w:rsidRDefault="005C1369" w:rsidP="005C1369">
      <w:pPr>
        <w:pStyle w:val="ListParagraph"/>
        <w:spacing w:after="0"/>
        <w:ind w:left="0"/>
        <w:jc w:val="center"/>
        <w:rPr>
          <w:rFonts w:ascii="Arial" w:hAnsi="Arial" w:cs="Arial"/>
          <w:b/>
          <w:bCs/>
          <w:sz w:val="20"/>
          <w:szCs w:val="20"/>
        </w:rPr>
      </w:pPr>
      <w:r w:rsidRPr="005C1369">
        <w:rPr>
          <w:rFonts w:ascii="Arial" w:hAnsi="Arial" w:cs="Arial"/>
          <w:b/>
          <w:sz w:val="20"/>
          <w:szCs w:val="20"/>
        </w:rPr>
        <w:t>(sprejetje podzakonskega akta iz 62. člena)</w:t>
      </w:r>
    </w:p>
    <w:p w14:paraId="76BA20A7" w14:textId="77777777" w:rsidR="005C1369" w:rsidRPr="005C1369" w:rsidRDefault="005C1369" w:rsidP="005C1369">
      <w:pPr>
        <w:pStyle w:val="ListParagraph"/>
        <w:spacing w:after="0"/>
        <w:ind w:left="0"/>
        <w:jc w:val="both"/>
        <w:rPr>
          <w:rFonts w:ascii="Arial" w:hAnsi="Arial" w:cs="Arial"/>
          <w:bCs/>
          <w:sz w:val="20"/>
          <w:szCs w:val="20"/>
        </w:rPr>
      </w:pPr>
    </w:p>
    <w:p w14:paraId="5D83976F" w14:textId="77777777" w:rsidR="005C1369" w:rsidRPr="005C1369" w:rsidRDefault="005C1369" w:rsidP="005C1369">
      <w:pPr>
        <w:pStyle w:val="ListParagraph"/>
        <w:spacing w:after="0"/>
        <w:ind w:left="0"/>
        <w:jc w:val="both"/>
        <w:rPr>
          <w:rFonts w:ascii="Arial" w:hAnsi="Arial" w:cs="Arial"/>
          <w:bCs/>
          <w:sz w:val="20"/>
          <w:szCs w:val="20"/>
        </w:rPr>
      </w:pPr>
      <w:r w:rsidRPr="005C1369">
        <w:rPr>
          <w:rFonts w:ascii="Arial" w:hAnsi="Arial" w:cs="Arial"/>
          <w:bCs/>
          <w:sz w:val="20"/>
          <w:szCs w:val="20"/>
        </w:rPr>
        <w:t>Pravilnik iz enajstega odstavka 62. člena zakona se uskladi s tem zakonom v šestih mesecih od uveljavitve tega zakona.</w:t>
      </w:r>
    </w:p>
    <w:p w14:paraId="1C5570F1" w14:textId="77777777" w:rsidR="005C1369" w:rsidRPr="005C1369" w:rsidRDefault="005C1369" w:rsidP="005C1369">
      <w:pPr>
        <w:numPr>
          <w:ilvl w:val="0"/>
          <w:numId w:val="26"/>
        </w:numPr>
        <w:suppressAutoHyphens w:val="0"/>
        <w:spacing w:line="276" w:lineRule="auto"/>
        <w:jc w:val="center"/>
        <w:rPr>
          <w:b/>
          <w:bCs/>
          <w:szCs w:val="20"/>
        </w:rPr>
      </w:pPr>
      <w:r w:rsidRPr="005C1369">
        <w:rPr>
          <w:b/>
          <w:bCs/>
          <w:szCs w:val="20"/>
        </w:rPr>
        <w:t>člen</w:t>
      </w:r>
    </w:p>
    <w:p w14:paraId="14DA8B72" w14:textId="77777777" w:rsidR="005C1369" w:rsidRPr="005C1369" w:rsidRDefault="005C1369" w:rsidP="005C1369">
      <w:pPr>
        <w:spacing w:line="276" w:lineRule="auto"/>
        <w:ind w:left="426"/>
        <w:jc w:val="center"/>
        <w:rPr>
          <w:rFonts w:eastAsia="Calibri"/>
          <w:b/>
          <w:szCs w:val="20"/>
        </w:rPr>
      </w:pPr>
      <w:r w:rsidRPr="005C1369">
        <w:rPr>
          <w:rFonts w:eastAsia="Calibri"/>
          <w:b/>
          <w:szCs w:val="20"/>
        </w:rPr>
        <w:t>(začetek veljavnosti)</w:t>
      </w:r>
    </w:p>
    <w:p w14:paraId="1F24493E" w14:textId="77777777" w:rsidR="005C1369" w:rsidRPr="005C1369" w:rsidRDefault="005C1369" w:rsidP="005C1369">
      <w:pPr>
        <w:spacing w:line="276" w:lineRule="auto"/>
        <w:jc w:val="both"/>
        <w:rPr>
          <w:rFonts w:eastAsia="Calibri"/>
          <w:szCs w:val="20"/>
        </w:rPr>
      </w:pPr>
    </w:p>
    <w:p w14:paraId="4E1A852C" w14:textId="77777777" w:rsidR="005C1369" w:rsidRPr="005C1369" w:rsidRDefault="005C1369" w:rsidP="005C1369">
      <w:pPr>
        <w:spacing w:line="276" w:lineRule="auto"/>
        <w:jc w:val="both"/>
        <w:rPr>
          <w:rFonts w:eastAsia="Calibri"/>
          <w:szCs w:val="20"/>
        </w:rPr>
      </w:pPr>
      <w:r w:rsidRPr="005C1369">
        <w:rPr>
          <w:rFonts w:eastAsia="Calibri"/>
          <w:szCs w:val="20"/>
        </w:rPr>
        <w:t>Ta zakon začne veljati petnajsti dan po objavi v Uradnem listu Republike Slovenije.</w:t>
      </w:r>
    </w:p>
    <w:p w14:paraId="6A73C4EB" w14:textId="77777777" w:rsidR="005C1369" w:rsidRPr="005C1369" w:rsidRDefault="005C1369" w:rsidP="005C1369">
      <w:pPr>
        <w:spacing w:line="276" w:lineRule="auto"/>
        <w:jc w:val="both"/>
        <w:rPr>
          <w:rFonts w:eastAsia="Calibri"/>
          <w:szCs w:val="20"/>
        </w:rPr>
      </w:pPr>
    </w:p>
    <w:p w14:paraId="765666B3" w14:textId="77777777" w:rsidR="005C1369" w:rsidRPr="005C1369" w:rsidRDefault="005C1369" w:rsidP="005C1369">
      <w:pPr>
        <w:spacing w:line="276" w:lineRule="auto"/>
        <w:jc w:val="both"/>
        <w:rPr>
          <w:rFonts w:eastAsia="Calibri"/>
          <w:szCs w:val="20"/>
        </w:rPr>
      </w:pPr>
    </w:p>
    <w:p w14:paraId="6BAEE07A" w14:textId="77777777" w:rsidR="005C1369" w:rsidRPr="005C1369" w:rsidRDefault="005C1369" w:rsidP="005C1369">
      <w:pPr>
        <w:spacing w:line="276" w:lineRule="auto"/>
        <w:jc w:val="both"/>
        <w:rPr>
          <w:rFonts w:eastAsia="Calibri"/>
          <w:szCs w:val="20"/>
        </w:rPr>
      </w:pPr>
    </w:p>
    <w:p w14:paraId="2EE6A77A" w14:textId="77777777" w:rsidR="005C1369" w:rsidRPr="005C1369" w:rsidRDefault="005C1369" w:rsidP="005C1369">
      <w:pPr>
        <w:spacing w:line="276" w:lineRule="auto"/>
        <w:jc w:val="both"/>
        <w:rPr>
          <w:rFonts w:eastAsia="Calibri"/>
          <w:szCs w:val="20"/>
        </w:rPr>
      </w:pPr>
    </w:p>
    <w:p w14:paraId="61B3B03C" w14:textId="77777777" w:rsidR="005C1369" w:rsidRDefault="005C1369" w:rsidP="005C1369">
      <w:pPr>
        <w:spacing w:line="276" w:lineRule="auto"/>
        <w:jc w:val="both"/>
        <w:rPr>
          <w:rFonts w:eastAsia="Calibri"/>
          <w:szCs w:val="20"/>
        </w:rPr>
      </w:pPr>
    </w:p>
    <w:p w14:paraId="457CE17C" w14:textId="77777777" w:rsidR="005C1369" w:rsidRDefault="005C1369" w:rsidP="005C1369">
      <w:pPr>
        <w:spacing w:line="276" w:lineRule="auto"/>
        <w:jc w:val="both"/>
        <w:rPr>
          <w:rFonts w:eastAsia="Calibri"/>
          <w:szCs w:val="20"/>
        </w:rPr>
      </w:pPr>
    </w:p>
    <w:p w14:paraId="62E33D44" w14:textId="3A6C1B0A" w:rsidR="005C1369" w:rsidRDefault="005C1369">
      <w:pPr>
        <w:suppressAutoHyphens w:val="0"/>
        <w:spacing w:line="240" w:lineRule="auto"/>
        <w:rPr>
          <w:rFonts w:eastAsia="Calibri"/>
          <w:szCs w:val="20"/>
        </w:rPr>
      </w:pPr>
      <w:r>
        <w:rPr>
          <w:rFonts w:eastAsia="Calibri"/>
          <w:szCs w:val="20"/>
        </w:rPr>
        <w:br w:type="page"/>
      </w:r>
    </w:p>
    <w:p w14:paraId="63D849ED" w14:textId="77777777" w:rsidR="005C1369" w:rsidRDefault="005C1369" w:rsidP="005C1369">
      <w:pPr>
        <w:spacing w:line="276" w:lineRule="auto"/>
        <w:jc w:val="both"/>
        <w:rPr>
          <w:rFonts w:eastAsia="Calibri"/>
          <w:szCs w:val="20"/>
        </w:rPr>
      </w:pPr>
    </w:p>
    <w:p w14:paraId="7B98FB0F" w14:textId="77777777" w:rsidR="005C1369" w:rsidRDefault="005C1369" w:rsidP="005C1369">
      <w:pPr>
        <w:numPr>
          <w:ilvl w:val="0"/>
          <w:numId w:val="25"/>
        </w:numPr>
        <w:suppressAutoHyphens w:val="0"/>
        <w:autoSpaceDE w:val="0"/>
        <w:autoSpaceDN w:val="0"/>
        <w:adjustRightInd w:val="0"/>
        <w:spacing w:line="276" w:lineRule="auto"/>
        <w:jc w:val="both"/>
        <w:rPr>
          <w:b/>
          <w:szCs w:val="20"/>
        </w:rPr>
      </w:pPr>
      <w:r>
        <w:rPr>
          <w:rFonts w:eastAsia="Calibri"/>
          <w:b/>
          <w:szCs w:val="20"/>
        </w:rPr>
        <w:t>OBRAZLOŽITEV</w:t>
      </w:r>
    </w:p>
    <w:p w14:paraId="36E47938" w14:textId="77777777" w:rsidR="005C1369" w:rsidRDefault="005C1369" w:rsidP="005C1369">
      <w:pPr>
        <w:autoSpaceDE w:val="0"/>
        <w:autoSpaceDN w:val="0"/>
        <w:adjustRightInd w:val="0"/>
        <w:spacing w:line="276" w:lineRule="auto"/>
        <w:jc w:val="both"/>
        <w:rPr>
          <w:b/>
          <w:szCs w:val="20"/>
        </w:rPr>
      </w:pPr>
    </w:p>
    <w:p w14:paraId="760B1C1A" w14:textId="77777777" w:rsidR="005C1369" w:rsidRDefault="005C1369" w:rsidP="005C1369">
      <w:pPr>
        <w:autoSpaceDE w:val="0"/>
        <w:autoSpaceDN w:val="0"/>
        <w:adjustRightInd w:val="0"/>
        <w:spacing w:line="276" w:lineRule="auto"/>
        <w:jc w:val="both"/>
        <w:rPr>
          <w:szCs w:val="20"/>
        </w:rPr>
      </w:pPr>
    </w:p>
    <w:p w14:paraId="23420B95" w14:textId="77777777" w:rsidR="005C1369" w:rsidRDefault="005C1369" w:rsidP="005C1369">
      <w:pPr>
        <w:autoSpaceDE w:val="0"/>
        <w:autoSpaceDN w:val="0"/>
        <w:adjustRightInd w:val="0"/>
        <w:spacing w:line="276" w:lineRule="auto"/>
        <w:jc w:val="both"/>
        <w:rPr>
          <w:b/>
          <w:szCs w:val="20"/>
        </w:rPr>
      </w:pPr>
      <w:r>
        <w:rPr>
          <w:b/>
          <w:szCs w:val="20"/>
        </w:rPr>
        <w:t>K 1. členu</w:t>
      </w:r>
    </w:p>
    <w:p w14:paraId="37C3099A" w14:textId="77777777" w:rsidR="005C1369" w:rsidRDefault="005C1369" w:rsidP="005C1369">
      <w:pPr>
        <w:autoSpaceDE w:val="0"/>
        <w:autoSpaceDN w:val="0"/>
        <w:adjustRightInd w:val="0"/>
        <w:spacing w:line="276" w:lineRule="auto"/>
        <w:jc w:val="both"/>
        <w:rPr>
          <w:szCs w:val="20"/>
        </w:rPr>
      </w:pPr>
      <w:r>
        <w:rPr>
          <w:szCs w:val="20"/>
        </w:rPr>
        <w:t>V drugem odstavku 15. člena ZZZ-1 je določena pravna podlaga za opravljanje dela v predstavništvih Republike Slovenije v tujini tudi za uslužbence iz drugih državnih organov ali javnih zavodov, javnih agencij oziroma drugih pravnih oseb javnega prava, ki so napoteni na opravljanje nalog v tujini na podlagi začasnih premestitev. V tem primeru postanejo začasno uslužbenci MZEZ, izpolnjevati morajo pogoje iz sistemizacije za določeno diplomatsko delovno mesto, pri tem pa jim ni treba opravljati diplomatskega in višjega diplomatskega izpita, ampak se morajo samo udeležiti predavanj iz teh vsebin. Trenutno veljavna ureditev določa, da se njihovi prejemki v času začasne premestitve določijo glede na ustrezen diplomatski naziv, upoštevajoč pridobljeni uradniški naziv, v katerega je bil uslužbenec imenovan (pred premestitvijo na DKP) pri svojem matičnem organu. Pri prevedbi se upošteva samo pridobljen uradniški naziv, ne pa tudi delovne izkušnje ob morebitnem predhodnem opravljanju dela na predstavništvih Republike Slovenije v tujini, kot je to upoštevano pri diplomatih MZEZ. Glede drugih pravic in obveznosti so ti uslužbenci izenačeni z diplomati MZEZ. S predlagano spremembo se upošteva tudi predhodno pridobljene izkušnje v zunanji službi, hkrati pa se za uradniške nazive tretje, pete in sedme stopnje v izhodišču določi uporaba nižjega diplomatskega naziva (za eno stopnjo), s čimer se bolj poenoti kriterije zahtevanih delovnih izkušenj, kot jih za diplomate MZEZ določa 39. člen ZZZ-1.</w:t>
      </w:r>
    </w:p>
    <w:p w14:paraId="505434CF" w14:textId="77777777" w:rsidR="005C1369" w:rsidRDefault="005C1369" w:rsidP="005C1369">
      <w:pPr>
        <w:autoSpaceDE w:val="0"/>
        <w:autoSpaceDN w:val="0"/>
        <w:adjustRightInd w:val="0"/>
        <w:spacing w:line="276" w:lineRule="auto"/>
        <w:jc w:val="both"/>
        <w:rPr>
          <w:b/>
          <w:szCs w:val="20"/>
        </w:rPr>
      </w:pPr>
    </w:p>
    <w:p w14:paraId="497AB733" w14:textId="77777777" w:rsidR="005C1369" w:rsidRDefault="005C1369" w:rsidP="005C1369">
      <w:pPr>
        <w:autoSpaceDE w:val="0"/>
        <w:autoSpaceDN w:val="0"/>
        <w:adjustRightInd w:val="0"/>
        <w:spacing w:line="276" w:lineRule="auto"/>
        <w:jc w:val="both"/>
        <w:rPr>
          <w:b/>
          <w:szCs w:val="20"/>
        </w:rPr>
      </w:pPr>
      <w:r>
        <w:rPr>
          <w:b/>
          <w:szCs w:val="20"/>
        </w:rPr>
        <w:t>K 2. členu</w:t>
      </w:r>
    </w:p>
    <w:p w14:paraId="03D2FCBE" w14:textId="77777777" w:rsidR="005C1369" w:rsidRDefault="005C1369" w:rsidP="005C1369">
      <w:pPr>
        <w:pStyle w:val="Odstavek"/>
        <w:spacing w:before="0" w:line="276" w:lineRule="auto"/>
        <w:ind w:firstLine="0"/>
        <w:rPr>
          <w:sz w:val="20"/>
          <w:szCs w:val="20"/>
        </w:rPr>
      </w:pPr>
      <w:r>
        <w:rPr>
          <w:sz w:val="20"/>
          <w:szCs w:val="20"/>
        </w:rPr>
        <w:t>S predlagano spremembo drugega odstavka 16. člena se širi področje dela, na katerem lahko opravlja posamezne strokovne naloge tudi lokalno osebje diplomatskega predstavništva. Poleg gospodarskega in kulturnega področja ter področja odnosov z javnostmi bodo lokalno zaposleni na diplomatskih predstavništvih in konzulatih lahko pomagali pri konzularnih opravilih ter pokrivali strokovne vsebine iz pristojnosti posamezne mednarodne organizacije.</w:t>
      </w:r>
    </w:p>
    <w:p w14:paraId="5036B700" w14:textId="77777777" w:rsidR="005C1369" w:rsidRDefault="005C1369" w:rsidP="005C1369">
      <w:pPr>
        <w:pStyle w:val="Odstavek"/>
        <w:spacing w:before="0" w:line="276" w:lineRule="auto"/>
        <w:ind w:firstLine="0"/>
        <w:rPr>
          <w:b/>
          <w:sz w:val="20"/>
          <w:szCs w:val="20"/>
        </w:rPr>
      </w:pPr>
    </w:p>
    <w:p w14:paraId="5E175AC2" w14:textId="77777777" w:rsidR="005C1369" w:rsidRPr="005C1369" w:rsidRDefault="005C1369" w:rsidP="005C1369">
      <w:pPr>
        <w:pStyle w:val="Odstavek"/>
        <w:spacing w:before="0" w:line="276" w:lineRule="auto"/>
        <w:ind w:firstLine="0"/>
        <w:rPr>
          <w:b/>
          <w:sz w:val="20"/>
          <w:szCs w:val="20"/>
        </w:rPr>
      </w:pPr>
      <w:r w:rsidRPr="005C1369">
        <w:rPr>
          <w:b/>
          <w:sz w:val="20"/>
          <w:szCs w:val="20"/>
        </w:rPr>
        <w:t>K 3. členu</w:t>
      </w:r>
    </w:p>
    <w:p w14:paraId="4101A390" w14:textId="77777777" w:rsidR="005C1369" w:rsidRPr="005C1369" w:rsidRDefault="005C1369" w:rsidP="005C1369">
      <w:pPr>
        <w:pStyle w:val="Alineazaodstavkom"/>
        <w:numPr>
          <w:ilvl w:val="0"/>
          <w:numId w:val="0"/>
        </w:numPr>
        <w:spacing w:line="276" w:lineRule="auto"/>
        <w:rPr>
          <w:sz w:val="20"/>
          <w:szCs w:val="20"/>
        </w:rPr>
      </w:pPr>
      <w:r w:rsidRPr="005C1369">
        <w:rPr>
          <w:sz w:val="20"/>
          <w:szCs w:val="20"/>
        </w:rPr>
        <w:t>Zaradi uskladitve s predpisi s področja varstva osebnih podatkov je potrebna dopolnitev 16.a člena. Podana je potreba po varnostnem preverjanju častnih konzularnih funkcionarjev Republike Slovenije, zato se predlaga ustrezna zakonska ureditev tega dela postopka za imenovanje z dopolnitvijo v prvem odstavku 16.a člena. Dopolnjeni 16.a člen v novem sedmem odstavku tudi določa, da ob ugotovljenem varnostnem zadržku pri preverjanju kandidata za častnega konzularnega funkcionarja Republike Slovenije preverjana oseba ne more biti imenovana na navedeno funkcijo. Spremenjen je novi zadnji odstavek, ki ureja hrambo in evidentiranje osebnih podatkov.</w:t>
      </w:r>
    </w:p>
    <w:p w14:paraId="76EC920B" w14:textId="77777777" w:rsidR="005C1369" w:rsidRDefault="005C1369" w:rsidP="005C1369">
      <w:pPr>
        <w:pStyle w:val="Odstavek"/>
        <w:spacing w:before="0" w:line="276" w:lineRule="auto"/>
        <w:ind w:firstLine="0"/>
        <w:rPr>
          <w:b/>
          <w:sz w:val="20"/>
          <w:szCs w:val="20"/>
        </w:rPr>
      </w:pPr>
    </w:p>
    <w:p w14:paraId="6CAB9BD1" w14:textId="77777777" w:rsidR="005C1369" w:rsidRDefault="005C1369" w:rsidP="005C1369">
      <w:pPr>
        <w:autoSpaceDE w:val="0"/>
        <w:autoSpaceDN w:val="0"/>
        <w:adjustRightInd w:val="0"/>
        <w:spacing w:line="276" w:lineRule="auto"/>
        <w:jc w:val="both"/>
        <w:rPr>
          <w:b/>
          <w:szCs w:val="20"/>
        </w:rPr>
      </w:pPr>
      <w:r>
        <w:rPr>
          <w:b/>
          <w:szCs w:val="20"/>
        </w:rPr>
        <w:t>K 4. členu</w:t>
      </w:r>
    </w:p>
    <w:p w14:paraId="0E858974" w14:textId="77777777" w:rsidR="005C1369" w:rsidRDefault="005C1369" w:rsidP="005C1369">
      <w:pPr>
        <w:pStyle w:val="Odstavek"/>
        <w:spacing w:before="0" w:line="276" w:lineRule="auto"/>
        <w:ind w:firstLine="0"/>
        <w:rPr>
          <w:sz w:val="20"/>
          <w:szCs w:val="20"/>
        </w:rPr>
      </w:pPr>
      <w:r>
        <w:rPr>
          <w:sz w:val="20"/>
          <w:szCs w:val="20"/>
        </w:rPr>
        <w:t xml:space="preserve">Zaradi uskladitve s predpisi s področja varstva osebnih podatkov je potrebna ureditev zakonske podlage za zbiranje osebnih podatkov za namen nudenja podpore kandidaturam slovenskih državljanov, ki kandidirajo za delovna mesta v mednarodnih organizacijah, v novem 29.b členu. Ti kandidati niso nujno zaposleni v ministrstvu oziroma nimajo sklenjenega delovnega razmerja z Republiko Slovenijo, zato ministrstvo njihovih osebnih podatkov ne more pridobivati oziroma obdelovati brez ustrezne zakonske podlage. Predlagani člen določa vrste osebnih podatkov, ki se jih obdeluje, ter načine in pravila glede obdelovanja. </w:t>
      </w:r>
    </w:p>
    <w:p w14:paraId="33F6E99A" w14:textId="77777777" w:rsidR="005C1369" w:rsidRDefault="005C1369" w:rsidP="005C1369">
      <w:pPr>
        <w:autoSpaceDE w:val="0"/>
        <w:autoSpaceDN w:val="0"/>
        <w:adjustRightInd w:val="0"/>
        <w:spacing w:line="276" w:lineRule="auto"/>
        <w:jc w:val="both"/>
        <w:rPr>
          <w:b/>
          <w:szCs w:val="20"/>
        </w:rPr>
      </w:pPr>
    </w:p>
    <w:p w14:paraId="226C9735" w14:textId="77777777" w:rsidR="005C1369" w:rsidRDefault="005C1369" w:rsidP="005C1369">
      <w:pPr>
        <w:autoSpaceDE w:val="0"/>
        <w:autoSpaceDN w:val="0"/>
        <w:adjustRightInd w:val="0"/>
        <w:spacing w:line="276" w:lineRule="auto"/>
        <w:jc w:val="both"/>
        <w:rPr>
          <w:b/>
          <w:szCs w:val="20"/>
        </w:rPr>
      </w:pPr>
      <w:r>
        <w:rPr>
          <w:b/>
          <w:szCs w:val="20"/>
        </w:rPr>
        <w:t>K 5. členu</w:t>
      </w:r>
    </w:p>
    <w:p w14:paraId="3AF19310" w14:textId="77777777" w:rsidR="005C1369" w:rsidRDefault="005C1369" w:rsidP="005C1369">
      <w:pPr>
        <w:autoSpaceDE w:val="0"/>
        <w:autoSpaceDN w:val="0"/>
        <w:adjustRightInd w:val="0"/>
        <w:spacing w:line="276" w:lineRule="auto"/>
        <w:jc w:val="both"/>
        <w:rPr>
          <w:szCs w:val="20"/>
        </w:rPr>
      </w:pPr>
      <w:r>
        <w:rPr>
          <w:szCs w:val="20"/>
        </w:rPr>
        <w:t xml:space="preserve">Določba prvega odstavka 38.a člena določa, da je diplomat, ki se zaposli za določen čas v mednarodni organizaciji, upravičen do mirovanja pravic in obveznosti iz delovnega razmerja </w:t>
      </w:r>
      <w:r>
        <w:rPr>
          <w:szCs w:val="20"/>
          <w:lang w:eastAsia="sl-SI"/>
        </w:rPr>
        <w:t>za določen čas, ki ne presega desetih let.</w:t>
      </w:r>
    </w:p>
    <w:p w14:paraId="60A3993D" w14:textId="77777777" w:rsidR="005C1369" w:rsidRDefault="005C1369" w:rsidP="005C1369">
      <w:pPr>
        <w:autoSpaceDE w:val="0"/>
        <w:autoSpaceDN w:val="0"/>
        <w:adjustRightInd w:val="0"/>
        <w:spacing w:line="276" w:lineRule="auto"/>
        <w:jc w:val="both"/>
        <w:rPr>
          <w:szCs w:val="20"/>
        </w:rPr>
      </w:pPr>
    </w:p>
    <w:p w14:paraId="7F3A9D7C" w14:textId="77777777" w:rsidR="005C1369" w:rsidRDefault="005C1369" w:rsidP="005C1369">
      <w:pPr>
        <w:autoSpaceDE w:val="0"/>
        <w:autoSpaceDN w:val="0"/>
        <w:adjustRightInd w:val="0"/>
        <w:spacing w:line="276" w:lineRule="auto"/>
        <w:jc w:val="both"/>
        <w:rPr>
          <w:szCs w:val="20"/>
        </w:rPr>
      </w:pPr>
      <w:r>
        <w:rPr>
          <w:szCs w:val="20"/>
        </w:rPr>
        <w:t>Z določbo drugega odstavka tega člena se uredi, da v času mirovanja pravic diplomatu miruje tudi naziv, ter določi obveznost, da se mora diplomat po preteku časa mirovanja, in sicer brez javnega natečaja, takoj vrniti na delo v Ministrstvo za zunanje in evropske zadeve, drugače pravico do vrnitve izgubi. S takšno ureditvijo se izenačijo pravice in obveznosti diplomatov na tem področju, kot jih sicer za javne uslužbence določa zakon, ki ureja sistem javnih uslužbencev. S tem odstavkom se delodajalcu tudi omogoča, da zaradi nadomeščanja diplomata, ki mu mirujejo pravice in obveznosti iz delovnega razmerja, lahko sklene pogodbo za določen čas z drugim uslužbencem, kar bo omogočilo normalno izvajanje delovnih procesov.</w:t>
      </w:r>
    </w:p>
    <w:p w14:paraId="06B8A692" w14:textId="77777777" w:rsidR="005C1369" w:rsidRDefault="005C1369" w:rsidP="005C1369">
      <w:pPr>
        <w:autoSpaceDE w:val="0"/>
        <w:autoSpaceDN w:val="0"/>
        <w:adjustRightInd w:val="0"/>
        <w:spacing w:line="276" w:lineRule="auto"/>
        <w:jc w:val="both"/>
        <w:rPr>
          <w:szCs w:val="20"/>
        </w:rPr>
      </w:pPr>
    </w:p>
    <w:p w14:paraId="74DAE0B7" w14:textId="77777777" w:rsidR="005C1369" w:rsidRDefault="005C1369" w:rsidP="005C1369">
      <w:pPr>
        <w:autoSpaceDE w:val="0"/>
        <w:autoSpaceDN w:val="0"/>
        <w:adjustRightInd w:val="0"/>
        <w:spacing w:line="276" w:lineRule="auto"/>
        <w:jc w:val="both"/>
        <w:rPr>
          <w:szCs w:val="20"/>
        </w:rPr>
      </w:pPr>
      <w:r>
        <w:rPr>
          <w:szCs w:val="20"/>
        </w:rPr>
        <w:t>V tretjem odstavku je določeno, da se delo v mednarodni organizaciji v skladu z določbo 38.a člena šteje v napredovalno obdobje, saj je delo v mednarodni organizaciji primerljivo delu v ministrstvu, kar je upoštevano tudi pri drugih vidikih (npr. upoštevanje delovnih izkušenj).</w:t>
      </w:r>
    </w:p>
    <w:p w14:paraId="0BEBB6BB" w14:textId="77777777" w:rsidR="005C1369" w:rsidRDefault="005C1369" w:rsidP="005C1369">
      <w:pPr>
        <w:autoSpaceDE w:val="0"/>
        <w:autoSpaceDN w:val="0"/>
        <w:adjustRightInd w:val="0"/>
        <w:spacing w:line="276" w:lineRule="auto"/>
        <w:jc w:val="both"/>
        <w:rPr>
          <w:b/>
          <w:szCs w:val="20"/>
        </w:rPr>
      </w:pPr>
    </w:p>
    <w:p w14:paraId="6CCDED49" w14:textId="77777777" w:rsidR="005C1369" w:rsidRDefault="005C1369" w:rsidP="005C1369">
      <w:pPr>
        <w:autoSpaceDE w:val="0"/>
        <w:autoSpaceDN w:val="0"/>
        <w:adjustRightInd w:val="0"/>
        <w:spacing w:line="276" w:lineRule="auto"/>
        <w:jc w:val="both"/>
        <w:rPr>
          <w:b/>
          <w:szCs w:val="20"/>
        </w:rPr>
      </w:pPr>
      <w:r>
        <w:rPr>
          <w:b/>
          <w:szCs w:val="20"/>
        </w:rPr>
        <w:t>K 6. členu</w:t>
      </w:r>
    </w:p>
    <w:p w14:paraId="3315030E" w14:textId="77777777" w:rsidR="005C1369" w:rsidRDefault="005C1369" w:rsidP="005C1369">
      <w:pPr>
        <w:pStyle w:val="odstavek0"/>
        <w:shd w:val="clear" w:color="auto" w:fill="FFFFFF"/>
        <w:spacing w:before="0" w:after="0" w:line="276" w:lineRule="auto"/>
        <w:jc w:val="both"/>
        <w:rPr>
          <w:rFonts w:ascii="Arial" w:hAnsi="Arial" w:cs="Arial"/>
          <w:sz w:val="20"/>
          <w:szCs w:val="20"/>
        </w:rPr>
      </w:pPr>
      <w:r>
        <w:rPr>
          <w:rFonts w:ascii="Arial" w:hAnsi="Arial" w:cs="Arial"/>
          <w:sz w:val="20"/>
          <w:szCs w:val="20"/>
        </w:rPr>
        <w:t>S predlagano spremembo se predlaga črtanje četrtega odstavka 47. člena, ki določa, da je v zunanji službi opravljanje dela preko polnega delovnega časa upoštevano pri določitvi plače. Navedena določba predstavlja neenako obravnavo uslužbencev, ki so razporejeni na delo v tujino, saj so plačani enako, ne glede na to, koliko oziroma če sploh opravljajo nadurno delo, kar je v nasprotju z načelom enakega plačila za enako delo.</w:t>
      </w:r>
    </w:p>
    <w:p w14:paraId="4822FB8A" w14:textId="77777777" w:rsidR="005C1369" w:rsidRDefault="005C1369" w:rsidP="005C1369">
      <w:pPr>
        <w:pStyle w:val="Odstavek"/>
        <w:spacing w:before="0" w:line="276" w:lineRule="auto"/>
        <w:ind w:firstLine="0"/>
        <w:rPr>
          <w:sz w:val="20"/>
          <w:szCs w:val="20"/>
        </w:rPr>
      </w:pPr>
    </w:p>
    <w:p w14:paraId="0118B39B" w14:textId="77777777" w:rsidR="005C1369" w:rsidRDefault="005C1369" w:rsidP="005C1369">
      <w:pPr>
        <w:pStyle w:val="Odstavek"/>
        <w:spacing w:before="0" w:line="276" w:lineRule="auto"/>
        <w:ind w:firstLine="0"/>
        <w:rPr>
          <w:b/>
          <w:sz w:val="20"/>
          <w:szCs w:val="20"/>
        </w:rPr>
      </w:pPr>
      <w:r>
        <w:rPr>
          <w:b/>
          <w:sz w:val="20"/>
          <w:szCs w:val="20"/>
        </w:rPr>
        <w:t>K 7. členu</w:t>
      </w:r>
    </w:p>
    <w:p w14:paraId="2BAEE5F3" w14:textId="77777777" w:rsidR="005C1369" w:rsidRDefault="005C1369" w:rsidP="005C1369">
      <w:pPr>
        <w:pStyle w:val="Odstavek"/>
        <w:spacing w:before="0" w:line="276" w:lineRule="auto"/>
        <w:ind w:firstLine="0"/>
        <w:rPr>
          <w:sz w:val="20"/>
          <w:szCs w:val="20"/>
        </w:rPr>
      </w:pPr>
      <w:r>
        <w:rPr>
          <w:sz w:val="20"/>
          <w:szCs w:val="20"/>
        </w:rPr>
        <w:t>Sprememba prvega odstavka 48. člena določa drugačno ureditev pripravljenosti za delo. Zaradi nedoločenih pogojev se predlaga sprememba tega odstavka tako, da so pogoji glede pripravljenosti za delo enaki za delov v Republiki Sloveniji in v času razporeditve na delo v tujino. Črtanje petega odstavka 48. člena, enako kot predlagana sprememba 47. člena, predstavlja uresničevanje načela enakega plačila za enako delo. Določba, katere črtanje se predlaga, namreč predstavlja neenako obravnavo uslužbencev, ki so razporejeni na delo v tujino, saj so plačani enako, ne glede na to, koliko oziroma če sploh so v pripravljenosti za delo, kar je v nasprotju z načelom enakega plačila za enako delo.</w:t>
      </w:r>
    </w:p>
    <w:p w14:paraId="6FB86E4C" w14:textId="77777777" w:rsidR="005C1369" w:rsidRDefault="005C1369" w:rsidP="005C1369">
      <w:pPr>
        <w:autoSpaceDE w:val="0"/>
        <w:autoSpaceDN w:val="0"/>
        <w:adjustRightInd w:val="0"/>
        <w:spacing w:line="276" w:lineRule="auto"/>
        <w:jc w:val="both"/>
        <w:rPr>
          <w:b/>
          <w:szCs w:val="20"/>
        </w:rPr>
      </w:pPr>
    </w:p>
    <w:p w14:paraId="116C48D8" w14:textId="77777777" w:rsidR="005C1369" w:rsidRDefault="005C1369" w:rsidP="005C1369">
      <w:pPr>
        <w:autoSpaceDE w:val="0"/>
        <w:autoSpaceDN w:val="0"/>
        <w:adjustRightInd w:val="0"/>
        <w:spacing w:line="276" w:lineRule="auto"/>
        <w:jc w:val="both"/>
        <w:rPr>
          <w:b/>
          <w:szCs w:val="20"/>
        </w:rPr>
      </w:pPr>
      <w:r>
        <w:rPr>
          <w:b/>
          <w:szCs w:val="20"/>
        </w:rPr>
        <w:t>K 8. členu</w:t>
      </w:r>
    </w:p>
    <w:p w14:paraId="02333FA5" w14:textId="77777777" w:rsidR="005C1369" w:rsidRDefault="005C1369" w:rsidP="005C1369">
      <w:pPr>
        <w:spacing w:line="276" w:lineRule="auto"/>
        <w:jc w:val="both"/>
        <w:rPr>
          <w:szCs w:val="20"/>
        </w:rPr>
      </w:pPr>
      <w:r>
        <w:rPr>
          <w:szCs w:val="20"/>
        </w:rPr>
        <w:t xml:space="preserve">S trenutno zakonsko ureditvijo so trajno zmanjšane pravice iz pokojninskega in invalidskega zavarovanja, ki so oziroma bodo zaradi uveljavitve ZPIZ-2 od 1. 1. 2013 nastale posameznim partnerjem diplomatov, za katere bo učinkovala veljavna ureditev. Vprašanje socialnih pravic partnerjev diplomatov, napotenih na delo v tujino, je izredno pomembno vprašanje pri odločanju diplomatov in drugih uslužbencev za delo v zunanji službi. Partnerji diplomatov se namreč zaradi napotitve diplomata na delo v tujino za čas mandata odpovedo svoji zaposlitvi in socialni varnosti, nemalokrat s tem tudi svoji karieri. Diplomati so na delo v tujino napoteni s strani države in v tujini ščitijo in uveljavljajo interese Republike Slovenije, zato je imela sprememba ZPIZ-2, ki je po njihovem prepričanju »kaznovala« nekatere partnerje diplomatov s trajnimi malusi pri odmeri pokojnine, močan negativen odziv diplomatov, kar ima posledice tudi za izvajanje kadrovske politike ministrstva. S predlagano spremembo 51. člena se zato želi vzpostaviti zakonska podlaga tudi za vštevanje obdobja prostovoljne vključitve v obvezno zavarovanje, ko so bili prispevki dejansko plačani, v pokojninsko dobo brez dokupa od 1. 1. 2013 do uveljavitve predlagane spremembe ZZZ-1 v 51. členu ter za ponovno odmero pokojnine tistim partnerjem, ki so se že predčasno upokojili po 1. 1. 2013. </w:t>
      </w:r>
    </w:p>
    <w:p w14:paraId="031D40C3" w14:textId="77777777" w:rsidR="005C1369" w:rsidRDefault="005C1369" w:rsidP="005C1369">
      <w:pPr>
        <w:autoSpaceDE w:val="0"/>
        <w:autoSpaceDN w:val="0"/>
        <w:adjustRightInd w:val="0"/>
        <w:spacing w:line="276" w:lineRule="auto"/>
        <w:jc w:val="both"/>
        <w:rPr>
          <w:b/>
          <w:szCs w:val="20"/>
        </w:rPr>
      </w:pPr>
    </w:p>
    <w:p w14:paraId="144A2594" w14:textId="77777777" w:rsidR="005C1369" w:rsidRDefault="005C1369" w:rsidP="005C1369">
      <w:pPr>
        <w:autoSpaceDE w:val="0"/>
        <w:autoSpaceDN w:val="0"/>
        <w:adjustRightInd w:val="0"/>
        <w:spacing w:line="276" w:lineRule="auto"/>
        <w:jc w:val="both"/>
        <w:rPr>
          <w:b/>
          <w:szCs w:val="20"/>
        </w:rPr>
      </w:pPr>
      <w:r>
        <w:rPr>
          <w:b/>
          <w:szCs w:val="20"/>
        </w:rPr>
        <w:t>K 9. členu</w:t>
      </w:r>
    </w:p>
    <w:p w14:paraId="7B9053BB" w14:textId="77777777" w:rsidR="005C1369" w:rsidRDefault="005C1369" w:rsidP="005C1369">
      <w:pPr>
        <w:pStyle w:val="NoSpacing"/>
        <w:spacing w:line="276" w:lineRule="auto"/>
        <w:jc w:val="both"/>
        <w:rPr>
          <w:rFonts w:ascii="Arial" w:hAnsi="Arial" w:cs="Arial"/>
          <w:sz w:val="20"/>
          <w:szCs w:val="20"/>
        </w:rPr>
      </w:pPr>
      <w:r>
        <w:rPr>
          <w:rFonts w:ascii="Arial" w:hAnsi="Arial" w:cs="Arial"/>
          <w:sz w:val="20"/>
          <w:szCs w:val="20"/>
        </w:rPr>
        <w:t>Predlagana sprememba člena ureja izjemo od splošnih pravil vodenja upravnih postopkov v skladu z Zakonom o splošnem upravnem postopku, ki določa, da upravne postopke lahko vodijo oziroma v njih odločajo le javni uslužbenci, ki so razporejeni na uradniških (oziroma diplomatskih) delovnih mestih). Zaradi omejenih kadrovskih virov na diplomatskih predstavništvih in konzulatih morajo upravne postopke voditi tudi javni uslužbenci, ki so razporejeni na strokovno-tehnična delovna mesta.</w:t>
      </w:r>
    </w:p>
    <w:p w14:paraId="6AE9359F" w14:textId="77777777" w:rsidR="005C1369" w:rsidRDefault="005C1369" w:rsidP="005C1369">
      <w:pPr>
        <w:autoSpaceDE w:val="0"/>
        <w:autoSpaceDN w:val="0"/>
        <w:adjustRightInd w:val="0"/>
        <w:spacing w:line="276" w:lineRule="auto"/>
        <w:jc w:val="both"/>
        <w:rPr>
          <w:b/>
          <w:szCs w:val="20"/>
        </w:rPr>
      </w:pPr>
    </w:p>
    <w:p w14:paraId="0FBAF2CD" w14:textId="77777777" w:rsidR="005C1369" w:rsidRDefault="005C1369" w:rsidP="005C1369">
      <w:pPr>
        <w:autoSpaceDE w:val="0"/>
        <w:autoSpaceDN w:val="0"/>
        <w:adjustRightInd w:val="0"/>
        <w:spacing w:line="276" w:lineRule="auto"/>
        <w:jc w:val="both"/>
        <w:rPr>
          <w:b/>
          <w:szCs w:val="20"/>
        </w:rPr>
      </w:pPr>
      <w:r>
        <w:rPr>
          <w:b/>
          <w:szCs w:val="20"/>
        </w:rPr>
        <w:t>K 10.členu</w:t>
      </w:r>
    </w:p>
    <w:p w14:paraId="12015474" w14:textId="77777777" w:rsidR="005C1369" w:rsidRDefault="005C1369" w:rsidP="005C1369">
      <w:pPr>
        <w:spacing w:line="276" w:lineRule="auto"/>
        <w:jc w:val="both"/>
        <w:rPr>
          <w:szCs w:val="20"/>
        </w:rPr>
      </w:pPr>
      <w:r>
        <w:rPr>
          <w:szCs w:val="20"/>
        </w:rPr>
        <w:t xml:space="preserve">Z novim 55.a členom se ureja pravica diplomata do povračila dela šolnine za otroka, ki se po vrnitvi uslužbenca z dela v tujini v okviru osnovnošolskega ali srednješolskega izobraževanja izobražuje po programu mednarodne organizacije Evropske šole ali po programu mednarodne organizacije </w:t>
      </w:r>
      <w:r>
        <w:rPr>
          <w:szCs w:val="20"/>
          <w:lang w:val="en-GB"/>
        </w:rPr>
        <w:t>International Baccalaureate Office</w:t>
      </w:r>
      <w:r>
        <w:rPr>
          <w:szCs w:val="20"/>
        </w:rPr>
        <w:t xml:space="preserve">, ki se sofinancira iz javnih sredstev. Pogoj za sofinanciranje je izpolnjen v primeru, če je bil otrok v tujini vključen v program predšolskega oziroma osnovnošolskega ali srednješolskega izobraževanja. </w:t>
      </w:r>
    </w:p>
    <w:p w14:paraId="58119F89" w14:textId="77777777" w:rsidR="005C1369" w:rsidRDefault="005C1369" w:rsidP="005C1369">
      <w:pPr>
        <w:autoSpaceDE w:val="0"/>
        <w:autoSpaceDN w:val="0"/>
        <w:adjustRightInd w:val="0"/>
        <w:spacing w:line="276" w:lineRule="auto"/>
        <w:jc w:val="both"/>
        <w:rPr>
          <w:szCs w:val="20"/>
        </w:rPr>
      </w:pPr>
    </w:p>
    <w:p w14:paraId="372229DB" w14:textId="77777777" w:rsidR="005C1369" w:rsidRDefault="005C1369" w:rsidP="005C1369">
      <w:pPr>
        <w:autoSpaceDE w:val="0"/>
        <w:autoSpaceDN w:val="0"/>
        <w:adjustRightInd w:val="0"/>
        <w:spacing w:line="276" w:lineRule="auto"/>
        <w:jc w:val="both"/>
        <w:rPr>
          <w:szCs w:val="20"/>
        </w:rPr>
      </w:pPr>
      <w:r>
        <w:rPr>
          <w:szCs w:val="20"/>
        </w:rPr>
        <w:t xml:space="preserve">Določba ureja 90-odstotno povračilo stroškov šolnine, ki začnejo teči v prvem šolskem letu po vrnitvi iz tujine. Do povračila bo diplomat upravičen samo, če bo otrok vpisan v program osnovnošolskega ali srednješolskega izobraževanja po programu mednarodne organizacije Evropske šole s sedežem v Bruslju ali po programu mednarodne organizacije </w:t>
      </w:r>
      <w:r>
        <w:rPr>
          <w:szCs w:val="20"/>
          <w:lang w:val="en-GB"/>
        </w:rPr>
        <w:t>International Baccalaureate Office</w:t>
      </w:r>
      <w:r>
        <w:rPr>
          <w:szCs w:val="20"/>
        </w:rPr>
        <w:t xml:space="preserve"> iz Ženeve, ki se sofinancira iz javnih sredstev.</w:t>
      </w:r>
    </w:p>
    <w:p w14:paraId="34AC7D4B" w14:textId="77777777" w:rsidR="005C1369" w:rsidRDefault="005C1369" w:rsidP="005C1369">
      <w:pPr>
        <w:autoSpaceDE w:val="0"/>
        <w:autoSpaceDN w:val="0"/>
        <w:adjustRightInd w:val="0"/>
        <w:spacing w:line="276" w:lineRule="auto"/>
        <w:jc w:val="both"/>
        <w:rPr>
          <w:szCs w:val="20"/>
        </w:rPr>
      </w:pPr>
    </w:p>
    <w:p w14:paraId="584F6BB4" w14:textId="77777777" w:rsidR="005C1369" w:rsidRDefault="005C1369" w:rsidP="005C1369">
      <w:pPr>
        <w:autoSpaceDE w:val="0"/>
        <w:autoSpaceDN w:val="0"/>
        <w:adjustRightInd w:val="0"/>
        <w:spacing w:line="276" w:lineRule="auto"/>
        <w:jc w:val="both"/>
        <w:rPr>
          <w:szCs w:val="20"/>
        </w:rPr>
      </w:pPr>
      <w:r>
        <w:rPr>
          <w:szCs w:val="20"/>
        </w:rPr>
        <w:t>Drugi odstavek določa, da se določba tega člena smiselno uporablja tudi za delavce, ki opravljajo spremljajoča dela v zunanji službi (na katere se sicer nanaša 54. člen zakona), druge javne uslužbence in funkcionarje, ki so na podlagi drugih predpisov napoteni na delo v tujino, in javne uslužbence, ki so imeli sklenjen sporazum o mirovanju pravic in obveznosti pri delodajalcu zaradi začasne zaposlitve v mednarodni organizaciji.</w:t>
      </w:r>
    </w:p>
    <w:p w14:paraId="79E3C0D6" w14:textId="77777777" w:rsidR="005C1369" w:rsidRDefault="005C1369" w:rsidP="005C1369">
      <w:pPr>
        <w:autoSpaceDE w:val="0"/>
        <w:autoSpaceDN w:val="0"/>
        <w:adjustRightInd w:val="0"/>
        <w:spacing w:line="276" w:lineRule="auto"/>
        <w:jc w:val="both"/>
        <w:rPr>
          <w:szCs w:val="20"/>
        </w:rPr>
      </w:pPr>
    </w:p>
    <w:p w14:paraId="3169D9E3" w14:textId="77777777" w:rsidR="005C1369" w:rsidRDefault="005C1369" w:rsidP="005C1369">
      <w:pPr>
        <w:autoSpaceDE w:val="0"/>
        <w:autoSpaceDN w:val="0"/>
        <w:adjustRightInd w:val="0"/>
        <w:spacing w:line="276" w:lineRule="auto"/>
        <w:jc w:val="both"/>
        <w:rPr>
          <w:szCs w:val="20"/>
        </w:rPr>
      </w:pPr>
      <w:r>
        <w:rPr>
          <w:szCs w:val="20"/>
        </w:rPr>
        <w:t>V tem primeru povračilo dela šolnine financira tisti organ, pri katerem je uslužbenec zaposlen oziroma kot funkcionar opravlja funkcijo. Če gre za napotenega pedagoškega oziroma drugega strokovnega delavca v skladu s predpisi s področja izobraževanja, ki se po vrnitvi z napotitve ne zaposli v državni upravi, krije stroške dela šolnine za njegovega otroka organ, ki mu je zagotavljal sredstva za stroške plače in drugih prejemkov za delo v tujini v času napotitve.</w:t>
      </w:r>
    </w:p>
    <w:p w14:paraId="44D8B4F4" w14:textId="77777777" w:rsidR="005C1369" w:rsidRDefault="005C1369" w:rsidP="005C1369">
      <w:pPr>
        <w:autoSpaceDE w:val="0"/>
        <w:autoSpaceDN w:val="0"/>
        <w:adjustRightInd w:val="0"/>
        <w:spacing w:line="276" w:lineRule="auto"/>
        <w:jc w:val="both"/>
        <w:rPr>
          <w:szCs w:val="20"/>
        </w:rPr>
      </w:pPr>
    </w:p>
    <w:p w14:paraId="48A2C62A" w14:textId="77777777" w:rsidR="005C1369" w:rsidRDefault="005C1369" w:rsidP="005C1369">
      <w:pPr>
        <w:autoSpaceDE w:val="0"/>
        <w:autoSpaceDN w:val="0"/>
        <w:adjustRightInd w:val="0"/>
        <w:spacing w:line="276" w:lineRule="auto"/>
        <w:jc w:val="both"/>
        <w:rPr>
          <w:szCs w:val="20"/>
        </w:rPr>
      </w:pPr>
      <w:r>
        <w:rPr>
          <w:szCs w:val="20"/>
        </w:rPr>
        <w:t>V tretjem odstavku je določeno, da se povračilo izvaja kot neposredno nakazilo šoli s strani organa kot delodajalca uslužbenca.</w:t>
      </w:r>
    </w:p>
    <w:p w14:paraId="279904B6" w14:textId="77777777" w:rsidR="005C1369" w:rsidRDefault="005C1369" w:rsidP="005C1369">
      <w:pPr>
        <w:autoSpaceDE w:val="0"/>
        <w:autoSpaceDN w:val="0"/>
        <w:adjustRightInd w:val="0"/>
        <w:spacing w:line="276" w:lineRule="auto"/>
        <w:jc w:val="both"/>
        <w:rPr>
          <w:szCs w:val="20"/>
        </w:rPr>
      </w:pPr>
    </w:p>
    <w:p w14:paraId="34569096" w14:textId="77777777" w:rsidR="005C1369" w:rsidRDefault="005C1369" w:rsidP="005C1369">
      <w:pPr>
        <w:autoSpaceDE w:val="0"/>
        <w:autoSpaceDN w:val="0"/>
        <w:adjustRightInd w:val="0"/>
        <w:spacing w:line="276" w:lineRule="auto"/>
        <w:jc w:val="both"/>
        <w:rPr>
          <w:szCs w:val="20"/>
        </w:rPr>
      </w:pPr>
      <w:r>
        <w:rPr>
          <w:szCs w:val="20"/>
        </w:rPr>
        <w:t>Četrti odstavek napotuje na podrobnejše urejanje izvajanja povračila dela šolnine z uredbo.</w:t>
      </w:r>
    </w:p>
    <w:p w14:paraId="77F5957E" w14:textId="77777777" w:rsidR="005C1369" w:rsidRDefault="005C1369" w:rsidP="005C1369">
      <w:pPr>
        <w:autoSpaceDE w:val="0"/>
        <w:autoSpaceDN w:val="0"/>
        <w:adjustRightInd w:val="0"/>
        <w:spacing w:line="276" w:lineRule="auto"/>
        <w:jc w:val="both"/>
        <w:rPr>
          <w:b/>
          <w:szCs w:val="20"/>
        </w:rPr>
      </w:pPr>
    </w:p>
    <w:p w14:paraId="2374FC29" w14:textId="77777777" w:rsidR="005C1369" w:rsidRDefault="005C1369" w:rsidP="005C1369">
      <w:pPr>
        <w:spacing w:line="276" w:lineRule="auto"/>
        <w:contextualSpacing/>
        <w:jc w:val="both"/>
        <w:rPr>
          <w:b/>
          <w:szCs w:val="20"/>
          <w:lang w:eastAsia="sl-SI"/>
        </w:rPr>
      </w:pPr>
      <w:r>
        <w:rPr>
          <w:b/>
          <w:szCs w:val="20"/>
          <w:lang w:eastAsia="sl-SI"/>
        </w:rPr>
        <w:t>K 11. členu</w:t>
      </w:r>
    </w:p>
    <w:p w14:paraId="59FA6E42" w14:textId="77777777" w:rsidR="005C1369" w:rsidRDefault="005C1369" w:rsidP="005C1369">
      <w:pPr>
        <w:autoSpaceDE w:val="0"/>
        <w:autoSpaceDN w:val="0"/>
        <w:adjustRightInd w:val="0"/>
        <w:spacing w:line="276" w:lineRule="auto"/>
        <w:jc w:val="both"/>
        <w:rPr>
          <w:szCs w:val="20"/>
          <w:lang w:eastAsia="en-US"/>
        </w:rPr>
      </w:pPr>
      <w:r>
        <w:rPr>
          <w:szCs w:val="20"/>
        </w:rPr>
        <w:t xml:space="preserve">Dunajska konvencija o diplomatskih odnosih v 4. členu določa, da mora država pošiljateljica za vodjo diplomatskega predstavništva od države sprejemnice pridobiti soglasje (agrema). </w:t>
      </w:r>
      <w:r>
        <w:rPr>
          <w:rStyle w:val="st"/>
          <w:color w:val="222222"/>
          <w:szCs w:val="20"/>
        </w:rPr>
        <w:t xml:space="preserve">Preverjanje kandidatov izhaja iz </w:t>
      </w:r>
      <w:r>
        <w:rPr>
          <w:rStyle w:val="Emphasis"/>
          <w:color w:val="222222"/>
          <w:szCs w:val="20"/>
        </w:rPr>
        <w:t xml:space="preserve">običajev mednarodnega prava na podlagi določb Dunajske konvencije o diplomatskih odnosih. </w:t>
      </w:r>
      <w:r>
        <w:rPr>
          <w:szCs w:val="20"/>
        </w:rPr>
        <w:t>V postopku pridobitve soglasja Ministrstvo za zunanje in evropske zadeve zahteva tudi osebne podatke kandidata, ki jih naprej posreduje pristojnim državnim organom z namenom preveritve osebnostne primernosti kandidata ter za ugotavljanje morebitnih utemeljenih zadržkov k predlogu države pošiljateljice. S spremembo se določa pravna podlaga za zbiranje, evidentiranje in hrambo osebnih podatkov o kandidatih za vodje diplomatskih predstavništev. Vodje diplomatskih predstavništev imajo v državi sprejemnici posebna pooblastila, zaradi katerih imajo lahko njihova dejanja mednarodnopravne učinke v odnosih med Republiko Slovenijo in drugimi mednarodnimi subjekti. Glede na naravo njihove funkcije v Republiki Sloveniji je treba navedene osebne podatke hraniti trajno.</w:t>
      </w:r>
    </w:p>
    <w:p w14:paraId="7764D11C" w14:textId="77777777" w:rsidR="005C1369" w:rsidRDefault="005C1369" w:rsidP="005C1369">
      <w:pPr>
        <w:spacing w:line="276" w:lineRule="auto"/>
        <w:contextualSpacing/>
        <w:jc w:val="both"/>
        <w:rPr>
          <w:szCs w:val="20"/>
          <w:lang w:eastAsia="sl-SI"/>
        </w:rPr>
      </w:pPr>
    </w:p>
    <w:p w14:paraId="71B71807" w14:textId="77777777" w:rsidR="005C1369" w:rsidRDefault="005C1369" w:rsidP="005C1369">
      <w:pPr>
        <w:spacing w:line="276" w:lineRule="auto"/>
        <w:contextualSpacing/>
        <w:jc w:val="both"/>
        <w:rPr>
          <w:b/>
          <w:szCs w:val="20"/>
          <w:lang w:eastAsia="sl-SI"/>
        </w:rPr>
      </w:pPr>
      <w:r>
        <w:rPr>
          <w:b/>
          <w:szCs w:val="20"/>
          <w:lang w:eastAsia="sl-SI"/>
        </w:rPr>
        <w:t>K 12. členu</w:t>
      </w:r>
    </w:p>
    <w:p w14:paraId="1821C44C" w14:textId="77777777" w:rsidR="005C1369" w:rsidRDefault="005C1369" w:rsidP="005C1369">
      <w:pPr>
        <w:spacing w:line="276" w:lineRule="auto"/>
        <w:contextualSpacing/>
        <w:jc w:val="both"/>
        <w:rPr>
          <w:b/>
          <w:szCs w:val="20"/>
          <w:lang w:eastAsia="sl-SI"/>
        </w:rPr>
      </w:pPr>
      <w:r>
        <w:rPr>
          <w:szCs w:val="20"/>
        </w:rPr>
        <w:t>Dunajska konvencija o diplomatskih odnosih v 13. členu glede predaje kopij poverilnih pisem določa, da se te predajo ministrstvu, pristojnemu za zunanje zadeve, države sprejemnice ali drugemu ministrstvu, za katero je tako dogovorjeno, v skladu s prakso v državi sprejemnici. Konvencija ne določa izrecno osebe, ki se ji kopije poverilnih pisem predajo. V Republiki Sloveniji se je v zadnjem obdobju izoblikovala praksa, da se kopije poverilnih pisem predajajo vodji diplomatskega protokola. S spremembo se vodjo diplomatskega protokola vključi med osebe, ki so, poleg ministra ali državnega sekretarja, pooblaščene za sprejem kopij poverilnih pisem neposredno na podlagi zakona in za katere dodatno pooblastilo ni potrebno. Prav tako predlagana sprememba opredeljuje osebo (vodjo diplomatskega protokola), ki ji predstavitveno pismo preda vodja mednarodne organizacije ali predstavništva mednarodne organizacije, saj to v doslej veljavnem členu ni bilo določeno.</w:t>
      </w:r>
    </w:p>
    <w:p w14:paraId="627465E8" w14:textId="77777777" w:rsidR="005C1369" w:rsidRDefault="005C1369" w:rsidP="005C1369">
      <w:pPr>
        <w:spacing w:line="276" w:lineRule="auto"/>
        <w:contextualSpacing/>
        <w:jc w:val="both"/>
        <w:rPr>
          <w:b/>
          <w:szCs w:val="20"/>
          <w:lang w:eastAsia="sl-SI"/>
        </w:rPr>
      </w:pPr>
    </w:p>
    <w:p w14:paraId="26766E5E" w14:textId="77777777" w:rsidR="005C1369" w:rsidRDefault="005C1369" w:rsidP="005C1369">
      <w:pPr>
        <w:spacing w:line="276" w:lineRule="auto"/>
        <w:contextualSpacing/>
        <w:jc w:val="both"/>
        <w:rPr>
          <w:b/>
          <w:szCs w:val="20"/>
          <w:lang w:eastAsia="sl-SI"/>
        </w:rPr>
      </w:pPr>
      <w:r>
        <w:rPr>
          <w:b/>
          <w:szCs w:val="20"/>
          <w:lang w:eastAsia="sl-SI"/>
        </w:rPr>
        <w:t>K 13. členu</w:t>
      </w:r>
    </w:p>
    <w:p w14:paraId="2874D402" w14:textId="77777777" w:rsidR="005C1369" w:rsidRDefault="005C1369" w:rsidP="005C1369">
      <w:pPr>
        <w:autoSpaceDE w:val="0"/>
        <w:autoSpaceDN w:val="0"/>
        <w:adjustRightInd w:val="0"/>
        <w:spacing w:line="276" w:lineRule="auto"/>
        <w:jc w:val="both"/>
        <w:rPr>
          <w:szCs w:val="20"/>
          <w:lang w:eastAsia="en-US"/>
        </w:rPr>
      </w:pPr>
      <w:r>
        <w:rPr>
          <w:szCs w:val="20"/>
        </w:rPr>
        <w:t>Dunajska konvencija o diplomatskih odnosih in Dunajska konvencija o konzularnih odnosih kot člane diplomatskega predstavništva oziroma konzulata določata tudi konzularne funkcionarje, administrativno in tehnično osebje, konzularne uslužbence ter pomožno osebje. Zaradi tega je treba prvi odstavek člena dopolniti z vsemi kategorijami članov tujih predstavništev, določenih v konvencijah. Prav tako je treba navesti tudi člane mednarodnih organizacij, predstavništev mednarodnih organizacij, agencij in organov Evropske unije, ki v veljavnem členu doslej niso bili določeni.</w:t>
      </w:r>
    </w:p>
    <w:p w14:paraId="24F60B9F" w14:textId="77777777" w:rsidR="005C1369" w:rsidRDefault="005C1369" w:rsidP="005C1369">
      <w:pPr>
        <w:autoSpaceDE w:val="0"/>
        <w:autoSpaceDN w:val="0"/>
        <w:adjustRightInd w:val="0"/>
        <w:spacing w:line="276" w:lineRule="auto"/>
        <w:jc w:val="both"/>
        <w:rPr>
          <w:szCs w:val="20"/>
        </w:rPr>
      </w:pPr>
    </w:p>
    <w:p w14:paraId="0E28A3C3" w14:textId="77777777" w:rsidR="005C1369" w:rsidRDefault="005C1369" w:rsidP="005C1369">
      <w:pPr>
        <w:autoSpaceDE w:val="0"/>
        <w:autoSpaceDN w:val="0"/>
        <w:adjustRightInd w:val="0"/>
        <w:spacing w:line="276" w:lineRule="auto"/>
        <w:jc w:val="both"/>
        <w:rPr>
          <w:szCs w:val="20"/>
        </w:rPr>
      </w:pPr>
      <w:r>
        <w:rPr>
          <w:szCs w:val="20"/>
        </w:rPr>
        <w:t xml:space="preserve">Dunajska konvencija o diplomatskih odnosih v 7. členu določa, da lahko država sprejemnica za vojaške, pomorske ali letalske atašeje od države pošiljateljice zahteva, da zaradi odobritve vnaprej sporoči njihova imena. Gre za posebno kategorijo osebja diplomatskega predstavništva, ki v državi sprejemnici opravlja naloge na področju obrambe in varnosti. Ravnanje držav na omenjenem področju je različno. V Republiki Sloveniji se je od samostojnosti izoblikovala praksa, da je pred tovrstno akreditacijo treba pridobiti tudi mnenje pristojnih resorjev, zlasti Ministrstva za obrambo in Ministrstva za notranje zadeve. Ministrstvo za zunanje in evropske zadeve lahko odobritev poda le, če razpolaga z določenimi podatki, zato nujno potrebuje življenjepis predlaganega tujega atašeja, ki vsebuje osebne podatke kandidata (osebno ime, datum in kraj rojstva, državljanstvo, izobrazba in delovne izkušnje). </w:t>
      </w:r>
    </w:p>
    <w:p w14:paraId="481F30E1" w14:textId="77777777" w:rsidR="005C1369" w:rsidRDefault="005C1369" w:rsidP="005C1369">
      <w:pPr>
        <w:autoSpaceDE w:val="0"/>
        <w:autoSpaceDN w:val="0"/>
        <w:adjustRightInd w:val="0"/>
        <w:spacing w:line="276" w:lineRule="auto"/>
        <w:jc w:val="both"/>
        <w:rPr>
          <w:szCs w:val="20"/>
        </w:rPr>
      </w:pPr>
    </w:p>
    <w:p w14:paraId="6FA2F4B0" w14:textId="77777777" w:rsidR="005C1369" w:rsidRDefault="005C1369" w:rsidP="005C1369">
      <w:pPr>
        <w:autoSpaceDE w:val="0"/>
        <w:autoSpaceDN w:val="0"/>
        <w:adjustRightInd w:val="0"/>
        <w:spacing w:line="276" w:lineRule="auto"/>
        <w:jc w:val="both"/>
        <w:rPr>
          <w:szCs w:val="20"/>
        </w:rPr>
      </w:pPr>
      <w:r>
        <w:rPr>
          <w:szCs w:val="20"/>
        </w:rPr>
        <w:t>Dodaja se nov tretji odstavek, ki obravnava akreditacijo posebne kategorije tujega diplomatskega osebja. S spremembo se določa pravna podlaga, ki Ministrstvu za zunanje in evropske zadeve v postopku akreditacije omogoča zbiranje, evidentiranje in hrambo osebnih podatkov o kandidatih za vojaške, pomorske, letalske ali policijske atašeje. Ti v državi sprejemnici opravljajo naloge, povezane z obrambo in varnostjo, zato je treba zaradi narave njihove funkcije v Republiki Sloveniji navedene osebne podatke hraniti trajno.</w:t>
      </w:r>
    </w:p>
    <w:p w14:paraId="5991F2AE" w14:textId="77777777" w:rsidR="005C1369" w:rsidRDefault="005C1369" w:rsidP="005C1369">
      <w:pPr>
        <w:spacing w:line="276" w:lineRule="auto"/>
        <w:contextualSpacing/>
        <w:jc w:val="both"/>
        <w:rPr>
          <w:szCs w:val="20"/>
          <w:lang w:eastAsia="sl-SI"/>
        </w:rPr>
      </w:pPr>
    </w:p>
    <w:p w14:paraId="4F17E908" w14:textId="77777777" w:rsidR="005C1369" w:rsidRDefault="005C1369" w:rsidP="005C1369">
      <w:pPr>
        <w:spacing w:line="276" w:lineRule="auto"/>
        <w:contextualSpacing/>
        <w:jc w:val="both"/>
        <w:rPr>
          <w:b/>
          <w:szCs w:val="20"/>
          <w:lang w:eastAsia="sl-SI"/>
        </w:rPr>
      </w:pPr>
      <w:r>
        <w:rPr>
          <w:b/>
          <w:szCs w:val="20"/>
          <w:lang w:eastAsia="sl-SI"/>
        </w:rPr>
        <w:t>K 14. členu</w:t>
      </w:r>
    </w:p>
    <w:p w14:paraId="6353C05B" w14:textId="77777777" w:rsidR="005C1369" w:rsidRDefault="005C1369" w:rsidP="005C1369">
      <w:pPr>
        <w:spacing w:line="276" w:lineRule="auto"/>
        <w:contextualSpacing/>
        <w:jc w:val="both"/>
        <w:rPr>
          <w:b/>
          <w:szCs w:val="20"/>
          <w:lang w:eastAsia="sl-SI"/>
        </w:rPr>
      </w:pPr>
      <w:r>
        <w:rPr>
          <w:szCs w:val="20"/>
        </w:rPr>
        <w:t>[1. in 2. odst.] Ministrstvo za zunanje in evropske zadeve akreditiranim članom tujih predstavništev v Republiki Sloveniji in njihovim družinskim članom za identifikacijo in uveljavljanje pravic iz statusa, ki jim ga priznava Republika Slovenija, izdaja identifikacijske izkaznice. Predlagana sprememba natančneje opredeljuje vrste izkaznic in upravičence ter terminologijo usklajuje z uradnim prevodom Dunajske konvencije o diplomatskih odnosih in Dunajske konvencije o konzularnih odnosih. Uvaja tudi nove vrste izkaznic, za katere bodo upravičenci člani mednarodnih organizacij (diplomatska in službena izkaznica za člana mednarodne organizacije), izkaznica za vzdrževanega družinskega člana in posebna statusna izkaznica, ki se bo izdala članom zasebnega pomožnega osebja in lokalnim uslužbencem.</w:t>
      </w:r>
    </w:p>
    <w:p w14:paraId="1F0744D8" w14:textId="77777777" w:rsidR="005C1369" w:rsidRDefault="005C1369" w:rsidP="005C1369">
      <w:pPr>
        <w:pStyle w:val="NoSpacing"/>
        <w:spacing w:line="276" w:lineRule="auto"/>
        <w:jc w:val="both"/>
        <w:rPr>
          <w:rFonts w:ascii="Arial" w:hAnsi="Arial" w:cs="Arial"/>
          <w:sz w:val="20"/>
          <w:szCs w:val="20"/>
          <w:lang w:eastAsia="en-US"/>
        </w:rPr>
      </w:pPr>
    </w:p>
    <w:p w14:paraId="74E8C784" w14:textId="77777777" w:rsidR="005C1369" w:rsidRDefault="005C1369" w:rsidP="005C1369">
      <w:pPr>
        <w:pStyle w:val="NoSpacing"/>
        <w:spacing w:line="276" w:lineRule="auto"/>
        <w:jc w:val="both"/>
        <w:rPr>
          <w:rFonts w:ascii="Arial" w:hAnsi="Arial" w:cs="Arial"/>
          <w:sz w:val="20"/>
          <w:szCs w:val="20"/>
        </w:rPr>
      </w:pPr>
      <w:r>
        <w:rPr>
          <w:rFonts w:ascii="Arial" w:hAnsi="Arial" w:cs="Arial"/>
          <w:sz w:val="20"/>
          <w:szCs w:val="20"/>
        </w:rPr>
        <w:t xml:space="preserve">[3. odst.] Dunajska konvencija o diplomatskih odnosih v 37. členu določa, da so družinski člani, ki živijo z diplomatom v skupnem gospodinjstvu, če niso državljani države sprejemnice, upravičeni do privilegijev in imunitet. Ob tem pa konvencija ne opredeljuje pojma družinskih članov in to prepušča državam. Prav tako obsega družinskih članov – in s tem upravičencev do izdaje izkaznic – ne opredeljuje veljavna določba zakona, temveč je to urejeno v Pravilniku o diplomatski, konzularni in službeni izkaznici. Ker je z izdajo izkaznice povezano tudi uresničevanje pravic, ki jih na podlagi svojega statusa, priznanega s strani Republike Slovenije, ima posamezen upravičenec, je treba upravičence določiti na ravni zakona. Ministrstvo za zunanje in evropske zadeve je med družinske člane tako že doslej uvrščalo zakonce in otroke do dopolnjenega 18. leta starosti oziroma otroke do dopolnjenega 26. leta, če se redno šolajo v Sloveniji, ter otroke, starejše od 18 let, za katere je bila roditeljska pravica podaljšana (motnje v duševnem ali telesnem razvoju). Pri partnerjih, ki s primarnimi upravičenci živijo v zunajzakonski zvezi, pa Republika Slovenija zahteva izpolnjen pogoj vzajemnosti, saj lahko le tako svojim uslužbencem v tretjih državah, ki morda takšnih zvez načeloma ne priznavajo, zagotovi enak status. V vseh primerih se zahteva dejansko bivanje v Republiki Sloveniji skupaj s primarnim upravičencem. </w:t>
      </w:r>
    </w:p>
    <w:p w14:paraId="213B03DF" w14:textId="77777777" w:rsidR="005C1369" w:rsidRDefault="005C1369" w:rsidP="005C1369">
      <w:pPr>
        <w:pStyle w:val="NoSpacing"/>
        <w:spacing w:line="276" w:lineRule="auto"/>
        <w:jc w:val="both"/>
        <w:rPr>
          <w:rFonts w:ascii="Arial" w:hAnsi="Arial" w:cs="Arial"/>
          <w:sz w:val="20"/>
          <w:szCs w:val="20"/>
        </w:rPr>
      </w:pPr>
    </w:p>
    <w:p w14:paraId="701051A8" w14:textId="77777777" w:rsidR="005C1369" w:rsidRDefault="005C1369" w:rsidP="005C1369">
      <w:pPr>
        <w:pStyle w:val="NoSpacing"/>
        <w:spacing w:line="276" w:lineRule="auto"/>
        <w:jc w:val="both"/>
        <w:rPr>
          <w:rFonts w:ascii="Arial" w:hAnsi="Arial" w:cs="Arial"/>
          <w:sz w:val="20"/>
          <w:szCs w:val="20"/>
        </w:rPr>
      </w:pPr>
      <w:r>
        <w:rPr>
          <w:rFonts w:ascii="Arial" w:hAnsi="Arial" w:cs="Arial"/>
          <w:sz w:val="20"/>
          <w:szCs w:val="20"/>
        </w:rPr>
        <w:t>Sprememba tudi ukinja izdajanje izkaznic družinskim članom osebja nerezidenčnih akreditiranih predstavništev, saj ti ne bivajo v Republiki Sloveniji.</w:t>
      </w:r>
    </w:p>
    <w:p w14:paraId="3D199D75" w14:textId="77777777" w:rsidR="005C1369" w:rsidRPr="005C1369" w:rsidRDefault="005C1369" w:rsidP="005C1369">
      <w:pPr>
        <w:pStyle w:val="NoSpacing"/>
        <w:spacing w:line="276" w:lineRule="auto"/>
        <w:jc w:val="both"/>
        <w:rPr>
          <w:rFonts w:ascii="Arial" w:hAnsi="Arial" w:cs="Arial"/>
          <w:sz w:val="20"/>
          <w:szCs w:val="20"/>
        </w:rPr>
      </w:pPr>
    </w:p>
    <w:p w14:paraId="1ABA5C0F" w14:textId="77777777" w:rsidR="005C1369" w:rsidRPr="005C1369" w:rsidRDefault="005C1369" w:rsidP="005C1369">
      <w:pPr>
        <w:pStyle w:val="Alineazaodstavkom"/>
        <w:numPr>
          <w:ilvl w:val="0"/>
          <w:numId w:val="0"/>
        </w:numPr>
        <w:spacing w:line="276" w:lineRule="auto"/>
        <w:rPr>
          <w:sz w:val="20"/>
          <w:szCs w:val="20"/>
        </w:rPr>
      </w:pPr>
      <w:r w:rsidRPr="005C1369">
        <w:rPr>
          <w:sz w:val="20"/>
          <w:szCs w:val="20"/>
        </w:rPr>
        <w:t xml:space="preserve">[4. odst.] Dunajska konvencija o diplomatskih odnosih v 1.h členu opredeljuje zasebno pomožno osebje kot osebe, ki so zaposlene za opravljanje pomožnih del pri članu diplomatskega predstavništva in niso uslužbenci države pošiljateljice; podobno jih določa tudi Dunajska konvencija o konzularnih odnosih v 1.h členu kot osebe, ki so zaposlene pri članu konzulata. V praksi so to tujci, zaposleni v gospodinjstvih članov diplomatskega predstavništva ali konzulata, ki opravljajo gospodinjska ali vrtnarska dela, dela varuške itd. Omenjene osebe v Republiki Sloveniji ne uživajo imunitete. Ministrstvo za zunanje in evropske zadeve nad tovrstnimi zaposlitvami nima pregleda. Z izdajo posebnih statusnih izkaznic članom zasebnega pomožnega osebja bi ministrstvo pridobilo pregled nad omenjenimi zaposlitvami, kar je bistvenega pomena tudi zaradi preprečevanja kršitev delovnopravnih predpisov na strani delodajalcev, tj. članov diplomatskega predstavništva ali konzulata. Po pregledu prakse drugih držav je nadziranje zaposlovanja članov zasebnega pomožnega osebja oziroma izdaja ustreznih identifikacijskih izkaznic v večini držav v pristojnosti ministrstva, pristojnega za zunanje zadeve. </w:t>
      </w:r>
    </w:p>
    <w:p w14:paraId="7A6A7B05" w14:textId="77777777" w:rsidR="005C1369" w:rsidRPr="005C1369" w:rsidRDefault="005C1369" w:rsidP="005C1369">
      <w:pPr>
        <w:pStyle w:val="Alineazaodstavkom"/>
        <w:numPr>
          <w:ilvl w:val="0"/>
          <w:numId w:val="0"/>
        </w:numPr>
        <w:spacing w:line="276" w:lineRule="auto"/>
        <w:rPr>
          <w:sz w:val="20"/>
          <w:szCs w:val="20"/>
        </w:rPr>
      </w:pPr>
    </w:p>
    <w:p w14:paraId="61FE6B45" w14:textId="77777777" w:rsidR="005C1369" w:rsidRPr="005C1369" w:rsidRDefault="005C1369" w:rsidP="005C1369">
      <w:pPr>
        <w:autoSpaceDE w:val="0"/>
        <w:autoSpaceDN w:val="0"/>
        <w:adjustRightInd w:val="0"/>
        <w:spacing w:line="276" w:lineRule="auto"/>
        <w:jc w:val="both"/>
        <w:rPr>
          <w:szCs w:val="20"/>
        </w:rPr>
      </w:pPr>
      <w:r w:rsidRPr="005C1369">
        <w:rPr>
          <w:szCs w:val="20"/>
        </w:rPr>
        <w:t>Dodatna kategorija oseb, ki bi bila prav tako upravičena do posebne statusne izkaznice, so lokalni uslužbenci tujih diplomatskih predstavništev, ki niso oproščeni obveznosti dovoljenja za prebivanje v Republiki Sloveniji in bi jim ta izkaznica predstavljala zgolj identifikacijo zaposlitve pri posebnem subjektu – tj. tujem diplomatskem predstavništvu, konzulatu ali mednarodni organizaciji. Navedeno je v skladu s prakso drugih držav in pomembno predvsem zaradi ureditve statusa ter pravic in obveznosti teh oseb, ki prav tako predstavljajo osebje tujih predstavništev in konzulatov in so udeležene v komunikaciji z organi Republike Slovenije, nekateri pa tudi sodelujejo pri vsebinskih projektih. Omenjene osebe so zaposlene po slovenskih predpisih in ne uživajo privilegijev in imunitet v Republiki Sloveniji.</w:t>
      </w:r>
    </w:p>
    <w:p w14:paraId="78662B07" w14:textId="77777777" w:rsidR="005C1369" w:rsidRPr="005C1369" w:rsidRDefault="005C1369" w:rsidP="005C1369">
      <w:pPr>
        <w:pStyle w:val="Alineazaodstavkom"/>
        <w:numPr>
          <w:ilvl w:val="0"/>
          <w:numId w:val="0"/>
        </w:numPr>
        <w:spacing w:line="276" w:lineRule="auto"/>
        <w:rPr>
          <w:sz w:val="20"/>
          <w:szCs w:val="20"/>
        </w:rPr>
      </w:pPr>
    </w:p>
    <w:p w14:paraId="028D9A24" w14:textId="77777777" w:rsidR="005C1369" w:rsidRPr="005C1369" w:rsidRDefault="005C1369" w:rsidP="005C1369">
      <w:pPr>
        <w:pStyle w:val="Alineazaodstavkom"/>
        <w:numPr>
          <w:ilvl w:val="0"/>
          <w:numId w:val="0"/>
        </w:numPr>
        <w:spacing w:line="276" w:lineRule="auto"/>
        <w:rPr>
          <w:sz w:val="20"/>
          <w:szCs w:val="20"/>
        </w:rPr>
      </w:pPr>
      <w:r w:rsidRPr="005C1369">
        <w:rPr>
          <w:sz w:val="20"/>
          <w:szCs w:val="20"/>
        </w:rPr>
        <w:t xml:space="preserve">[5. odst.] S predlagano novo kategorijo upravičencev do izdaje izkaznice – drugimi vzdrževanimi družinskimi člani – želimo urediti primere, ko uslužbenci na tujih predstavništvih v Republiki Sloveniji med družinske člane, ki jih spremljajo ob napotitvi, uvrščajo tudi druge osebe, ki presegajo običajen obseg družinskih članov in je določen v veljavnih podzakonskih predpisih Republike Slovenije. Razlogi v tovrstnih primerih so praviloma zdravstvene narave, ko gre za otroke, pa se jim pridružujejo še različni kulturni ali socialni razlogi. </w:t>
      </w:r>
    </w:p>
    <w:p w14:paraId="0D5F0E74" w14:textId="77777777" w:rsidR="005C1369" w:rsidRPr="005C1369" w:rsidRDefault="005C1369" w:rsidP="005C1369">
      <w:pPr>
        <w:pStyle w:val="Alineazaodstavkom"/>
        <w:numPr>
          <w:ilvl w:val="0"/>
          <w:numId w:val="0"/>
        </w:numPr>
        <w:spacing w:line="276" w:lineRule="auto"/>
        <w:rPr>
          <w:sz w:val="20"/>
          <w:szCs w:val="20"/>
        </w:rPr>
      </w:pPr>
    </w:p>
    <w:p w14:paraId="12BA348A" w14:textId="77777777" w:rsidR="005C1369" w:rsidRPr="005C1369" w:rsidRDefault="005C1369" w:rsidP="005C1369">
      <w:pPr>
        <w:pStyle w:val="Alineazaodstavkom"/>
        <w:numPr>
          <w:ilvl w:val="0"/>
          <w:numId w:val="0"/>
        </w:numPr>
        <w:spacing w:line="276" w:lineRule="auto"/>
        <w:rPr>
          <w:sz w:val="20"/>
          <w:szCs w:val="20"/>
        </w:rPr>
      </w:pPr>
      <w:r w:rsidRPr="005C1369">
        <w:rPr>
          <w:sz w:val="20"/>
          <w:szCs w:val="20"/>
        </w:rPr>
        <w:t>Takšnih oseb niti v skladu z veljavnimi podzakonskimi akti trenutno ni mogoče akreditirati ter jim izdati izkaznice. V praksi se njihov status ureja z možnostmi, ki jih daje Zakon o tujcih (dovoljenje za začasno prebivanje), čeprav je razlog za njihovo bivanje v Republiki Sloveniji vsebinsko vezan na Zakon o zunanjih zadevah. Poleg vsebinske neprimernosti takšnega urejanja ima to še nekatere druge neželene posledice. Ministrstvo za zunanje in evropske zadeve s tem izgubi pregled nad njihovimi aktivnostmi v državi, saj niso več v ničemer vezani na primarnega upravičenca, ministrstvo pa ob podaljšanjih dovoljenja za začasno prebivanje nima več formalne vloge. S tako urejenim statusom se lahko omenjene osebe ukvarjajo s pridobitno dejavnostjo, so upravičene do določenih socialnih transferjev, sčasoma pa lahko na podlagi Zakona o tujcih omogočijo primarnim upravičencem, da po izteku njihovega mandata ostanejo v Republiki Sloveniji. S predlagano ureditvijo se bivanje omenjene osebe v Republiki Sloveniji veže neposredno na mandat primarnega upravičenca.</w:t>
      </w:r>
    </w:p>
    <w:p w14:paraId="0C7E45B0" w14:textId="77777777" w:rsidR="005C1369" w:rsidRPr="005C1369" w:rsidRDefault="005C1369" w:rsidP="005C1369">
      <w:pPr>
        <w:pStyle w:val="Alineazaodstavkom"/>
        <w:numPr>
          <w:ilvl w:val="0"/>
          <w:numId w:val="0"/>
        </w:numPr>
        <w:spacing w:line="276" w:lineRule="auto"/>
        <w:rPr>
          <w:sz w:val="20"/>
          <w:szCs w:val="20"/>
        </w:rPr>
      </w:pPr>
    </w:p>
    <w:p w14:paraId="63442336" w14:textId="77777777" w:rsidR="005C1369" w:rsidRPr="005C1369" w:rsidRDefault="005C1369" w:rsidP="005C1369">
      <w:pPr>
        <w:pStyle w:val="Alineazaodstavkom"/>
        <w:numPr>
          <w:ilvl w:val="0"/>
          <w:numId w:val="0"/>
        </w:numPr>
        <w:spacing w:line="276" w:lineRule="auto"/>
        <w:rPr>
          <w:sz w:val="20"/>
          <w:szCs w:val="20"/>
        </w:rPr>
      </w:pPr>
      <w:r w:rsidRPr="005C1369">
        <w:rPr>
          <w:sz w:val="20"/>
          <w:szCs w:val="20"/>
        </w:rPr>
        <w:t xml:space="preserve">Do izdaje izkaznice za vzdrževanega družinskega člana bi bili tako ob izpolnjenih pogojih lahko upravičeni: starši oziroma stari starši primarnega upravičenca ali njegovega zakonca oziroma, ob pogoju vzajemnosti, zunajzakonskega partnerja ter vzdrževani otroci, starejši od 18 let, ki ne izpolnjujejo pogojev za uvrstitev v kategorijo družinskih članov. V vseh primerih se zahteva dejansko bivanje v Republiki Sloveniji skupaj s primarnim upravičencem. Za otroke do 18. leta starosti velja predpostavka, da so v vsakem primeru odgovornost svojih staršev, ki so jih v okviru skupnega gospodinjstva dolžni vzdrževati. Nezmožnost samostojnega ločenega življenja je pri tem ključni element presoje upravičenosti do izdaje tovrstne izkaznice. Zato se v navedenih primerih zahteva izkaz posebnih kulturnih, zdravstvenih ali socialnih okoliščin. Prav tako mora biti sočasno izpolnjen pogoj vzajemnosti na strani države pošiljateljice, ki je temelj na področju privilegijev in imunitet v mednarodnih odnosih ter je ključni instrument Republike Slovenije pri zagotavljanju enakega statusa svojim uslužbencem v tretjih državah. </w:t>
      </w:r>
    </w:p>
    <w:p w14:paraId="4807CA40" w14:textId="77777777" w:rsidR="005C1369" w:rsidRPr="005C1369" w:rsidRDefault="005C1369" w:rsidP="005C1369">
      <w:pPr>
        <w:pStyle w:val="Alineazaodstavkom"/>
        <w:numPr>
          <w:ilvl w:val="0"/>
          <w:numId w:val="0"/>
        </w:numPr>
        <w:spacing w:line="276" w:lineRule="auto"/>
        <w:rPr>
          <w:sz w:val="20"/>
          <w:szCs w:val="20"/>
        </w:rPr>
      </w:pPr>
    </w:p>
    <w:p w14:paraId="6DE6C7D9" w14:textId="77777777" w:rsidR="005C1369" w:rsidRPr="005C1369" w:rsidRDefault="005C1369" w:rsidP="005C1369">
      <w:pPr>
        <w:pStyle w:val="Alineazaodstavkom"/>
        <w:numPr>
          <w:ilvl w:val="0"/>
          <w:numId w:val="0"/>
        </w:numPr>
        <w:spacing w:line="276" w:lineRule="auto"/>
        <w:rPr>
          <w:sz w:val="20"/>
          <w:szCs w:val="20"/>
        </w:rPr>
      </w:pPr>
      <w:r w:rsidRPr="005C1369">
        <w:rPr>
          <w:sz w:val="20"/>
          <w:szCs w:val="20"/>
        </w:rPr>
        <w:t>[6. odst.] Častni konzularni funkcionarji so praviloma državljani Republike Slovenije, ki bodisi stalno ali začasno prebivajo v Republiki Sloveniji. Njihovi družinski člani iz tega naslova ne uživajo nikakršnih privilegijev in imunitet, zato niso upravičeni do izdaje konzularnih izkaznic.</w:t>
      </w:r>
    </w:p>
    <w:p w14:paraId="498DBE6D" w14:textId="77777777" w:rsidR="005C1369" w:rsidRPr="005C1369" w:rsidRDefault="005C1369" w:rsidP="005C1369">
      <w:pPr>
        <w:autoSpaceDE w:val="0"/>
        <w:autoSpaceDN w:val="0"/>
        <w:adjustRightInd w:val="0"/>
        <w:spacing w:line="276" w:lineRule="auto"/>
        <w:jc w:val="both"/>
        <w:rPr>
          <w:szCs w:val="20"/>
        </w:rPr>
      </w:pPr>
    </w:p>
    <w:p w14:paraId="5DCF3955" w14:textId="77777777" w:rsidR="005C1369" w:rsidRDefault="005C1369" w:rsidP="005C1369">
      <w:pPr>
        <w:autoSpaceDE w:val="0"/>
        <w:autoSpaceDN w:val="0"/>
        <w:adjustRightInd w:val="0"/>
        <w:spacing w:line="276" w:lineRule="auto"/>
        <w:jc w:val="both"/>
        <w:rPr>
          <w:szCs w:val="20"/>
        </w:rPr>
      </w:pPr>
      <w:r>
        <w:rPr>
          <w:szCs w:val="20"/>
        </w:rPr>
        <w:t>[7. odst.] S predlagano spremembo opredeljujemo naravo izkaznice, njen namen ter čas njene veljavnosti.</w:t>
      </w:r>
    </w:p>
    <w:p w14:paraId="71D754A2" w14:textId="77777777" w:rsidR="005C1369" w:rsidRDefault="005C1369" w:rsidP="005C1369">
      <w:pPr>
        <w:autoSpaceDE w:val="0"/>
        <w:autoSpaceDN w:val="0"/>
        <w:adjustRightInd w:val="0"/>
        <w:spacing w:line="276" w:lineRule="auto"/>
        <w:jc w:val="both"/>
        <w:rPr>
          <w:szCs w:val="20"/>
        </w:rPr>
      </w:pPr>
    </w:p>
    <w:p w14:paraId="6CD6B420" w14:textId="77777777" w:rsidR="005C1369" w:rsidRDefault="005C1369" w:rsidP="005C1369">
      <w:pPr>
        <w:autoSpaceDE w:val="0"/>
        <w:autoSpaceDN w:val="0"/>
        <w:adjustRightInd w:val="0"/>
        <w:spacing w:line="276" w:lineRule="auto"/>
        <w:jc w:val="both"/>
        <w:rPr>
          <w:szCs w:val="20"/>
        </w:rPr>
      </w:pPr>
      <w:r>
        <w:rPr>
          <w:szCs w:val="20"/>
        </w:rPr>
        <w:t xml:space="preserve">[8. odst.] S predlagano spremembo bolj podrobno opredeljujemo status, ki ga z izdajo izkaznice pridobi član rezidenčnega predstavništva. Zaradi težav v praksi je spremenjena prejšnja dikcija, ki se je glasila, da »je izkaznica hkrati dovoljenje za prebivanje v Republiki Sloveniji«, v novo dikcijo, da »izkaznica dovoljuje začasno bivanje tujca v Republiki Sloveniji«. Navedeno je pomembno tudi v upravnih postopkih, ki jih vodijo drugi organi, saj nova dikcija jasneje določa, da izkaznice, izdane v skladu z Zakonom o zunanjih zadevah, omogočajo prebivanje v Republiki Sloveniji in imetnikom ni treba pridobiti dovoljenja za prebivanje, vendar pa niso izenačene z dovoljenjem za prebivanje, izdanim v skladu z Zakonom o tujcih. Zaradi trenutno veljavne dikcije se je namreč v praksi pogosto določba napačno tolmačila in se je zaradi tega imetnikom izkaznic v praksi priznalo nekatere pravice, do katerih sicer niso upravičeni (npr. vštevanje let prebivanja na podlagi izkaznice v obdobje začasnega prebivanja v skladu z Zakonom o tujcih za pridobitev dovoljenja za stalno prebivanje). </w:t>
      </w:r>
    </w:p>
    <w:p w14:paraId="03C91169" w14:textId="77777777" w:rsidR="005C1369" w:rsidRDefault="005C1369" w:rsidP="005C1369">
      <w:pPr>
        <w:autoSpaceDE w:val="0"/>
        <w:autoSpaceDN w:val="0"/>
        <w:adjustRightInd w:val="0"/>
        <w:spacing w:line="276" w:lineRule="auto"/>
        <w:jc w:val="both"/>
        <w:rPr>
          <w:szCs w:val="20"/>
        </w:rPr>
      </w:pPr>
    </w:p>
    <w:p w14:paraId="53AD9E45" w14:textId="77777777" w:rsidR="005C1369" w:rsidRDefault="005C1369" w:rsidP="005C1369">
      <w:pPr>
        <w:autoSpaceDE w:val="0"/>
        <w:autoSpaceDN w:val="0"/>
        <w:adjustRightInd w:val="0"/>
        <w:spacing w:line="276" w:lineRule="auto"/>
        <w:jc w:val="both"/>
        <w:rPr>
          <w:szCs w:val="20"/>
        </w:rPr>
      </w:pPr>
      <w:r>
        <w:rPr>
          <w:szCs w:val="20"/>
        </w:rPr>
        <w:t xml:space="preserve">[9. odst.] Predlagana sprememba opredeljuje podatke, ki so zapisani na izkaznici. V primerjavi z veljavno zakonsko določbo je dodan podatek o spolu, ki omogoča boljšo identifikacijo, saj se v posameznih primerih iz fotografije ali imena in priimka ne da razbrati spola osebe. Izkaznica pa je v skladu s to določbo javna listina, ki ne izkazuje samo statusa osebe, temveč tudi istovetnost. Izkaznica je oblikovana po ureditvi, ki velja za osebne izkaznice ter določa tudi podatek o spolu in druge dodatne podatke imetnika. </w:t>
      </w:r>
    </w:p>
    <w:p w14:paraId="469D8E97" w14:textId="77777777" w:rsidR="005C1369" w:rsidRDefault="005C1369" w:rsidP="005C1369">
      <w:pPr>
        <w:autoSpaceDE w:val="0"/>
        <w:autoSpaceDN w:val="0"/>
        <w:adjustRightInd w:val="0"/>
        <w:spacing w:line="276" w:lineRule="auto"/>
        <w:jc w:val="both"/>
        <w:rPr>
          <w:szCs w:val="20"/>
        </w:rPr>
      </w:pPr>
    </w:p>
    <w:p w14:paraId="2574024F" w14:textId="77777777" w:rsidR="005C1369" w:rsidRDefault="005C1369" w:rsidP="005C1369">
      <w:pPr>
        <w:autoSpaceDE w:val="0"/>
        <w:autoSpaceDN w:val="0"/>
        <w:adjustRightInd w:val="0"/>
        <w:spacing w:line="276" w:lineRule="auto"/>
        <w:jc w:val="both"/>
        <w:rPr>
          <w:szCs w:val="20"/>
        </w:rPr>
      </w:pPr>
      <w:r>
        <w:rPr>
          <w:szCs w:val="20"/>
        </w:rPr>
        <w:t>[10. odst.] Nova ureditev povzema veljavno določbo, ko gre za oprostitev vizumske obveznosti za nerezidenčne akreditirane tuje predstavnike, medtem ko so družinski člani po novem izvzeti od takšne oprostitve.</w:t>
      </w:r>
    </w:p>
    <w:p w14:paraId="6E89672A" w14:textId="77777777" w:rsidR="005C1369" w:rsidRDefault="005C1369" w:rsidP="005C1369">
      <w:pPr>
        <w:autoSpaceDE w:val="0"/>
        <w:autoSpaceDN w:val="0"/>
        <w:adjustRightInd w:val="0"/>
        <w:spacing w:line="276" w:lineRule="auto"/>
        <w:jc w:val="both"/>
        <w:rPr>
          <w:szCs w:val="20"/>
        </w:rPr>
      </w:pPr>
    </w:p>
    <w:p w14:paraId="2847A7A0" w14:textId="77777777" w:rsidR="005C1369" w:rsidRDefault="005C1369" w:rsidP="005C1369">
      <w:pPr>
        <w:autoSpaceDE w:val="0"/>
        <w:autoSpaceDN w:val="0"/>
        <w:adjustRightInd w:val="0"/>
        <w:spacing w:line="276" w:lineRule="auto"/>
        <w:jc w:val="both"/>
        <w:rPr>
          <w:szCs w:val="20"/>
        </w:rPr>
      </w:pPr>
      <w:r>
        <w:rPr>
          <w:szCs w:val="20"/>
        </w:rPr>
        <w:t>[11. odst.] Pogoji za izdajo izkaznic, vrste izkaznic, obrazci izkaznic in vlog za izdajo izkaznic ter obrazec obvestila o odhodu, postopek in način izdelave, izdaje in preklica izkaznic ter vodenje evidence bodo natančneje določeni v pravilniku, ki ga izda minister, pristojen za zunanje zadeve. Navedeni odstavek je bil zaradi smiselnosti prenesen iz 62. a člena veljavnega zakona in dopolnjen.</w:t>
      </w:r>
    </w:p>
    <w:p w14:paraId="5FF67838" w14:textId="77777777" w:rsidR="005C1369" w:rsidRDefault="005C1369" w:rsidP="005C1369">
      <w:pPr>
        <w:spacing w:line="276" w:lineRule="auto"/>
        <w:contextualSpacing/>
        <w:jc w:val="both"/>
        <w:rPr>
          <w:szCs w:val="20"/>
          <w:lang w:eastAsia="sl-SI"/>
        </w:rPr>
      </w:pPr>
    </w:p>
    <w:p w14:paraId="0D6EE70C" w14:textId="77777777" w:rsidR="005C1369" w:rsidRDefault="005C1369" w:rsidP="005C1369">
      <w:pPr>
        <w:spacing w:line="276" w:lineRule="auto"/>
        <w:contextualSpacing/>
        <w:jc w:val="both"/>
        <w:rPr>
          <w:b/>
          <w:szCs w:val="20"/>
          <w:lang w:eastAsia="sl-SI"/>
        </w:rPr>
      </w:pPr>
      <w:r>
        <w:rPr>
          <w:b/>
          <w:szCs w:val="20"/>
          <w:lang w:eastAsia="sl-SI"/>
        </w:rPr>
        <w:t>K 15. členu</w:t>
      </w:r>
    </w:p>
    <w:p w14:paraId="72A25DA5" w14:textId="77777777" w:rsidR="005C1369" w:rsidRDefault="005C1369" w:rsidP="005C1369">
      <w:pPr>
        <w:autoSpaceDE w:val="0"/>
        <w:autoSpaceDN w:val="0"/>
        <w:adjustRightInd w:val="0"/>
        <w:spacing w:line="276" w:lineRule="auto"/>
        <w:jc w:val="both"/>
        <w:rPr>
          <w:b/>
          <w:szCs w:val="20"/>
          <w:lang w:eastAsia="en-US"/>
        </w:rPr>
      </w:pPr>
      <w:r>
        <w:rPr>
          <w:szCs w:val="20"/>
        </w:rPr>
        <w:t xml:space="preserve">V 8. točki prvega odstavka 62.a člena se zaradi posebnosti mednarodnih organizacij oziroma njihovih predstavništev oziroma agencij in organov EU dodaja možnost predložitve identifikacijskega dokumenta mednarodne organizacije. Nekatere mednarodne organizacije izdajajo posebne identifikacijske dokumente, ki so izkaz službovanja v organizaciji in hkrati predstavljajo veljaven potovalni dokument, zato smiselno ustrezajo statusnemu potnemu listu članov tujih diplomatskih predstavništev in konzulatov. </w:t>
      </w:r>
    </w:p>
    <w:p w14:paraId="59EF7C2D" w14:textId="77777777" w:rsidR="005C1369" w:rsidRDefault="005C1369" w:rsidP="005C1369">
      <w:pPr>
        <w:autoSpaceDE w:val="0"/>
        <w:autoSpaceDN w:val="0"/>
        <w:adjustRightInd w:val="0"/>
        <w:spacing w:line="276" w:lineRule="auto"/>
        <w:jc w:val="both"/>
        <w:rPr>
          <w:b/>
          <w:szCs w:val="20"/>
        </w:rPr>
      </w:pPr>
    </w:p>
    <w:p w14:paraId="537BA04A" w14:textId="77777777" w:rsidR="005C1369" w:rsidRDefault="005C1369" w:rsidP="005C1369">
      <w:pPr>
        <w:autoSpaceDE w:val="0"/>
        <w:autoSpaceDN w:val="0"/>
        <w:adjustRightInd w:val="0"/>
        <w:spacing w:line="276" w:lineRule="auto"/>
        <w:jc w:val="both"/>
        <w:rPr>
          <w:b/>
          <w:szCs w:val="20"/>
        </w:rPr>
      </w:pPr>
      <w:r>
        <w:rPr>
          <w:szCs w:val="20"/>
        </w:rPr>
        <w:t xml:space="preserve">Prav tako se v prvem odstavku dodajajo štiri nove točke, ki določajo nove podatke, ki jih vsebuje vloga za izdajo izkaznice. </w:t>
      </w:r>
    </w:p>
    <w:p w14:paraId="48C11DD6" w14:textId="77777777" w:rsidR="005C1369" w:rsidRDefault="005C1369" w:rsidP="005C1369">
      <w:pPr>
        <w:autoSpaceDE w:val="0"/>
        <w:autoSpaceDN w:val="0"/>
        <w:adjustRightInd w:val="0"/>
        <w:spacing w:line="276" w:lineRule="auto"/>
        <w:jc w:val="both"/>
        <w:rPr>
          <w:b/>
          <w:szCs w:val="20"/>
        </w:rPr>
      </w:pPr>
    </w:p>
    <w:p w14:paraId="33A2643F" w14:textId="77777777" w:rsidR="005C1369" w:rsidRDefault="005C1369" w:rsidP="005C1369">
      <w:pPr>
        <w:autoSpaceDE w:val="0"/>
        <w:autoSpaceDN w:val="0"/>
        <w:adjustRightInd w:val="0"/>
        <w:spacing w:line="276" w:lineRule="auto"/>
        <w:jc w:val="both"/>
        <w:rPr>
          <w:b/>
          <w:szCs w:val="20"/>
        </w:rPr>
      </w:pPr>
      <w:r>
        <w:rPr>
          <w:szCs w:val="20"/>
        </w:rPr>
        <w:t xml:space="preserve">V 18. točki Ministrstvo za zunanje in evropske zadeve na vlogi zavede podatek EMŠO, ki ga pridobi od upravljavca centralnega registra prebivalstva. Ministrstvo iz svoje evidence o izdanih izkaznicah posreduje podatek o osebi, ki ji je bila izdana diplomatska, službena, konzularna ali posebna statusna izkaznica, Ministrstvu za notranje zadeve, ki določi EMŠO in ga s tem zavede v centralni register prebivalstva. EMŠO oseb, ki jim je bila izdana omenjena izkaznica, je pomemben pri vpisu otrok osebja tujih predstavništev v šole, registraciji vozil itd. Ko ministrstvo, pristojno za zunanje zadeve, razpolaga z EMŠO, lahko ta podatek posreduje osebi, na katero se nanaša, če ta to zahteva, ali drugemu državnemu organu, če izkaže pravni interes (npr. ministrstvu, pristojnemu za šolstvo, zaradi šolanja otrok, mestnemu redarstvu zaradi prekrškov ipd.). </w:t>
      </w:r>
    </w:p>
    <w:p w14:paraId="77ECA5FE" w14:textId="77777777" w:rsidR="005C1369" w:rsidRDefault="005C1369" w:rsidP="005C1369">
      <w:pPr>
        <w:autoSpaceDE w:val="0"/>
        <w:autoSpaceDN w:val="0"/>
        <w:adjustRightInd w:val="0"/>
        <w:spacing w:line="276" w:lineRule="auto"/>
        <w:jc w:val="both"/>
        <w:rPr>
          <w:b/>
          <w:szCs w:val="20"/>
        </w:rPr>
      </w:pPr>
    </w:p>
    <w:p w14:paraId="4CA8EAB2" w14:textId="77777777" w:rsidR="005C1369" w:rsidRDefault="005C1369" w:rsidP="005C1369">
      <w:pPr>
        <w:autoSpaceDE w:val="0"/>
        <w:autoSpaceDN w:val="0"/>
        <w:adjustRightInd w:val="0"/>
        <w:spacing w:line="276" w:lineRule="auto"/>
        <w:jc w:val="both"/>
        <w:rPr>
          <w:b/>
          <w:szCs w:val="20"/>
        </w:rPr>
      </w:pPr>
      <w:r>
        <w:rPr>
          <w:szCs w:val="20"/>
        </w:rPr>
        <w:t>Novi predlagani točki 19 in 20 sta povezani s predlagano spremembo prvega odstavka 62. člena in ne bosta vključeni v vse vloge za izdajo izkaznice, temveč le v vlogo za izdajo posebne statusne izkaznice (za člane zasebnega pomožnega osebja in lokalno osebje). 19. točka določa, da vlagatelj (prosilec) posreduje podatek o sklenjenem zdravstvenem zavarovanju v Republiki Sloveniji. Namen zbiranja tega osebnega podatka je preprečevanje situacij, v katerih bi oseba v Republiki Sloveniji ostala brez ustrezne zdravstvene pomoči. Pri določitvi omenjenih podatkov se izhaja tudi iz Zakona o tujcih, ki jih določa kot pogoj za pridobitev dovoljenja za prebivanje v Republiki Sloveniji (33. člen Zakona o tujcih).</w:t>
      </w:r>
    </w:p>
    <w:p w14:paraId="07409E63" w14:textId="77777777" w:rsidR="005C1369" w:rsidRDefault="005C1369" w:rsidP="005C1369">
      <w:pPr>
        <w:autoSpaceDE w:val="0"/>
        <w:autoSpaceDN w:val="0"/>
        <w:adjustRightInd w:val="0"/>
        <w:spacing w:line="276" w:lineRule="auto"/>
        <w:jc w:val="both"/>
        <w:rPr>
          <w:b/>
          <w:szCs w:val="20"/>
        </w:rPr>
      </w:pPr>
    </w:p>
    <w:p w14:paraId="5508E8C5" w14:textId="77777777" w:rsidR="005C1369" w:rsidRDefault="005C1369" w:rsidP="005C1369">
      <w:pPr>
        <w:autoSpaceDE w:val="0"/>
        <w:autoSpaceDN w:val="0"/>
        <w:adjustRightInd w:val="0"/>
        <w:spacing w:line="276" w:lineRule="auto"/>
        <w:jc w:val="both"/>
        <w:rPr>
          <w:b/>
          <w:szCs w:val="20"/>
        </w:rPr>
      </w:pPr>
      <w:r>
        <w:rPr>
          <w:szCs w:val="20"/>
        </w:rPr>
        <w:t>S podatkom v 20. točki bo Ministrstvo za zunanje in evropske zadeve dobilo informacijo o plačevanju socialnih prispevkov v državi pošiljateljici, v kakšni drugi državi ali v Republiki Sloveniji. Če se prispevki plačujejo v Republiki Sloveniji, so veljavni slovenski predpisi glede socialnega zavarovanja, kar mora v skladu z določbami obeh Dunajskih konvencij kot delodajalec upoštevati diplomatski agent oziroma konzularni funkcionar, pri katerem je oseba zaposlena. Ko gre za lokalno osebje, pa je podatek pomemben zato, ker mora tuje predstavništvo in konzulat, kot delodajalec lokalnega osebja te osebe zaposliti v skladu s slovensko zakonodajo in zanje tudi plačevati socialne prispevke v Republiki Sloveniji, kar z vključitvijo v to vlogo tudi potrdi in se s tem zaveže k spoštovanju navedenega.</w:t>
      </w:r>
    </w:p>
    <w:p w14:paraId="51D6BF3B" w14:textId="77777777" w:rsidR="005C1369" w:rsidRDefault="005C1369" w:rsidP="005C1369">
      <w:pPr>
        <w:autoSpaceDE w:val="0"/>
        <w:autoSpaceDN w:val="0"/>
        <w:adjustRightInd w:val="0"/>
        <w:spacing w:line="276" w:lineRule="auto"/>
        <w:jc w:val="both"/>
        <w:rPr>
          <w:b/>
          <w:szCs w:val="20"/>
        </w:rPr>
      </w:pPr>
    </w:p>
    <w:p w14:paraId="36732954" w14:textId="77777777" w:rsidR="005C1369" w:rsidRDefault="005C1369" w:rsidP="005C1369">
      <w:pPr>
        <w:autoSpaceDE w:val="0"/>
        <w:autoSpaceDN w:val="0"/>
        <w:adjustRightInd w:val="0"/>
        <w:spacing w:line="276" w:lineRule="auto"/>
        <w:jc w:val="both"/>
        <w:rPr>
          <w:b/>
          <w:szCs w:val="20"/>
        </w:rPr>
      </w:pPr>
      <w:r>
        <w:rPr>
          <w:szCs w:val="20"/>
        </w:rPr>
        <w:t>Zaradi možnosti, da država pošiljateljica skladno s 5. členom Dunajske konvencije o diplomatskih odnosih akreditira vodjo diplomatskega predstavništva ali imenuje člana diplomatskega osebja v več državah, se dodaja 21. točka s podatki o datumu izdaje in veljavnosti izkaznice nerezidenčne države. Podatek je nujno potreben, saj je akreditacija v Republiki Sloveniji neposredno povezana z akreditacijo v nerezidenčni državi sprejemnici oziroma je od nje odvisna.</w:t>
      </w:r>
    </w:p>
    <w:p w14:paraId="7B054EC2" w14:textId="77777777" w:rsidR="005C1369" w:rsidRDefault="005C1369" w:rsidP="005C1369">
      <w:pPr>
        <w:autoSpaceDE w:val="0"/>
        <w:autoSpaceDN w:val="0"/>
        <w:adjustRightInd w:val="0"/>
        <w:spacing w:line="276" w:lineRule="auto"/>
        <w:jc w:val="both"/>
        <w:rPr>
          <w:b/>
          <w:szCs w:val="20"/>
        </w:rPr>
      </w:pPr>
    </w:p>
    <w:p w14:paraId="15AB611D" w14:textId="77777777" w:rsidR="005C1369" w:rsidRDefault="005C1369" w:rsidP="005C1369">
      <w:pPr>
        <w:autoSpaceDE w:val="0"/>
        <w:autoSpaceDN w:val="0"/>
        <w:adjustRightInd w:val="0"/>
        <w:spacing w:line="276" w:lineRule="auto"/>
        <w:jc w:val="both"/>
        <w:rPr>
          <w:szCs w:val="20"/>
        </w:rPr>
      </w:pPr>
      <w:r>
        <w:rPr>
          <w:szCs w:val="20"/>
        </w:rPr>
        <w:t xml:space="preserve">[2. odst.] Predlagana sprememba jasneje opredeljuje dokazila oziroma dokumente, katerih predložitev je potrebna za odločitev o izdaji izkaznice. V primerjavi z veljavno zakonsko ureditvijo sta dodana še fotokopija vizuma za Republiko Slovenijo in fotokopija izkaznice, izdane v državi nerezidenčne akreditacije. Ta je potrebna, ker veljavnost izkaznice za Republiko Slovenijo ne sme preseči veljavnosti akreditacije v primarni državi akreditacije. Za izdajo izkaznice je glede na posamezne primere potrebna tudi predložitev drugih dokumentov (npr. potrdilo o šolanju za polnoletne otroke, ki zaprosijo za izdajo izkaznice v Republiki Sloveniji; poročni list za družinskega člana, ki ne poseduje statusnega potnega lista, ker ni državljan iste države kot napotena oseba, ipd.), za katere MZEZ lahko v konkretnem primeru zaprosi. Vlagatelj mora predložiti fotokopije zahtevanih dokumentov, ki vsebujejo tudi osebne podatke. Če bi se vlagatelj moral ob oddaji vloge, morebitni dopolnitvi vloge ter še prevzemu izdane izkaznice osebno oglasiti v Ministrstvu za zunanje in evropske zadeve ter podatke dati uslužbencem ministrstva na vpogled, bi to bistveno zapletlo in podaljšalo postopek sprejema in obdelave vlog ter izdajo izkaznice, ki pa jo osebje tujih predstavništev potrebuje za življenje in delo v državi sprejemnici. Ministrstvo mora fotokopije dokazil hraniti, saj je praksa pokazala, da jih v času mandata posameznega člana osebja, v nekaterih primerih pa tudi še po preteku mandata ali ob ponovnem mandatu, potrebuje zaradi ugotavljanja upravičenosti do statusa, ki ga posameznemu članu osebja priznava Republika Slovenije. Zaradi vsega navedenega se vloge, skupaj z dokazili, hranijo trajno. </w:t>
      </w:r>
    </w:p>
    <w:p w14:paraId="6AB95A18" w14:textId="77777777" w:rsidR="005C1369" w:rsidRDefault="005C1369" w:rsidP="005C1369">
      <w:pPr>
        <w:autoSpaceDE w:val="0"/>
        <w:autoSpaceDN w:val="0"/>
        <w:adjustRightInd w:val="0"/>
        <w:spacing w:line="276" w:lineRule="auto"/>
        <w:jc w:val="both"/>
        <w:rPr>
          <w:szCs w:val="20"/>
        </w:rPr>
      </w:pPr>
    </w:p>
    <w:p w14:paraId="63C22C46" w14:textId="77777777" w:rsidR="005C1369" w:rsidRDefault="005C1369" w:rsidP="005C1369">
      <w:pPr>
        <w:autoSpaceDE w:val="0"/>
        <w:autoSpaceDN w:val="0"/>
        <w:adjustRightInd w:val="0"/>
        <w:spacing w:line="276" w:lineRule="auto"/>
        <w:jc w:val="both"/>
        <w:rPr>
          <w:szCs w:val="20"/>
        </w:rPr>
      </w:pPr>
      <w:r>
        <w:rPr>
          <w:szCs w:val="20"/>
        </w:rPr>
        <w:t>V povezavi s spremembo prvega odstavka 62. člena se doda nov stavek, ki kot obvezno dodatno dokazilo k vlogi za izdajo izkaznice določa pogodbo, na podlagi katere je v pogodbenem odnosu s članom diplomatskega predstavništva ali konzulata, tj. delodajalca.</w:t>
      </w:r>
    </w:p>
    <w:p w14:paraId="2B29664D" w14:textId="77777777" w:rsidR="005C1369" w:rsidRDefault="005C1369" w:rsidP="005C1369">
      <w:pPr>
        <w:autoSpaceDE w:val="0"/>
        <w:autoSpaceDN w:val="0"/>
        <w:adjustRightInd w:val="0"/>
        <w:spacing w:line="276" w:lineRule="auto"/>
        <w:jc w:val="both"/>
        <w:rPr>
          <w:szCs w:val="20"/>
        </w:rPr>
      </w:pPr>
    </w:p>
    <w:p w14:paraId="6E466EE3" w14:textId="77777777" w:rsidR="005C1369" w:rsidRDefault="005C1369" w:rsidP="005C1369">
      <w:pPr>
        <w:autoSpaceDE w:val="0"/>
        <w:autoSpaceDN w:val="0"/>
        <w:adjustRightInd w:val="0"/>
        <w:spacing w:line="276" w:lineRule="auto"/>
        <w:jc w:val="both"/>
        <w:rPr>
          <w:szCs w:val="20"/>
        </w:rPr>
      </w:pPr>
      <w:r>
        <w:rPr>
          <w:szCs w:val="20"/>
        </w:rPr>
        <w:t>[3. odst.] Določa se pravna podlaga za vodenje evidence o izdanih izkaznicah za potrebe izvajanja nalog Ministrstva za zunanje in evropske zadeve.</w:t>
      </w:r>
    </w:p>
    <w:p w14:paraId="1F18EF48" w14:textId="77777777" w:rsidR="005C1369" w:rsidRDefault="005C1369" w:rsidP="005C1369">
      <w:pPr>
        <w:autoSpaceDE w:val="0"/>
        <w:autoSpaceDN w:val="0"/>
        <w:adjustRightInd w:val="0"/>
        <w:spacing w:line="276" w:lineRule="auto"/>
        <w:jc w:val="both"/>
        <w:rPr>
          <w:szCs w:val="20"/>
        </w:rPr>
      </w:pPr>
    </w:p>
    <w:p w14:paraId="1AA05787" w14:textId="77777777" w:rsidR="005C1369" w:rsidRDefault="005C1369" w:rsidP="005C1369">
      <w:pPr>
        <w:pStyle w:val="NoSpacing"/>
        <w:spacing w:line="276" w:lineRule="auto"/>
        <w:jc w:val="both"/>
        <w:rPr>
          <w:rFonts w:ascii="Arial" w:hAnsi="Arial" w:cs="Arial"/>
          <w:sz w:val="20"/>
          <w:szCs w:val="20"/>
        </w:rPr>
      </w:pPr>
      <w:r>
        <w:rPr>
          <w:rFonts w:ascii="Arial" w:hAnsi="Arial" w:cs="Arial"/>
          <w:sz w:val="20"/>
          <w:szCs w:val="20"/>
        </w:rPr>
        <w:t>[4. odst.] S predlagano spremembo se poenostavlja formulacija veljavnega določbe tega člena glede kopiranja izkaznic, pri čemer se navezuje na določbe, ki veljajo za kopiranje osebnih izkaznic.</w:t>
      </w:r>
    </w:p>
    <w:p w14:paraId="144A9CA1" w14:textId="77777777" w:rsidR="005C1369" w:rsidRDefault="005C1369" w:rsidP="005C1369">
      <w:pPr>
        <w:spacing w:line="276" w:lineRule="auto"/>
        <w:contextualSpacing/>
        <w:jc w:val="both"/>
        <w:rPr>
          <w:b/>
          <w:szCs w:val="20"/>
          <w:lang w:eastAsia="sl-SI"/>
        </w:rPr>
      </w:pPr>
    </w:p>
    <w:p w14:paraId="0D678403" w14:textId="77777777" w:rsidR="005C1369" w:rsidRDefault="005C1369" w:rsidP="005C1369">
      <w:pPr>
        <w:spacing w:line="276" w:lineRule="auto"/>
        <w:contextualSpacing/>
        <w:jc w:val="both"/>
        <w:rPr>
          <w:b/>
          <w:szCs w:val="20"/>
          <w:lang w:eastAsia="sl-SI"/>
        </w:rPr>
      </w:pPr>
      <w:r>
        <w:rPr>
          <w:b/>
          <w:szCs w:val="20"/>
          <w:lang w:eastAsia="sl-SI"/>
        </w:rPr>
        <w:t>K 16. členu</w:t>
      </w:r>
    </w:p>
    <w:p w14:paraId="5740316B" w14:textId="77777777" w:rsidR="005C1369" w:rsidRDefault="005C1369" w:rsidP="005C1369">
      <w:pPr>
        <w:spacing w:line="276" w:lineRule="auto"/>
        <w:jc w:val="both"/>
        <w:rPr>
          <w:szCs w:val="20"/>
          <w:lang w:eastAsia="en-US"/>
        </w:rPr>
      </w:pPr>
      <w:r>
        <w:rPr>
          <w:szCs w:val="20"/>
        </w:rPr>
        <w:t>Dunajska konvencija o konzularnih odnosih v 12. členu določa, da vodja konzulata začne opravljati svojo funkcijo, ko od države sprejemnice prejme pooblastilo (eksekvaturo). Postopek pridobitve eksekvature je izoblikovalo običajno mednarodno pravo. V tem postopku Ministrstvo za zunanje in evropske zadeve od diplomatskega predstavništva tuje države zahteva tudi osebne podatke kandidata, ki jih nato posreduje pristojnim državnim organom zaradi preveritve osebnostne primernosti kandidata ali zadržkov glede predloga države pošiljateljice. Trenutno veljavna ureditev ne ureja vseh postopkov, ki jih izvaja ministrstvo, pristojno za zunanje zadeve, po zaprosilu države pošiljateljice za izdajo soglasja za imenovanje konzularnega funkcionarja v Republiki Sloveniji. S spremembo se določa pravna podlaga za zbiranje, evidentiranje in hrambo osebnih podatkov o kandidatih za vodje konzularnega predstavništva. Vodje konzularnih predstavništev imajo v državi sprejemnici posebna pooblastila, zaradi katerih imajo lahko njihova dejanja mednarodnopravne učinke v odnosih med Republiko Slovenijo ter drugimi državami. Glede na tovrstno naravo njihove funkcije v Republiki Sloveniji je treba navedene osebne podatke hraniti trajno.</w:t>
      </w:r>
    </w:p>
    <w:p w14:paraId="54B4B6E7" w14:textId="77777777" w:rsidR="005C1369" w:rsidRDefault="005C1369" w:rsidP="005C1369">
      <w:pPr>
        <w:spacing w:line="276" w:lineRule="auto"/>
        <w:contextualSpacing/>
        <w:jc w:val="both"/>
        <w:rPr>
          <w:szCs w:val="20"/>
          <w:lang w:eastAsia="sl-SI"/>
        </w:rPr>
      </w:pPr>
    </w:p>
    <w:p w14:paraId="33D99E60" w14:textId="77777777" w:rsidR="005C1369" w:rsidRDefault="005C1369" w:rsidP="005C1369">
      <w:pPr>
        <w:spacing w:line="276" w:lineRule="auto"/>
        <w:contextualSpacing/>
        <w:jc w:val="both"/>
        <w:rPr>
          <w:b/>
          <w:szCs w:val="20"/>
          <w:lang w:eastAsia="en-US"/>
        </w:rPr>
      </w:pPr>
      <w:r>
        <w:rPr>
          <w:b/>
          <w:szCs w:val="20"/>
        </w:rPr>
        <w:t>K 17. členu</w:t>
      </w:r>
    </w:p>
    <w:p w14:paraId="3E9D9647" w14:textId="77777777" w:rsidR="005C1369" w:rsidRDefault="005C1369" w:rsidP="005C1369">
      <w:pPr>
        <w:spacing w:line="276" w:lineRule="auto"/>
        <w:jc w:val="both"/>
        <w:rPr>
          <w:szCs w:val="20"/>
        </w:rPr>
      </w:pPr>
      <w:r>
        <w:rPr>
          <w:szCs w:val="20"/>
        </w:rPr>
        <w:t>Kandidata za tujega častnega konzula predlaga tuje diplomatsko predstavništvo izmed slovenskih državljanov, izjemoma tudi tujih državljanov, ki zakonito prebivajo v Republiki Sloveniji. Postopek pridobitve eksekvature ni nikjer zapisan, izoblikovalo pa ga je običajno mednarodno pravo. Na podlagi osebnih podatkov kandidata, ki se pridobijo iz njegovega življenjepisa, pristojni organi Republike Slovenije podajo svoje mnenje. Zaradi ugotavljanja osebnostne primernosti kandidata za častnega konzularnega funkcionarja mora kandidat oziroma država, ki ga predlaga, Ministrstvu za zunanje in evropske zadeve priložiti tudi potrdilo, da kandidat ni v kazenskem postopku, in potrdilo, da ni bil pravnomočno obsojen za kaznivo dejanje. Če se po opravljenih preverjanjih ugotovi, da je kandidat v predkazenskih, kazenskih ali drugih sodnih postopkih, Republika Slovenija ne more izdati soglasja k imenovanju kandidata, saj bi lahko s svojimi dejanji škodil ne le ugledu države pošiljateljice ampak tudi države sprejemnice.</w:t>
      </w:r>
    </w:p>
    <w:p w14:paraId="3E9AED9F" w14:textId="77777777" w:rsidR="005C1369" w:rsidRDefault="005C1369" w:rsidP="005C1369">
      <w:pPr>
        <w:spacing w:line="276" w:lineRule="auto"/>
        <w:jc w:val="both"/>
        <w:rPr>
          <w:szCs w:val="20"/>
        </w:rPr>
      </w:pPr>
    </w:p>
    <w:p w14:paraId="589ABFB5" w14:textId="77777777" w:rsidR="005C1369" w:rsidRDefault="005C1369" w:rsidP="005C1369">
      <w:pPr>
        <w:spacing w:line="276" w:lineRule="auto"/>
        <w:jc w:val="both"/>
        <w:rPr>
          <w:szCs w:val="20"/>
        </w:rPr>
      </w:pPr>
      <w:r>
        <w:rPr>
          <w:szCs w:val="20"/>
        </w:rPr>
        <w:t>Na podlagi pridobljenih potrdil začne Ministrstvo za zunanje in evropske zadeve postopek pridobitve soglasij drugih pristojnih inštitucij (12. člen). S predlagano spremembo se ureja pravna podlaga za pridobitev obeh potrdil, ki ju hrani ministrstvo, Glede na naravo funkcije častnih konzularnih funkcionarjev in dejstva, da v Republiki Sloveniji predstavljajo drug mednarodnopravni subjekt, je treba navedene osebne podatke hraniti trajno.</w:t>
      </w:r>
    </w:p>
    <w:p w14:paraId="43B95F84" w14:textId="77777777" w:rsidR="005C1369" w:rsidRDefault="005C1369" w:rsidP="005C1369">
      <w:pPr>
        <w:spacing w:line="276" w:lineRule="auto"/>
        <w:jc w:val="both"/>
        <w:rPr>
          <w:szCs w:val="20"/>
        </w:rPr>
      </w:pPr>
    </w:p>
    <w:p w14:paraId="39921FD9" w14:textId="77777777" w:rsidR="005C1369" w:rsidRDefault="005C1369" w:rsidP="005C1369">
      <w:pPr>
        <w:spacing w:line="276" w:lineRule="auto"/>
        <w:jc w:val="both"/>
        <w:rPr>
          <w:szCs w:val="20"/>
        </w:rPr>
      </w:pPr>
      <w:r>
        <w:rPr>
          <w:szCs w:val="20"/>
        </w:rPr>
        <w:t xml:space="preserve">Glede zaprtja konzulata se zaradi težav v praksi in v skladu z ravnanjem drugih držav uvaja nov način prenehanja konzulata, ki ga vodi častni konzularni funkcionar. Gre za situacijo, ko častnemu konzularnemu funkcionarju preneha funkcija (npr. zaradi razrešitve, upokojitve, smrti ipd.), vendar država pošiljateljica ne imenuje novega. V takšnih primerih države pošiljateljice praviloma ne obvestijo o zaprtju konzulata, zato se šteje, da je konzulat odprt in formalno obstaja, vendar je mesto vodje konzulata nezasedeno. V praksi takšen konzulat ne deluje. Običajno države pošiljateljice tudi po pozivih tako nedelujočih konzulatov formalno ne zaprejo, Republika Slovenija kot država sprejemnica pa v skladu z veljavnim zakonom nima možnosti, da bi konzulat zaprla oziroma se seznanila z njegovim prenehanjem. Zato predlagana sprememba uvaja novost, da tovrstni konzulati prenehajo delovati, če država pošiljateljica v roku enega leta ne predlaga novega kandidata za častnega konzularnega funkcionarja, tj. za vodjo konzulata. Vlada Republike Slovenije tako sprejme sklep o zaprtju konzulata oziroma sklep, s katerim se seznani s prenehanjem delovanja konzulata, Ministrstvo za zunanje in evropske zadeve pa o tem obvesti diplomatsko predstavništvo države pošiljateljice in konzulat umakne s seznama tujih konzulatov v Republiki Sloveniji. </w:t>
      </w:r>
    </w:p>
    <w:p w14:paraId="35DC99F4" w14:textId="77777777" w:rsidR="005C1369" w:rsidRDefault="005C1369" w:rsidP="005C1369">
      <w:pPr>
        <w:spacing w:line="276" w:lineRule="auto"/>
        <w:jc w:val="both"/>
        <w:rPr>
          <w:szCs w:val="20"/>
        </w:rPr>
      </w:pPr>
    </w:p>
    <w:p w14:paraId="6B0B0279" w14:textId="77777777" w:rsidR="005C1369" w:rsidRDefault="005C1369" w:rsidP="005C1369">
      <w:pPr>
        <w:spacing w:line="276" w:lineRule="auto"/>
        <w:jc w:val="both"/>
        <w:rPr>
          <w:szCs w:val="20"/>
        </w:rPr>
      </w:pPr>
      <w:r>
        <w:rPr>
          <w:szCs w:val="20"/>
        </w:rPr>
        <w:t>Predlagana sprememba omogoča Ministrstvu za zunanje in evropske zadeve, da na podlagi spremenjenih mednarodnih okoliščin, spremembe političnih odnosov z državo pošiljateljico, zaradi kršitve Dunajskih konvencij, mednarodnega prava ali nacionalne zakonodaje predlaga sprejetje sklepa vlade o umiku soglasja k odprtju konzulata tuje države v Republiki Sloveniji. S tem preneha veljati tudi eksekvatura častnemu konzularnemu funkcionarju.</w:t>
      </w:r>
    </w:p>
    <w:p w14:paraId="206ADE2F" w14:textId="77777777" w:rsidR="005C1369" w:rsidRDefault="005C1369" w:rsidP="005C1369">
      <w:pPr>
        <w:spacing w:line="276" w:lineRule="auto"/>
        <w:contextualSpacing/>
        <w:jc w:val="both"/>
        <w:rPr>
          <w:b/>
          <w:szCs w:val="20"/>
        </w:rPr>
      </w:pPr>
    </w:p>
    <w:p w14:paraId="3EDA7F3A" w14:textId="77777777" w:rsidR="005C1369" w:rsidRDefault="005C1369" w:rsidP="005C1369">
      <w:pPr>
        <w:spacing w:line="276" w:lineRule="auto"/>
        <w:contextualSpacing/>
        <w:jc w:val="both"/>
        <w:rPr>
          <w:b/>
          <w:szCs w:val="20"/>
        </w:rPr>
      </w:pPr>
      <w:r>
        <w:rPr>
          <w:b/>
          <w:szCs w:val="20"/>
        </w:rPr>
        <w:t>K 18. členu</w:t>
      </w:r>
    </w:p>
    <w:p w14:paraId="5F4F98DA" w14:textId="77777777" w:rsidR="005C1369" w:rsidRDefault="005C1369" w:rsidP="005C1369">
      <w:pPr>
        <w:spacing w:line="276" w:lineRule="auto"/>
        <w:contextualSpacing/>
        <w:jc w:val="both"/>
        <w:rPr>
          <w:b/>
          <w:szCs w:val="20"/>
          <w:lang w:eastAsia="sl-SI"/>
        </w:rPr>
      </w:pPr>
      <w:r>
        <w:rPr>
          <w:szCs w:val="20"/>
        </w:rPr>
        <w:t>Za izplačila iz proračuna je potrebna materialna pravna podlaga, ki izvira iz zakona. Članstvo v mednarodni organizaciji sicer temelji na ratificirani mednarodni pogodbi, vendar so finančne obveznosti članov do mednarodne organizacije običajno določene z drugimi akti oziroma odločitvami organov mednarodnih organizacij. V mnogih primerih so prispevki prostovoljni v smislu višine prispevka s strani posamezne članice. Sredstva za plačilo tovrstnih prispevkov se zagotavljajo v proračunu ministrstva. O višini posameznega prispevka ministrstvo seznani vlado.</w:t>
      </w:r>
    </w:p>
    <w:p w14:paraId="0BA7D9A9" w14:textId="77777777" w:rsidR="005C1369" w:rsidRDefault="005C1369" w:rsidP="005C1369">
      <w:pPr>
        <w:pStyle w:val="NoSpacing"/>
        <w:spacing w:line="276" w:lineRule="auto"/>
        <w:jc w:val="both"/>
        <w:rPr>
          <w:rFonts w:ascii="Arial" w:hAnsi="Arial" w:cs="Arial"/>
          <w:sz w:val="20"/>
          <w:szCs w:val="20"/>
          <w:lang w:eastAsia="en-US"/>
        </w:rPr>
      </w:pPr>
      <w:r>
        <w:rPr>
          <w:rFonts w:ascii="Arial" w:hAnsi="Arial" w:cs="Arial"/>
          <w:sz w:val="20"/>
          <w:szCs w:val="20"/>
        </w:rPr>
        <w:t>Poleg sodelovanja v mednarodnih organizacijah in drugih mednarodnih telesih iz prvega odstavka člena ministrstvo sodeluje tudi v mednarodnih pobudah, ki temeljijo na dogovorih o sodelovanju. O priključitvi ministrstva mednarodni pobudi in povezanih finančnih obveznostih ministrstvo predhodno seznani vlado.</w:t>
      </w:r>
    </w:p>
    <w:p w14:paraId="4155E28A" w14:textId="77777777" w:rsidR="005C1369" w:rsidRDefault="005C1369" w:rsidP="005C1369">
      <w:pPr>
        <w:spacing w:line="276" w:lineRule="auto"/>
        <w:contextualSpacing/>
        <w:jc w:val="both"/>
        <w:rPr>
          <w:b/>
          <w:szCs w:val="20"/>
          <w:lang w:eastAsia="sl-SI"/>
        </w:rPr>
      </w:pPr>
    </w:p>
    <w:p w14:paraId="16E0A02D" w14:textId="77777777" w:rsidR="005C1369" w:rsidRDefault="005C1369" w:rsidP="005C1369">
      <w:pPr>
        <w:spacing w:line="276" w:lineRule="auto"/>
        <w:contextualSpacing/>
        <w:jc w:val="both"/>
        <w:rPr>
          <w:b/>
          <w:szCs w:val="20"/>
          <w:lang w:eastAsia="sl-SI"/>
        </w:rPr>
      </w:pPr>
      <w:r>
        <w:rPr>
          <w:b/>
          <w:szCs w:val="20"/>
          <w:lang w:eastAsia="sl-SI"/>
        </w:rPr>
        <w:t>K 19. členu</w:t>
      </w:r>
    </w:p>
    <w:p w14:paraId="426DA23C" w14:textId="77777777" w:rsidR="005C1369" w:rsidRDefault="005C1369" w:rsidP="005C1369">
      <w:pPr>
        <w:spacing w:line="276" w:lineRule="auto"/>
        <w:contextualSpacing/>
        <w:jc w:val="both"/>
        <w:rPr>
          <w:szCs w:val="20"/>
          <w:lang w:eastAsia="en-US"/>
        </w:rPr>
      </w:pPr>
      <w:r>
        <w:rPr>
          <w:szCs w:val="20"/>
        </w:rPr>
        <w:t>Prehodna določba glede uporabe nazivov iz 15. člena</w:t>
      </w:r>
    </w:p>
    <w:p w14:paraId="02F5A102" w14:textId="77777777" w:rsidR="005C1369" w:rsidRDefault="005C1369" w:rsidP="005C1369">
      <w:pPr>
        <w:spacing w:line="276" w:lineRule="auto"/>
        <w:contextualSpacing/>
        <w:jc w:val="both"/>
        <w:rPr>
          <w:szCs w:val="20"/>
        </w:rPr>
      </w:pPr>
    </w:p>
    <w:p w14:paraId="242E6899" w14:textId="77777777" w:rsidR="005C1369" w:rsidRDefault="005C1369" w:rsidP="005C1369">
      <w:pPr>
        <w:spacing w:line="276" w:lineRule="auto"/>
        <w:contextualSpacing/>
        <w:jc w:val="both"/>
        <w:rPr>
          <w:b/>
          <w:szCs w:val="20"/>
        </w:rPr>
      </w:pPr>
      <w:r>
        <w:rPr>
          <w:b/>
          <w:szCs w:val="20"/>
        </w:rPr>
        <w:t>K 20. členu</w:t>
      </w:r>
    </w:p>
    <w:p w14:paraId="236F8922" w14:textId="77777777" w:rsidR="005C1369" w:rsidRDefault="005C1369" w:rsidP="005C1369">
      <w:pPr>
        <w:spacing w:line="276" w:lineRule="auto"/>
        <w:contextualSpacing/>
        <w:jc w:val="both"/>
        <w:rPr>
          <w:szCs w:val="20"/>
        </w:rPr>
      </w:pPr>
      <w:r>
        <w:rPr>
          <w:szCs w:val="20"/>
        </w:rPr>
        <w:t xml:space="preserve">Prehodna določba glede uporabe 47. in 48. člena zakona določa, da se sprememba začne uporabljati 1. 1. 2024 in da se podzakonski akti uskladijo s spremenjenima določbama v roku treh mesecev od začetka uveljavitve tega zakona. </w:t>
      </w:r>
    </w:p>
    <w:p w14:paraId="08EC95C7" w14:textId="77777777" w:rsidR="005C1369" w:rsidRDefault="005C1369" w:rsidP="005C1369">
      <w:pPr>
        <w:spacing w:line="276" w:lineRule="auto"/>
        <w:contextualSpacing/>
        <w:jc w:val="both"/>
        <w:rPr>
          <w:szCs w:val="20"/>
        </w:rPr>
      </w:pPr>
    </w:p>
    <w:p w14:paraId="773A9E26" w14:textId="77777777" w:rsidR="005C1369" w:rsidRDefault="005C1369" w:rsidP="005C1369">
      <w:pPr>
        <w:spacing w:line="276" w:lineRule="auto"/>
        <w:contextualSpacing/>
        <w:jc w:val="both"/>
        <w:rPr>
          <w:b/>
          <w:szCs w:val="20"/>
        </w:rPr>
      </w:pPr>
      <w:r>
        <w:rPr>
          <w:b/>
          <w:szCs w:val="20"/>
        </w:rPr>
        <w:t>K 21. členu</w:t>
      </w:r>
    </w:p>
    <w:p w14:paraId="1ED2141D" w14:textId="77777777" w:rsidR="005C1369" w:rsidRDefault="005C1369" w:rsidP="005C1369">
      <w:pPr>
        <w:spacing w:line="276" w:lineRule="auto"/>
        <w:contextualSpacing/>
        <w:jc w:val="both"/>
        <w:rPr>
          <w:szCs w:val="20"/>
        </w:rPr>
      </w:pPr>
      <w:r>
        <w:rPr>
          <w:szCs w:val="20"/>
        </w:rPr>
        <w:t xml:space="preserve">Prehodna določba glede 55.a člena. </w:t>
      </w:r>
    </w:p>
    <w:p w14:paraId="7C5A5D32" w14:textId="77777777" w:rsidR="005C1369" w:rsidRDefault="005C1369" w:rsidP="005C1369">
      <w:pPr>
        <w:spacing w:line="276" w:lineRule="auto"/>
        <w:contextualSpacing/>
        <w:jc w:val="both"/>
        <w:rPr>
          <w:b/>
          <w:szCs w:val="20"/>
        </w:rPr>
      </w:pPr>
    </w:p>
    <w:p w14:paraId="31B63E00" w14:textId="77777777" w:rsidR="005C1369" w:rsidRDefault="005C1369" w:rsidP="005C1369">
      <w:pPr>
        <w:spacing w:line="276" w:lineRule="auto"/>
        <w:contextualSpacing/>
        <w:jc w:val="both"/>
        <w:rPr>
          <w:b/>
          <w:szCs w:val="20"/>
        </w:rPr>
      </w:pPr>
      <w:r>
        <w:rPr>
          <w:b/>
          <w:szCs w:val="20"/>
        </w:rPr>
        <w:t>K 22. členu</w:t>
      </w:r>
    </w:p>
    <w:p w14:paraId="37756323" w14:textId="77777777" w:rsidR="005C1369" w:rsidRDefault="005C1369" w:rsidP="005C1369">
      <w:pPr>
        <w:spacing w:line="276" w:lineRule="auto"/>
        <w:contextualSpacing/>
        <w:jc w:val="both"/>
        <w:rPr>
          <w:szCs w:val="20"/>
        </w:rPr>
      </w:pPr>
      <w:r>
        <w:rPr>
          <w:szCs w:val="20"/>
        </w:rPr>
        <w:t xml:space="preserve">Prehodna določba glede uskladitve pravilnika, ki ureja izdajanje diplomatskih, konzularnih in službenih izkaznic. Pravilnik se uskladi s tem zakonom v roku šestih mesecev od njegove uveljavitve. </w:t>
      </w:r>
    </w:p>
    <w:p w14:paraId="2D690717" w14:textId="77777777" w:rsidR="005C1369" w:rsidRDefault="005C1369" w:rsidP="005C1369">
      <w:pPr>
        <w:spacing w:line="276" w:lineRule="auto"/>
        <w:contextualSpacing/>
        <w:jc w:val="both"/>
        <w:rPr>
          <w:b/>
          <w:szCs w:val="20"/>
        </w:rPr>
      </w:pPr>
    </w:p>
    <w:p w14:paraId="3141BADF" w14:textId="77777777" w:rsidR="005C1369" w:rsidRDefault="005C1369" w:rsidP="005C1369">
      <w:pPr>
        <w:spacing w:line="276" w:lineRule="auto"/>
        <w:contextualSpacing/>
        <w:jc w:val="both"/>
        <w:rPr>
          <w:b/>
          <w:szCs w:val="20"/>
          <w:lang w:eastAsia="sl-SI"/>
        </w:rPr>
      </w:pPr>
      <w:r>
        <w:rPr>
          <w:b/>
          <w:szCs w:val="20"/>
        </w:rPr>
        <w:t>K 23. členu</w:t>
      </w:r>
    </w:p>
    <w:p w14:paraId="41AADBB9" w14:textId="77777777" w:rsidR="005C1369" w:rsidRDefault="005C1369" w:rsidP="005C1369">
      <w:pPr>
        <w:spacing w:line="276" w:lineRule="auto"/>
        <w:contextualSpacing/>
        <w:jc w:val="both"/>
        <w:rPr>
          <w:szCs w:val="20"/>
          <w:lang w:eastAsia="en-US"/>
        </w:rPr>
      </w:pPr>
      <w:r>
        <w:rPr>
          <w:szCs w:val="20"/>
        </w:rPr>
        <w:t>Določa začetek veljavnosti tega zakona.</w:t>
      </w:r>
    </w:p>
    <w:p w14:paraId="6C165D58" w14:textId="77777777" w:rsidR="005C1369" w:rsidRPr="009F5AB5" w:rsidRDefault="005C1369" w:rsidP="005C1369">
      <w:pPr>
        <w:spacing w:line="276" w:lineRule="auto"/>
        <w:jc w:val="both"/>
      </w:pPr>
    </w:p>
    <w:p w14:paraId="553BDE72" w14:textId="77777777" w:rsidR="00282F62" w:rsidRDefault="00282F62" w:rsidP="005C1369">
      <w:pPr>
        <w:spacing w:line="276" w:lineRule="auto"/>
      </w:pPr>
    </w:p>
    <w:sectPr w:rsidR="00282F62">
      <w:headerReference w:type="even" r:id="rId16"/>
      <w:headerReference w:type="default" r:id="rId17"/>
      <w:footerReference w:type="even" r:id="rId18"/>
      <w:footerReference w:type="default" r:id="rId19"/>
      <w:headerReference w:type="first" r:id="rId20"/>
      <w:footerReference w:type="first" r:id="rId21"/>
      <w:pgSz w:w="11906" w:h="16838"/>
      <w:pgMar w:top="1701" w:right="1701" w:bottom="1134" w:left="1701" w:header="964"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FEB044" w14:textId="77777777" w:rsidR="00F838FC" w:rsidRDefault="00F838FC">
      <w:pPr>
        <w:spacing w:line="240" w:lineRule="auto"/>
      </w:pPr>
      <w:r>
        <w:separator/>
      </w:r>
    </w:p>
  </w:endnote>
  <w:endnote w:type="continuationSeparator" w:id="0">
    <w:p w14:paraId="05A6EA64" w14:textId="77777777" w:rsidR="00F838FC" w:rsidRDefault="00F838F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Liberation Sans">
    <w:altName w:val="Arial"/>
    <w:charset w:val="EE"/>
    <w:family w:val="swiss"/>
    <w:pitch w:val="variable"/>
  </w:font>
  <w:font w:name="Microsoft YaHei">
    <w:panose1 w:val="020B0503020204020204"/>
    <w:charset w:val="86"/>
    <w:family w:val="swiss"/>
    <w:pitch w:val="variable"/>
    <w:sig w:usb0="80000287" w:usb1="2ACF3C50" w:usb2="00000016" w:usb3="00000000" w:csb0="0004001F" w:csb1="00000000"/>
  </w:font>
  <w:font w:name="Republika">
    <w:panose1 w:val="02000506040000020004"/>
    <w:charset w:val="00"/>
    <w:family w:val="auto"/>
    <w:pitch w:val="variable"/>
    <w:sig w:usb0="A00000FF" w:usb1="4000205B" w:usb2="00000000" w:usb3="00000000" w:csb0="00000093" w:csb1="00000000"/>
  </w:font>
  <w:font w:name="Republika Bold">
    <w:altName w:val="Courier New"/>
    <w:panose1 w:val="02000806030000020004"/>
    <w:charset w:val="00"/>
    <w:family w:val="auto"/>
    <w:pitch w:val="variable"/>
    <w:sig w:usb0="03000000"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91740" w14:textId="77777777" w:rsidR="007A693B" w:rsidRDefault="007A693B">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1C07EA" w14:textId="77777777" w:rsidR="007A693B" w:rsidRDefault="007A693B">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6BF9F9" w14:textId="77777777" w:rsidR="007A693B" w:rsidRDefault="007A693B">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3D270D" w14:textId="77777777" w:rsidR="00F838FC" w:rsidRDefault="00F838FC">
      <w:pPr>
        <w:spacing w:line="240" w:lineRule="auto"/>
      </w:pPr>
      <w:r>
        <w:separator/>
      </w:r>
    </w:p>
  </w:footnote>
  <w:footnote w:type="continuationSeparator" w:id="0">
    <w:p w14:paraId="631438E4" w14:textId="77777777" w:rsidR="00F838FC" w:rsidRDefault="00F838F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24CDA6" w14:textId="77777777" w:rsidR="007A693B" w:rsidRDefault="007A693B">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63D8C9" w14:textId="77777777" w:rsidR="007A693B" w:rsidRDefault="007A693B">
    <w:pPr>
      <w:pStyle w:val="Header"/>
      <w:spacing w:line="240" w:lineRule="exact"/>
      <w:rPr>
        <w:rFonts w:ascii="Republika" w:hAnsi="Republika" w:cs="Republika"/>
        <w:sz w:val="16"/>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9A13AF" w14:textId="58D139D4" w:rsidR="007A693B" w:rsidRDefault="006C2D00">
    <w:pPr>
      <w:autoSpaceDE w:val="0"/>
      <w:spacing w:line="240" w:lineRule="auto"/>
    </w:pPr>
    <w:r>
      <w:rPr>
        <w:noProof/>
        <w:lang w:val="sl-SI" w:eastAsia="sl-SI"/>
      </w:rPr>
      <mc:AlternateContent>
        <mc:Choice Requires="wps">
          <w:drawing>
            <wp:anchor distT="0" distB="0" distL="114300" distR="114300" simplePos="0" relativeHeight="251657216" behindDoc="1" locked="0" layoutInCell="0" allowOverlap="1" wp14:anchorId="57508F6F" wp14:editId="228EBC0E">
              <wp:simplePos x="0" y="0"/>
              <wp:positionH relativeFrom="column">
                <wp:posOffset>-431800</wp:posOffset>
              </wp:positionH>
              <wp:positionV relativeFrom="page">
                <wp:posOffset>3600450</wp:posOffset>
              </wp:positionV>
              <wp:extent cx="252095" cy="0"/>
              <wp:effectExtent l="6350" t="9525" r="8255" b="9525"/>
              <wp:wrapNone/>
              <wp:docPr id="1134597877"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480">
                        <a:solidFill>
                          <a:srgbClr val="428299"/>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4C177FB" id="Line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9GDwAEAAGIDAAAOAAAAZHJzL2Uyb0RvYy54bWysU9Fu2yAUfZ+0f0C8L3astkqsOH1I1710&#10;W6R2H3CDsY0GXMSlsfP3AxJn1fZW1Q8IuJfDOYfjzf1kNDtKTwptw5eLkjNpBbbK9g3/9fL4ZcUZ&#10;BbAtaLSy4SdJ/H77+dNmdLWscEDdSs8iiKV6dA0fQnB1UZAYpAFaoJM2Fjv0BkJc+r5oPYwR3eii&#10;Ksu7YkTfOo9CEsXdh3ORbzN+10kRfnYdycB0wyO3kEefx0Mai+0G6t6DG5S40IB3sDCgbLz0CvUA&#10;AdirV/9BGSU8EnZhIdAU2HVKyKwhqlmW/6h5HsDJrCWaQ+5qE30crPhx3Nm9T9TFZJ/dE4rfxCzu&#10;BrC9zAReTi4+3DJZVYyO6uuRtCC39+wwfsc29sBrwOzC1HmTIKM+NmWzT1ez5RSYiJvVbVWubzkT&#10;c6mAej7nPIVvEg1Lk4ZrZZMNUMPxiULiAfXckrYtPiqt81Nqy8aG392synyAUKs2FVMb+f6w054d&#10;IYbhplpV63UWFStv24wKMZJamYavyvSdQzJIaL/aNt8SQOnzPDLRNoHLHLYLvdmZFEOqD9ie9n62&#10;Lz5kFnAJXUrK23U2+e+vsf0DAAD//wMAUEsDBBQABgAIAAAAIQApNKsg4AAAAAsBAAAPAAAAZHJz&#10;L2Rvd25yZXYueG1sTI9BT8MwDIXvSPyHyEjcunRDlKo0nQZonHbYxg5wyxqvKTRO1WRb+fcYCWnc&#10;bL+n5++V89F14oRDaD0pmE5SEEi1Ny01CnZvyyQHEaImoztPqOAbA8yr66tSF8afaYOnbWwEh1Ao&#10;tAIbY19IGWqLToeJ75FYO/jB6cjr0Egz6DOHu07O0jSTTrfEH6zu8dli/bU9OgXoXt+fwk7i6mN9&#10;yF+mdrH83KyVur0ZF48gIo7xYoZffEaHipn2/kgmiE5BkuXcJSq4zx54YEcyy+9A7P8usirl/w7V&#10;DwAAAP//AwBQSwECLQAUAAYACAAAACEAtoM4kv4AAADhAQAAEwAAAAAAAAAAAAAAAAAAAAAAW0Nv&#10;bnRlbnRfVHlwZXNdLnhtbFBLAQItABQABgAIAAAAIQA4/SH/1gAAAJQBAAALAAAAAAAAAAAAAAAA&#10;AC8BAABfcmVscy8ucmVsc1BLAQItABQABgAIAAAAIQDNV9GDwAEAAGIDAAAOAAAAAAAAAAAAAAAA&#10;AC4CAABkcnMvZTJvRG9jLnhtbFBLAQItABQABgAIAAAAIQApNKsg4AAAAAsBAAAPAAAAAAAAAAAA&#10;AAAAABoEAABkcnMvZG93bnJldi54bWxQSwUGAAAAAAQABADzAAAAJwUAAAAA&#10;" o:allowincell="f" strokecolor="#428299" strokeweight=".18mm">
              <v:stroke joinstyle="miter"/>
              <w10:wrap anchory="page"/>
            </v:line>
          </w:pict>
        </mc:Fallback>
      </mc:AlternateContent>
    </w:r>
    <w:r>
      <w:rPr>
        <w:noProof/>
        <w:lang w:val="sl-SI" w:eastAsia="sl-SI"/>
      </w:rPr>
      <mc:AlternateContent>
        <mc:Choice Requires="wps">
          <w:drawing>
            <wp:anchor distT="0" distB="3813175" distL="90170" distR="90170" simplePos="0" relativeHeight="251658240" behindDoc="0" locked="0" layoutInCell="0" allowOverlap="1" wp14:anchorId="489B7F46" wp14:editId="61C3FED7">
              <wp:simplePos x="0" y="0"/>
              <wp:positionH relativeFrom="page">
                <wp:posOffset>518795</wp:posOffset>
              </wp:positionH>
              <wp:positionV relativeFrom="page">
                <wp:posOffset>551815</wp:posOffset>
              </wp:positionV>
              <wp:extent cx="408305" cy="534035"/>
              <wp:effectExtent l="4445" t="8890" r="6350" b="0"/>
              <wp:wrapSquare wrapText="bothSides"/>
              <wp:docPr id="188851188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8305" cy="53403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108" w:type="dxa"/>
                            <w:tblLayout w:type="fixed"/>
                            <w:tblLook w:val="0000" w:firstRow="0" w:lastRow="0" w:firstColumn="0" w:lastColumn="0" w:noHBand="0" w:noVBand="0"/>
                          </w:tblPr>
                          <w:tblGrid>
                            <w:gridCol w:w="649"/>
                          </w:tblGrid>
                          <w:tr w:rsidR="007A693B" w14:paraId="55F0DA4E" w14:textId="77777777">
                            <w:trPr>
                              <w:cantSplit/>
                              <w:trHeight w:hRule="exact" w:val="847"/>
                            </w:trPr>
                            <w:tc>
                              <w:tcPr>
                                <w:tcW w:w="649" w:type="dxa"/>
                                <w:shd w:val="clear" w:color="auto" w:fill="auto"/>
                              </w:tcPr>
                              <w:p w14:paraId="106E7421" w14:textId="77777777" w:rsidR="007A693B" w:rsidRDefault="007A693B">
                                <w:pPr>
                                  <w:autoSpaceDE w:val="0"/>
                                  <w:spacing w:line="240" w:lineRule="auto"/>
                                </w:pPr>
                                <w:r>
                                  <w:rPr>
                                    <w:rFonts w:ascii="Republika" w:hAnsi="Republika" w:cs="Republika"/>
                                    <w:color w:val="529DBA"/>
                                    <w:sz w:val="60"/>
                                    <w:szCs w:val="60"/>
                                    <w:lang w:val="sl-SI" w:eastAsia="sl-SI"/>
                                  </w:rPr>
                                  <w:t></w:t>
                                </w:r>
                              </w:p>
                              <w:p w14:paraId="7869C557" w14:textId="77777777" w:rsidR="007A693B" w:rsidRDefault="007A693B">
                                <w:pPr>
                                  <w:rPr>
                                    <w:rFonts w:ascii="Republika" w:hAnsi="Republika" w:cs="Republika"/>
                                    <w:color w:val="529DBA"/>
                                    <w:sz w:val="60"/>
                                    <w:szCs w:val="60"/>
                                    <w:lang w:val="sl-SI"/>
                                  </w:rPr>
                                </w:pPr>
                              </w:p>
                              <w:p w14:paraId="0CC49305" w14:textId="77777777" w:rsidR="007A693B" w:rsidRDefault="007A693B">
                                <w:pPr>
                                  <w:rPr>
                                    <w:rFonts w:ascii="Republika" w:hAnsi="Republika" w:cs="Republika"/>
                                    <w:color w:val="529DBA"/>
                                    <w:sz w:val="60"/>
                                    <w:szCs w:val="60"/>
                                    <w:lang w:val="sl-SI"/>
                                  </w:rPr>
                                </w:pPr>
                              </w:p>
                              <w:p w14:paraId="6C48D665" w14:textId="77777777" w:rsidR="007A693B" w:rsidRDefault="007A693B">
                                <w:pPr>
                                  <w:rPr>
                                    <w:rFonts w:ascii="Republika" w:hAnsi="Republika" w:cs="Republika"/>
                                    <w:color w:val="529DBA"/>
                                    <w:sz w:val="60"/>
                                    <w:szCs w:val="60"/>
                                    <w:lang w:val="sl-SI"/>
                                  </w:rPr>
                                </w:pPr>
                              </w:p>
                              <w:p w14:paraId="4155C7A5" w14:textId="77777777" w:rsidR="007A693B" w:rsidRDefault="007A693B">
                                <w:pPr>
                                  <w:rPr>
                                    <w:rFonts w:ascii="Republika" w:hAnsi="Republika" w:cs="Republika"/>
                                    <w:color w:val="529DBA"/>
                                    <w:sz w:val="60"/>
                                    <w:szCs w:val="60"/>
                                    <w:lang w:val="sl-SI"/>
                                  </w:rPr>
                                </w:pPr>
                              </w:p>
                              <w:p w14:paraId="12D8CE99" w14:textId="77777777" w:rsidR="007A693B" w:rsidRDefault="007A693B">
                                <w:pPr>
                                  <w:rPr>
                                    <w:rFonts w:ascii="Republika" w:hAnsi="Republika" w:cs="Republika"/>
                                    <w:color w:val="529DBA"/>
                                    <w:sz w:val="60"/>
                                    <w:szCs w:val="60"/>
                                    <w:lang w:val="sl-SI"/>
                                  </w:rPr>
                                </w:pPr>
                              </w:p>
                              <w:p w14:paraId="227A8C44" w14:textId="77777777" w:rsidR="007A693B" w:rsidRDefault="007A693B">
                                <w:pPr>
                                  <w:rPr>
                                    <w:rFonts w:ascii="Republika" w:hAnsi="Republika" w:cs="Republika"/>
                                    <w:color w:val="529DBA"/>
                                    <w:sz w:val="60"/>
                                    <w:szCs w:val="60"/>
                                    <w:lang w:val="sl-SI"/>
                                  </w:rPr>
                                </w:pPr>
                              </w:p>
                              <w:p w14:paraId="5263C785" w14:textId="77777777" w:rsidR="007A693B" w:rsidRDefault="007A693B">
                                <w:pPr>
                                  <w:rPr>
                                    <w:rFonts w:ascii="Republika" w:hAnsi="Republika" w:cs="Republika"/>
                                    <w:sz w:val="60"/>
                                    <w:szCs w:val="60"/>
                                    <w:lang w:val="sl-SI"/>
                                  </w:rPr>
                                </w:pPr>
                              </w:p>
                              <w:p w14:paraId="58EA29B5" w14:textId="77777777" w:rsidR="007A693B" w:rsidRDefault="007A693B">
                                <w:pPr>
                                  <w:rPr>
                                    <w:rFonts w:ascii="Republika" w:hAnsi="Republika" w:cs="Republika"/>
                                    <w:sz w:val="60"/>
                                    <w:szCs w:val="60"/>
                                    <w:lang w:val="sl-SI"/>
                                  </w:rPr>
                                </w:pPr>
                              </w:p>
                              <w:p w14:paraId="2A4EF047" w14:textId="77777777" w:rsidR="007A693B" w:rsidRDefault="007A693B">
                                <w:pPr>
                                  <w:rPr>
                                    <w:rFonts w:ascii="Republika" w:hAnsi="Republika" w:cs="Republika"/>
                                    <w:sz w:val="60"/>
                                    <w:szCs w:val="60"/>
                                    <w:lang w:val="sl-SI"/>
                                  </w:rPr>
                                </w:pPr>
                              </w:p>
                              <w:p w14:paraId="3164A05F" w14:textId="77777777" w:rsidR="007A693B" w:rsidRDefault="007A693B">
                                <w:pPr>
                                  <w:rPr>
                                    <w:rFonts w:ascii="Republika" w:hAnsi="Republika" w:cs="Republika"/>
                                    <w:sz w:val="60"/>
                                    <w:szCs w:val="60"/>
                                    <w:lang w:val="sl-SI"/>
                                  </w:rPr>
                                </w:pPr>
                              </w:p>
                              <w:p w14:paraId="7C692869" w14:textId="77777777" w:rsidR="007A693B" w:rsidRDefault="007A693B">
                                <w:pPr>
                                  <w:rPr>
                                    <w:rFonts w:ascii="Republika" w:hAnsi="Republika" w:cs="Republika"/>
                                    <w:sz w:val="60"/>
                                    <w:szCs w:val="60"/>
                                    <w:lang w:val="sl-SI"/>
                                  </w:rPr>
                                </w:pPr>
                              </w:p>
                              <w:p w14:paraId="6940446B" w14:textId="77777777" w:rsidR="007A693B" w:rsidRDefault="007A693B">
                                <w:pPr>
                                  <w:rPr>
                                    <w:rFonts w:ascii="Republika" w:hAnsi="Republika" w:cs="Republika"/>
                                    <w:sz w:val="60"/>
                                    <w:szCs w:val="60"/>
                                    <w:lang w:val="sl-SI"/>
                                  </w:rPr>
                                </w:pPr>
                              </w:p>
                              <w:p w14:paraId="618DBBDF" w14:textId="77777777" w:rsidR="007A693B" w:rsidRDefault="007A693B">
                                <w:pPr>
                                  <w:rPr>
                                    <w:rFonts w:ascii="Republika" w:hAnsi="Republika" w:cs="Republika"/>
                                    <w:sz w:val="60"/>
                                    <w:szCs w:val="60"/>
                                    <w:lang w:val="sl-SI"/>
                                  </w:rPr>
                                </w:pPr>
                              </w:p>
                              <w:p w14:paraId="156D55A5" w14:textId="77777777" w:rsidR="007A693B" w:rsidRDefault="007A693B">
                                <w:pPr>
                                  <w:rPr>
                                    <w:rFonts w:ascii="Republika" w:hAnsi="Republika" w:cs="Republika"/>
                                    <w:sz w:val="60"/>
                                    <w:szCs w:val="60"/>
                                    <w:lang w:val="sl-SI"/>
                                  </w:rPr>
                                </w:pPr>
                              </w:p>
                              <w:p w14:paraId="1E7B698B" w14:textId="77777777" w:rsidR="007A693B" w:rsidRDefault="007A693B">
                                <w:pPr>
                                  <w:rPr>
                                    <w:rFonts w:ascii="Republika" w:hAnsi="Republika" w:cs="Republika"/>
                                    <w:sz w:val="60"/>
                                    <w:szCs w:val="60"/>
                                    <w:lang w:val="sl-SI"/>
                                  </w:rPr>
                                </w:pPr>
                              </w:p>
                              <w:p w14:paraId="7F8CC1B9" w14:textId="77777777" w:rsidR="007A693B" w:rsidRDefault="007A693B">
                                <w:pPr>
                                  <w:rPr>
                                    <w:rFonts w:ascii="Republika" w:hAnsi="Republika" w:cs="Republika"/>
                                    <w:sz w:val="60"/>
                                    <w:szCs w:val="60"/>
                                    <w:lang w:val="sl-SI"/>
                                  </w:rPr>
                                </w:pPr>
                              </w:p>
                            </w:tc>
                          </w:tr>
                        </w:tbl>
                        <w:p w14:paraId="13F3C52B" w14:textId="77777777" w:rsidR="007A693B" w:rsidRDefault="007A693B">
                          <w:r>
                            <w:rPr>
                              <w:rFonts w:eastAsia="Arial"/>
                            </w:rPr>
                            <w:t xml:space="preserve"> </w:t>
                          </w:r>
                        </w:p>
                      </w:txbxContent>
                    </wps:txbx>
                    <wps:bodyPr rot="0" vert="horz" wrap="square" lIns="3175" tIns="3175" rIns="3175" bIns="3175"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89B7F46" id="_x0000_t202" coordsize="21600,21600" o:spt="202" path="m,l,21600r21600,l21600,xe">
              <v:stroke joinstyle="miter"/>
              <v:path gradientshapeok="t" o:connecttype="rect"/>
            </v:shapetype>
            <v:shape id="Text Box 2" o:spid="_x0000_s1026" type="#_x0000_t202" style="position:absolute;margin-left:40.85pt;margin-top:43.45pt;width:32.15pt;height:42.05pt;z-index:251658240;visibility:visible;mso-wrap-style:square;mso-width-percent:0;mso-height-percent:0;mso-wrap-distance-left:7.1pt;mso-wrap-distance-top:0;mso-wrap-distance-right:7.1pt;mso-wrap-distance-bottom:300.25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EL+lQIAADAFAAAOAAAAZHJzL2Uyb0RvYy54bWysVNuO2yAQfa/Uf0C8Z32JvWtbcVZ7aapK&#10;24u02w8gNo5RMVAgsber/nsHSLJJ+1JV9QMeYDgzZ+bA4noaONpRbZgUNU4uYoyoaGTLxKbGX59W&#10;swIjY4loCZeC1viZGny9fPtmMaqKprKXvKUaAYgw1ahq3FurqigyTU8HYi6kogI2O6kHYmGqN1Gr&#10;yQjoA4/SOL6MRqlbpWVDjYHV+7CJlx6/62hjP3edoRbxGkNu1o/aj2s3RssFqTaaqJ41+zTIP2Qx&#10;ECYg6BHqnliCtpr9ATWwRksjO3vRyCGSXcca6jkAmyT+jc1jTxT1XKA4Rh3LZP4fbPNp90Uj1kLv&#10;iqLIExhTjAQZoFdPdLLoVk4odWUalanA+1GBv51gGY54ykY9yOabQULe9URs6I3WcuwpaSHNxJ2M&#10;To4GHONA1uNH2UIYsrXSA02dHlwNoSoI0KFdz8cWuVQaWMziYh7nGDWwlc+zeJ77CKQ6HFba2PdU&#10;DsgZNdagAA9Odg/GumRIdXBxsYzkrF0xzv1Eb9Z3XKMdAbWs/BfOctWTsOoVAxgmuHq8MwwuHJKQ&#10;DjOECytAABJwe46Kl8ZLmaRZfJuWs9VlcTXLVlk+K6/iYhYn5W15GWdldr/66TJIsqpnbUvFAxP0&#10;INMk+zsZ7C9MEJgXKhprXOZp7smdZb+ntecau29f3zO3gVm4tZwNNS6OTqRyTX8nWqBNKksYD3Z0&#10;nr4vGdTg8PdV8RJxqgj6sNN6AhSnm7Vsn0EsWkIzQRHw1IDRS/0DoxGubY3N9y3RFCP+QYDg5skV&#10;qMOe2PrEXp/YRDQAU2OLUTDvbHgXtkqzTQ9RgryFvAGBdsyL5zUjSN9N4Fp6IvsnxN3707n3en3o&#10;lr8AAAD//wMAUEsDBBQABgAIAAAAIQDPWy3t3wAAAAkBAAAPAAAAZHJzL2Rvd25yZXYueG1sTI8x&#10;T8MwEIV3JP6DdUhs1AkqSRviVAjKwMBA6dLNjY8kYJ9D7DYpv57rBNPd6T29+165mpwVRxxC50lB&#10;OktAINXedNQo2L4/3yxAhKjJaOsJFZwwwKq6vCh1YfxIb3jcxEZwCIVCK2hj7AspQ92i02HmeyTW&#10;PvzgdORzaKQZ9MjhzsrbJMmk0x3xh1b3+Nhi/bU5OAX599qfdnb+9PPSfDoZt3fj67pX6vpqergH&#10;EXGKf2Y44zM6VMy09wcyQVgFizRnJ89sCeKszzPutuclTxOQVSn/N6h+AQAA//8DAFBLAQItABQA&#10;BgAIAAAAIQC2gziS/gAAAOEBAAATAAAAAAAAAAAAAAAAAAAAAABbQ29udGVudF9UeXBlc10ueG1s&#10;UEsBAi0AFAAGAAgAAAAhADj9If/WAAAAlAEAAAsAAAAAAAAAAAAAAAAALwEAAF9yZWxzLy5yZWxz&#10;UEsBAi0AFAAGAAgAAAAhAAdMQv6VAgAAMAUAAA4AAAAAAAAAAAAAAAAALgIAAGRycy9lMm9Eb2Mu&#10;eG1sUEsBAi0AFAAGAAgAAAAhAM9bLe3fAAAACQEAAA8AAAAAAAAAAAAAAAAA7wQAAGRycy9kb3du&#10;cmV2LnhtbFBLBQYAAAAABAAEAPMAAAD7BQAAAAA=&#10;" o:allowincell="f" stroked="f">
              <v:fill opacity="0"/>
              <v:textbox inset=".25pt,.25pt,.25pt,.25pt">
                <w:txbxContent>
                  <w:tbl>
                    <w:tblPr>
                      <w:tblW w:w="0" w:type="auto"/>
                      <w:tblInd w:w="108" w:type="dxa"/>
                      <w:tblLayout w:type="fixed"/>
                      <w:tblLook w:val="0000" w:firstRow="0" w:lastRow="0" w:firstColumn="0" w:lastColumn="0" w:noHBand="0" w:noVBand="0"/>
                    </w:tblPr>
                    <w:tblGrid>
                      <w:gridCol w:w="649"/>
                    </w:tblGrid>
                    <w:tr w:rsidR="007A693B" w14:paraId="55F0DA4E" w14:textId="77777777">
                      <w:trPr>
                        <w:cantSplit/>
                        <w:trHeight w:hRule="exact" w:val="847"/>
                      </w:trPr>
                      <w:tc>
                        <w:tcPr>
                          <w:tcW w:w="649" w:type="dxa"/>
                          <w:shd w:val="clear" w:color="auto" w:fill="auto"/>
                        </w:tcPr>
                        <w:p w14:paraId="106E7421" w14:textId="77777777" w:rsidR="007A693B" w:rsidRDefault="007A693B">
                          <w:pPr>
                            <w:autoSpaceDE w:val="0"/>
                            <w:spacing w:line="240" w:lineRule="auto"/>
                          </w:pPr>
                          <w:r>
                            <w:rPr>
                              <w:rFonts w:ascii="Republika" w:hAnsi="Republika" w:cs="Republika"/>
                              <w:color w:val="529DBA"/>
                              <w:sz w:val="60"/>
                              <w:szCs w:val="60"/>
                              <w:lang w:val="sl-SI" w:eastAsia="sl-SI"/>
                            </w:rPr>
                            <w:t></w:t>
                          </w:r>
                        </w:p>
                        <w:p w14:paraId="7869C557" w14:textId="77777777" w:rsidR="007A693B" w:rsidRDefault="007A693B">
                          <w:pPr>
                            <w:rPr>
                              <w:rFonts w:ascii="Republika" w:hAnsi="Republika" w:cs="Republika"/>
                              <w:color w:val="529DBA"/>
                              <w:sz w:val="60"/>
                              <w:szCs w:val="60"/>
                              <w:lang w:val="sl-SI"/>
                            </w:rPr>
                          </w:pPr>
                        </w:p>
                        <w:p w14:paraId="0CC49305" w14:textId="77777777" w:rsidR="007A693B" w:rsidRDefault="007A693B">
                          <w:pPr>
                            <w:rPr>
                              <w:rFonts w:ascii="Republika" w:hAnsi="Republika" w:cs="Republika"/>
                              <w:color w:val="529DBA"/>
                              <w:sz w:val="60"/>
                              <w:szCs w:val="60"/>
                              <w:lang w:val="sl-SI"/>
                            </w:rPr>
                          </w:pPr>
                        </w:p>
                        <w:p w14:paraId="6C48D665" w14:textId="77777777" w:rsidR="007A693B" w:rsidRDefault="007A693B">
                          <w:pPr>
                            <w:rPr>
                              <w:rFonts w:ascii="Republika" w:hAnsi="Republika" w:cs="Republika"/>
                              <w:color w:val="529DBA"/>
                              <w:sz w:val="60"/>
                              <w:szCs w:val="60"/>
                              <w:lang w:val="sl-SI"/>
                            </w:rPr>
                          </w:pPr>
                        </w:p>
                        <w:p w14:paraId="4155C7A5" w14:textId="77777777" w:rsidR="007A693B" w:rsidRDefault="007A693B">
                          <w:pPr>
                            <w:rPr>
                              <w:rFonts w:ascii="Republika" w:hAnsi="Republika" w:cs="Republika"/>
                              <w:color w:val="529DBA"/>
                              <w:sz w:val="60"/>
                              <w:szCs w:val="60"/>
                              <w:lang w:val="sl-SI"/>
                            </w:rPr>
                          </w:pPr>
                        </w:p>
                        <w:p w14:paraId="12D8CE99" w14:textId="77777777" w:rsidR="007A693B" w:rsidRDefault="007A693B">
                          <w:pPr>
                            <w:rPr>
                              <w:rFonts w:ascii="Republika" w:hAnsi="Republika" w:cs="Republika"/>
                              <w:color w:val="529DBA"/>
                              <w:sz w:val="60"/>
                              <w:szCs w:val="60"/>
                              <w:lang w:val="sl-SI"/>
                            </w:rPr>
                          </w:pPr>
                        </w:p>
                        <w:p w14:paraId="227A8C44" w14:textId="77777777" w:rsidR="007A693B" w:rsidRDefault="007A693B">
                          <w:pPr>
                            <w:rPr>
                              <w:rFonts w:ascii="Republika" w:hAnsi="Republika" w:cs="Republika"/>
                              <w:color w:val="529DBA"/>
                              <w:sz w:val="60"/>
                              <w:szCs w:val="60"/>
                              <w:lang w:val="sl-SI"/>
                            </w:rPr>
                          </w:pPr>
                        </w:p>
                        <w:p w14:paraId="5263C785" w14:textId="77777777" w:rsidR="007A693B" w:rsidRDefault="007A693B">
                          <w:pPr>
                            <w:rPr>
                              <w:rFonts w:ascii="Republika" w:hAnsi="Republika" w:cs="Republika"/>
                              <w:sz w:val="60"/>
                              <w:szCs w:val="60"/>
                              <w:lang w:val="sl-SI"/>
                            </w:rPr>
                          </w:pPr>
                        </w:p>
                        <w:p w14:paraId="58EA29B5" w14:textId="77777777" w:rsidR="007A693B" w:rsidRDefault="007A693B">
                          <w:pPr>
                            <w:rPr>
                              <w:rFonts w:ascii="Republika" w:hAnsi="Republika" w:cs="Republika"/>
                              <w:sz w:val="60"/>
                              <w:szCs w:val="60"/>
                              <w:lang w:val="sl-SI"/>
                            </w:rPr>
                          </w:pPr>
                        </w:p>
                        <w:p w14:paraId="2A4EF047" w14:textId="77777777" w:rsidR="007A693B" w:rsidRDefault="007A693B">
                          <w:pPr>
                            <w:rPr>
                              <w:rFonts w:ascii="Republika" w:hAnsi="Republika" w:cs="Republika"/>
                              <w:sz w:val="60"/>
                              <w:szCs w:val="60"/>
                              <w:lang w:val="sl-SI"/>
                            </w:rPr>
                          </w:pPr>
                        </w:p>
                        <w:p w14:paraId="3164A05F" w14:textId="77777777" w:rsidR="007A693B" w:rsidRDefault="007A693B">
                          <w:pPr>
                            <w:rPr>
                              <w:rFonts w:ascii="Republika" w:hAnsi="Republika" w:cs="Republika"/>
                              <w:sz w:val="60"/>
                              <w:szCs w:val="60"/>
                              <w:lang w:val="sl-SI"/>
                            </w:rPr>
                          </w:pPr>
                        </w:p>
                        <w:p w14:paraId="7C692869" w14:textId="77777777" w:rsidR="007A693B" w:rsidRDefault="007A693B">
                          <w:pPr>
                            <w:rPr>
                              <w:rFonts w:ascii="Republika" w:hAnsi="Republika" w:cs="Republika"/>
                              <w:sz w:val="60"/>
                              <w:szCs w:val="60"/>
                              <w:lang w:val="sl-SI"/>
                            </w:rPr>
                          </w:pPr>
                        </w:p>
                        <w:p w14:paraId="6940446B" w14:textId="77777777" w:rsidR="007A693B" w:rsidRDefault="007A693B">
                          <w:pPr>
                            <w:rPr>
                              <w:rFonts w:ascii="Republika" w:hAnsi="Republika" w:cs="Republika"/>
                              <w:sz w:val="60"/>
                              <w:szCs w:val="60"/>
                              <w:lang w:val="sl-SI"/>
                            </w:rPr>
                          </w:pPr>
                        </w:p>
                        <w:p w14:paraId="618DBBDF" w14:textId="77777777" w:rsidR="007A693B" w:rsidRDefault="007A693B">
                          <w:pPr>
                            <w:rPr>
                              <w:rFonts w:ascii="Republika" w:hAnsi="Republika" w:cs="Republika"/>
                              <w:sz w:val="60"/>
                              <w:szCs w:val="60"/>
                              <w:lang w:val="sl-SI"/>
                            </w:rPr>
                          </w:pPr>
                        </w:p>
                        <w:p w14:paraId="156D55A5" w14:textId="77777777" w:rsidR="007A693B" w:rsidRDefault="007A693B">
                          <w:pPr>
                            <w:rPr>
                              <w:rFonts w:ascii="Republika" w:hAnsi="Republika" w:cs="Republika"/>
                              <w:sz w:val="60"/>
                              <w:szCs w:val="60"/>
                              <w:lang w:val="sl-SI"/>
                            </w:rPr>
                          </w:pPr>
                        </w:p>
                        <w:p w14:paraId="1E7B698B" w14:textId="77777777" w:rsidR="007A693B" w:rsidRDefault="007A693B">
                          <w:pPr>
                            <w:rPr>
                              <w:rFonts w:ascii="Republika" w:hAnsi="Republika" w:cs="Republika"/>
                              <w:sz w:val="60"/>
                              <w:szCs w:val="60"/>
                              <w:lang w:val="sl-SI"/>
                            </w:rPr>
                          </w:pPr>
                        </w:p>
                        <w:p w14:paraId="7F8CC1B9" w14:textId="77777777" w:rsidR="007A693B" w:rsidRDefault="007A693B">
                          <w:pPr>
                            <w:rPr>
                              <w:rFonts w:ascii="Republika" w:hAnsi="Republika" w:cs="Republika"/>
                              <w:sz w:val="60"/>
                              <w:szCs w:val="60"/>
                              <w:lang w:val="sl-SI"/>
                            </w:rPr>
                          </w:pPr>
                        </w:p>
                      </w:tc>
                    </w:tr>
                  </w:tbl>
                  <w:p w14:paraId="13F3C52B" w14:textId="77777777" w:rsidR="007A693B" w:rsidRDefault="007A693B">
                    <w:r>
                      <w:rPr>
                        <w:rFonts w:eastAsia="Arial"/>
                      </w:rPr>
                      <w:t xml:space="preserve"> </w:t>
                    </w:r>
                  </w:p>
                </w:txbxContent>
              </v:textbox>
              <w10:wrap type="square" anchorx="page" anchory="page"/>
            </v:shape>
          </w:pict>
        </mc:Fallback>
      </mc:AlternateContent>
    </w:r>
    <w:r w:rsidR="007A693B">
      <w:rPr>
        <w:rFonts w:ascii="Republika" w:hAnsi="Republika" w:cs="Republika"/>
        <w:lang w:val="sl-SI"/>
      </w:rPr>
      <w:t>REPUBLIKA SLOVENIJA</w:t>
    </w:r>
  </w:p>
  <w:p w14:paraId="6AF1DCF7" w14:textId="77777777" w:rsidR="007A693B" w:rsidRDefault="007A693B">
    <w:pPr>
      <w:pStyle w:val="Header"/>
      <w:tabs>
        <w:tab w:val="clear" w:pos="4320"/>
        <w:tab w:val="clear" w:pos="8640"/>
        <w:tab w:val="left" w:pos="5112"/>
      </w:tabs>
      <w:spacing w:after="120" w:line="240" w:lineRule="exact"/>
    </w:pPr>
    <w:r>
      <w:rPr>
        <w:rFonts w:ascii="Republika Bold" w:hAnsi="Republika Bold" w:cs="Republika Bold"/>
        <w:b/>
        <w:caps/>
        <w:lang w:val="sl-SI"/>
      </w:rPr>
      <w:t>Ministrstvo za zunanje IN EVROPSKE zadeve</w:t>
    </w:r>
  </w:p>
  <w:p w14:paraId="5BB6D901" w14:textId="77777777" w:rsidR="007A693B" w:rsidRPr="00275368" w:rsidRDefault="007A693B">
    <w:pPr>
      <w:pStyle w:val="Header"/>
      <w:tabs>
        <w:tab w:val="clear" w:pos="4320"/>
        <w:tab w:val="clear" w:pos="8640"/>
        <w:tab w:val="left" w:pos="4820"/>
      </w:tabs>
      <w:spacing w:before="240" w:line="240" w:lineRule="exact"/>
      <w:rPr>
        <w:lang w:val="fr-FR"/>
      </w:rPr>
    </w:pPr>
    <w:r>
      <w:rPr>
        <w:sz w:val="16"/>
        <w:lang w:val="sl-SI"/>
      </w:rPr>
      <w:t>Prešernova cesta 25, 1000 Ljubljana</w:t>
    </w:r>
    <w:r>
      <w:rPr>
        <w:sz w:val="16"/>
        <w:lang w:val="sl-SI"/>
      </w:rPr>
      <w:tab/>
      <w:t>T: 01 478 2000</w:t>
    </w:r>
  </w:p>
  <w:p w14:paraId="10AFDD26" w14:textId="77777777" w:rsidR="007A693B" w:rsidRPr="00275368" w:rsidRDefault="007A693B">
    <w:pPr>
      <w:pStyle w:val="Header"/>
      <w:tabs>
        <w:tab w:val="clear" w:pos="4320"/>
        <w:tab w:val="clear" w:pos="8640"/>
        <w:tab w:val="left" w:pos="4820"/>
      </w:tabs>
      <w:spacing w:line="240" w:lineRule="exact"/>
      <w:rPr>
        <w:lang w:val="fr-FR"/>
      </w:rPr>
    </w:pPr>
    <w:r>
      <w:rPr>
        <w:sz w:val="16"/>
        <w:lang w:val="sl-SI"/>
      </w:rPr>
      <w:tab/>
      <w:t xml:space="preserve">F: 01 478 2340, 01 478 2341 </w:t>
    </w:r>
  </w:p>
  <w:p w14:paraId="45C3AFDB" w14:textId="77777777" w:rsidR="007A693B" w:rsidRDefault="007A693B">
    <w:pPr>
      <w:pStyle w:val="Header"/>
      <w:tabs>
        <w:tab w:val="clear" w:pos="4320"/>
        <w:tab w:val="clear" w:pos="8640"/>
        <w:tab w:val="left" w:pos="4820"/>
      </w:tabs>
      <w:spacing w:line="240" w:lineRule="exact"/>
    </w:pPr>
    <w:r>
      <w:rPr>
        <w:sz w:val="16"/>
        <w:lang w:val="sl-SI"/>
      </w:rPr>
      <w:tab/>
      <w:t>E: gp.mzz@gov.si</w:t>
    </w:r>
  </w:p>
  <w:p w14:paraId="7F3E2F1C" w14:textId="77777777" w:rsidR="007A693B" w:rsidRDefault="007A693B">
    <w:pPr>
      <w:pStyle w:val="Header"/>
      <w:tabs>
        <w:tab w:val="clear" w:pos="4320"/>
        <w:tab w:val="clear" w:pos="8640"/>
        <w:tab w:val="left" w:pos="4820"/>
      </w:tabs>
      <w:spacing w:line="240" w:lineRule="exact"/>
    </w:pPr>
    <w:r>
      <w:rPr>
        <w:sz w:val="16"/>
        <w:lang w:val="sl-SI"/>
      </w:rPr>
      <w:tab/>
      <w:t>www.mzz.gov.si</w:t>
    </w:r>
  </w:p>
  <w:p w14:paraId="0FA23B1D" w14:textId="77777777" w:rsidR="007A693B" w:rsidRDefault="007A693B">
    <w:pPr>
      <w:pStyle w:val="Header"/>
      <w:tabs>
        <w:tab w:val="clear" w:pos="4320"/>
        <w:tab w:val="clear" w:pos="8640"/>
        <w:tab w:val="left" w:pos="5112"/>
      </w:tabs>
      <w:rPr>
        <w:sz w:val="16"/>
        <w:lang w:val="sl-SI"/>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pStyle w:val="Heading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pStyle w:val="Heading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singleLevel"/>
    <w:tmpl w:val="E2FA1BA2"/>
    <w:lvl w:ilvl="0">
      <w:numFmt w:val="bullet"/>
      <w:lvlText w:val="–"/>
      <w:lvlJc w:val="left"/>
      <w:pPr>
        <w:ind w:left="360" w:hanging="360"/>
      </w:pPr>
      <w:rPr>
        <w:rFonts w:ascii="Arial" w:eastAsia="Times New Roman" w:hAnsi="Arial" w:hint="default"/>
      </w:rPr>
    </w:lvl>
  </w:abstractNum>
  <w:abstractNum w:abstractNumId="2" w15:restartNumberingAfterBreak="0">
    <w:nsid w:val="00000003"/>
    <w:multiLevelType w:val="singleLevel"/>
    <w:tmpl w:val="BC1870EA"/>
    <w:lvl w:ilvl="0">
      <w:start w:val="1"/>
      <w:numFmt w:val="upperLetter"/>
      <w:lvlText w:val="%1)"/>
      <w:lvlJc w:val="left"/>
      <w:pPr>
        <w:tabs>
          <w:tab w:val="num" w:pos="0"/>
        </w:tabs>
        <w:ind w:left="720" w:hanging="360"/>
      </w:pPr>
      <w:rPr>
        <w:rFonts w:hint="default"/>
        <w:b w:val="0"/>
      </w:rPr>
    </w:lvl>
  </w:abstractNum>
  <w:abstractNum w:abstractNumId="3" w15:restartNumberingAfterBreak="0">
    <w:nsid w:val="00000004"/>
    <w:multiLevelType w:val="multilevel"/>
    <w:tmpl w:val="237259AC"/>
    <w:name w:val="WW8Num4"/>
    <w:lvl w:ilvl="0">
      <w:start w:val="1"/>
      <w:numFmt w:val="upperRoman"/>
      <w:lvlText w:val="%1."/>
      <w:lvlJc w:val="left"/>
      <w:pPr>
        <w:tabs>
          <w:tab w:val="num" w:pos="0"/>
        </w:tabs>
        <w:ind w:left="1080" w:hanging="720"/>
      </w:pPr>
      <w:rPr>
        <w:rFonts w:hint="default"/>
      </w:rPr>
    </w:lvl>
    <w:lvl w:ilvl="1">
      <w:start w:val="1"/>
      <w:numFmt w:val="decimal"/>
      <w:isLgl/>
      <w:lvlText w:val="%1.%2"/>
      <w:lvlJc w:val="left"/>
      <w:pPr>
        <w:ind w:left="720" w:hanging="360"/>
      </w:pPr>
      <w:rPr>
        <w:rFonts w:eastAsia="Calibri" w:hint="default"/>
        <w:b/>
      </w:rPr>
    </w:lvl>
    <w:lvl w:ilvl="2">
      <w:start w:val="1"/>
      <w:numFmt w:val="decimal"/>
      <w:isLgl/>
      <w:lvlText w:val="%1.%2.%3"/>
      <w:lvlJc w:val="left"/>
      <w:pPr>
        <w:ind w:left="1080" w:hanging="720"/>
      </w:pPr>
      <w:rPr>
        <w:rFonts w:eastAsia="Calibri" w:hint="default"/>
        <w:b/>
      </w:rPr>
    </w:lvl>
    <w:lvl w:ilvl="3">
      <w:start w:val="1"/>
      <w:numFmt w:val="decimal"/>
      <w:isLgl/>
      <w:lvlText w:val="%1.%2.%3.%4"/>
      <w:lvlJc w:val="left"/>
      <w:pPr>
        <w:ind w:left="1080" w:hanging="720"/>
      </w:pPr>
      <w:rPr>
        <w:rFonts w:eastAsia="Calibri" w:hint="default"/>
        <w:b/>
      </w:rPr>
    </w:lvl>
    <w:lvl w:ilvl="4">
      <w:start w:val="1"/>
      <w:numFmt w:val="decimal"/>
      <w:isLgl/>
      <w:lvlText w:val="%1.%2.%3.%4.%5"/>
      <w:lvlJc w:val="left"/>
      <w:pPr>
        <w:ind w:left="1440" w:hanging="1080"/>
      </w:pPr>
      <w:rPr>
        <w:rFonts w:eastAsia="Calibri" w:hint="default"/>
        <w:b/>
      </w:rPr>
    </w:lvl>
    <w:lvl w:ilvl="5">
      <w:start w:val="1"/>
      <w:numFmt w:val="decimal"/>
      <w:isLgl/>
      <w:lvlText w:val="%1.%2.%3.%4.%5.%6"/>
      <w:lvlJc w:val="left"/>
      <w:pPr>
        <w:ind w:left="1440" w:hanging="1080"/>
      </w:pPr>
      <w:rPr>
        <w:rFonts w:eastAsia="Calibri" w:hint="default"/>
        <w:b/>
      </w:rPr>
    </w:lvl>
    <w:lvl w:ilvl="6">
      <w:start w:val="1"/>
      <w:numFmt w:val="decimal"/>
      <w:isLgl/>
      <w:lvlText w:val="%1.%2.%3.%4.%5.%6.%7"/>
      <w:lvlJc w:val="left"/>
      <w:pPr>
        <w:ind w:left="1800" w:hanging="1440"/>
      </w:pPr>
      <w:rPr>
        <w:rFonts w:eastAsia="Calibri" w:hint="default"/>
        <w:b/>
      </w:rPr>
    </w:lvl>
    <w:lvl w:ilvl="7">
      <w:start w:val="1"/>
      <w:numFmt w:val="decimal"/>
      <w:isLgl/>
      <w:lvlText w:val="%1.%2.%3.%4.%5.%6.%7.%8"/>
      <w:lvlJc w:val="left"/>
      <w:pPr>
        <w:ind w:left="1800" w:hanging="1440"/>
      </w:pPr>
      <w:rPr>
        <w:rFonts w:eastAsia="Calibri" w:hint="default"/>
        <w:b/>
      </w:rPr>
    </w:lvl>
    <w:lvl w:ilvl="8">
      <w:start w:val="1"/>
      <w:numFmt w:val="decimal"/>
      <w:isLgl/>
      <w:lvlText w:val="%1.%2.%3.%4.%5.%6.%7.%8.%9"/>
      <w:lvlJc w:val="left"/>
      <w:pPr>
        <w:ind w:left="2160" w:hanging="1800"/>
      </w:pPr>
      <w:rPr>
        <w:rFonts w:eastAsia="Calibri" w:hint="default"/>
        <w:b/>
      </w:rPr>
    </w:lvl>
  </w:abstractNum>
  <w:abstractNum w:abstractNumId="4" w15:restartNumberingAfterBreak="0">
    <w:nsid w:val="00000005"/>
    <w:multiLevelType w:val="singleLevel"/>
    <w:tmpl w:val="00000005"/>
    <w:name w:val="WW8Num5"/>
    <w:lvl w:ilvl="0">
      <w:start w:val="1"/>
      <w:numFmt w:val="upperLetter"/>
      <w:lvlText w:val="%1)"/>
      <w:lvlJc w:val="left"/>
      <w:pPr>
        <w:tabs>
          <w:tab w:val="num" w:pos="0"/>
        </w:tabs>
        <w:ind w:left="720" w:hanging="360"/>
      </w:pPr>
      <w:rPr>
        <w:rFonts w:hint="default"/>
      </w:rPr>
    </w:lvl>
  </w:abstractNum>
  <w:abstractNum w:abstractNumId="5" w15:restartNumberingAfterBreak="0">
    <w:nsid w:val="00000006"/>
    <w:multiLevelType w:val="singleLevel"/>
    <w:tmpl w:val="00000006"/>
    <w:name w:val="WW8Num6"/>
    <w:lvl w:ilvl="0">
      <w:start w:val="1"/>
      <w:numFmt w:val="decimal"/>
      <w:pStyle w:val="tevilnatoka"/>
      <w:lvlText w:val="%1."/>
      <w:lvlJc w:val="left"/>
      <w:pPr>
        <w:tabs>
          <w:tab w:val="num" w:pos="397"/>
        </w:tabs>
        <w:ind w:left="397" w:hanging="397"/>
      </w:pPr>
      <w:rPr>
        <w:rFonts w:hint="default"/>
      </w:rPr>
    </w:lvl>
  </w:abstractNum>
  <w:abstractNum w:abstractNumId="6" w15:restartNumberingAfterBreak="0">
    <w:nsid w:val="00000007"/>
    <w:multiLevelType w:val="singleLevel"/>
    <w:tmpl w:val="00000007"/>
    <w:name w:val="WW8Num7"/>
    <w:lvl w:ilvl="0">
      <w:start w:val="9"/>
      <w:numFmt w:val="bullet"/>
      <w:lvlText w:val="-"/>
      <w:lvlJc w:val="left"/>
      <w:pPr>
        <w:tabs>
          <w:tab w:val="num" w:pos="720"/>
        </w:tabs>
        <w:ind w:left="720" w:hanging="360"/>
      </w:pPr>
      <w:rPr>
        <w:rFonts w:ascii="Times New Roman" w:hAnsi="Times New Roman" w:cs="Times New Roman" w:hint="default"/>
      </w:rPr>
    </w:lvl>
  </w:abstractNum>
  <w:abstractNum w:abstractNumId="7" w15:restartNumberingAfterBreak="0">
    <w:nsid w:val="00000008"/>
    <w:multiLevelType w:val="singleLevel"/>
    <w:tmpl w:val="00000008"/>
    <w:name w:val="WW8Num8"/>
    <w:lvl w:ilvl="0">
      <w:start w:val="2"/>
      <w:numFmt w:val="upperRoman"/>
      <w:lvlText w:val="%1."/>
      <w:lvlJc w:val="left"/>
      <w:pPr>
        <w:tabs>
          <w:tab w:val="num" w:pos="0"/>
        </w:tabs>
        <w:ind w:left="862" w:hanging="720"/>
      </w:pPr>
      <w:rPr>
        <w:rFonts w:hint="default"/>
      </w:rPr>
    </w:lvl>
  </w:abstractNum>
  <w:abstractNum w:abstractNumId="8" w15:restartNumberingAfterBreak="0">
    <w:nsid w:val="00000009"/>
    <w:multiLevelType w:val="singleLevel"/>
    <w:tmpl w:val="00000009"/>
    <w:name w:val="WW8Num9"/>
    <w:lvl w:ilvl="0">
      <w:start w:val="9"/>
      <w:numFmt w:val="bullet"/>
      <w:lvlText w:val="-"/>
      <w:lvlJc w:val="left"/>
      <w:pPr>
        <w:tabs>
          <w:tab w:val="num" w:pos="0"/>
        </w:tabs>
        <w:ind w:left="720" w:hanging="360"/>
      </w:pPr>
      <w:rPr>
        <w:rFonts w:ascii="Times New Roman" w:hAnsi="Times New Roman" w:cs="Times New Roman" w:hint="default"/>
      </w:rPr>
    </w:lvl>
  </w:abstractNum>
  <w:abstractNum w:abstractNumId="9" w15:restartNumberingAfterBreak="0">
    <w:nsid w:val="0000000A"/>
    <w:multiLevelType w:val="singleLevel"/>
    <w:tmpl w:val="0000000A"/>
    <w:name w:val="WW8Num10"/>
    <w:lvl w:ilvl="0">
      <w:start w:val="1"/>
      <w:numFmt w:val="decimal"/>
      <w:lvlText w:val="%1."/>
      <w:lvlJc w:val="left"/>
      <w:pPr>
        <w:tabs>
          <w:tab w:val="num" w:pos="0"/>
        </w:tabs>
        <w:ind w:left="720" w:hanging="360"/>
      </w:pPr>
      <w:rPr>
        <w:rFonts w:hint="default"/>
      </w:rPr>
    </w:lvl>
  </w:abstractNum>
  <w:abstractNum w:abstractNumId="10" w15:restartNumberingAfterBreak="0">
    <w:nsid w:val="0000000B"/>
    <w:multiLevelType w:val="singleLevel"/>
    <w:tmpl w:val="0000000B"/>
    <w:name w:val="WW8Num11"/>
    <w:lvl w:ilvl="0">
      <w:start w:val="1"/>
      <w:numFmt w:val="decimal"/>
      <w:lvlText w:val="%1."/>
      <w:lvlJc w:val="left"/>
      <w:pPr>
        <w:tabs>
          <w:tab w:val="num" w:pos="0"/>
        </w:tabs>
        <w:ind w:left="720" w:hanging="360"/>
      </w:pPr>
      <w:rPr>
        <w:rFonts w:hint="default"/>
      </w:rPr>
    </w:lvl>
  </w:abstractNum>
  <w:abstractNum w:abstractNumId="11" w15:restartNumberingAfterBreak="0">
    <w:nsid w:val="0000000C"/>
    <w:multiLevelType w:val="singleLevel"/>
    <w:tmpl w:val="0000000C"/>
    <w:name w:val="WW8Num12"/>
    <w:lvl w:ilvl="0">
      <w:start w:val="49"/>
      <w:numFmt w:val="bullet"/>
      <w:lvlText w:val=""/>
      <w:lvlJc w:val="left"/>
      <w:pPr>
        <w:tabs>
          <w:tab w:val="num" w:pos="0"/>
        </w:tabs>
        <w:ind w:left="720" w:hanging="360"/>
      </w:pPr>
      <w:rPr>
        <w:rFonts w:ascii="Symbol" w:hAnsi="Symbol" w:cs="Times New Roman" w:hint="default"/>
      </w:rPr>
    </w:lvl>
  </w:abstractNum>
  <w:abstractNum w:abstractNumId="12" w15:restartNumberingAfterBreak="0">
    <w:nsid w:val="0000000D"/>
    <w:multiLevelType w:val="singleLevel"/>
    <w:tmpl w:val="0000000D"/>
    <w:name w:val="WW8Num13"/>
    <w:lvl w:ilvl="0">
      <w:start w:val="1"/>
      <w:numFmt w:val="bullet"/>
      <w:pStyle w:val="Alineazaodstavkom"/>
      <w:lvlText w:val="-"/>
      <w:lvlJc w:val="left"/>
      <w:pPr>
        <w:tabs>
          <w:tab w:val="num" w:pos="397"/>
        </w:tabs>
        <w:ind w:left="397" w:hanging="397"/>
      </w:pPr>
      <w:rPr>
        <w:rFonts w:ascii="Arial" w:hAnsi="Arial" w:cs="Arial" w:hint="default"/>
      </w:rPr>
    </w:lvl>
  </w:abstractNum>
  <w:abstractNum w:abstractNumId="13" w15:restartNumberingAfterBreak="0">
    <w:nsid w:val="0000000E"/>
    <w:multiLevelType w:val="singleLevel"/>
    <w:tmpl w:val="0000000E"/>
    <w:name w:val="WW8Num14"/>
    <w:lvl w:ilvl="0">
      <w:start w:val="1"/>
      <w:numFmt w:val="upperLetter"/>
      <w:lvlText w:val="%1)"/>
      <w:lvlJc w:val="left"/>
      <w:pPr>
        <w:tabs>
          <w:tab w:val="num" w:pos="0"/>
        </w:tabs>
        <w:ind w:left="720" w:hanging="360"/>
      </w:pPr>
      <w:rPr>
        <w:rFonts w:hint="default"/>
      </w:rPr>
    </w:lvl>
  </w:abstractNum>
  <w:abstractNum w:abstractNumId="14" w15:restartNumberingAfterBreak="0">
    <w:nsid w:val="0000000F"/>
    <w:multiLevelType w:val="singleLevel"/>
    <w:tmpl w:val="0000000F"/>
    <w:name w:val="WW8Num15"/>
    <w:lvl w:ilvl="0">
      <w:start w:val="1"/>
      <w:numFmt w:val="bullet"/>
      <w:lvlText w:val=""/>
      <w:lvlJc w:val="left"/>
      <w:pPr>
        <w:tabs>
          <w:tab w:val="num" w:pos="0"/>
        </w:tabs>
        <w:ind w:left="720" w:hanging="360"/>
      </w:pPr>
      <w:rPr>
        <w:rFonts w:ascii="Symbol" w:hAnsi="Symbol" w:cs="Symbol" w:hint="default"/>
      </w:rPr>
    </w:lvl>
  </w:abstractNum>
  <w:abstractNum w:abstractNumId="15" w15:restartNumberingAfterBreak="0">
    <w:nsid w:val="00000010"/>
    <w:multiLevelType w:val="multilevel"/>
    <w:tmpl w:val="00000010"/>
    <w:name w:val="WW8Num16"/>
    <w:lvl w:ilvl="0">
      <w:start w:val="1"/>
      <w:numFmt w:val="decimal"/>
      <w:lvlText w:val="%1."/>
      <w:lvlJc w:val="left"/>
      <w:pPr>
        <w:tabs>
          <w:tab w:val="num" w:pos="397"/>
        </w:tabs>
        <w:ind w:left="397" w:hanging="39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27791056"/>
    <w:multiLevelType w:val="hybridMultilevel"/>
    <w:tmpl w:val="B8867DA6"/>
    <w:lvl w:ilvl="0" w:tplc="C4C2DCEC">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 w15:restartNumberingAfterBreak="0">
    <w:nsid w:val="27883E1E"/>
    <w:multiLevelType w:val="hybridMultilevel"/>
    <w:tmpl w:val="07268500"/>
    <w:lvl w:ilvl="0" w:tplc="2C02D64C">
      <w:start w:val="9"/>
      <w:numFmt w:val="bullet"/>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1D37A59"/>
    <w:multiLevelType w:val="hybridMultilevel"/>
    <w:tmpl w:val="4BCC30BA"/>
    <w:lvl w:ilvl="0" w:tplc="DB26B932">
      <w:start w:val="2"/>
      <w:numFmt w:val="upperRoman"/>
      <w:lvlText w:val="%1."/>
      <w:lvlJc w:val="left"/>
      <w:pPr>
        <w:ind w:left="862" w:hanging="72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19" w15:restartNumberingAfterBreak="0">
    <w:nsid w:val="4C4533EB"/>
    <w:multiLevelType w:val="hybridMultilevel"/>
    <w:tmpl w:val="8B7A5BD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6A870AC5"/>
    <w:multiLevelType w:val="hybridMultilevel"/>
    <w:tmpl w:val="B4FC93F4"/>
    <w:lvl w:ilvl="0" w:tplc="E2FA1BA2">
      <w:numFmt w:val="bullet"/>
      <w:pStyle w:val="WW8Num13z0"/>
      <w:lvlText w:val="–"/>
      <w:lvlJc w:val="left"/>
      <w:pPr>
        <w:tabs>
          <w:tab w:val="num" w:pos="397"/>
        </w:tabs>
        <w:ind w:left="397" w:hanging="397"/>
      </w:pPr>
      <w:rPr>
        <w:rFonts w:ascii="Arial" w:eastAsia="Times New Roman"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8AB7EEB"/>
    <w:multiLevelType w:val="hybridMultilevel"/>
    <w:tmpl w:val="9550CB96"/>
    <w:lvl w:ilvl="0" w:tplc="E2FA1BA2">
      <w:numFmt w:val="bullet"/>
      <w:lvlText w:val="–"/>
      <w:lvlJc w:val="left"/>
      <w:pPr>
        <w:ind w:left="360" w:hanging="360"/>
      </w:pPr>
      <w:rPr>
        <w:rFonts w:ascii="Arial" w:eastAsia="Times New Roman" w:hAnsi="Aria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8"/>
  </w:num>
  <w:num w:numId="18">
    <w:abstractNumId w:val="19"/>
  </w:num>
  <w:num w:numId="19">
    <w:abstractNumId w:val="16"/>
  </w:num>
  <w:num w:numId="20">
    <w:abstractNumId w:val="16"/>
    <w:lvlOverride w:ilvl="0">
      <w:startOverride w:val="1"/>
    </w:lvlOverride>
  </w:num>
  <w:num w:numId="21">
    <w:abstractNumId w:val="17"/>
  </w:num>
  <w:num w:numId="22">
    <w:abstractNumId w:val="21"/>
  </w:num>
  <w:num w:numId="23">
    <w:abstractNumId w:val="20"/>
    <w:lvlOverride w:ilvl="0"/>
    <w:lvlOverride w:ilvl="1"/>
    <w:lvlOverride w:ilvl="2"/>
    <w:lvlOverride w:ilvl="3"/>
    <w:lvlOverride w:ilvl="4"/>
    <w:lvlOverride w:ilvl="5"/>
    <w:lvlOverride w:ilvl="6"/>
    <w:lvlOverride w:ilvl="7"/>
    <w:lvlOverride w:ilvl="8"/>
  </w:num>
  <w:num w:numId="2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8"/>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7"/>
    <w:lvlOverride w:ilvl="0"/>
    <w:lvlOverride w:ilvl="1"/>
    <w:lvlOverride w:ilvl="2"/>
    <w:lvlOverride w:ilvl="3"/>
    <w:lvlOverride w:ilvl="4"/>
    <w:lvlOverride w:ilvl="5"/>
    <w:lvlOverride w:ilvl="6"/>
    <w:lvlOverride w:ilvl="7"/>
    <w:lvlOverride w:ilvl="8"/>
  </w:num>
  <w:num w:numId="2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isplayBackgroundShape/>
  <w:embedSystemFonts/>
  <w:hideSpellingError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24C0"/>
    <w:rsid w:val="0000347B"/>
    <w:rsid w:val="00003A5F"/>
    <w:rsid w:val="00012B83"/>
    <w:rsid w:val="00017E8E"/>
    <w:rsid w:val="00071AD7"/>
    <w:rsid w:val="00075504"/>
    <w:rsid w:val="000816A3"/>
    <w:rsid w:val="00083216"/>
    <w:rsid w:val="00093364"/>
    <w:rsid w:val="000974F9"/>
    <w:rsid w:val="000F14AF"/>
    <w:rsid w:val="00100927"/>
    <w:rsid w:val="001435B4"/>
    <w:rsid w:val="0017703F"/>
    <w:rsid w:val="00177EC5"/>
    <w:rsid w:val="00177F6B"/>
    <w:rsid w:val="00191397"/>
    <w:rsid w:val="001A3CDC"/>
    <w:rsid w:val="001E0175"/>
    <w:rsid w:val="002021E8"/>
    <w:rsid w:val="00222DFD"/>
    <w:rsid w:val="002404A3"/>
    <w:rsid w:val="00243460"/>
    <w:rsid w:val="0024747C"/>
    <w:rsid w:val="00275368"/>
    <w:rsid w:val="00282F62"/>
    <w:rsid w:val="002971E6"/>
    <w:rsid w:val="002A0F9D"/>
    <w:rsid w:val="002C459B"/>
    <w:rsid w:val="00372BE1"/>
    <w:rsid w:val="003812CF"/>
    <w:rsid w:val="00390AD5"/>
    <w:rsid w:val="003A2DA6"/>
    <w:rsid w:val="003D7BD7"/>
    <w:rsid w:val="003E6382"/>
    <w:rsid w:val="003F0BA6"/>
    <w:rsid w:val="00414F67"/>
    <w:rsid w:val="004610CB"/>
    <w:rsid w:val="0047039D"/>
    <w:rsid w:val="0048295B"/>
    <w:rsid w:val="00506043"/>
    <w:rsid w:val="00564C0D"/>
    <w:rsid w:val="005679A9"/>
    <w:rsid w:val="00570676"/>
    <w:rsid w:val="005903CF"/>
    <w:rsid w:val="00591D2C"/>
    <w:rsid w:val="005929BF"/>
    <w:rsid w:val="00592F5E"/>
    <w:rsid w:val="005A7EF9"/>
    <w:rsid w:val="005C1369"/>
    <w:rsid w:val="005E083F"/>
    <w:rsid w:val="005E7F26"/>
    <w:rsid w:val="005F7CDE"/>
    <w:rsid w:val="00630160"/>
    <w:rsid w:val="0064412B"/>
    <w:rsid w:val="00685F70"/>
    <w:rsid w:val="006C2D00"/>
    <w:rsid w:val="006D2377"/>
    <w:rsid w:val="006E0F2E"/>
    <w:rsid w:val="007163C9"/>
    <w:rsid w:val="00746861"/>
    <w:rsid w:val="00781533"/>
    <w:rsid w:val="007A693B"/>
    <w:rsid w:val="007B6FF6"/>
    <w:rsid w:val="007B7ACD"/>
    <w:rsid w:val="007C180A"/>
    <w:rsid w:val="007C7C7F"/>
    <w:rsid w:val="007D45F9"/>
    <w:rsid w:val="007F0A4A"/>
    <w:rsid w:val="007F1B99"/>
    <w:rsid w:val="008125B2"/>
    <w:rsid w:val="00814180"/>
    <w:rsid w:val="00816FF0"/>
    <w:rsid w:val="008945E0"/>
    <w:rsid w:val="008B5606"/>
    <w:rsid w:val="008C3D64"/>
    <w:rsid w:val="008D4A49"/>
    <w:rsid w:val="008D6688"/>
    <w:rsid w:val="008E1018"/>
    <w:rsid w:val="008F62BA"/>
    <w:rsid w:val="009419D5"/>
    <w:rsid w:val="00953BAA"/>
    <w:rsid w:val="00965AD7"/>
    <w:rsid w:val="00974E23"/>
    <w:rsid w:val="009F0855"/>
    <w:rsid w:val="009F5AB5"/>
    <w:rsid w:val="00A322D5"/>
    <w:rsid w:val="00A4714F"/>
    <w:rsid w:val="00A70BE2"/>
    <w:rsid w:val="00A729B8"/>
    <w:rsid w:val="00AC0B82"/>
    <w:rsid w:val="00AE0100"/>
    <w:rsid w:val="00B04277"/>
    <w:rsid w:val="00B215E8"/>
    <w:rsid w:val="00B471E9"/>
    <w:rsid w:val="00B76E3A"/>
    <w:rsid w:val="00BA6281"/>
    <w:rsid w:val="00BB0F76"/>
    <w:rsid w:val="00BB4B4F"/>
    <w:rsid w:val="00BC47BF"/>
    <w:rsid w:val="00BD24C0"/>
    <w:rsid w:val="00C4434D"/>
    <w:rsid w:val="00C631DE"/>
    <w:rsid w:val="00C64128"/>
    <w:rsid w:val="00C905AD"/>
    <w:rsid w:val="00CB3B76"/>
    <w:rsid w:val="00CF263D"/>
    <w:rsid w:val="00D11A13"/>
    <w:rsid w:val="00D20FBC"/>
    <w:rsid w:val="00D33070"/>
    <w:rsid w:val="00D507E8"/>
    <w:rsid w:val="00D63990"/>
    <w:rsid w:val="00D8372B"/>
    <w:rsid w:val="00D95288"/>
    <w:rsid w:val="00DB01E1"/>
    <w:rsid w:val="00DC6646"/>
    <w:rsid w:val="00DE3ED7"/>
    <w:rsid w:val="00DF0D24"/>
    <w:rsid w:val="00DF70AA"/>
    <w:rsid w:val="00E11D69"/>
    <w:rsid w:val="00E17854"/>
    <w:rsid w:val="00E3694D"/>
    <w:rsid w:val="00E4078B"/>
    <w:rsid w:val="00E61180"/>
    <w:rsid w:val="00E6283B"/>
    <w:rsid w:val="00E75151"/>
    <w:rsid w:val="00E9714A"/>
    <w:rsid w:val="00EA6FC5"/>
    <w:rsid w:val="00EC1BED"/>
    <w:rsid w:val="00ED1B30"/>
    <w:rsid w:val="00ED3FE2"/>
    <w:rsid w:val="00ED5544"/>
    <w:rsid w:val="00F22A49"/>
    <w:rsid w:val="00F44098"/>
    <w:rsid w:val="00F53A72"/>
    <w:rsid w:val="00F56416"/>
    <w:rsid w:val="00F64EF5"/>
    <w:rsid w:val="00F65775"/>
    <w:rsid w:val="00F838FC"/>
    <w:rsid w:val="00FC26D4"/>
    <w:rsid w:val="00FC31FF"/>
    <w:rsid w:val="00FC5F51"/>
    <w:rsid w:val="00FD33C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6A8BFEB7"/>
  <w15:chartTrackingRefBased/>
  <w15:docId w15:val="{98BAF9D5-3949-4FFC-8AED-8B88084D45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spacing w:line="260" w:lineRule="exact"/>
    </w:pPr>
    <w:rPr>
      <w:rFonts w:ascii="Arial" w:hAnsi="Arial" w:cs="Arial"/>
      <w:szCs w:val="24"/>
      <w:lang w:val="en-US" w:eastAsia="zh-CN"/>
    </w:rPr>
  </w:style>
  <w:style w:type="paragraph" w:styleId="Heading1">
    <w:name w:val="heading 1"/>
    <w:basedOn w:val="Normal"/>
    <w:next w:val="Normal"/>
    <w:qFormat/>
    <w:pPr>
      <w:keepNext/>
      <w:numPr>
        <w:numId w:val="1"/>
      </w:numPr>
      <w:spacing w:before="240" w:after="60"/>
      <w:outlineLvl w:val="0"/>
    </w:pPr>
    <w:rPr>
      <w:b/>
      <w:kern w:val="2"/>
      <w:sz w:val="28"/>
      <w:szCs w:val="32"/>
      <w:lang w:val="sl-SI"/>
    </w:rPr>
  </w:style>
  <w:style w:type="paragraph" w:styleId="Heading3">
    <w:name w:val="heading 3"/>
    <w:basedOn w:val="Normal"/>
    <w:next w:val="Normal"/>
    <w:qFormat/>
    <w:pPr>
      <w:keepNext/>
      <w:numPr>
        <w:ilvl w:val="2"/>
        <w:numId w:val="1"/>
      </w:numPr>
      <w:spacing w:before="240" w:after="60"/>
      <w:outlineLvl w:val="2"/>
    </w:pPr>
    <w:rPr>
      <w:rFonts w:ascii="Calibri Light" w:hAnsi="Calibri Light" w:cs="Calibri Light"/>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2z0">
    <w:name w:val="WW8Num2z0"/>
    <w:rPr>
      <w:rFonts w:ascii="Arial" w:hAnsi="Arial" w:cs="Arial" w:hint="default"/>
    </w:rPr>
  </w:style>
  <w:style w:type="character" w:customStyle="1" w:styleId="WW8Num3z0">
    <w:name w:val="WW8Num3z0"/>
    <w:rPr>
      <w:rFonts w:hint="default"/>
    </w:rPr>
  </w:style>
  <w:style w:type="character" w:customStyle="1" w:styleId="WW8Num4z0">
    <w:name w:val="WW8Num4z0"/>
    <w:rPr>
      <w:rFonts w:hint="default"/>
    </w:rPr>
  </w:style>
  <w:style w:type="character" w:customStyle="1" w:styleId="WW8Num5z0">
    <w:name w:val="WW8Num5z0"/>
    <w:rPr>
      <w:rFonts w:hint="default"/>
    </w:rPr>
  </w:style>
  <w:style w:type="character" w:customStyle="1" w:styleId="WW8Num6z0">
    <w:name w:val="WW8Num6z0"/>
    <w:rPr>
      <w:rFonts w:hint="default"/>
    </w:rPr>
  </w:style>
  <w:style w:type="character" w:customStyle="1" w:styleId="WW8Num7z0">
    <w:name w:val="WW8Num7z0"/>
    <w:rPr>
      <w:rFonts w:ascii="Times New Roman" w:hAnsi="Times New Roman" w:cs="Times New Roman" w:hint="default"/>
    </w:rPr>
  </w:style>
  <w:style w:type="character" w:customStyle="1" w:styleId="WW8Num8z0">
    <w:name w:val="WW8Num8z0"/>
    <w:rPr>
      <w:rFonts w:hint="default"/>
    </w:rPr>
  </w:style>
  <w:style w:type="character" w:customStyle="1" w:styleId="WW8Num9z0">
    <w:name w:val="WW8Num9z0"/>
    <w:rPr>
      <w:rFonts w:ascii="Times New Roman" w:hAnsi="Times New Roman" w:cs="Times New Roman" w:hint="default"/>
    </w:rPr>
  </w:style>
  <w:style w:type="character" w:customStyle="1" w:styleId="WW8Num10z0">
    <w:name w:val="WW8Num10z0"/>
    <w:rPr>
      <w:rFonts w:hint="default"/>
    </w:rPr>
  </w:style>
  <w:style w:type="character" w:customStyle="1" w:styleId="WW8Num11z0">
    <w:name w:val="WW8Num11z0"/>
    <w:rPr>
      <w:rFonts w:hint="default"/>
    </w:rPr>
  </w:style>
  <w:style w:type="character" w:customStyle="1" w:styleId="WW8Num12z0">
    <w:name w:val="WW8Num12z0"/>
    <w:rPr>
      <w:rFonts w:ascii="Symbol" w:hAnsi="Symbol" w:cs="Times New Roman" w:hint="default"/>
    </w:rPr>
  </w:style>
  <w:style w:type="character" w:customStyle="1" w:styleId="WW8Num13z0">
    <w:name w:val="WW8Num13z0"/>
    <w:rPr>
      <w:rFonts w:ascii="Arial" w:hAnsi="Arial" w:cs="Arial" w:hint="default"/>
    </w:rPr>
  </w:style>
  <w:style w:type="character" w:customStyle="1" w:styleId="WW8Num14z0">
    <w:name w:val="WW8Num14z0"/>
    <w:rPr>
      <w:rFonts w:hint="default"/>
    </w:rPr>
  </w:style>
  <w:style w:type="character" w:customStyle="1" w:styleId="WW8Num15z0">
    <w:name w:val="WW8Num15z0"/>
    <w:rPr>
      <w:rFonts w:ascii="Symbol" w:hAnsi="Symbol" w:cs="Symbol" w:hint="default"/>
    </w:rPr>
  </w:style>
  <w:style w:type="character" w:customStyle="1" w:styleId="WW8Num16z0">
    <w:name w:val="WW8Num16z0"/>
    <w:rPr>
      <w:rFonts w:hint="default"/>
    </w:rPr>
  </w:style>
  <w:style w:type="character" w:customStyle="1" w:styleId="WW8Num1z0">
    <w:name w:val="WW8Num1z0"/>
    <w:rPr>
      <w:rFonts w:ascii="Arial" w:eastAsia="Times New Roman" w:hAnsi="Arial" w:cs="Arial" w:hint="default"/>
    </w:rPr>
  </w:style>
  <w:style w:type="character" w:customStyle="1" w:styleId="WW8Num1z1">
    <w:name w:val="WW8Num1z1"/>
    <w:rPr>
      <w:rFonts w:ascii="Courier New" w:hAnsi="Courier New" w:cs="Courier New" w:hint="default"/>
    </w:rPr>
  </w:style>
  <w:style w:type="character" w:customStyle="1" w:styleId="WW8Num1z2">
    <w:name w:val="WW8Num1z2"/>
    <w:rPr>
      <w:rFonts w:ascii="Wingdings" w:hAnsi="Wingdings" w:cs="Wingdings" w:hint="default"/>
    </w:rPr>
  </w:style>
  <w:style w:type="character" w:customStyle="1" w:styleId="WW8Num1z3">
    <w:name w:val="WW8Num1z3"/>
    <w:rPr>
      <w:rFonts w:ascii="Symbol" w:hAnsi="Symbol" w:cs="Symbol" w:hint="default"/>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WW8Num10z1">
    <w:name w:val="WW8Num10z1"/>
    <w:rPr>
      <w:rFonts w:ascii="Courier New" w:hAnsi="Courier New" w:cs="Courier New" w:hint="default"/>
    </w:rPr>
  </w:style>
  <w:style w:type="character" w:customStyle="1" w:styleId="WW8Num10z2">
    <w:name w:val="WW8Num10z2"/>
    <w:rPr>
      <w:rFonts w:ascii="Wingdings" w:hAnsi="Wingdings" w:cs="Wingdings" w:hint="default"/>
    </w:rPr>
  </w:style>
  <w:style w:type="character" w:customStyle="1" w:styleId="WW8Num10z3">
    <w:name w:val="WW8Num10z3"/>
    <w:rPr>
      <w:rFonts w:ascii="Symbol" w:hAnsi="Symbol" w:cs="Symbol" w:hint="default"/>
    </w:rPr>
  </w:style>
  <w:style w:type="character" w:customStyle="1" w:styleId="WW8Num11z1">
    <w:name w:val="WW8Num11z1"/>
    <w:rPr>
      <w:rFonts w:ascii="Courier New" w:hAnsi="Courier New" w:cs="Courier New" w:hint="default"/>
    </w:rPr>
  </w:style>
  <w:style w:type="character" w:customStyle="1" w:styleId="WW8Num11z2">
    <w:name w:val="WW8Num11z2"/>
    <w:rPr>
      <w:rFonts w:ascii="Wingdings" w:hAnsi="Wingdings" w:cs="Wingdings" w:hint="default"/>
    </w:rPr>
  </w:style>
  <w:style w:type="character" w:customStyle="1" w:styleId="WW8Num11z3">
    <w:name w:val="WW8Num11z3"/>
    <w:rPr>
      <w:rFonts w:ascii="Symbol" w:hAnsi="Symbol" w:cs="Symbol" w:hint="default"/>
    </w:rPr>
  </w:style>
  <w:style w:type="character" w:customStyle="1" w:styleId="WW8Num14z1">
    <w:name w:val="WW8Num14z1"/>
    <w:rPr>
      <w:rFonts w:ascii="Courier New" w:hAnsi="Courier New" w:cs="Courier New" w:hint="default"/>
    </w:rPr>
  </w:style>
  <w:style w:type="character" w:customStyle="1" w:styleId="WW8Num14z2">
    <w:name w:val="WW8Num14z2"/>
    <w:rPr>
      <w:rFonts w:ascii="Wingdings" w:hAnsi="Wingdings" w:cs="Wingdings" w:hint="default"/>
    </w:rPr>
  </w:style>
  <w:style w:type="character" w:customStyle="1" w:styleId="WW8Num14z3">
    <w:name w:val="WW8Num14z3"/>
    <w:rPr>
      <w:rFonts w:ascii="Symbol" w:hAnsi="Symbol" w:cs="Symbol" w:hint="default"/>
    </w:rPr>
  </w:style>
  <w:style w:type="character" w:customStyle="1" w:styleId="WW8Num16z1">
    <w:name w:val="WW8Num16z1"/>
    <w:rPr>
      <w:rFonts w:ascii="Courier New" w:hAnsi="Courier New" w:cs="Courier New" w:hint="default"/>
    </w:rPr>
  </w:style>
  <w:style w:type="character" w:customStyle="1" w:styleId="WW8Num16z2">
    <w:name w:val="WW8Num16z2"/>
    <w:rPr>
      <w:rFonts w:ascii="Wingdings" w:hAnsi="Wingdings" w:cs="Wingdings" w:hint="default"/>
    </w:rPr>
  </w:style>
  <w:style w:type="character" w:customStyle="1" w:styleId="WW8Num16z3">
    <w:name w:val="WW8Num16z3"/>
    <w:rPr>
      <w:rFonts w:ascii="Symbol" w:hAnsi="Symbol" w:cs="Symbol" w:hint="default"/>
    </w:rPr>
  </w:style>
  <w:style w:type="character" w:customStyle="1" w:styleId="WW8Num17z0">
    <w:name w:val="WW8Num17z0"/>
    <w:rPr>
      <w:rFonts w:hint="default"/>
    </w:rPr>
  </w:style>
  <w:style w:type="character" w:customStyle="1" w:styleId="WW8Num18z0">
    <w:name w:val="WW8Num18z0"/>
    <w:rPr>
      <w:rFonts w:hint="default"/>
    </w:rPr>
  </w:style>
  <w:style w:type="character" w:customStyle="1" w:styleId="WW8Num19z0">
    <w:name w:val="WW8Num19z0"/>
    <w:rPr>
      <w:rFonts w:ascii="Symbol" w:eastAsia="Times New Roman" w:hAnsi="Symbol" w:cs="Times New Roman" w:hint="default"/>
    </w:rPr>
  </w:style>
  <w:style w:type="character" w:customStyle="1" w:styleId="WW8Num19z1">
    <w:name w:val="WW8Num19z1"/>
    <w:rPr>
      <w:rFonts w:ascii="Courier New" w:hAnsi="Courier New" w:cs="Courier New" w:hint="default"/>
    </w:rPr>
  </w:style>
  <w:style w:type="character" w:customStyle="1" w:styleId="WW8Num19z2">
    <w:name w:val="WW8Num19z2"/>
    <w:rPr>
      <w:rFonts w:ascii="Wingdings" w:hAnsi="Wingdings" w:cs="Wingdings" w:hint="default"/>
    </w:rPr>
  </w:style>
  <w:style w:type="character" w:customStyle="1" w:styleId="WW8Num19z3">
    <w:name w:val="WW8Num19z3"/>
    <w:rPr>
      <w:rFonts w:ascii="Symbol" w:hAnsi="Symbol" w:cs="Symbol" w:hint="default"/>
    </w:rPr>
  </w:style>
  <w:style w:type="character" w:customStyle="1" w:styleId="WW8Num21z0">
    <w:name w:val="WW8Num21z0"/>
    <w:rPr>
      <w:rFonts w:hint="default"/>
    </w:rPr>
  </w:style>
  <w:style w:type="character" w:customStyle="1" w:styleId="WW8Num22z0">
    <w:name w:val="WW8Num22z0"/>
    <w:rPr>
      <w:rFonts w:ascii="Symbol" w:eastAsia="Times New Roman" w:hAnsi="Symbol" w:cs="Times New Roman" w:hint="default"/>
    </w:rPr>
  </w:style>
  <w:style w:type="character" w:customStyle="1" w:styleId="WW8Num22z1">
    <w:name w:val="WW8Num22z1"/>
    <w:rPr>
      <w:rFonts w:ascii="Arial" w:eastAsia="Times New Roman" w:hAnsi="Arial" w:cs="Arial" w:hint="default"/>
    </w:rPr>
  </w:style>
  <w:style w:type="character" w:customStyle="1" w:styleId="WW8Num22z2">
    <w:name w:val="WW8Num22z2"/>
    <w:rPr>
      <w:rFonts w:ascii="Wingdings" w:hAnsi="Wingdings" w:cs="Wingdings" w:hint="default"/>
    </w:rPr>
  </w:style>
  <w:style w:type="character" w:customStyle="1" w:styleId="WW8Num22z3">
    <w:name w:val="WW8Num22z3"/>
    <w:rPr>
      <w:rFonts w:ascii="Symbol" w:hAnsi="Symbol" w:cs="Symbol" w:hint="default"/>
    </w:rPr>
  </w:style>
  <w:style w:type="character" w:customStyle="1" w:styleId="WW8Num22z4">
    <w:name w:val="WW8Num22z4"/>
    <w:rPr>
      <w:rFonts w:ascii="Courier New" w:hAnsi="Courier New" w:cs="Courier New" w:hint="default"/>
    </w:rPr>
  </w:style>
  <w:style w:type="character" w:customStyle="1" w:styleId="WW8Num23z0">
    <w:name w:val="WW8Num23z0"/>
    <w:rPr>
      <w:rFonts w:ascii="Arial" w:hAnsi="Arial" w:cs="Arial" w:hint="default"/>
    </w:rPr>
  </w:style>
  <w:style w:type="character" w:customStyle="1" w:styleId="WW8Num23z1">
    <w:name w:val="WW8Num23z1"/>
    <w:rPr>
      <w:rFonts w:ascii="Courier New" w:hAnsi="Courier New" w:cs="Courier New" w:hint="default"/>
    </w:rPr>
  </w:style>
  <w:style w:type="character" w:customStyle="1" w:styleId="WW8Num23z2">
    <w:name w:val="WW8Num23z2"/>
    <w:rPr>
      <w:rFonts w:ascii="Wingdings" w:hAnsi="Wingdings" w:cs="Wingdings" w:hint="default"/>
    </w:rPr>
  </w:style>
  <w:style w:type="character" w:customStyle="1" w:styleId="WW8Num23z3">
    <w:name w:val="WW8Num23z3"/>
    <w:rPr>
      <w:rFonts w:ascii="Symbol" w:hAnsi="Symbol" w:cs="Symbol" w:hint="default"/>
    </w:rPr>
  </w:style>
  <w:style w:type="character" w:customStyle="1" w:styleId="WW8Num24z0">
    <w:name w:val="WW8Num24z0"/>
    <w:rPr>
      <w:rFonts w:hint="default"/>
    </w:rPr>
  </w:style>
  <w:style w:type="character" w:customStyle="1" w:styleId="WW8Num25z0">
    <w:name w:val="WW8Num25z0"/>
    <w:rPr>
      <w:rFonts w:ascii="Symbol" w:hAnsi="Symbol" w:cs="Symbol" w:hint="default"/>
    </w:rPr>
  </w:style>
  <w:style w:type="character" w:customStyle="1" w:styleId="WW8Num25z1">
    <w:name w:val="WW8Num25z1"/>
    <w:rPr>
      <w:rFonts w:ascii="Courier New" w:hAnsi="Courier New" w:cs="Courier New" w:hint="default"/>
    </w:rPr>
  </w:style>
  <w:style w:type="character" w:customStyle="1" w:styleId="WW8Num25z2">
    <w:name w:val="WW8Num25z2"/>
    <w:rPr>
      <w:rFonts w:ascii="Wingdings" w:hAnsi="Wingdings" w:cs="Wingdings" w:hint="default"/>
    </w:rPr>
  </w:style>
  <w:style w:type="character" w:customStyle="1" w:styleId="WW8Num26z0">
    <w:name w:val="WW8Num26z0"/>
    <w:rPr>
      <w:rFonts w:ascii="Symbol" w:eastAsia="Times New Roman" w:hAnsi="Symbol" w:cs="Times New Roman" w:hint="default"/>
    </w:rPr>
  </w:style>
  <w:style w:type="character" w:customStyle="1" w:styleId="WW8Num26z1">
    <w:name w:val="WW8Num26z1"/>
    <w:rPr>
      <w:rFonts w:ascii="Courier New" w:hAnsi="Courier New" w:cs="Courier New" w:hint="default"/>
    </w:rPr>
  </w:style>
  <w:style w:type="character" w:customStyle="1" w:styleId="WW8Num26z2">
    <w:name w:val="WW8Num26z2"/>
    <w:rPr>
      <w:rFonts w:ascii="Wingdings" w:hAnsi="Wingdings" w:cs="Wingdings" w:hint="default"/>
    </w:rPr>
  </w:style>
  <w:style w:type="character" w:customStyle="1" w:styleId="WW8Num26z3">
    <w:name w:val="WW8Num26z3"/>
    <w:rPr>
      <w:rFonts w:ascii="Symbol" w:hAnsi="Symbol" w:cs="Symbol" w:hint="default"/>
    </w:rPr>
  </w:style>
  <w:style w:type="character" w:customStyle="1" w:styleId="DocumentMapChar">
    <w:name w:val="Document Map Char"/>
    <w:rPr>
      <w:rFonts w:ascii="Tahoma" w:hAnsi="Tahoma" w:cs="Tahoma"/>
      <w:sz w:val="16"/>
      <w:szCs w:val="16"/>
      <w:lang w:val="en-US"/>
    </w:rPr>
  </w:style>
  <w:style w:type="character" w:styleId="Hyperlink">
    <w:name w:val="Hyperlink"/>
    <w:rPr>
      <w:color w:val="0000FF"/>
      <w:u w:val="single"/>
    </w:rPr>
  </w:style>
  <w:style w:type="character" w:customStyle="1" w:styleId="Heading3Char">
    <w:name w:val="Heading 3 Char"/>
    <w:rPr>
      <w:rFonts w:ascii="Calibri Light" w:hAnsi="Calibri Light" w:cs="Calibri Light"/>
      <w:b/>
      <w:bCs/>
      <w:sz w:val="26"/>
      <w:szCs w:val="26"/>
      <w:lang w:val="en-US"/>
    </w:rPr>
  </w:style>
  <w:style w:type="character" w:customStyle="1" w:styleId="BodyTextIndentChar">
    <w:name w:val="Body Text Indent Char"/>
    <w:rPr>
      <w:bCs/>
      <w:i/>
      <w:iCs/>
      <w:sz w:val="24"/>
    </w:rPr>
  </w:style>
  <w:style w:type="character" w:customStyle="1" w:styleId="HeaderChar">
    <w:name w:val="Header Char"/>
    <w:rPr>
      <w:rFonts w:ascii="Arial" w:hAnsi="Arial" w:cs="Arial"/>
      <w:szCs w:val="24"/>
      <w:lang w:val="en-US"/>
    </w:rPr>
  </w:style>
  <w:style w:type="character" w:styleId="CommentReference">
    <w:name w:val="annotation reference"/>
    <w:uiPriority w:val="99"/>
    <w:rPr>
      <w:sz w:val="16"/>
      <w:szCs w:val="16"/>
    </w:rPr>
  </w:style>
  <w:style w:type="character" w:customStyle="1" w:styleId="CommentTextChar">
    <w:name w:val="Comment Text Char"/>
    <w:uiPriority w:val="99"/>
    <w:rPr>
      <w:rFonts w:ascii="Calibri" w:eastAsia="Calibri" w:hAnsi="Calibri" w:cs="Calibri"/>
    </w:rPr>
  </w:style>
  <w:style w:type="character" w:customStyle="1" w:styleId="CommentSubjectChar">
    <w:name w:val="Comment Subject Char"/>
    <w:rPr>
      <w:rFonts w:ascii="Calibri" w:eastAsia="Calibri" w:hAnsi="Calibri" w:cs="Calibri"/>
      <w:b/>
      <w:bCs/>
    </w:rPr>
  </w:style>
  <w:style w:type="character" w:customStyle="1" w:styleId="BalloonTextChar">
    <w:name w:val="Balloon Text Char"/>
    <w:rPr>
      <w:rFonts w:ascii="Segoe UI" w:eastAsia="Calibri" w:hAnsi="Segoe UI" w:cs="Segoe UI"/>
      <w:sz w:val="18"/>
      <w:szCs w:val="18"/>
    </w:rPr>
  </w:style>
  <w:style w:type="character" w:customStyle="1" w:styleId="FooterChar">
    <w:name w:val="Footer Char"/>
    <w:rPr>
      <w:rFonts w:ascii="Arial" w:hAnsi="Arial" w:cs="Arial"/>
      <w:szCs w:val="24"/>
      <w:lang w:val="en-US"/>
    </w:rPr>
  </w:style>
  <w:style w:type="character" w:customStyle="1" w:styleId="lenZnak">
    <w:name w:val="Člen Znak"/>
    <w:rPr>
      <w:rFonts w:ascii="Arial" w:hAnsi="Arial" w:cs="Arial"/>
      <w:b/>
      <w:sz w:val="22"/>
      <w:szCs w:val="22"/>
    </w:rPr>
  </w:style>
  <w:style w:type="character" w:customStyle="1" w:styleId="OdstavekZnak">
    <w:name w:val="Odstavek Znak"/>
    <w:rPr>
      <w:rFonts w:ascii="Arial" w:hAnsi="Arial" w:cs="Arial"/>
      <w:sz w:val="22"/>
      <w:szCs w:val="22"/>
    </w:rPr>
  </w:style>
  <w:style w:type="character" w:customStyle="1" w:styleId="AlineazaodstavkomZnak">
    <w:name w:val="Alinea za odstavkom Znak"/>
    <w:rPr>
      <w:rFonts w:ascii="Arial" w:eastAsia="Calibri" w:hAnsi="Arial" w:cs="Arial"/>
      <w:sz w:val="22"/>
      <w:szCs w:val="22"/>
    </w:rPr>
  </w:style>
  <w:style w:type="character" w:customStyle="1" w:styleId="NaslovpredpisaZnak">
    <w:name w:val="Naslov_predpisa Znak"/>
    <w:rPr>
      <w:rFonts w:ascii="Arial" w:hAnsi="Arial" w:cs="Arial"/>
      <w:b/>
      <w:sz w:val="22"/>
      <w:szCs w:val="22"/>
    </w:rPr>
  </w:style>
  <w:style w:type="character" w:customStyle="1" w:styleId="OdsekZnak">
    <w:name w:val="Odsek Znak"/>
    <w:rPr>
      <w:rFonts w:ascii="Arial" w:hAnsi="Arial" w:cs="Arial"/>
      <w:b/>
      <w:sz w:val="22"/>
      <w:szCs w:val="22"/>
    </w:rPr>
  </w:style>
  <w:style w:type="character" w:customStyle="1" w:styleId="tevilnatokaZnak">
    <w:name w:val="Številčna točka Znak"/>
    <w:rPr>
      <w:rFonts w:ascii="Arial" w:hAnsi="Arial" w:cs="Arial"/>
      <w:sz w:val="22"/>
      <w:szCs w:val="22"/>
    </w:rPr>
  </w:style>
  <w:style w:type="paragraph" w:customStyle="1" w:styleId="Naslov1">
    <w:name w:val="Naslov1"/>
    <w:basedOn w:val="Normal"/>
    <w:next w:val="BodyText"/>
    <w:pPr>
      <w:keepNext/>
      <w:spacing w:before="240" w:after="120"/>
    </w:pPr>
    <w:rPr>
      <w:rFonts w:ascii="Liberation Sans" w:eastAsia="Microsoft YaHei" w:hAnsi="Liberation Sans"/>
      <w:sz w:val="28"/>
      <w:szCs w:val="28"/>
    </w:rPr>
  </w:style>
  <w:style w:type="paragraph" w:styleId="BodyText">
    <w:name w:val="Body Text"/>
    <w:basedOn w:val="Normal"/>
    <w:pPr>
      <w:spacing w:after="140" w:line="276" w:lineRule="auto"/>
    </w:pPr>
  </w:style>
  <w:style w:type="paragraph" w:styleId="List">
    <w:name w:val="List"/>
    <w:basedOn w:val="BodyText"/>
  </w:style>
  <w:style w:type="paragraph" w:styleId="Caption">
    <w:name w:val="caption"/>
    <w:basedOn w:val="Normal"/>
    <w:qFormat/>
    <w:pPr>
      <w:suppressLineNumbers/>
      <w:spacing w:before="120" w:after="120"/>
    </w:pPr>
    <w:rPr>
      <w:i/>
      <w:iCs/>
      <w:sz w:val="24"/>
    </w:rPr>
  </w:style>
  <w:style w:type="paragraph" w:customStyle="1" w:styleId="Kazalo">
    <w:name w:val="Kazalo"/>
    <w:basedOn w:val="Normal"/>
    <w:pPr>
      <w:suppressLineNumbers/>
    </w:pPr>
    <w:rPr>
      <w:rFonts w:cs="Times New Roman"/>
    </w:rPr>
  </w:style>
  <w:style w:type="paragraph" w:customStyle="1" w:styleId="Glavainnoga">
    <w:name w:val="Glava in noga"/>
    <w:basedOn w:val="Normal"/>
    <w:pPr>
      <w:suppressLineNumbers/>
      <w:tabs>
        <w:tab w:val="center" w:pos="4819"/>
        <w:tab w:val="right" w:pos="9638"/>
      </w:tabs>
    </w:p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DocumentMap">
    <w:name w:val="Document Map"/>
    <w:basedOn w:val="Normal"/>
    <w:rPr>
      <w:rFonts w:ascii="Tahoma" w:hAnsi="Tahoma" w:cs="Tahoma"/>
      <w:sz w:val="16"/>
      <w:szCs w:val="16"/>
    </w:rPr>
  </w:style>
  <w:style w:type="paragraph" w:customStyle="1" w:styleId="datumtevilka">
    <w:name w:val="datum številka"/>
    <w:basedOn w:val="Normal"/>
    <w:pPr>
      <w:tabs>
        <w:tab w:val="left" w:pos="1701"/>
      </w:tabs>
    </w:pPr>
    <w:rPr>
      <w:szCs w:val="20"/>
      <w:lang w:val="de-DE" w:eastAsia="de-DE"/>
    </w:rPr>
  </w:style>
  <w:style w:type="paragraph" w:customStyle="1" w:styleId="ZADEVA">
    <w:name w:val="ZADEVA"/>
    <w:basedOn w:val="Normal"/>
    <w:pPr>
      <w:tabs>
        <w:tab w:val="left" w:pos="1701"/>
      </w:tabs>
      <w:ind w:left="1701" w:hanging="1701"/>
    </w:pPr>
    <w:rPr>
      <w:b/>
      <w:lang w:val="it-IT"/>
    </w:rPr>
  </w:style>
  <w:style w:type="paragraph" w:customStyle="1" w:styleId="podpisi">
    <w:name w:val="podpisi"/>
    <w:basedOn w:val="Normal"/>
    <w:pPr>
      <w:tabs>
        <w:tab w:val="left" w:pos="3402"/>
      </w:tabs>
    </w:pPr>
    <w:rPr>
      <w:lang w:val="it-IT"/>
    </w:rPr>
  </w:style>
  <w:style w:type="paragraph" w:styleId="BodyTextIndent">
    <w:name w:val="Body Text Indent"/>
    <w:basedOn w:val="Normal"/>
    <w:pPr>
      <w:tabs>
        <w:tab w:val="left" w:pos="5812"/>
      </w:tabs>
      <w:spacing w:line="240" w:lineRule="auto"/>
      <w:ind w:left="360"/>
      <w:jc w:val="both"/>
    </w:pPr>
    <w:rPr>
      <w:rFonts w:ascii="Times New Roman" w:hAnsi="Times New Roman" w:cs="Times New Roman"/>
      <w:bCs/>
      <w:i/>
      <w:iCs/>
      <w:sz w:val="24"/>
      <w:szCs w:val="20"/>
      <w:lang w:val="sl-SI"/>
    </w:rPr>
  </w:style>
  <w:style w:type="paragraph" w:styleId="NoSpacing">
    <w:name w:val="No Spacing"/>
    <w:uiPriority w:val="1"/>
    <w:qFormat/>
    <w:pPr>
      <w:suppressAutoHyphens/>
    </w:pPr>
    <w:rPr>
      <w:rFonts w:ascii="Calibri" w:eastAsia="Calibri" w:hAnsi="Calibri" w:cs="Calibri"/>
      <w:sz w:val="22"/>
      <w:szCs w:val="22"/>
      <w:lang w:val="sl-SI" w:eastAsia="zh-CN"/>
    </w:rPr>
  </w:style>
  <w:style w:type="paragraph" w:styleId="CommentText">
    <w:name w:val="annotation text"/>
    <w:basedOn w:val="Normal"/>
    <w:uiPriority w:val="99"/>
    <w:pPr>
      <w:spacing w:after="200" w:line="240" w:lineRule="auto"/>
    </w:pPr>
    <w:rPr>
      <w:rFonts w:ascii="Calibri" w:eastAsia="Calibri" w:hAnsi="Calibri" w:cs="Calibri"/>
      <w:szCs w:val="20"/>
      <w:lang w:val="sl-SI"/>
    </w:rPr>
  </w:style>
  <w:style w:type="paragraph" w:styleId="CommentSubject">
    <w:name w:val="annotation subject"/>
    <w:basedOn w:val="CommentText"/>
    <w:next w:val="CommentText"/>
    <w:rPr>
      <w:b/>
      <w:bCs/>
    </w:rPr>
  </w:style>
  <w:style w:type="paragraph" w:styleId="BalloonText">
    <w:name w:val="Balloon Text"/>
    <w:basedOn w:val="Normal"/>
    <w:pPr>
      <w:spacing w:line="240" w:lineRule="auto"/>
    </w:pPr>
    <w:rPr>
      <w:rFonts w:ascii="Segoe UI" w:eastAsia="Calibri" w:hAnsi="Segoe UI" w:cs="Segoe UI"/>
      <w:sz w:val="18"/>
      <w:szCs w:val="18"/>
      <w:lang w:val="sl-SI"/>
    </w:rPr>
  </w:style>
  <w:style w:type="paragraph" w:styleId="ListParagraph">
    <w:name w:val="List Paragraph"/>
    <w:basedOn w:val="Normal"/>
    <w:uiPriority w:val="34"/>
    <w:qFormat/>
    <w:pPr>
      <w:spacing w:after="200" w:line="276" w:lineRule="auto"/>
      <w:ind w:left="720"/>
      <w:contextualSpacing/>
    </w:pPr>
    <w:rPr>
      <w:rFonts w:ascii="Calibri" w:eastAsia="Calibri" w:hAnsi="Calibri" w:cs="Calibri"/>
      <w:sz w:val="22"/>
      <w:szCs w:val="22"/>
      <w:lang w:val="sl-SI"/>
    </w:rPr>
  </w:style>
  <w:style w:type="paragraph" w:customStyle="1" w:styleId="len">
    <w:name w:val="Člen"/>
    <w:basedOn w:val="Normal"/>
    <w:qFormat/>
    <w:pPr>
      <w:overflowPunct w:val="0"/>
      <w:autoSpaceDE w:val="0"/>
      <w:spacing w:before="480" w:line="240" w:lineRule="auto"/>
      <w:jc w:val="center"/>
      <w:textAlignment w:val="baseline"/>
    </w:pPr>
    <w:rPr>
      <w:b/>
      <w:sz w:val="22"/>
      <w:szCs w:val="22"/>
      <w:lang w:val="sl-SI"/>
    </w:rPr>
  </w:style>
  <w:style w:type="paragraph" w:customStyle="1" w:styleId="Odstavek">
    <w:name w:val="Odstavek"/>
    <w:basedOn w:val="Normal"/>
    <w:qFormat/>
    <w:pPr>
      <w:overflowPunct w:val="0"/>
      <w:autoSpaceDE w:val="0"/>
      <w:spacing w:before="240" w:line="240" w:lineRule="auto"/>
      <w:ind w:firstLine="1021"/>
      <w:jc w:val="both"/>
      <w:textAlignment w:val="baseline"/>
    </w:pPr>
    <w:rPr>
      <w:sz w:val="22"/>
      <w:szCs w:val="22"/>
      <w:lang w:val="sl-SI"/>
    </w:rPr>
  </w:style>
  <w:style w:type="paragraph" w:customStyle="1" w:styleId="Alineazaodstavkom">
    <w:name w:val="Alinea za odstavkom"/>
    <w:basedOn w:val="Normal"/>
    <w:qFormat/>
    <w:pPr>
      <w:numPr>
        <w:numId w:val="13"/>
      </w:numPr>
      <w:tabs>
        <w:tab w:val="left" w:pos="540"/>
        <w:tab w:val="left" w:pos="900"/>
      </w:tabs>
      <w:spacing w:line="240" w:lineRule="auto"/>
      <w:jc w:val="both"/>
    </w:pPr>
    <w:rPr>
      <w:rFonts w:eastAsia="Calibri"/>
      <w:sz w:val="22"/>
      <w:szCs w:val="22"/>
      <w:lang w:val="sl-SI"/>
    </w:rPr>
  </w:style>
  <w:style w:type="paragraph" w:customStyle="1" w:styleId="lennaslov">
    <w:name w:val="Člen_naslov"/>
    <w:basedOn w:val="len"/>
    <w:qFormat/>
    <w:pPr>
      <w:spacing w:before="0"/>
    </w:pPr>
  </w:style>
  <w:style w:type="paragraph" w:customStyle="1" w:styleId="Naslovpredpisa">
    <w:name w:val="Naslov_predpisa"/>
    <w:basedOn w:val="Normal"/>
    <w:pPr>
      <w:overflowPunct w:val="0"/>
      <w:autoSpaceDE w:val="0"/>
      <w:spacing w:before="120" w:after="160" w:line="200" w:lineRule="exact"/>
      <w:jc w:val="center"/>
      <w:textAlignment w:val="baseline"/>
    </w:pPr>
    <w:rPr>
      <w:b/>
      <w:sz w:val="22"/>
      <w:szCs w:val="22"/>
      <w:lang w:val="sl-SI"/>
    </w:rPr>
  </w:style>
  <w:style w:type="paragraph" w:customStyle="1" w:styleId="Poglavje">
    <w:name w:val="Poglavje"/>
    <w:basedOn w:val="Normal"/>
    <w:pPr>
      <w:overflowPunct w:val="0"/>
      <w:autoSpaceDE w:val="0"/>
      <w:spacing w:before="360" w:after="60" w:line="200" w:lineRule="exact"/>
      <w:jc w:val="center"/>
      <w:textAlignment w:val="baseline"/>
      <w:outlineLvl w:val="3"/>
    </w:pPr>
    <w:rPr>
      <w:b/>
      <w:sz w:val="22"/>
      <w:szCs w:val="22"/>
      <w:lang w:val="sl-SI"/>
    </w:rPr>
  </w:style>
  <w:style w:type="paragraph" w:customStyle="1" w:styleId="Odsek">
    <w:name w:val="Odsek"/>
    <w:basedOn w:val="Normal"/>
    <w:pPr>
      <w:tabs>
        <w:tab w:val="left" w:pos="720"/>
      </w:tabs>
      <w:overflowPunct w:val="0"/>
      <w:autoSpaceDE w:val="0"/>
      <w:spacing w:before="280" w:after="60" w:line="200" w:lineRule="exact"/>
      <w:jc w:val="center"/>
      <w:textAlignment w:val="baseline"/>
      <w:outlineLvl w:val="3"/>
    </w:pPr>
    <w:rPr>
      <w:b/>
      <w:sz w:val="22"/>
      <w:szCs w:val="22"/>
      <w:lang w:val="sl-SI"/>
    </w:rPr>
  </w:style>
  <w:style w:type="paragraph" w:customStyle="1" w:styleId="odstavek0">
    <w:name w:val="odstavek"/>
    <w:basedOn w:val="Normal"/>
    <w:pPr>
      <w:spacing w:before="280" w:after="280" w:line="240" w:lineRule="auto"/>
    </w:pPr>
    <w:rPr>
      <w:rFonts w:ascii="Times New Roman" w:hAnsi="Times New Roman" w:cs="Times New Roman"/>
      <w:sz w:val="24"/>
      <w:lang w:val="sl-SI"/>
    </w:rPr>
  </w:style>
  <w:style w:type="paragraph" w:customStyle="1" w:styleId="odstavek1">
    <w:name w:val="odstavek1"/>
    <w:basedOn w:val="Normal"/>
    <w:pPr>
      <w:spacing w:before="240" w:line="240" w:lineRule="auto"/>
      <w:ind w:firstLine="1021"/>
      <w:jc w:val="both"/>
    </w:pPr>
    <w:rPr>
      <w:sz w:val="22"/>
      <w:szCs w:val="22"/>
      <w:lang w:val="sl-SI"/>
    </w:rPr>
  </w:style>
  <w:style w:type="paragraph" w:customStyle="1" w:styleId="tevilnatoka">
    <w:name w:val="Številčna točka"/>
    <w:basedOn w:val="Normal"/>
    <w:qFormat/>
    <w:pPr>
      <w:numPr>
        <w:numId w:val="6"/>
      </w:numPr>
      <w:tabs>
        <w:tab w:val="left" w:pos="540"/>
        <w:tab w:val="left" w:pos="900"/>
      </w:tabs>
      <w:spacing w:line="240" w:lineRule="auto"/>
      <w:jc w:val="both"/>
    </w:pPr>
    <w:rPr>
      <w:sz w:val="22"/>
      <w:szCs w:val="22"/>
      <w:lang w:val="sl-SI"/>
    </w:rPr>
  </w:style>
  <w:style w:type="paragraph" w:customStyle="1" w:styleId="len1">
    <w:name w:val="len1"/>
    <w:basedOn w:val="Normal"/>
    <w:pPr>
      <w:spacing w:before="480" w:line="240" w:lineRule="auto"/>
      <w:jc w:val="center"/>
    </w:pPr>
    <w:rPr>
      <w:b/>
      <w:bCs/>
      <w:sz w:val="22"/>
      <w:szCs w:val="22"/>
      <w:lang w:val="sl-SI"/>
    </w:rPr>
  </w:style>
  <w:style w:type="paragraph" w:customStyle="1" w:styleId="lennaslov1">
    <w:name w:val="lennaslov1"/>
    <w:basedOn w:val="Normal"/>
    <w:pPr>
      <w:spacing w:line="240" w:lineRule="auto"/>
      <w:jc w:val="center"/>
    </w:pPr>
    <w:rPr>
      <w:b/>
      <w:bCs/>
      <w:sz w:val="22"/>
      <w:szCs w:val="22"/>
      <w:lang w:val="sl-SI"/>
    </w:rPr>
  </w:style>
  <w:style w:type="paragraph" w:customStyle="1" w:styleId="Vsebinatabele">
    <w:name w:val="Vsebina tabele"/>
    <w:basedOn w:val="Normal"/>
    <w:pPr>
      <w:widowControl w:val="0"/>
      <w:suppressLineNumbers/>
    </w:pPr>
  </w:style>
  <w:style w:type="paragraph" w:customStyle="1" w:styleId="Naslovtabele">
    <w:name w:val="Naslov tabele"/>
    <w:basedOn w:val="Vsebinatabele"/>
    <w:pPr>
      <w:jc w:val="center"/>
    </w:pPr>
    <w:rPr>
      <w:b/>
      <w:bCs/>
    </w:rPr>
  </w:style>
  <w:style w:type="paragraph" w:customStyle="1" w:styleId="Vsebinaokvira">
    <w:name w:val="Vsebina okvira"/>
    <w:basedOn w:val="Normal"/>
  </w:style>
  <w:style w:type="paragraph" w:styleId="Revision">
    <w:name w:val="Revision"/>
    <w:hidden/>
    <w:uiPriority w:val="99"/>
    <w:semiHidden/>
    <w:rsid w:val="006C2D00"/>
    <w:rPr>
      <w:rFonts w:ascii="Arial" w:hAnsi="Arial" w:cs="Arial"/>
      <w:szCs w:val="24"/>
      <w:lang w:val="en-US" w:eastAsia="zh-CN"/>
    </w:rPr>
  </w:style>
  <w:style w:type="character" w:styleId="Emphasis">
    <w:name w:val="Emphasis"/>
    <w:uiPriority w:val="20"/>
    <w:qFormat/>
    <w:rsid w:val="005C1369"/>
    <w:rPr>
      <w:b/>
      <w:bCs/>
      <w:i w:val="0"/>
      <w:iCs w:val="0"/>
    </w:rPr>
  </w:style>
  <w:style w:type="character" w:customStyle="1" w:styleId="st">
    <w:name w:val="st"/>
    <w:rsid w:val="005C13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22604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yperlink" Target="http://www.uradni-list.si/1/objava.jsp?sop=2010-01-4304"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www.uradni-list.si/1/objava.jsp?sop=2009-01-4887"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08-01-3345" TargetMode="External"/><Relationship Id="rId5" Type="http://schemas.openxmlformats.org/officeDocument/2006/relationships/webSettings" Target="webSettings.xml"/><Relationship Id="rId15" Type="http://schemas.openxmlformats.org/officeDocument/2006/relationships/hyperlink" Target="http://www.uradni-list.si/1/objava.jsp?sop=2018-01-1347" TargetMode="External"/><Relationship Id="rId23" Type="http://schemas.openxmlformats.org/officeDocument/2006/relationships/theme" Target="theme/theme1.xml"/><Relationship Id="rId10" Type="http://schemas.openxmlformats.org/officeDocument/2006/relationships/hyperlink" Target="http://www.uradni-list.si/1/objava.jsp?sop=2006-01-0748"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www.uradni-list.si/1/objava.jsp?sop=2003-01-4929" TargetMode="External"/><Relationship Id="rId14" Type="http://schemas.openxmlformats.org/officeDocument/2006/relationships/hyperlink" Target="http://www.uradni-list.si/1/objava.jsp?sop=2015-01-1300" TargetMode="External"/><Relationship Id="rId22"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684EB0-0768-4EBF-AAA6-707589F263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766B7E67</Template>
  <TotalTime>2</TotalTime>
  <Pages>28</Pages>
  <Words>11861</Words>
  <Characters>67609</Characters>
  <Application>Microsoft Office Word</Application>
  <DocSecurity>0</DocSecurity>
  <Lines>563</Lines>
  <Paragraphs>158</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Številka:</vt:lpstr>
      <vt:lpstr>Številka:</vt:lpstr>
    </vt:vector>
  </TitlesOfParts>
  <Company>Ministrstvo za zunanje zadeve</Company>
  <LinksUpToDate>false</LinksUpToDate>
  <CharactersWithSpaces>79312</CharactersWithSpaces>
  <SharedDoc>false</SharedDoc>
  <HLinks>
    <vt:vector size="48" baseType="variant">
      <vt:variant>
        <vt:i4>7536675</vt:i4>
      </vt:variant>
      <vt:variant>
        <vt:i4>21</vt:i4>
      </vt:variant>
      <vt:variant>
        <vt:i4>0</vt:i4>
      </vt:variant>
      <vt:variant>
        <vt:i4>5</vt:i4>
      </vt:variant>
      <vt:variant>
        <vt:lpwstr>http://www.uradni-list.si/1/objava.jsp?sop=2018-01-1347</vt:lpwstr>
      </vt:variant>
      <vt:variant>
        <vt:lpwstr/>
      </vt:variant>
      <vt:variant>
        <vt:i4>7798830</vt:i4>
      </vt:variant>
      <vt:variant>
        <vt:i4>18</vt:i4>
      </vt:variant>
      <vt:variant>
        <vt:i4>0</vt:i4>
      </vt:variant>
      <vt:variant>
        <vt:i4>5</vt:i4>
      </vt:variant>
      <vt:variant>
        <vt:lpwstr>http://www.uradni-list.si/1/objava.jsp?sop=2015-01-1300</vt:lpwstr>
      </vt:variant>
      <vt:variant>
        <vt:lpwstr/>
      </vt:variant>
      <vt:variant>
        <vt:i4>7471147</vt:i4>
      </vt:variant>
      <vt:variant>
        <vt:i4>15</vt:i4>
      </vt:variant>
      <vt:variant>
        <vt:i4>0</vt:i4>
      </vt:variant>
      <vt:variant>
        <vt:i4>5</vt:i4>
      </vt:variant>
      <vt:variant>
        <vt:lpwstr>http://www.uradni-list.si/1/objava.jsp?sop=2010-01-4304</vt:lpwstr>
      </vt:variant>
      <vt:variant>
        <vt:lpwstr/>
      </vt:variant>
      <vt:variant>
        <vt:i4>8060969</vt:i4>
      </vt:variant>
      <vt:variant>
        <vt:i4>12</vt:i4>
      </vt:variant>
      <vt:variant>
        <vt:i4>0</vt:i4>
      </vt:variant>
      <vt:variant>
        <vt:i4>5</vt:i4>
      </vt:variant>
      <vt:variant>
        <vt:lpwstr>http://www.uradni-list.si/1/objava.jsp?sop=2009-01-4887</vt:lpwstr>
      </vt:variant>
      <vt:variant>
        <vt:lpwstr/>
      </vt:variant>
      <vt:variant>
        <vt:i4>7340067</vt:i4>
      </vt:variant>
      <vt:variant>
        <vt:i4>9</vt:i4>
      </vt:variant>
      <vt:variant>
        <vt:i4>0</vt:i4>
      </vt:variant>
      <vt:variant>
        <vt:i4>5</vt:i4>
      </vt:variant>
      <vt:variant>
        <vt:lpwstr>http://www.uradni-list.si/1/objava.jsp?sop=2008-01-3345</vt:lpwstr>
      </vt:variant>
      <vt:variant>
        <vt:lpwstr/>
      </vt:variant>
      <vt:variant>
        <vt:i4>7536681</vt:i4>
      </vt:variant>
      <vt:variant>
        <vt:i4>6</vt:i4>
      </vt:variant>
      <vt:variant>
        <vt:i4>0</vt:i4>
      </vt:variant>
      <vt:variant>
        <vt:i4>5</vt:i4>
      </vt:variant>
      <vt:variant>
        <vt:lpwstr>http://www.uradni-list.si/1/objava.jsp?sop=2006-01-0748</vt:lpwstr>
      </vt:variant>
      <vt:variant>
        <vt:lpwstr/>
      </vt:variant>
      <vt:variant>
        <vt:i4>7405602</vt:i4>
      </vt:variant>
      <vt:variant>
        <vt:i4>3</vt:i4>
      </vt:variant>
      <vt:variant>
        <vt:i4>0</vt:i4>
      </vt:variant>
      <vt:variant>
        <vt:i4>5</vt:i4>
      </vt:variant>
      <vt:variant>
        <vt:lpwstr>http://www.uradni-list.si/1/objava.jsp?sop=2003-01-4929</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cp:lastModifiedBy>Ana Starič</cp:lastModifiedBy>
  <cp:revision>3</cp:revision>
  <cp:lastPrinted>2010-07-05T09:38:00Z</cp:lastPrinted>
  <dcterms:created xsi:type="dcterms:W3CDTF">2023-04-28T07:35:00Z</dcterms:created>
  <dcterms:modified xsi:type="dcterms:W3CDTF">2023-04-28T07:36:00Z</dcterms:modified>
</cp:coreProperties>
</file>