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B51CC4D" w14:textId="77777777" w:rsidR="00493255" w:rsidRPr="00A9231D" w:rsidRDefault="00493255" w:rsidP="00493255">
      <w:pPr>
        <w:pStyle w:val="Glava"/>
        <w:tabs>
          <w:tab w:val="clear" w:pos="8640"/>
          <w:tab w:val="left" w:pos="5112"/>
          <w:tab w:val="left" w:pos="8641"/>
        </w:tabs>
        <w:spacing w:before="340" w:line="240" w:lineRule="exact"/>
        <w:ind w:left="-765"/>
        <w:rPr>
          <w:rFonts w:ascii="Arial" w:hAnsi="Arial" w:cs="Arial"/>
          <w:sz w:val="16"/>
        </w:rPr>
      </w:pPr>
      <w:bookmarkStart w:id="0" w:name="_GoBack"/>
      <w:bookmarkEnd w:id="0"/>
      <w:r w:rsidRPr="00CE234E">
        <w:rPr>
          <w:noProof/>
          <w:lang w:eastAsia="sl-SI"/>
        </w:rPr>
        <w:drawing>
          <wp:inline distT="0" distB="0" distL="0" distR="0" wp14:anchorId="2C4387D4" wp14:editId="35BE9C3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C1772B2" w14:textId="6C7BDFC4" w:rsidR="00493255" w:rsidRPr="00A9231D" w:rsidRDefault="00493255" w:rsidP="00493255">
      <w:pPr>
        <w:pStyle w:val="Glava"/>
        <w:tabs>
          <w:tab w:val="clear" w:pos="8640"/>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r>
      <w:r>
        <w:rPr>
          <w:rFonts w:ascii="Arial" w:hAnsi="Arial" w:cs="Arial"/>
          <w:sz w:val="16"/>
        </w:rPr>
        <w:tab/>
      </w:r>
      <w:r w:rsidRPr="00A9231D">
        <w:rPr>
          <w:rFonts w:ascii="Arial" w:hAnsi="Arial" w:cs="Arial"/>
          <w:sz w:val="16"/>
        </w:rPr>
        <w:t>T: +386 1 478 1000</w:t>
      </w:r>
    </w:p>
    <w:p w14:paraId="2A9816DE" w14:textId="674450B8" w:rsidR="00493255" w:rsidRPr="00A9231D" w:rsidRDefault="00493255" w:rsidP="00493255">
      <w:pPr>
        <w:pStyle w:val="Glava"/>
        <w:tabs>
          <w:tab w:val="clear" w:pos="8640"/>
          <w:tab w:val="left" w:pos="5114"/>
          <w:tab w:val="left" w:pos="8641"/>
        </w:tabs>
        <w:spacing w:line="240" w:lineRule="exact"/>
        <w:rPr>
          <w:rFonts w:ascii="Arial" w:hAnsi="Arial" w:cs="Arial"/>
          <w:sz w:val="16"/>
        </w:rPr>
      </w:pPr>
      <w:r w:rsidRPr="00A9231D">
        <w:rPr>
          <w:rFonts w:ascii="Arial" w:hAnsi="Arial" w:cs="Arial"/>
          <w:sz w:val="16"/>
        </w:rPr>
        <w:tab/>
      </w:r>
      <w:r>
        <w:rPr>
          <w:rFonts w:ascii="Arial" w:hAnsi="Arial" w:cs="Arial"/>
          <w:sz w:val="16"/>
        </w:rPr>
        <w:tab/>
      </w:r>
      <w:r w:rsidRPr="00A9231D">
        <w:rPr>
          <w:rFonts w:ascii="Arial" w:hAnsi="Arial" w:cs="Arial"/>
          <w:sz w:val="16"/>
        </w:rPr>
        <w:t>F: +386 1 478 1607</w:t>
      </w:r>
    </w:p>
    <w:p w14:paraId="27B21466" w14:textId="42D9A00D" w:rsidR="00493255" w:rsidRPr="00A9231D" w:rsidRDefault="00493255" w:rsidP="00493255">
      <w:pPr>
        <w:pStyle w:val="Glava"/>
        <w:tabs>
          <w:tab w:val="clear" w:pos="8640"/>
          <w:tab w:val="left" w:pos="5114"/>
          <w:tab w:val="left" w:pos="8641"/>
        </w:tabs>
        <w:spacing w:line="240" w:lineRule="exact"/>
        <w:rPr>
          <w:rFonts w:ascii="Arial" w:hAnsi="Arial" w:cs="Arial"/>
          <w:sz w:val="16"/>
        </w:rPr>
      </w:pPr>
      <w:r w:rsidRPr="00A9231D">
        <w:rPr>
          <w:rFonts w:ascii="Arial" w:hAnsi="Arial" w:cs="Arial"/>
          <w:sz w:val="16"/>
        </w:rPr>
        <w:tab/>
      </w:r>
      <w:r>
        <w:rPr>
          <w:rFonts w:ascii="Arial" w:hAnsi="Arial" w:cs="Arial"/>
          <w:sz w:val="16"/>
        </w:rPr>
        <w:tab/>
      </w:r>
      <w:r w:rsidRPr="00A9231D">
        <w:rPr>
          <w:rFonts w:ascii="Arial" w:hAnsi="Arial" w:cs="Arial"/>
          <w:sz w:val="16"/>
        </w:rPr>
        <w:t>E: gp.gs@gov.si</w:t>
      </w:r>
    </w:p>
    <w:p w14:paraId="75C5470C" w14:textId="31DDDA35" w:rsidR="00493255" w:rsidRPr="00A9231D" w:rsidRDefault="00493255" w:rsidP="00493255">
      <w:pPr>
        <w:pStyle w:val="Glava"/>
        <w:tabs>
          <w:tab w:val="clear" w:pos="8640"/>
          <w:tab w:val="left" w:pos="5114"/>
          <w:tab w:val="left" w:pos="8641"/>
        </w:tabs>
        <w:spacing w:line="240" w:lineRule="exact"/>
        <w:rPr>
          <w:rFonts w:ascii="Arial" w:hAnsi="Arial" w:cs="Arial"/>
          <w:sz w:val="16"/>
        </w:rPr>
      </w:pPr>
      <w:r w:rsidRPr="00A9231D">
        <w:rPr>
          <w:rFonts w:ascii="Arial" w:hAnsi="Arial" w:cs="Arial"/>
          <w:sz w:val="16"/>
        </w:rPr>
        <w:tab/>
      </w:r>
      <w:r>
        <w:rPr>
          <w:rFonts w:ascii="Arial" w:hAnsi="Arial" w:cs="Arial"/>
          <w:sz w:val="16"/>
        </w:rPr>
        <w:tab/>
      </w:r>
      <w:r w:rsidRPr="00A9231D">
        <w:rPr>
          <w:rFonts w:ascii="Arial" w:hAnsi="Arial" w:cs="Arial"/>
          <w:sz w:val="16"/>
        </w:rPr>
        <w:t>http://www.vlada.si/</w:t>
      </w:r>
    </w:p>
    <w:p w14:paraId="6607F412" w14:textId="77777777" w:rsidR="00493255" w:rsidRDefault="00493255" w:rsidP="00D370DF">
      <w:pPr>
        <w:rPr>
          <w:rFonts w:ascii="Arial" w:hAnsi="Arial" w:cs="Arial"/>
        </w:rPr>
      </w:pPr>
    </w:p>
    <w:p w14:paraId="5A2B510C" w14:textId="77777777" w:rsidR="00493255" w:rsidRDefault="00493255" w:rsidP="00D370DF">
      <w:pPr>
        <w:rPr>
          <w:rFonts w:ascii="Arial" w:hAnsi="Arial" w:cs="Arial"/>
        </w:rPr>
      </w:pPr>
    </w:p>
    <w:p w14:paraId="22C242DC" w14:textId="77777777" w:rsidR="00493255" w:rsidRPr="00493255" w:rsidRDefault="00493255" w:rsidP="00493255">
      <w:pPr>
        <w:pStyle w:val="datumtevilka"/>
        <w:rPr>
          <w:rFonts w:ascii="Arial" w:hAnsi="Arial" w:cs="Arial"/>
        </w:rPr>
      </w:pPr>
      <w:bookmarkStart w:id="1" w:name="_Hlk61014710"/>
      <w:bookmarkEnd w:id="1"/>
      <w:r w:rsidRPr="00493255">
        <w:rPr>
          <w:rFonts w:ascii="Arial" w:hAnsi="Arial" w:cs="Arial"/>
          <w:color w:val="000000"/>
        </w:rPr>
        <w:t>EVA:</w:t>
      </w:r>
      <w:r w:rsidRPr="00493255">
        <w:rPr>
          <w:rFonts w:ascii="Arial" w:hAnsi="Arial" w:cs="Arial"/>
          <w:color w:val="000000"/>
        </w:rPr>
        <w:tab/>
        <w:t>2022-2711-0115</w:t>
      </w:r>
    </w:p>
    <w:p w14:paraId="118BAE3E" w14:textId="77777777" w:rsidR="00493255" w:rsidRPr="00493255" w:rsidRDefault="00493255" w:rsidP="00493255">
      <w:pPr>
        <w:pStyle w:val="datumtevilka"/>
        <w:rPr>
          <w:rFonts w:ascii="Arial" w:hAnsi="Arial" w:cs="Arial"/>
        </w:rPr>
      </w:pPr>
      <w:r w:rsidRPr="00493255">
        <w:rPr>
          <w:rFonts w:ascii="Arial" w:hAnsi="Arial" w:cs="Arial"/>
        </w:rPr>
        <w:t xml:space="preserve">Številka: </w:t>
      </w:r>
      <w:r w:rsidRPr="00493255">
        <w:rPr>
          <w:rFonts w:ascii="Arial" w:hAnsi="Arial" w:cs="Arial"/>
        </w:rPr>
        <w:tab/>
      </w:r>
      <w:r w:rsidRPr="00493255">
        <w:rPr>
          <w:rFonts w:ascii="Arial" w:hAnsi="Arial" w:cs="Arial"/>
          <w:color w:val="000000"/>
        </w:rPr>
        <w:t>00704-148/2023/4</w:t>
      </w:r>
    </w:p>
    <w:p w14:paraId="36A83C78" w14:textId="77777777" w:rsidR="00493255" w:rsidRPr="00493255" w:rsidRDefault="00493255" w:rsidP="00493255">
      <w:pPr>
        <w:pStyle w:val="datumtevilka"/>
        <w:rPr>
          <w:rFonts w:ascii="Arial" w:hAnsi="Arial" w:cs="Arial"/>
        </w:rPr>
      </w:pPr>
      <w:r w:rsidRPr="00493255">
        <w:rPr>
          <w:rFonts w:ascii="Arial" w:hAnsi="Arial" w:cs="Arial"/>
        </w:rPr>
        <w:t>Datum:</w:t>
      </w:r>
      <w:r w:rsidRPr="00493255">
        <w:rPr>
          <w:rFonts w:ascii="Arial" w:hAnsi="Arial" w:cs="Arial"/>
        </w:rPr>
        <w:tab/>
      </w:r>
      <w:r w:rsidRPr="00493255">
        <w:rPr>
          <w:rFonts w:ascii="Arial" w:hAnsi="Arial" w:cs="Arial"/>
          <w:color w:val="000000"/>
        </w:rPr>
        <w:t>6. 4. 2023</w:t>
      </w:r>
      <w:r w:rsidRPr="00493255">
        <w:rPr>
          <w:rFonts w:ascii="Arial" w:hAnsi="Arial" w:cs="Arial"/>
        </w:rPr>
        <w:t xml:space="preserve"> </w:t>
      </w:r>
    </w:p>
    <w:p w14:paraId="4AD11286" w14:textId="77777777" w:rsidR="00493255" w:rsidRDefault="00493255" w:rsidP="00D370DF">
      <w:pPr>
        <w:rPr>
          <w:rFonts w:ascii="Arial" w:hAnsi="Arial" w:cs="Arial"/>
        </w:rPr>
      </w:pPr>
    </w:p>
    <w:p w14:paraId="119B8A50" w14:textId="7E0D500F" w:rsidR="00D370DF" w:rsidRDefault="00146820" w:rsidP="00146820">
      <w:pPr>
        <w:rPr>
          <w:rFonts w:ascii="Arial" w:hAnsi="Arial" w:cs="Arial"/>
        </w:rPr>
      </w:pPr>
      <w:r w:rsidRPr="00146820">
        <w:rPr>
          <w:rFonts w:ascii="Arial" w:hAnsi="Arial" w:cs="Arial"/>
        </w:rPr>
        <w:br/>
      </w:r>
    </w:p>
    <w:p w14:paraId="1715E6C6" w14:textId="77777777" w:rsidR="00D370DF" w:rsidRDefault="00D370DF" w:rsidP="00D370DF">
      <w:pPr>
        <w:rPr>
          <w:rFonts w:ascii="Arial" w:hAnsi="Arial" w:cs="Arial"/>
        </w:rPr>
      </w:pPr>
    </w:p>
    <w:p w14:paraId="3E42E6E3" w14:textId="77777777" w:rsidR="00D370DF" w:rsidRDefault="00D370DF" w:rsidP="00D370DF">
      <w:pPr>
        <w:rPr>
          <w:rFonts w:ascii="Arial" w:hAnsi="Arial" w:cs="Arial"/>
        </w:rPr>
      </w:pPr>
    </w:p>
    <w:p w14:paraId="27A06BB5" w14:textId="77777777" w:rsidR="00D370DF" w:rsidRDefault="00D370DF" w:rsidP="00D370DF">
      <w:pPr>
        <w:rPr>
          <w:rFonts w:ascii="Arial" w:hAnsi="Arial" w:cs="Arial"/>
        </w:rPr>
      </w:pPr>
    </w:p>
    <w:p w14:paraId="33B9BCD3" w14:textId="77777777" w:rsidR="00D370DF" w:rsidRDefault="00D370DF" w:rsidP="00D370DF">
      <w:pPr>
        <w:rPr>
          <w:rFonts w:ascii="Arial" w:hAnsi="Arial" w:cs="Arial"/>
        </w:rPr>
      </w:pPr>
    </w:p>
    <w:p w14:paraId="778DACA9" w14:textId="77777777" w:rsidR="00D370DF" w:rsidRDefault="00D370DF" w:rsidP="00D370DF">
      <w:pPr>
        <w:rPr>
          <w:rFonts w:ascii="Arial" w:hAnsi="Arial" w:cs="Arial"/>
        </w:rPr>
      </w:pPr>
    </w:p>
    <w:p w14:paraId="1125D093" w14:textId="77777777" w:rsidR="00D370DF" w:rsidRDefault="00D370DF" w:rsidP="00D370DF">
      <w:pPr>
        <w:rPr>
          <w:rFonts w:ascii="Arial" w:hAnsi="Arial" w:cs="Arial"/>
        </w:rPr>
      </w:pPr>
    </w:p>
    <w:p w14:paraId="72BF5092" w14:textId="77777777" w:rsidR="00D370DF" w:rsidRDefault="00D370DF" w:rsidP="00D370DF">
      <w:pPr>
        <w:rPr>
          <w:rFonts w:ascii="Arial" w:hAnsi="Arial" w:cs="Arial"/>
        </w:rPr>
      </w:pPr>
    </w:p>
    <w:p w14:paraId="3082E195" w14:textId="77777777" w:rsidR="00D370DF" w:rsidRDefault="00D370DF" w:rsidP="00D370DF">
      <w:pPr>
        <w:rPr>
          <w:rFonts w:ascii="Arial" w:hAnsi="Arial" w:cs="Arial"/>
        </w:rPr>
      </w:pPr>
    </w:p>
    <w:p w14:paraId="2814E460" w14:textId="77777777" w:rsidR="00D370DF" w:rsidRDefault="00D370DF" w:rsidP="00D370DF">
      <w:pPr>
        <w:rPr>
          <w:rFonts w:ascii="Arial" w:hAnsi="Arial" w:cs="Arial"/>
        </w:rPr>
      </w:pPr>
    </w:p>
    <w:p w14:paraId="448A0925" w14:textId="48253857" w:rsidR="00D370DF" w:rsidRPr="0093686D" w:rsidRDefault="00D370DF" w:rsidP="00D370DF">
      <w:pPr>
        <w:jc w:val="center"/>
        <w:rPr>
          <w:rFonts w:ascii="Arial" w:eastAsia="Palatino-Roman" w:hAnsi="Arial" w:cs="Arial"/>
          <w:sz w:val="26"/>
          <w:szCs w:val="24"/>
        </w:rPr>
      </w:pPr>
      <w:bookmarkStart w:id="2" w:name="_Hlk130560042"/>
      <w:r w:rsidRPr="00A378EC">
        <w:rPr>
          <w:rFonts w:ascii="Arial-BoldMT" w:hAnsi="Arial-BoldMT" w:cs="Arial-BoldMT"/>
          <w:b/>
          <w:sz w:val="22"/>
          <w:szCs w:val="22"/>
        </w:rPr>
        <w:t xml:space="preserve">R E S O L U C I J </w:t>
      </w:r>
      <w:r w:rsidR="000A12D7">
        <w:rPr>
          <w:rFonts w:ascii="Arial-BoldMT" w:hAnsi="Arial-BoldMT" w:cs="Arial-BoldMT"/>
          <w:b/>
          <w:sz w:val="22"/>
          <w:szCs w:val="22"/>
        </w:rPr>
        <w:t>A</w:t>
      </w:r>
      <w:r w:rsidRPr="0093686D">
        <w:rPr>
          <w:rFonts w:ascii="Arial" w:hAnsi="Arial" w:cs="Arial"/>
          <w:b/>
          <w:sz w:val="22"/>
          <w:szCs w:val="22"/>
        </w:rPr>
        <w:br/>
        <w:t>o nacionalnem programu na področju drog 202</w:t>
      </w:r>
      <w:r>
        <w:rPr>
          <w:rFonts w:ascii="Arial" w:hAnsi="Arial" w:cs="Arial"/>
          <w:b/>
          <w:sz w:val="22"/>
          <w:szCs w:val="22"/>
        </w:rPr>
        <w:t>3</w:t>
      </w:r>
      <w:r w:rsidRPr="0093686D">
        <w:rPr>
          <w:rFonts w:ascii="Arial" w:hAnsi="Arial" w:cs="Arial"/>
          <w:b/>
          <w:sz w:val="22"/>
          <w:szCs w:val="22"/>
        </w:rPr>
        <w:t xml:space="preserve">–2030 </w:t>
      </w:r>
    </w:p>
    <w:bookmarkEnd w:id="2"/>
    <w:p w14:paraId="7E8DBB36" w14:textId="77777777" w:rsidR="00D370DF" w:rsidRDefault="00D370DF" w:rsidP="00D370DF">
      <w:pPr>
        <w:rPr>
          <w:rFonts w:ascii="Arial" w:hAnsi="Arial" w:cs="Arial"/>
        </w:rPr>
      </w:pPr>
    </w:p>
    <w:p w14:paraId="1E54009A" w14:textId="77777777" w:rsidR="00D370DF" w:rsidRDefault="00D370DF" w:rsidP="00D370DF">
      <w:pPr>
        <w:rPr>
          <w:rFonts w:ascii="Arial" w:hAnsi="Arial" w:cs="Arial"/>
        </w:rPr>
      </w:pPr>
    </w:p>
    <w:p w14:paraId="17A7E2B3" w14:textId="77777777" w:rsidR="00D370DF" w:rsidRDefault="00D370DF" w:rsidP="00D370DF">
      <w:pPr>
        <w:rPr>
          <w:rFonts w:ascii="Arial" w:hAnsi="Arial" w:cs="Arial"/>
        </w:rPr>
      </w:pPr>
    </w:p>
    <w:p w14:paraId="3BCE272B" w14:textId="77777777" w:rsidR="00D370DF" w:rsidRDefault="00D370DF" w:rsidP="00D370DF">
      <w:pPr>
        <w:rPr>
          <w:rFonts w:ascii="Arial" w:hAnsi="Arial" w:cs="Arial"/>
        </w:rPr>
      </w:pPr>
    </w:p>
    <w:p w14:paraId="6EC15E08" w14:textId="77777777" w:rsidR="00D370DF" w:rsidRDefault="00D370DF" w:rsidP="00D370DF">
      <w:pPr>
        <w:rPr>
          <w:rFonts w:ascii="Arial" w:hAnsi="Arial" w:cs="Arial"/>
        </w:rPr>
      </w:pPr>
    </w:p>
    <w:p w14:paraId="0B4148B4" w14:textId="77777777" w:rsidR="00D370DF" w:rsidRDefault="00D370DF" w:rsidP="00D370DF">
      <w:pPr>
        <w:rPr>
          <w:rFonts w:ascii="Arial" w:hAnsi="Arial" w:cs="Arial"/>
        </w:rPr>
      </w:pPr>
    </w:p>
    <w:p w14:paraId="628ED52A" w14:textId="77777777" w:rsidR="00D370DF" w:rsidRDefault="00D370DF" w:rsidP="00D370DF">
      <w:pPr>
        <w:rPr>
          <w:rFonts w:ascii="Arial" w:hAnsi="Arial" w:cs="Arial"/>
        </w:rPr>
      </w:pPr>
    </w:p>
    <w:p w14:paraId="1C9499CE" w14:textId="77777777" w:rsidR="00D370DF" w:rsidRDefault="00D370DF" w:rsidP="00D370DF">
      <w:pPr>
        <w:rPr>
          <w:rFonts w:ascii="Arial" w:hAnsi="Arial" w:cs="Arial"/>
        </w:rPr>
      </w:pPr>
    </w:p>
    <w:p w14:paraId="0BDD3CBF" w14:textId="77777777" w:rsidR="00D370DF" w:rsidRDefault="00D370DF" w:rsidP="00D370DF">
      <w:pPr>
        <w:rPr>
          <w:rFonts w:ascii="Arial" w:hAnsi="Arial" w:cs="Arial"/>
        </w:rPr>
      </w:pPr>
    </w:p>
    <w:p w14:paraId="417014BF" w14:textId="77777777" w:rsidR="00D370DF" w:rsidRDefault="00D370DF" w:rsidP="00D370DF">
      <w:pPr>
        <w:rPr>
          <w:rFonts w:ascii="Arial" w:hAnsi="Arial" w:cs="Arial"/>
        </w:rPr>
      </w:pPr>
    </w:p>
    <w:p w14:paraId="03D8C76C" w14:textId="77777777" w:rsidR="00D370DF" w:rsidRDefault="00D370DF" w:rsidP="00D370DF">
      <w:pPr>
        <w:rPr>
          <w:rFonts w:ascii="Arial" w:hAnsi="Arial" w:cs="Arial"/>
        </w:rPr>
      </w:pPr>
    </w:p>
    <w:p w14:paraId="2E671A28" w14:textId="77777777" w:rsidR="00D370DF" w:rsidRDefault="00D370DF" w:rsidP="00D370DF">
      <w:pPr>
        <w:rPr>
          <w:rFonts w:ascii="Arial" w:hAnsi="Arial" w:cs="Arial"/>
        </w:rPr>
      </w:pPr>
    </w:p>
    <w:p w14:paraId="4463328B" w14:textId="77777777" w:rsidR="00D370DF" w:rsidRDefault="00D370DF" w:rsidP="00D370DF">
      <w:pPr>
        <w:rPr>
          <w:rFonts w:ascii="Arial" w:hAnsi="Arial" w:cs="Arial"/>
        </w:rPr>
      </w:pPr>
    </w:p>
    <w:p w14:paraId="2C96D950" w14:textId="77777777" w:rsidR="00D370DF" w:rsidRDefault="00D370DF" w:rsidP="00D370DF">
      <w:pPr>
        <w:rPr>
          <w:rFonts w:ascii="Arial" w:hAnsi="Arial" w:cs="Arial"/>
        </w:rPr>
      </w:pPr>
    </w:p>
    <w:p w14:paraId="321B8B3C" w14:textId="77777777" w:rsidR="00D370DF" w:rsidRDefault="00D370DF" w:rsidP="00D370DF">
      <w:pPr>
        <w:rPr>
          <w:rFonts w:ascii="Arial" w:hAnsi="Arial" w:cs="Arial"/>
        </w:rPr>
      </w:pPr>
    </w:p>
    <w:p w14:paraId="65B946F9" w14:textId="77777777" w:rsidR="00D370DF" w:rsidRDefault="00D370DF" w:rsidP="00D370DF">
      <w:pPr>
        <w:rPr>
          <w:rFonts w:ascii="Arial" w:hAnsi="Arial" w:cs="Arial"/>
        </w:rPr>
      </w:pPr>
    </w:p>
    <w:p w14:paraId="0FE4B7EB" w14:textId="77777777" w:rsidR="00D370DF" w:rsidRDefault="00D370DF" w:rsidP="00D370DF">
      <w:pPr>
        <w:rPr>
          <w:rFonts w:ascii="Arial" w:hAnsi="Arial" w:cs="Arial"/>
        </w:rPr>
      </w:pPr>
    </w:p>
    <w:p w14:paraId="547076B4" w14:textId="77777777" w:rsidR="00D370DF" w:rsidRDefault="00D370DF" w:rsidP="00D370DF">
      <w:pPr>
        <w:rPr>
          <w:rFonts w:ascii="Arial" w:hAnsi="Arial" w:cs="Arial"/>
        </w:rPr>
      </w:pPr>
    </w:p>
    <w:p w14:paraId="7986CA67" w14:textId="77777777" w:rsidR="00D370DF" w:rsidRDefault="00D370DF" w:rsidP="00D370DF">
      <w:pPr>
        <w:rPr>
          <w:rFonts w:ascii="Arial" w:hAnsi="Arial" w:cs="Arial"/>
        </w:rPr>
      </w:pPr>
    </w:p>
    <w:p w14:paraId="430FCAA7" w14:textId="77777777" w:rsidR="00D370DF" w:rsidRDefault="00D370DF" w:rsidP="00D370DF">
      <w:pPr>
        <w:rPr>
          <w:rFonts w:ascii="Arial" w:hAnsi="Arial" w:cs="Arial"/>
        </w:rPr>
      </w:pPr>
    </w:p>
    <w:p w14:paraId="4FDE3E9C" w14:textId="77777777" w:rsidR="00D370DF" w:rsidRDefault="00D370DF" w:rsidP="00D370DF">
      <w:pPr>
        <w:rPr>
          <w:rFonts w:ascii="Arial" w:hAnsi="Arial" w:cs="Arial"/>
        </w:rPr>
      </w:pPr>
    </w:p>
    <w:p w14:paraId="1C14CDA0" w14:textId="77777777" w:rsidR="00D370DF" w:rsidRDefault="00D370DF" w:rsidP="00D370DF">
      <w:pPr>
        <w:rPr>
          <w:rFonts w:ascii="Arial" w:hAnsi="Arial" w:cs="Arial"/>
        </w:rPr>
      </w:pPr>
    </w:p>
    <w:p w14:paraId="459333BE" w14:textId="6FF449C6" w:rsidR="000A12D7" w:rsidRDefault="00D370DF" w:rsidP="000A12D7">
      <w:pPr>
        <w:spacing w:line="300" w:lineRule="exact"/>
        <w:jc w:val="both"/>
        <w:rPr>
          <w:rFonts w:ascii="ArialMT" w:eastAsia="ArialMT" w:hAnsi="ArialMT" w:cs="ArialMT"/>
          <w:sz w:val="18"/>
          <w:szCs w:val="24"/>
        </w:rPr>
      </w:pPr>
      <w:r>
        <w:rPr>
          <w:rFonts w:ascii="Arial" w:hAnsi="Arial" w:cs="Arial"/>
          <w:bCs/>
          <w:sz w:val="18"/>
          <w:szCs w:val="18"/>
        </w:rPr>
        <w:br w:type="page"/>
      </w:r>
      <w:bookmarkStart w:id="3" w:name="_Toc127280438"/>
      <w:bookmarkStart w:id="4" w:name="_Toc127280547"/>
      <w:bookmarkStart w:id="5" w:name="_Toc127280598"/>
      <w:bookmarkStart w:id="6" w:name="_Toc127283602"/>
      <w:r w:rsidR="000A12D7" w:rsidRPr="00146820">
        <w:rPr>
          <w:rFonts w:ascii="ArialMT" w:eastAsia="ArialMT" w:hAnsi="ArialMT" w:cs="ArialMT"/>
          <w:sz w:val="18"/>
          <w:szCs w:val="24"/>
        </w:rPr>
        <w:lastRenderedPageBreak/>
        <w:t xml:space="preserve">Na podlagi 3. člena Zakona o preprečevanju uporabe prepovedanih drog in o obravnavi uživalcev prepovedanih drog (Uradni list RS, št. 98/99 in 2/04 – ZPNNVSM) in prvega odstavka 109. člena  Poslovnika </w:t>
      </w:r>
      <w:r w:rsidR="00F01453">
        <w:rPr>
          <w:rFonts w:ascii="ArialMT" w:eastAsia="ArialMT" w:hAnsi="ArialMT" w:cs="ArialMT"/>
          <w:sz w:val="18"/>
          <w:szCs w:val="24"/>
        </w:rPr>
        <w:t>d</w:t>
      </w:r>
      <w:r w:rsidR="000A12D7" w:rsidRPr="00146820">
        <w:rPr>
          <w:rFonts w:ascii="ArialMT" w:eastAsia="ArialMT" w:hAnsi="ArialMT" w:cs="ArialMT"/>
          <w:sz w:val="18"/>
          <w:szCs w:val="24"/>
        </w:rPr>
        <w:t>ržavnega zbora (Uradni list RS, št. </w:t>
      </w:r>
      <w:hyperlink r:id="rId9" w:tgtFrame="_blank" w:history="1">
        <w:r w:rsidR="000A12D7" w:rsidRPr="00146820">
          <w:rPr>
            <w:rFonts w:ascii="ArialMT" w:eastAsia="ArialMT" w:hAnsi="ArialMT" w:cs="ArialMT"/>
            <w:sz w:val="18"/>
            <w:szCs w:val="24"/>
          </w:rPr>
          <w:t>92/07</w:t>
        </w:r>
      </w:hyperlink>
      <w:r w:rsidR="000A12D7" w:rsidRPr="00146820">
        <w:rPr>
          <w:rFonts w:ascii="ArialMT" w:eastAsia="ArialMT" w:hAnsi="ArialMT" w:cs="ArialMT"/>
          <w:sz w:val="18"/>
          <w:szCs w:val="24"/>
        </w:rPr>
        <w:t> – uradno prečiščeno besedilo, </w:t>
      </w:r>
      <w:hyperlink r:id="rId10" w:tgtFrame="_blank" w:history="1">
        <w:r w:rsidR="000A12D7" w:rsidRPr="00146820">
          <w:rPr>
            <w:rFonts w:ascii="ArialMT" w:eastAsia="ArialMT" w:hAnsi="ArialMT" w:cs="ArialMT"/>
            <w:sz w:val="18"/>
            <w:szCs w:val="24"/>
          </w:rPr>
          <w:t>105/10</w:t>
        </w:r>
      </w:hyperlink>
      <w:r w:rsidR="000A12D7" w:rsidRPr="00146820">
        <w:rPr>
          <w:rFonts w:ascii="ArialMT" w:eastAsia="ArialMT" w:hAnsi="ArialMT" w:cs="ArialMT"/>
          <w:sz w:val="18"/>
          <w:szCs w:val="24"/>
        </w:rPr>
        <w:t>, </w:t>
      </w:r>
      <w:hyperlink r:id="rId11" w:tgtFrame="_blank" w:history="1">
        <w:r w:rsidR="000A12D7" w:rsidRPr="00146820">
          <w:rPr>
            <w:rFonts w:ascii="ArialMT" w:eastAsia="ArialMT" w:hAnsi="ArialMT" w:cs="ArialMT"/>
            <w:sz w:val="18"/>
            <w:szCs w:val="24"/>
          </w:rPr>
          <w:t>80/13</w:t>
        </w:r>
      </w:hyperlink>
      <w:r w:rsidR="000A12D7" w:rsidRPr="00146820">
        <w:rPr>
          <w:rFonts w:ascii="ArialMT" w:eastAsia="ArialMT" w:hAnsi="ArialMT" w:cs="ArialMT"/>
          <w:sz w:val="18"/>
          <w:szCs w:val="24"/>
        </w:rPr>
        <w:t>, </w:t>
      </w:r>
      <w:hyperlink r:id="rId12" w:tgtFrame="_blank" w:history="1">
        <w:r w:rsidR="000A12D7" w:rsidRPr="00146820">
          <w:rPr>
            <w:rFonts w:ascii="ArialMT" w:eastAsia="ArialMT" w:hAnsi="ArialMT" w:cs="ArialMT"/>
            <w:sz w:val="18"/>
            <w:szCs w:val="24"/>
          </w:rPr>
          <w:t>38/17</w:t>
        </w:r>
      </w:hyperlink>
      <w:r w:rsidR="000A12D7" w:rsidRPr="00146820">
        <w:rPr>
          <w:rFonts w:ascii="ArialMT" w:eastAsia="ArialMT" w:hAnsi="ArialMT" w:cs="ArialMT"/>
          <w:sz w:val="18"/>
          <w:szCs w:val="24"/>
        </w:rPr>
        <w:t>, </w:t>
      </w:r>
      <w:hyperlink r:id="rId13" w:tgtFrame="_blank" w:history="1">
        <w:r w:rsidR="000A12D7" w:rsidRPr="00146820">
          <w:rPr>
            <w:rFonts w:ascii="ArialMT" w:eastAsia="ArialMT" w:hAnsi="ArialMT" w:cs="ArialMT"/>
            <w:sz w:val="18"/>
            <w:szCs w:val="24"/>
          </w:rPr>
          <w:t>46/20</w:t>
        </w:r>
      </w:hyperlink>
      <w:r w:rsidR="000A12D7" w:rsidRPr="00146820">
        <w:rPr>
          <w:rFonts w:ascii="ArialMT" w:eastAsia="ArialMT" w:hAnsi="ArialMT" w:cs="ArialMT"/>
          <w:sz w:val="18"/>
          <w:szCs w:val="24"/>
        </w:rPr>
        <w:t>, </w:t>
      </w:r>
      <w:hyperlink r:id="rId14" w:tgtFrame="_blank" w:history="1">
        <w:r w:rsidR="000A12D7" w:rsidRPr="00146820">
          <w:rPr>
            <w:rFonts w:ascii="ArialMT" w:eastAsia="ArialMT" w:hAnsi="ArialMT" w:cs="ArialMT"/>
            <w:sz w:val="18"/>
            <w:szCs w:val="24"/>
          </w:rPr>
          <w:t>105/21</w:t>
        </w:r>
      </w:hyperlink>
      <w:r w:rsidR="000A12D7" w:rsidRPr="00146820">
        <w:rPr>
          <w:rFonts w:ascii="ArialMT" w:eastAsia="ArialMT" w:hAnsi="ArialMT" w:cs="ArialMT"/>
          <w:sz w:val="18"/>
          <w:szCs w:val="24"/>
        </w:rPr>
        <w:t> – odl. US in </w:t>
      </w:r>
      <w:hyperlink r:id="rId15" w:tgtFrame="_blank" w:history="1">
        <w:r w:rsidR="000A12D7" w:rsidRPr="00146820">
          <w:rPr>
            <w:rFonts w:ascii="ArialMT" w:eastAsia="ArialMT" w:hAnsi="ArialMT" w:cs="ArialMT"/>
            <w:sz w:val="18"/>
            <w:szCs w:val="24"/>
          </w:rPr>
          <w:t>111/21</w:t>
        </w:r>
      </w:hyperlink>
      <w:r w:rsidR="000A12D7" w:rsidRPr="00146820">
        <w:rPr>
          <w:rFonts w:ascii="ArialMT" w:eastAsia="ArialMT" w:hAnsi="ArialMT" w:cs="ArialMT"/>
          <w:sz w:val="18"/>
          <w:szCs w:val="24"/>
        </w:rPr>
        <w:t xml:space="preserve">) je Državni zbor Republike Slovenije na seji … 2023 sprejel </w:t>
      </w:r>
    </w:p>
    <w:p w14:paraId="6951DD9A" w14:textId="77777777" w:rsidR="000A12D7" w:rsidRPr="00146820" w:rsidRDefault="000A12D7" w:rsidP="000A12D7">
      <w:pPr>
        <w:spacing w:line="300" w:lineRule="exact"/>
        <w:jc w:val="both"/>
        <w:rPr>
          <w:rFonts w:ascii="ArialMT" w:eastAsia="ArialMT" w:hAnsi="ArialMT" w:cs="ArialMT"/>
          <w:sz w:val="18"/>
          <w:szCs w:val="24"/>
        </w:rPr>
      </w:pPr>
    </w:p>
    <w:p w14:paraId="2774EE35" w14:textId="77777777" w:rsidR="000A12D7" w:rsidRPr="0093686D" w:rsidRDefault="000A12D7" w:rsidP="000A12D7">
      <w:pPr>
        <w:jc w:val="center"/>
        <w:rPr>
          <w:rFonts w:ascii="Arial" w:eastAsia="Palatino-Roman" w:hAnsi="Arial" w:cs="Arial"/>
          <w:sz w:val="26"/>
          <w:szCs w:val="24"/>
        </w:rPr>
      </w:pPr>
      <w:r w:rsidRPr="00A378EC">
        <w:rPr>
          <w:rFonts w:ascii="Arial-BoldMT" w:hAnsi="Arial-BoldMT" w:cs="Arial-BoldMT"/>
          <w:b/>
          <w:sz w:val="22"/>
          <w:szCs w:val="22"/>
        </w:rPr>
        <w:t xml:space="preserve">R E S O L U C I J </w:t>
      </w:r>
      <w:r>
        <w:rPr>
          <w:rFonts w:ascii="Arial-BoldMT" w:hAnsi="Arial-BoldMT" w:cs="Arial-BoldMT"/>
          <w:b/>
          <w:sz w:val="22"/>
          <w:szCs w:val="22"/>
        </w:rPr>
        <w:t>O</w:t>
      </w:r>
      <w:r w:rsidRPr="0093686D">
        <w:rPr>
          <w:rFonts w:ascii="Arial" w:hAnsi="Arial" w:cs="Arial"/>
          <w:b/>
          <w:sz w:val="22"/>
          <w:szCs w:val="22"/>
        </w:rPr>
        <w:br/>
        <w:t>o nacionalnem programu na področju drog 202</w:t>
      </w:r>
      <w:r>
        <w:rPr>
          <w:rFonts w:ascii="Arial" w:hAnsi="Arial" w:cs="Arial"/>
          <w:b/>
          <w:sz w:val="22"/>
          <w:szCs w:val="22"/>
        </w:rPr>
        <w:t>3</w:t>
      </w:r>
      <w:r w:rsidRPr="0093686D">
        <w:rPr>
          <w:rFonts w:ascii="Arial" w:hAnsi="Arial" w:cs="Arial"/>
          <w:b/>
          <w:sz w:val="22"/>
          <w:szCs w:val="22"/>
        </w:rPr>
        <w:t xml:space="preserve">–2030 </w:t>
      </w:r>
    </w:p>
    <w:p w14:paraId="4070534D" w14:textId="3B34CD6D" w:rsidR="000A12D7" w:rsidRDefault="000A12D7" w:rsidP="00D370DF">
      <w:pPr>
        <w:pStyle w:val="Naslov1"/>
        <w:spacing w:before="0" w:after="0" w:line="300" w:lineRule="exact"/>
        <w:rPr>
          <w:rFonts w:ascii="Calibri Light" w:hAnsi="Calibri Light"/>
          <w:bCs/>
        </w:rPr>
      </w:pPr>
    </w:p>
    <w:p w14:paraId="65213CA1" w14:textId="2F1B2BE9" w:rsidR="00D370DF" w:rsidRPr="00A378EC" w:rsidRDefault="00D370DF" w:rsidP="00D370DF">
      <w:pPr>
        <w:pStyle w:val="Naslov1"/>
        <w:spacing w:before="0" w:after="0" w:line="300" w:lineRule="exact"/>
      </w:pPr>
      <w:r w:rsidRPr="00481D9F">
        <w:t>1 Uvod</w:t>
      </w:r>
      <w:bookmarkEnd w:id="3"/>
      <w:bookmarkEnd w:id="4"/>
      <w:bookmarkEnd w:id="5"/>
      <w:bookmarkEnd w:id="6"/>
    </w:p>
    <w:p w14:paraId="471FCD98" w14:textId="77777777" w:rsidR="00D370DF" w:rsidRPr="00A378EC" w:rsidRDefault="00D370DF" w:rsidP="00D370DF">
      <w:pPr>
        <w:spacing w:line="300" w:lineRule="exact"/>
      </w:pPr>
    </w:p>
    <w:p w14:paraId="2A1F29A5"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Resolucija o nacionalnem programu na področju drog za obdobje 202</w:t>
      </w:r>
      <w:r>
        <w:rPr>
          <w:rFonts w:ascii="ArialMT" w:eastAsia="ArialMT" w:hAnsi="ArialMT" w:cs="ArialMT"/>
          <w:sz w:val="18"/>
          <w:szCs w:val="24"/>
        </w:rPr>
        <w:t>3–</w:t>
      </w:r>
      <w:r w:rsidRPr="00A378EC">
        <w:rPr>
          <w:rFonts w:ascii="ArialMT" w:eastAsia="ArialMT" w:hAnsi="ArialMT" w:cs="ArialMT"/>
          <w:sz w:val="18"/>
          <w:szCs w:val="24"/>
        </w:rPr>
        <w:t>2030 (v nadalj</w:t>
      </w:r>
      <w:r>
        <w:rPr>
          <w:rFonts w:ascii="ArialMT" w:eastAsia="ArialMT" w:hAnsi="ArialMT" w:cs="ArialMT"/>
          <w:sz w:val="18"/>
          <w:szCs w:val="24"/>
        </w:rPr>
        <w:t>njem besedilu</w:t>
      </w:r>
      <w:r w:rsidRPr="00A378EC">
        <w:rPr>
          <w:rFonts w:ascii="ArialMT" w:eastAsia="ArialMT" w:hAnsi="ArialMT" w:cs="ArialMT"/>
          <w:sz w:val="18"/>
          <w:szCs w:val="24"/>
        </w:rPr>
        <w:t xml:space="preserve">: nacionalni program) je strateški dokument, ki določa sistemski okvir, prednostne naloge in smeri delovanja Republike Slovenije na področju prepovednih drog do leta 2030. Nacionalni program </w:t>
      </w:r>
      <w:r>
        <w:rPr>
          <w:rFonts w:ascii="ArialMT" w:eastAsia="ArialMT" w:hAnsi="ArialMT" w:cs="ArialMT"/>
          <w:sz w:val="18"/>
          <w:szCs w:val="24"/>
        </w:rPr>
        <w:t xml:space="preserve">zajema </w:t>
      </w:r>
      <w:r w:rsidRPr="00A378EC">
        <w:rPr>
          <w:rFonts w:ascii="ArialMT" w:eastAsia="ArialMT" w:hAnsi="ArialMT" w:cs="ArialMT"/>
          <w:sz w:val="18"/>
          <w:szCs w:val="24"/>
        </w:rPr>
        <w:t xml:space="preserve">vizijo in ključne cilje za izboljšanje družbene in socialne blaginje, javne varnosti </w:t>
      </w:r>
      <w:r>
        <w:rPr>
          <w:rFonts w:ascii="ArialMT" w:eastAsia="ArialMT" w:hAnsi="ArialMT" w:cs="ArialMT"/>
          <w:sz w:val="18"/>
          <w:szCs w:val="24"/>
        </w:rPr>
        <w:t>ter</w:t>
      </w:r>
      <w:r w:rsidRPr="00A378EC">
        <w:rPr>
          <w:rFonts w:ascii="ArialMT" w:eastAsia="ArialMT" w:hAnsi="ArialMT" w:cs="ArialMT"/>
          <w:sz w:val="18"/>
          <w:szCs w:val="24"/>
        </w:rPr>
        <w:t xml:space="preserve"> </w:t>
      </w:r>
      <w:r>
        <w:rPr>
          <w:rFonts w:ascii="ArialMT" w:eastAsia="ArialMT" w:hAnsi="ArialMT" w:cs="ArialMT"/>
          <w:sz w:val="18"/>
          <w:szCs w:val="24"/>
        </w:rPr>
        <w:t xml:space="preserve">za </w:t>
      </w:r>
      <w:r w:rsidRPr="00A378EC">
        <w:rPr>
          <w:rFonts w:ascii="ArialMT" w:eastAsia="ArialMT" w:hAnsi="ArialMT" w:cs="ArialMT"/>
          <w:sz w:val="18"/>
          <w:szCs w:val="24"/>
        </w:rPr>
        <w:t xml:space="preserve">varovanje javnega zdravja </w:t>
      </w:r>
      <w:r>
        <w:rPr>
          <w:rFonts w:ascii="ArialMT" w:eastAsia="ArialMT" w:hAnsi="ArialMT" w:cs="ArialMT"/>
          <w:sz w:val="18"/>
          <w:szCs w:val="24"/>
        </w:rPr>
        <w:t>in</w:t>
      </w:r>
      <w:r w:rsidRPr="00A378EC">
        <w:rPr>
          <w:rFonts w:ascii="ArialMT" w:eastAsia="ArialMT" w:hAnsi="ArialMT" w:cs="ArialMT"/>
          <w:sz w:val="18"/>
          <w:szCs w:val="24"/>
        </w:rPr>
        <w:t xml:space="preserve"> izboljšanje zdravstvene pismenosti. </w:t>
      </w:r>
    </w:p>
    <w:p w14:paraId="088D683A" w14:textId="77777777" w:rsidR="00D370DF" w:rsidRPr="00A378EC" w:rsidRDefault="00D370DF" w:rsidP="00D370DF">
      <w:pPr>
        <w:spacing w:line="300" w:lineRule="exact"/>
        <w:jc w:val="both"/>
        <w:rPr>
          <w:rFonts w:ascii="ArialMT" w:eastAsia="ArialMT" w:hAnsi="ArialMT" w:cs="ArialMT"/>
          <w:sz w:val="18"/>
          <w:szCs w:val="24"/>
        </w:rPr>
      </w:pPr>
    </w:p>
    <w:p w14:paraId="33E41EE9" w14:textId="77777777" w:rsidR="00D370DF" w:rsidRPr="00A378EC" w:rsidRDefault="00D370DF" w:rsidP="00D370DF">
      <w:pPr>
        <w:spacing w:line="300" w:lineRule="exact"/>
        <w:jc w:val="both"/>
      </w:pPr>
      <w:r w:rsidRPr="00A378EC">
        <w:rPr>
          <w:rFonts w:ascii="ArialMT" w:eastAsia="ArialMT" w:hAnsi="ArialMT" w:cs="ArialMT"/>
          <w:sz w:val="18"/>
          <w:szCs w:val="24"/>
        </w:rPr>
        <w:t xml:space="preserve">Nacionalni program </w:t>
      </w:r>
      <w:r>
        <w:rPr>
          <w:rFonts w:ascii="ArialMT" w:eastAsia="ArialMT" w:hAnsi="ArialMT" w:cs="ArialMT"/>
          <w:sz w:val="18"/>
          <w:szCs w:val="24"/>
        </w:rPr>
        <w:t xml:space="preserve">zajema </w:t>
      </w:r>
      <w:r w:rsidRPr="00A378EC">
        <w:rPr>
          <w:rFonts w:ascii="ArialMT" w:eastAsia="ArialMT" w:hAnsi="ArialMT" w:cs="ArialMT"/>
          <w:sz w:val="18"/>
          <w:szCs w:val="24"/>
        </w:rPr>
        <w:t xml:space="preserve">prednostne ukrepe za učinkovitejše in celostno zagotavljanje integralnega pristopa. Pri uresničevanju nacionalnega programa bodo upoštevani tudi drugi medsektorski cilji politik na tem področju. Problematiko prepovedanih drog je </w:t>
      </w:r>
      <w:r>
        <w:rPr>
          <w:rFonts w:ascii="ArialMT" w:eastAsia="ArialMT" w:hAnsi="ArialMT" w:cs="ArialMT"/>
          <w:sz w:val="18"/>
          <w:szCs w:val="24"/>
        </w:rPr>
        <w:t>treba</w:t>
      </w:r>
      <w:r w:rsidRPr="00A378EC">
        <w:rPr>
          <w:rFonts w:ascii="ArialMT" w:eastAsia="ArialMT" w:hAnsi="ArialMT" w:cs="ArialMT"/>
          <w:sz w:val="18"/>
          <w:szCs w:val="24"/>
        </w:rPr>
        <w:t xml:space="preserve"> </w:t>
      </w:r>
      <w:r>
        <w:rPr>
          <w:rFonts w:ascii="ArialMT" w:eastAsia="ArialMT" w:hAnsi="ArialMT" w:cs="ArialMT"/>
          <w:sz w:val="18"/>
          <w:szCs w:val="24"/>
        </w:rPr>
        <w:t xml:space="preserve">v skladu </w:t>
      </w:r>
      <w:r w:rsidRPr="00A378EC">
        <w:rPr>
          <w:rFonts w:ascii="ArialMT" w:eastAsia="ArialMT" w:hAnsi="ArialMT" w:cs="ArialMT"/>
          <w:sz w:val="18"/>
          <w:szCs w:val="24"/>
        </w:rPr>
        <w:t xml:space="preserve">z načelom subsidiarnosti obravnavati na lokalni, nacionalni, evropski in najširši mednarodni ravni ter na vsaki od njih izvajati prednostne ukrepe. </w:t>
      </w:r>
    </w:p>
    <w:p w14:paraId="5182A011" w14:textId="77777777" w:rsidR="00D370DF" w:rsidRPr="00A378EC" w:rsidRDefault="00D370DF" w:rsidP="00D370DF">
      <w:pPr>
        <w:spacing w:line="300" w:lineRule="exact"/>
        <w:jc w:val="both"/>
      </w:pPr>
    </w:p>
    <w:p w14:paraId="1B439AB3" w14:textId="77777777" w:rsidR="00D370DF" w:rsidRPr="00A378EC" w:rsidRDefault="00D370DF" w:rsidP="00D370DF">
      <w:pPr>
        <w:spacing w:line="300" w:lineRule="exact"/>
        <w:jc w:val="both"/>
        <w:rPr>
          <w:rFonts w:ascii="ArialMT" w:eastAsia="ArialMT" w:hAnsi="ArialMT" w:cs="ArialMT"/>
          <w:sz w:val="18"/>
          <w:szCs w:val="24"/>
          <w:shd w:val="clear" w:color="auto" w:fill="FFFF00"/>
        </w:rPr>
      </w:pPr>
      <w:r w:rsidRPr="00A378EC">
        <w:rPr>
          <w:rFonts w:ascii="ArialMT" w:eastAsia="ArialMT" w:hAnsi="ArialMT" w:cs="ArialMT"/>
          <w:sz w:val="18"/>
          <w:szCs w:val="24"/>
        </w:rPr>
        <w:t>Nacionalni program na področju drog Republika Slovenija sprejema četrtič. Prvi nacionalni program na področju drog je bil pripravljen leta 1992 in je bil začetek celovitega reševanja problematike prepovedanih drog pri nas. Resolucija o nacionalnem programu na področju drog za obdobje 2004–2009 je izhajal</w:t>
      </w:r>
      <w:r>
        <w:rPr>
          <w:rFonts w:ascii="ArialMT" w:eastAsia="ArialMT" w:hAnsi="ArialMT" w:cs="ArialMT"/>
          <w:sz w:val="18"/>
          <w:szCs w:val="24"/>
        </w:rPr>
        <w:t>a</w:t>
      </w:r>
      <w:r w:rsidRPr="00A378EC">
        <w:rPr>
          <w:rFonts w:ascii="ArialMT" w:eastAsia="ArialMT" w:hAnsi="ArialMT" w:cs="ArialMT"/>
          <w:sz w:val="18"/>
          <w:szCs w:val="24"/>
        </w:rPr>
        <w:t xml:space="preserve"> iz analize stanja, ki je pokazala tedanje največje izzive na področju prepovedanih drog. Tretja Resolucija o nacionalnem programu na področju prepovedanih drog za obdobje 2014</w:t>
      </w:r>
      <w:r>
        <w:rPr>
          <w:rFonts w:ascii="ArialMT" w:eastAsia="ArialMT" w:hAnsi="ArialMT" w:cs="ArialMT"/>
          <w:sz w:val="18"/>
          <w:szCs w:val="24"/>
        </w:rPr>
        <w:t>–</w:t>
      </w:r>
      <w:r w:rsidRPr="00A378EC">
        <w:rPr>
          <w:rFonts w:ascii="ArialMT" w:eastAsia="ArialMT" w:hAnsi="ArialMT" w:cs="ArialMT"/>
          <w:sz w:val="18"/>
          <w:szCs w:val="24"/>
        </w:rPr>
        <w:t>2020 je prvič celostno obravnavala področje prepovedanih drog</w:t>
      </w:r>
      <w:r w:rsidRPr="00106331">
        <w:rPr>
          <w:rFonts w:ascii="ArialMT" w:eastAsia="ArialMT" w:hAnsi="ArialMT" w:cs="ArialMT"/>
          <w:sz w:val="18"/>
          <w:szCs w:val="24"/>
        </w:rPr>
        <w:t xml:space="preserve"> </w:t>
      </w:r>
      <w:r w:rsidRPr="00A378EC">
        <w:rPr>
          <w:rFonts w:ascii="ArialMT" w:eastAsia="ArialMT" w:hAnsi="ArialMT" w:cs="ArialMT"/>
          <w:sz w:val="18"/>
          <w:szCs w:val="24"/>
        </w:rPr>
        <w:t xml:space="preserve">in </w:t>
      </w:r>
      <w:r>
        <w:rPr>
          <w:rFonts w:ascii="ArialMT" w:eastAsia="ArialMT" w:hAnsi="ArialMT" w:cs="ArialMT"/>
          <w:sz w:val="18"/>
          <w:szCs w:val="24"/>
        </w:rPr>
        <w:t>se osredotočila nanj</w:t>
      </w:r>
      <w:r w:rsidRPr="00A378EC">
        <w:rPr>
          <w:rFonts w:ascii="ArialMT" w:eastAsia="ArialMT" w:hAnsi="ArialMT" w:cs="ArialMT"/>
          <w:sz w:val="18"/>
          <w:szCs w:val="24"/>
        </w:rPr>
        <w:t xml:space="preserve">. Po zaključku izvajanja nacionalnega programa je bila opravljena evalvacija nacionalnega programa, rezultati katere </w:t>
      </w:r>
      <w:r>
        <w:rPr>
          <w:rFonts w:ascii="ArialMT" w:eastAsia="ArialMT" w:hAnsi="ArialMT" w:cs="ArialMT"/>
          <w:sz w:val="18"/>
          <w:szCs w:val="24"/>
        </w:rPr>
        <w:t xml:space="preserve">so </w:t>
      </w:r>
      <w:r w:rsidRPr="00A378EC">
        <w:rPr>
          <w:rFonts w:ascii="ArialMT" w:eastAsia="ArialMT" w:hAnsi="ArialMT" w:cs="ArialMT"/>
          <w:sz w:val="18"/>
          <w:szCs w:val="24"/>
        </w:rPr>
        <w:t>en</w:t>
      </w:r>
      <w:r>
        <w:rPr>
          <w:rFonts w:ascii="ArialMT" w:eastAsia="ArialMT" w:hAnsi="ArialMT" w:cs="ArialMT"/>
          <w:sz w:val="18"/>
          <w:szCs w:val="24"/>
        </w:rPr>
        <w:t>o</w:t>
      </w:r>
      <w:r w:rsidRPr="00A378EC">
        <w:rPr>
          <w:rFonts w:ascii="ArialMT" w:eastAsia="ArialMT" w:hAnsi="ArialMT" w:cs="ArialMT"/>
          <w:sz w:val="18"/>
          <w:szCs w:val="24"/>
        </w:rPr>
        <w:t xml:space="preserve"> ključnih izhodišč za pripravo novega strateškega dokumenta na tem področju.</w:t>
      </w:r>
    </w:p>
    <w:p w14:paraId="0B92756F" w14:textId="77777777" w:rsidR="00D370DF" w:rsidRPr="00A378EC" w:rsidRDefault="00D370DF" w:rsidP="00D370DF">
      <w:pPr>
        <w:spacing w:line="300" w:lineRule="exact"/>
        <w:jc w:val="both"/>
        <w:rPr>
          <w:rFonts w:ascii="ArialMT" w:eastAsia="ArialMT" w:hAnsi="ArialMT" w:cs="ArialMT"/>
          <w:sz w:val="18"/>
          <w:szCs w:val="24"/>
          <w:shd w:val="clear" w:color="auto" w:fill="FFFF00"/>
        </w:rPr>
      </w:pPr>
    </w:p>
    <w:p w14:paraId="0CAFE3D7"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V Evropski uniji (v nadaljnjem besedilu: EU) so usmeritve na področju prepovedanih drog podane v dveh temeljnih političnih dokumentih: v Strategiji EU na področju drog za obdobje 2021–2025 in v izvedbenem Akcijskem načrtu EU na področju drog za obdobje 2021</w:t>
      </w:r>
      <w:r>
        <w:rPr>
          <w:rFonts w:ascii="ArialMT" w:eastAsia="ArialMT" w:hAnsi="ArialMT" w:cs="ArialMT"/>
          <w:sz w:val="18"/>
          <w:szCs w:val="24"/>
        </w:rPr>
        <w:t>–</w:t>
      </w:r>
      <w:r w:rsidRPr="00A378EC">
        <w:rPr>
          <w:rFonts w:ascii="ArialMT" w:eastAsia="ArialMT" w:hAnsi="ArialMT" w:cs="ArialMT"/>
          <w:sz w:val="18"/>
          <w:szCs w:val="24"/>
        </w:rPr>
        <w:t>2025. Strategija EU temelji na treh konvencijah OZN (Enotn</w:t>
      </w:r>
      <w:r>
        <w:rPr>
          <w:rFonts w:ascii="ArialMT" w:eastAsia="ArialMT" w:hAnsi="ArialMT" w:cs="ArialMT"/>
          <w:sz w:val="18"/>
          <w:szCs w:val="24"/>
        </w:rPr>
        <w:t>i</w:t>
      </w:r>
      <w:r w:rsidRPr="00A378EC">
        <w:rPr>
          <w:rFonts w:ascii="ArialMT" w:eastAsia="ArialMT" w:hAnsi="ArialMT" w:cs="ArialMT"/>
          <w:sz w:val="18"/>
          <w:szCs w:val="24"/>
        </w:rPr>
        <w:t xml:space="preserve"> konvencij</w:t>
      </w:r>
      <w:r>
        <w:rPr>
          <w:rFonts w:ascii="ArialMT" w:eastAsia="ArialMT" w:hAnsi="ArialMT" w:cs="ArialMT"/>
          <w:sz w:val="18"/>
          <w:szCs w:val="24"/>
        </w:rPr>
        <w:t>i</w:t>
      </w:r>
      <w:r w:rsidRPr="00A378EC">
        <w:rPr>
          <w:rFonts w:ascii="ArialMT" w:eastAsia="ArialMT" w:hAnsi="ArialMT" w:cs="ArialMT"/>
          <w:sz w:val="18"/>
          <w:szCs w:val="24"/>
        </w:rPr>
        <w:t xml:space="preserve"> o mamilih iz leta 1961, kot je bila spremenjena s protokolom iz leta 1972, Konvencij</w:t>
      </w:r>
      <w:r>
        <w:rPr>
          <w:rFonts w:ascii="ArialMT" w:eastAsia="ArialMT" w:hAnsi="ArialMT" w:cs="ArialMT"/>
          <w:sz w:val="18"/>
          <w:szCs w:val="24"/>
        </w:rPr>
        <w:t>i</w:t>
      </w:r>
      <w:r w:rsidRPr="00A378EC">
        <w:rPr>
          <w:rFonts w:ascii="ArialMT" w:eastAsia="ArialMT" w:hAnsi="ArialMT" w:cs="ArialMT"/>
          <w:sz w:val="18"/>
          <w:szCs w:val="24"/>
        </w:rPr>
        <w:t xml:space="preserve"> o psihotropnih snoveh iz leta 1971 in Konvencij</w:t>
      </w:r>
      <w:r>
        <w:rPr>
          <w:rFonts w:ascii="ArialMT" w:eastAsia="ArialMT" w:hAnsi="ArialMT" w:cs="ArialMT"/>
          <w:sz w:val="18"/>
          <w:szCs w:val="24"/>
        </w:rPr>
        <w:t>i</w:t>
      </w:r>
      <w:r w:rsidRPr="00A378EC">
        <w:rPr>
          <w:rFonts w:ascii="ArialMT" w:eastAsia="ArialMT" w:hAnsi="ArialMT" w:cs="ArialMT"/>
          <w:sz w:val="18"/>
          <w:szCs w:val="24"/>
        </w:rPr>
        <w:t xml:space="preserve"> proti nezakonitemu prometu z narkotičnimi in psihotropnimi snovmi iz leta 1988</w:t>
      </w:r>
      <w:r>
        <w:rPr>
          <w:rFonts w:ascii="ArialMT" w:eastAsia="ArialMT" w:hAnsi="ArialMT" w:cs="ArialMT"/>
          <w:sz w:val="18"/>
          <w:szCs w:val="24"/>
        </w:rPr>
        <w:t>)</w:t>
      </w:r>
      <w:r w:rsidRPr="00A378EC">
        <w:rPr>
          <w:rFonts w:ascii="ArialMT" w:eastAsia="ArialMT" w:hAnsi="ArialMT" w:cs="ArialMT"/>
          <w:sz w:val="18"/>
          <w:szCs w:val="24"/>
        </w:rPr>
        <w:t>, ki zagotavljajo mednarodni pravni okvir za obravnavanje problematike prepovedanih drog</w:t>
      </w:r>
      <w:r>
        <w:rPr>
          <w:rFonts w:ascii="ArialMT" w:eastAsia="ArialMT" w:hAnsi="ArialMT" w:cs="ArialMT"/>
          <w:sz w:val="18"/>
          <w:szCs w:val="24"/>
        </w:rPr>
        <w:t>,</w:t>
      </w:r>
      <w:r w:rsidRPr="00A378EC">
        <w:rPr>
          <w:rFonts w:ascii="ArialMT" w:eastAsia="ArialMT" w:hAnsi="ArialMT" w:cs="ArialMT"/>
          <w:sz w:val="18"/>
          <w:szCs w:val="24"/>
        </w:rPr>
        <w:t xml:space="preserve"> in Splošni deklaraciji človekovih pravic. EU odločno podpira sklepni dokument posebnega zasedanja Generalne skupščine ZN (UNGASS) o svetovni problematiki drog iz leta 2016 z naslovom Skupna zaveza za učinkovito obravnavo svetovne problematike drog in boj proti njej. Podpira tudi ministrsko izjavo iz leta 2019 o krepitvi ukrepov na nacionalni, regionalni in mednarodni ravni za pospešitev izvajanja skupnih zavez za reševanje svetovne problematike drog in boja proti njej.</w:t>
      </w:r>
    </w:p>
    <w:p w14:paraId="52C471A4" w14:textId="77777777" w:rsidR="00D370DF" w:rsidRPr="00A378EC" w:rsidRDefault="00D370DF" w:rsidP="00D370DF">
      <w:pPr>
        <w:spacing w:line="300" w:lineRule="exact"/>
        <w:jc w:val="both"/>
        <w:rPr>
          <w:rFonts w:ascii="ArialMT" w:eastAsia="ArialMT" w:hAnsi="ArialMT" w:cs="ArialMT"/>
          <w:sz w:val="18"/>
          <w:szCs w:val="24"/>
        </w:rPr>
      </w:pPr>
    </w:p>
    <w:p w14:paraId="554885CE" w14:textId="2D59958A" w:rsidR="00D370DF" w:rsidRPr="00A378EC" w:rsidRDefault="00D370DF" w:rsidP="00D370DF">
      <w:pPr>
        <w:spacing w:line="300" w:lineRule="exact"/>
        <w:jc w:val="both"/>
        <w:rPr>
          <w:rFonts w:ascii="Arial" w:eastAsia="ArialMT" w:hAnsi="Arial" w:cs="Arial"/>
          <w:sz w:val="18"/>
          <w:szCs w:val="18"/>
        </w:rPr>
      </w:pPr>
      <w:r w:rsidRPr="00A378EC">
        <w:rPr>
          <w:rFonts w:ascii="ArialMT" w:eastAsia="ArialMT" w:hAnsi="ArialMT" w:cs="ArialMT"/>
          <w:sz w:val="18"/>
          <w:szCs w:val="24"/>
        </w:rPr>
        <w:t>Pri pripravi nacionalnega programa so bila upoštevana zakonodajna izhodišča temeljnih zakonov na področju prepovedanih drog: Zakon</w:t>
      </w:r>
      <w:r>
        <w:rPr>
          <w:rFonts w:ascii="ArialMT" w:eastAsia="ArialMT" w:hAnsi="ArialMT" w:cs="ArialMT"/>
          <w:sz w:val="18"/>
          <w:szCs w:val="24"/>
        </w:rPr>
        <w:t>a</w:t>
      </w:r>
      <w:r w:rsidRPr="00A378EC">
        <w:rPr>
          <w:rFonts w:ascii="ArialMT" w:eastAsia="ArialMT" w:hAnsi="ArialMT" w:cs="ArialMT"/>
          <w:sz w:val="18"/>
          <w:szCs w:val="24"/>
        </w:rPr>
        <w:t xml:space="preserve"> o preprečevanju uporabe prepovedanih drog in o obravnavi uživalcev prepovedanih drog (Uradni list RS, št. 98/8 in 2/04 – ZPNNVSM; v nadaljnjem besedilu: ZPUPD) in Zakon</w:t>
      </w:r>
      <w:r>
        <w:rPr>
          <w:rFonts w:ascii="ArialMT" w:eastAsia="ArialMT" w:hAnsi="ArialMT" w:cs="ArialMT"/>
          <w:sz w:val="18"/>
          <w:szCs w:val="24"/>
        </w:rPr>
        <w:t>a</w:t>
      </w:r>
      <w:r w:rsidRPr="00A378EC">
        <w:rPr>
          <w:rFonts w:ascii="ArialMT" w:eastAsia="ArialMT" w:hAnsi="ArialMT" w:cs="ArialMT"/>
          <w:sz w:val="18"/>
          <w:szCs w:val="24"/>
        </w:rPr>
        <w:t xml:space="preserve"> </w:t>
      </w:r>
      <w:r w:rsidRPr="00A378EC">
        <w:rPr>
          <w:rFonts w:ascii="ArialMT" w:eastAsia="ArialMT" w:hAnsi="ArialMT" w:cs="ArialMT"/>
          <w:sz w:val="18"/>
          <w:szCs w:val="24"/>
        </w:rPr>
        <w:lastRenderedPageBreak/>
        <w:t>o proizvodnji in prometu s prepovedanimi drogami (Uradni list RS, št. 108/99, 44/00, 2/04 – ZZdrl-A, 47/04 – ZdZPZ; v nadaljnjem besedilu: ZPPPD). ZPUPD določa ukrepe in dejavnosti, ki prispevajo k zmanjševanju povpraševanja po drogah, k čemur s</w:t>
      </w:r>
      <w:r>
        <w:rPr>
          <w:rFonts w:ascii="ArialMT" w:eastAsia="ArialMT" w:hAnsi="ArialMT" w:cs="ArialMT"/>
          <w:sz w:val="18"/>
          <w:szCs w:val="24"/>
        </w:rPr>
        <w:t>padajo</w:t>
      </w:r>
      <w:r w:rsidRPr="00A378EC">
        <w:rPr>
          <w:rFonts w:ascii="ArialMT" w:eastAsia="ArialMT" w:hAnsi="ArialMT" w:cs="ArialMT"/>
          <w:sz w:val="18"/>
          <w:szCs w:val="24"/>
        </w:rPr>
        <w:t xml:space="preserve"> različne informativne kampanje in preventivni programi, zdravstvene in socialne dejavnosti, programi zmanjševanja škode </w:t>
      </w:r>
      <w:r>
        <w:rPr>
          <w:rFonts w:ascii="ArialMT" w:eastAsia="ArialMT" w:hAnsi="ArialMT" w:cs="ArialMT"/>
          <w:sz w:val="18"/>
          <w:szCs w:val="24"/>
        </w:rPr>
        <w:t xml:space="preserve">zaradi uporabe drog </w:t>
      </w:r>
      <w:r w:rsidRPr="00A378EC">
        <w:rPr>
          <w:rFonts w:ascii="ArialMT" w:eastAsia="ArialMT" w:hAnsi="ArialMT" w:cs="ArialMT"/>
          <w:sz w:val="18"/>
          <w:szCs w:val="24"/>
        </w:rPr>
        <w:t>ter aktivnosti</w:t>
      </w:r>
      <w:r>
        <w:rPr>
          <w:rFonts w:ascii="ArialMT" w:eastAsia="ArialMT" w:hAnsi="ArialMT" w:cs="ArialMT"/>
          <w:sz w:val="18"/>
          <w:szCs w:val="24"/>
        </w:rPr>
        <w:t>,</w:t>
      </w:r>
      <w:r w:rsidRPr="00A378EC">
        <w:rPr>
          <w:rFonts w:ascii="ArialMT" w:eastAsia="ArialMT" w:hAnsi="ArialMT" w:cs="ArialMT"/>
          <w:sz w:val="18"/>
          <w:szCs w:val="24"/>
        </w:rPr>
        <w:t xml:space="preserve"> povezane s spremljanjem in analizo problematike uporabe drog. </w:t>
      </w:r>
      <w:r>
        <w:rPr>
          <w:rFonts w:ascii="ArialMT" w:eastAsia="ArialMT" w:hAnsi="ArialMT" w:cs="ArialMT"/>
          <w:sz w:val="18"/>
          <w:szCs w:val="24"/>
        </w:rPr>
        <w:t>Zakon o prenosu nalog nekaterih vladnih služb na ministrstva (</w:t>
      </w:r>
      <w:r w:rsidRPr="00A378EC">
        <w:rPr>
          <w:rFonts w:ascii="ArialMT" w:eastAsia="ArialMT" w:hAnsi="ArialMT" w:cs="ArialMT"/>
          <w:sz w:val="18"/>
          <w:szCs w:val="24"/>
        </w:rPr>
        <w:t>ZPNNVSM</w:t>
      </w:r>
      <w:r>
        <w:rPr>
          <w:rFonts w:ascii="ArialMT" w:eastAsia="ArialMT" w:hAnsi="ArialMT" w:cs="ArialMT"/>
          <w:sz w:val="18"/>
          <w:szCs w:val="24"/>
        </w:rPr>
        <w:t>)</w:t>
      </w:r>
      <w:r w:rsidRPr="00A378EC">
        <w:rPr>
          <w:rFonts w:ascii="ArialMT" w:eastAsia="ArialMT" w:hAnsi="ArialMT" w:cs="ArialMT"/>
          <w:sz w:val="18"/>
          <w:szCs w:val="24"/>
        </w:rPr>
        <w:t xml:space="preserve"> v osnovi določa ukrepe za preprečevanje uporabe prepovedanih drog in obravnavo uživalcev prepovedanih drog. Na podlagi ZPPPD se izvajajo aktivnosti zmanjševanja ponudbe prepovedanih drog. Ta zakon določa tudi </w:t>
      </w:r>
      <w:r w:rsidRPr="00A378EC">
        <w:rPr>
          <w:rFonts w:ascii="ArialMT" w:eastAsia="ArialMT" w:hAnsi="ArialMT" w:cs="ArialMT"/>
          <w:sz w:val="18"/>
          <w:szCs w:val="18"/>
        </w:rPr>
        <w:t>pogoje, pod katerimi s</w:t>
      </w:r>
      <w:r>
        <w:rPr>
          <w:rFonts w:ascii="ArialMT" w:eastAsia="ArialMT" w:hAnsi="ArialMT" w:cs="ArialMT"/>
          <w:sz w:val="18"/>
          <w:szCs w:val="18"/>
        </w:rPr>
        <w:t>o</w:t>
      </w:r>
      <w:r w:rsidRPr="00A378EC">
        <w:rPr>
          <w:rFonts w:ascii="ArialMT" w:eastAsia="ArialMT" w:hAnsi="ArialMT" w:cs="ArialMT"/>
          <w:sz w:val="18"/>
          <w:szCs w:val="18"/>
        </w:rPr>
        <w:t xml:space="preserve"> dovoljen</w:t>
      </w:r>
      <w:r>
        <w:rPr>
          <w:rFonts w:ascii="ArialMT" w:eastAsia="ArialMT" w:hAnsi="ArialMT" w:cs="ArialMT"/>
          <w:sz w:val="18"/>
          <w:szCs w:val="18"/>
        </w:rPr>
        <w:t>i</w:t>
      </w:r>
      <w:r w:rsidRPr="00A378EC">
        <w:rPr>
          <w:rFonts w:ascii="ArialMT" w:eastAsia="ArialMT" w:hAnsi="ArialMT" w:cs="ArialMT"/>
          <w:sz w:val="18"/>
          <w:szCs w:val="18"/>
        </w:rPr>
        <w:t xml:space="preserve"> proizvodnja in posest prepovedanih drog</w:t>
      </w:r>
      <w:r>
        <w:rPr>
          <w:rFonts w:ascii="ArialMT" w:eastAsia="ArialMT" w:hAnsi="ArialMT" w:cs="ArialMT"/>
          <w:sz w:val="18"/>
          <w:szCs w:val="18"/>
        </w:rPr>
        <w:t xml:space="preserve"> ter</w:t>
      </w:r>
      <w:r w:rsidRPr="00A378EC">
        <w:rPr>
          <w:rFonts w:ascii="ArialMT" w:eastAsia="ArialMT" w:hAnsi="ArialMT" w:cs="ArialMT"/>
          <w:sz w:val="18"/>
          <w:szCs w:val="18"/>
        </w:rPr>
        <w:t xml:space="preserve"> </w:t>
      </w:r>
      <w:r>
        <w:rPr>
          <w:rFonts w:ascii="ArialMT" w:eastAsia="ArialMT" w:hAnsi="ArialMT" w:cs="ArialMT"/>
          <w:sz w:val="18"/>
          <w:szCs w:val="18"/>
        </w:rPr>
        <w:t>promet z njimi,</w:t>
      </w:r>
      <w:r w:rsidRPr="00A378EC">
        <w:rPr>
          <w:rFonts w:ascii="ArialMT" w:eastAsia="ArialMT" w:hAnsi="ArialMT" w:cs="ArialMT"/>
          <w:sz w:val="18"/>
          <w:szCs w:val="18"/>
        </w:rPr>
        <w:t xml:space="preserve"> in sankcije za tiste, ki ne upoštevajo določil zakona. Uredba o razvrstitvi prepovedanih drog (Uradni list RS, št. </w:t>
      </w:r>
      <w:r w:rsidRPr="00194871">
        <w:rPr>
          <w:rFonts w:ascii="ArialMT" w:hAnsi="ArialMT"/>
          <w:sz w:val="18"/>
          <w:szCs w:val="18"/>
        </w:rPr>
        <w:t>69/19</w:t>
      </w:r>
      <w:r w:rsidRPr="00A378EC">
        <w:rPr>
          <w:rFonts w:ascii="ArialMT" w:eastAsia="ArialMT" w:hAnsi="ArialMT" w:cs="ArialMT"/>
          <w:sz w:val="18"/>
          <w:szCs w:val="18"/>
        </w:rPr>
        <w:t>, </w:t>
      </w:r>
      <w:r w:rsidRPr="00194871">
        <w:rPr>
          <w:rFonts w:ascii="ArialMT" w:hAnsi="ArialMT"/>
          <w:sz w:val="18"/>
          <w:szCs w:val="18"/>
        </w:rPr>
        <w:t>157/20</w:t>
      </w:r>
      <w:r w:rsidRPr="00A378EC">
        <w:rPr>
          <w:rFonts w:ascii="ArialMT" w:eastAsia="ArialMT" w:hAnsi="ArialMT" w:cs="ArialMT"/>
          <w:sz w:val="18"/>
          <w:szCs w:val="18"/>
        </w:rPr>
        <w:t> in </w:t>
      </w:r>
      <w:r w:rsidRPr="00194871">
        <w:rPr>
          <w:rFonts w:ascii="ArialMT" w:hAnsi="ArialMT"/>
          <w:sz w:val="18"/>
          <w:szCs w:val="18"/>
        </w:rPr>
        <w:t>162/21</w:t>
      </w:r>
      <w:r w:rsidRPr="00A378EC">
        <w:rPr>
          <w:rFonts w:ascii="ArialMT" w:eastAsia="ArialMT" w:hAnsi="ArialMT" w:cs="ArialMT"/>
          <w:sz w:val="18"/>
          <w:szCs w:val="18"/>
        </w:rPr>
        <w:t>) določa razvrstitev prepovedanih drog glede na resnost nevarnosti za zdravje ljudi, ki je lahko posledica njihove zlorab</w:t>
      </w:r>
      <w:r w:rsidRPr="00A378EC">
        <w:rPr>
          <w:rFonts w:ascii="Arial" w:eastAsia="ArialMT" w:hAnsi="Arial" w:cs="Arial"/>
          <w:sz w:val="18"/>
          <w:szCs w:val="18"/>
        </w:rPr>
        <w:t>e</w:t>
      </w:r>
      <w:r>
        <w:rPr>
          <w:rFonts w:ascii="Arial" w:eastAsia="ArialMT" w:hAnsi="Arial" w:cs="Arial"/>
          <w:sz w:val="18"/>
          <w:szCs w:val="18"/>
        </w:rPr>
        <w:t>,</w:t>
      </w:r>
      <w:r w:rsidRPr="00A378EC">
        <w:rPr>
          <w:rFonts w:ascii="Arial" w:eastAsia="ArialMT" w:hAnsi="Arial" w:cs="Arial"/>
          <w:sz w:val="18"/>
          <w:szCs w:val="18"/>
        </w:rPr>
        <w:t xml:space="preserve"> ter glede na uporabo.</w:t>
      </w:r>
    </w:p>
    <w:p w14:paraId="5A4218E2" w14:textId="77777777" w:rsidR="00D370DF" w:rsidRPr="00A378EC" w:rsidRDefault="00D370DF" w:rsidP="00D370DF">
      <w:pPr>
        <w:spacing w:line="300" w:lineRule="exact"/>
        <w:jc w:val="both"/>
        <w:rPr>
          <w:rFonts w:ascii="Arial" w:eastAsia="ArialMT" w:hAnsi="Arial" w:cs="Arial"/>
          <w:sz w:val="18"/>
          <w:szCs w:val="18"/>
        </w:rPr>
      </w:pPr>
    </w:p>
    <w:p w14:paraId="34C18944" w14:textId="551B1FAB" w:rsidR="00D370DF" w:rsidRPr="00A378EC" w:rsidRDefault="00D370DF" w:rsidP="00D370DF">
      <w:pPr>
        <w:spacing w:line="300" w:lineRule="exact"/>
        <w:jc w:val="both"/>
        <w:rPr>
          <w:rFonts w:ascii="Arial" w:eastAsia="ArialMT" w:hAnsi="Arial" w:cs="Arial"/>
          <w:sz w:val="18"/>
          <w:szCs w:val="18"/>
        </w:rPr>
      </w:pPr>
      <w:r w:rsidRPr="00A378EC">
        <w:rPr>
          <w:rFonts w:ascii="Arial" w:eastAsia="ArialMT" w:hAnsi="Arial" w:cs="Arial"/>
          <w:sz w:val="18"/>
          <w:szCs w:val="18"/>
        </w:rPr>
        <w:t>Področje prepovedanih drog je zajeto še v Kazenskem zakonik</w:t>
      </w:r>
      <w:r>
        <w:rPr>
          <w:rFonts w:ascii="Arial" w:eastAsia="ArialMT" w:hAnsi="Arial" w:cs="Arial"/>
          <w:sz w:val="18"/>
          <w:szCs w:val="18"/>
        </w:rPr>
        <w:t>u</w:t>
      </w:r>
      <w:r w:rsidRPr="00A378EC">
        <w:rPr>
          <w:rFonts w:ascii="Arial" w:eastAsia="ArialMT" w:hAnsi="Arial" w:cs="Arial"/>
          <w:sz w:val="18"/>
          <w:szCs w:val="18"/>
        </w:rPr>
        <w:t xml:space="preserve"> RS, ki v 186. in 187. </w:t>
      </w:r>
      <w:r>
        <w:rPr>
          <w:rFonts w:ascii="Arial" w:eastAsia="ArialMT" w:hAnsi="Arial" w:cs="Arial"/>
          <w:sz w:val="18"/>
          <w:szCs w:val="18"/>
        </w:rPr>
        <w:t xml:space="preserve">členu </w:t>
      </w:r>
      <w:r w:rsidRPr="00A378EC">
        <w:rPr>
          <w:rFonts w:ascii="Arial" w:eastAsia="ArialMT" w:hAnsi="Arial" w:cs="Arial"/>
          <w:sz w:val="18"/>
          <w:szCs w:val="18"/>
        </w:rPr>
        <w:t>opredeli kazniva ravnanja</w:t>
      </w:r>
      <w:r>
        <w:rPr>
          <w:rFonts w:ascii="Arial" w:eastAsia="ArialMT" w:hAnsi="Arial" w:cs="Arial"/>
          <w:sz w:val="18"/>
          <w:szCs w:val="18"/>
        </w:rPr>
        <w:t>,</w:t>
      </w:r>
      <w:r w:rsidRPr="00A378EC">
        <w:rPr>
          <w:rFonts w:ascii="Arial" w:eastAsia="ArialMT" w:hAnsi="Arial" w:cs="Arial"/>
          <w:sz w:val="18"/>
          <w:szCs w:val="18"/>
        </w:rPr>
        <w:t xml:space="preserve"> povezana s prepovedanimi drogami, predhodnimi sestavinami za proizvodnjo prepovedanih drog in nedovoljenimi snovmi v športu, ter </w:t>
      </w:r>
      <w:r>
        <w:rPr>
          <w:rFonts w:ascii="Arial" w:eastAsia="ArialMT" w:hAnsi="Arial" w:cs="Arial"/>
          <w:sz w:val="18"/>
          <w:szCs w:val="18"/>
        </w:rPr>
        <w:t xml:space="preserve">določa </w:t>
      </w:r>
      <w:r w:rsidRPr="00A378EC">
        <w:rPr>
          <w:rFonts w:ascii="Arial" w:eastAsia="ArialMT" w:hAnsi="Arial" w:cs="Arial"/>
          <w:sz w:val="18"/>
          <w:szCs w:val="18"/>
        </w:rPr>
        <w:t xml:space="preserve">kazni za kršilce. Nadalje pa je tematika </w:t>
      </w:r>
      <w:r>
        <w:rPr>
          <w:rFonts w:ascii="Arial" w:eastAsia="ArialMT" w:hAnsi="Arial" w:cs="Arial"/>
          <w:sz w:val="18"/>
          <w:szCs w:val="18"/>
        </w:rPr>
        <w:t xml:space="preserve">zajeta </w:t>
      </w:r>
      <w:r w:rsidRPr="00A378EC">
        <w:rPr>
          <w:rFonts w:ascii="Arial" w:eastAsia="ArialMT" w:hAnsi="Arial" w:cs="Arial"/>
          <w:sz w:val="18"/>
          <w:szCs w:val="18"/>
        </w:rPr>
        <w:t>tudi v Zakonu o probaci</w:t>
      </w:r>
      <w:r>
        <w:rPr>
          <w:rFonts w:ascii="Arial" w:eastAsia="ArialMT" w:hAnsi="Arial" w:cs="Arial"/>
          <w:sz w:val="18"/>
          <w:szCs w:val="18"/>
        </w:rPr>
        <w:t>ji</w:t>
      </w:r>
      <w:r w:rsidRPr="00A378EC">
        <w:rPr>
          <w:rFonts w:ascii="Arial" w:eastAsia="ArialMT" w:hAnsi="Arial" w:cs="Arial"/>
          <w:sz w:val="18"/>
          <w:szCs w:val="18"/>
        </w:rPr>
        <w:t xml:space="preserve"> (Uradni list RS, št. </w:t>
      </w:r>
      <w:r w:rsidRPr="00194871">
        <w:rPr>
          <w:rFonts w:ascii="Arial" w:hAnsi="Arial" w:cs="Arial"/>
          <w:sz w:val="18"/>
          <w:szCs w:val="18"/>
        </w:rPr>
        <w:t>27/17</w:t>
      </w:r>
      <w:r w:rsidRPr="00A378EC">
        <w:rPr>
          <w:rFonts w:ascii="Arial" w:eastAsia="ArialMT" w:hAnsi="Arial" w:cs="Arial"/>
          <w:sz w:val="18"/>
          <w:szCs w:val="18"/>
        </w:rPr>
        <w:t>), ki vzpostavlja podporne mehanizme za uspešno vključevanje posameznika v družbo</w:t>
      </w:r>
      <w:r>
        <w:rPr>
          <w:rFonts w:ascii="Arial" w:eastAsia="ArialMT" w:hAnsi="Arial" w:cs="Arial"/>
          <w:sz w:val="18"/>
          <w:szCs w:val="18"/>
        </w:rPr>
        <w:t xml:space="preserve"> in</w:t>
      </w:r>
      <w:r w:rsidRPr="00A378EC">
        <w:rPr>
          <w:rFonts w:ascii="Arial" w:eastAsia="ArialMT" w:hAnsi="Arial" w:cs="Arial"/>
          <w:sz w:val="18"/>
          <w:szCs w:val="18"/>
        </w:rPr>
        <w:t xml:space="preserve"> pomoč pri razreševanju različnih življenjskih situacij </w:t>
      </w:r>
      <w:r>
        <w:rPr>
          <w:rFonts w:ascii="Arial" w:eastAsia="ArialMT" w:hAnsi="Arial" w:cs="Arial"/>
          <w:sz w:val="18"/>
          <w:szCs w:val="18"/>
        </w:rPr>
        <w:t>ter</w:t>
      </w:r>
      <w:r w:rsidRPr="00A378EC">
        <w:rPr>
          <w:rFonts w:ascii="Arial" w:eastAsia="ArialMT" w:hAnsi="Arial" w:cs="Arial"/>
          <w:sz w:val="18"/>
          <w:szCs w:val="18"/>
        </w:rPr>
        <w:t xml:space="preserve"> tako zmanjša tveganje </w:t>
      </w:r>
      <w:r>
        <w:rPr>
          <w:rFonts w:ascii="Arial" w:eastAsia="ArialMT" w:hAnsi="Arial" w:cs="Arial"/>
          <w:sz w:val="18"/>
          <w:szCs w:val="18"/>
        </w:rPr>
        <w:t xml:space="preserve">za </w:t>
      </w:r>
      <w:r w:rsidRPr="00A378EC">
        <w:rPr>
          <w:rFonts w:ascii="Arial" w:eastAsia="ArialMT" w:hAnsi="Arial" w:cs="Arial"/>
          <w:sz w:val="18"/>
          <w:szCs w:val="18"/>
        </w:rPr>
        <w:t>ponavljajoč</w:t>
      </w:r>
      <w:r>
        <w:rPr>
          <w:rFonts w:ascii="Arial" w:eastAsia="ArialMT" w:hAnsi="Arial" w:cs="Arial"/>
          <w:sz w:val="18"/>
          <w:szCs w:val="18"/>
        </w:rPr>
        <w:t>a</w:t>
      </w:r>
      <w:r w:rsidRPr="00A378EC">
        <w:rPr>
          <w:rFonts w:ascii="Arial" w:eastAsia="ArialMT" w:hAnsi="Arial" w:cs="Arial"/>
          <w:sz w:val="18"/>
          <w:szCs w:val="18"/>
        </w:rPr>
        <w:t xml:space="preserve"> se kazniv</w:t>
      </w:r>
      <w:r>
        <w:rPr>
          <w:rFonts w:ascii="Arial" w:eastAsia="ArialMT" w:hAnsi="Arial" w:cs="Arial"/>
          <w:sz w:val="18"/>
          <w:szCs w:val="18"/>
        </w:rPr>
        <w:t>a</w:t>
      </w:r>
      <w:r w:rsidRPr="00A378EC">
        <w:rPr>
          <w:rFonts w:ascii="Arial" w:eastAsia="ArialMT" w:hAnsi="Arial" w:cs="Arial"/>
          <w:sz w:val="18"/>
          <w:szCs w:val="18"/>
        </w:rPr>
        <w:t xml:space="preserve"> dejanj</w:t>
      </w:r>
      <w:r>
        <w:rPr>
          <w:rFonts w:ascii="Arial" w:eastAsia="ArialMT" w:hAnsi="Arial" w:cs="Arial"/>
          <w:sz w:val="18"/>
          <w:szCs w:val="18"/>
        </w:rPr>
        <w:t>a</w:t>
      </w:r>
      <w:r w:rsidRPr="00A378EC">
        <w:rPr>
          <w:rFonts w:ascii="Arial" w:eastAsia="ArialMT" w:hAnsi="Arial" w:cs="Arial"/>
          <w:sz w:val="18"/>
          <w:szCs w:val="18"/>
        </w:rPr>
        <w:t xml:space="preserve">. </w:t>
      </w:r>
    </w:p>
    <w:p w14:paraId="7FBBD682" w14:textId="77777777" w:rsidR="00D370DF" w:rsidRPr="00A378EC" w:rsidRDefault="00D370DF" w:rsidP="00D370DF">
      <w:pPr>
        <w:spacing w:line="300" w:lineRule="exact"/>
        <w:jc w:val="both"/>
        <w:rPr>
          <w:rFonts w:ascii="Arial" w:eastAsia="ArialMT" w:hAnsi="Arial" w:cs="Arial"/>
          <w:sz w:val="18"/>
          <w:szCs w:val="18"/>
        </w:rPr>
      </w:pPr>
    </w:p>
    <w:p w14:paraId="64212D24" w14:textId="77777777" w:rsidR="00D370DF" w:rsidRPr="00A378EC" w:rsidRDefault="00D370DF" w:rsidP="00D370DF">
      <w:pPr>
        <w:spacing w:line="300" w:lineRule="exact"/>
        <w:jc w:val="both"/>
        <w:rPr>
          <w:rFonts w:ascii="Arial" w:eastAsia="ArialMT" w:hAnsi="Arial" w:cs="Arial"/>
          <w:sz w:val="18"/>
          <w:szCs w:val="18"/>
        </w:rPr>
      </w:pPr>
      <w:r w:rsidRPr="00A378EC">
        <w:rPr>
          <w:rFonts w:ascii="Arial" w:eastAsia="ArialMT" w:hAnsi="Arial" w:cs="Arial"/>
          <w:sz w:val="18"/>
          <w:szCs w:val="18"/>
        </w:rPr>
        <w:t xml:space="preserve">Problematika prepovedanih drog je torej tisti segment družbe, ki tako v Sloveniji kot tudi v drugih državah zahteva celosten, multidisciplinaren in uravnotežen pristop. Takšno je stališče mednarodnih organizacij, kar se odraža v številnih deklaracijah, resolucijah in priporočilih tako Združenih narodov kot tudi organov Sveta Evrope, </w:t>
      </w:r>
      <w:r>
        <w:rPr>
          <w:rFonts w:ascii="Arial" w:eastAsia="ArialMT" w:hAnsi="Arial" w:cs="Arial"/>
          <w:sz w:val="18"/>
          <w:szCs w:val="18"/>
        </w:rPr>
        <w:t>EU</w:t>
      </w:r>
      <w:r w:rsidRPr="00A378EC">
        <w:rPr>
          <w:rFonts w:ascii="Arial" w:eastAsia="ArialMT" w:hAnsi="Arial" w:cs="Arial"/>
          <w:sz w:val="18"/>
          <w:szCs w:val="18"/>
        </w:rPr>
        <w:t xml:space="preserve"> in drugih vladnih </w:t>
      </w:r>
      <w:r>
        <w:rPr>
          <w:rFonts w:ascii="Arial" w:eastAsia="ArialMT" w:hAnsi="Arial" w:cs="Arial"/>
          <w:sz w:val="18"/>
          <w:szCs w:val="18"/>
        </w:rPr>
        <w:t>ter</w:t>
      </w:r>
      <w:r w:rsidRPr="00A378EC">
        <w:rPr>
          <w:rFonts w:ascii="Arial" w:eastAsia="ArialMT" w:hAnsi="Arial" w:cs="Arial"/>
          <w:sz w:val="18"/>
          <w:szCs w:val="18"/>
        </w:rPr>
        <w:t xml:space="preserve"> nevladnih organizacij. </w:t>
      </w:r>
    </w:p>
    <w:p w14:paraId="67CD97EA" w14:textId="77777777" w:rsidR="00D370DF" w:rsidRPr="00A378EC" w:rsidRDefault="00D370DF" w:rsidP="00D370DF">
      <w:pPr>
        <w:spacing w:line="300" w:lineRule="exact"/>
        <w:jc w:val="both"/>
        <w:rPr>
          <w:rFonts w:ascii="Arial" w:eastAsia="ArialMT" w:hAnsi="Arial" w:cs="Arial"/>
          <w:sz w:val="18"/>
          <w:szCs w:val="18"/>
        </w:rPr>
      </w:pPr>
    </w:p>
    <w:p w14:paraId="5549E40B" w14:textId="77777777" w:rsidR="00D370DF" w:rsidRPr="00A378EC" w:rsidRDefault="00D370DF" w:rsidP="00D370DF">
      <w:pPr>
        <w:spacing w:line="300" w:lineRule="exact"/>
        <w:jc w:val="both"/>
        <w:rPr>
          <w:rFonts w:ascii="Arial" w:eastAsia="ArialMT" w:hAnsi="Arial" w:cs="Arial"/>
          <w:sz w:val="18"/>
          <w:szCs w:val="18"/>
        </w:rPr>
      </w:pPr>
      <w:r w:rsidRPr="00A378EC">
        <w:rPr>
          <w:rFonts w:ascii="Arial" w:eastAsia="ArialMT" w:hAnsi="Arial" w:cs="Arial"/>
          <w:sz w:val="18"/>
          <w:szCs w:val="18"/>
        </w:rPr>
        <w:t>V Sloveniji ukrep</w:t>
      </w:r>
      <w:r>
        <w:rPr>
          <w:rFonts w:ascii="Arial" w:eastAsia="ArialMT" w:hAnsi="Arial" w:cs="Arial"/>
          <w:sz w:val="18"/>
          <w:szCs w:val="18"/>
        </w:rPr>
        <w:t>e</w:t>
      </w:r>
      <w:r w:rsidRPr="00A378EC">
        <w:rPr>
          <w:rFonts w:ascii="Arial" w:eastAsia="ArialMT" w:hAnsi="Arial" w:cs="Arial"/>
          <w:sz w:val="18"/>
          <w:szCs w:val="18"/>
        </w:rPr>
        <w:t xml:space="preserve"> in politik</w:t>
      </w:r>
      <w:r>
        <w:rPr>
          <w:rFonts w:ascii="Arial" w:eastAsia="ArialMT" w:hAnsi="Arial" w:cs="Arial"/>
          <w:sz w:val="18"/>
          <w:szCs w:val="18"/>
        </w:rPr>
        <w:t>o</w:t>
      </w:r>
      <w:r w:rsidRPr="00A378EC">
        <w:rPr>
          <w:rFonts w:ascii="Arial" w:eastAsia="ArialMT" w:hAnsi="Arial" w:cs="Arial"/>
          <w:sz w:val="18"/>
          <w:szCs w:val="18"/>
        </w:rPr>
        <w:t xml:space="preserve"> </w:t>
      </w:r>
      <w:r>
        <w:rPr>
          <w:rFonts w:ascii="Arial" w:eastAsia="ArialMT" w:hAnsi="Arial" w:cs="Arial"/>
          <w:sz w:val="18"/>
          <w:szCs w:val="18"/>
        </w:rPr>
        <w:t xml:space="preserve">koordinira </w:t>
      </w:r>
      <w:r w:rsidRPr="00A378EC">
        <w:rPr>
          <w:rFonts w:ascii="Arial" w:eastAsia="ArialMT" w:hAnsi="Arial" w:cs="Arial"/>
          <w:sz w:val="18"/>
          <w:szCs w:val="18"/>
        </w:rPr>
        <w:t>Komisij</w:t>
      </w:r>
      <w:r>
        <w:rPr>
          <w:rFonts w:ascii="Arial" w:eastAsia="ArialMT" w:hAnsi="Arial" w:cs="Arial"/>
          <w:sz w:val="18"/>
          <w:szCs w:val="18"/>
        </w:rPr>
        <w:t>a</w:t>
      </w:r>
      <w:r w:rsidRPr="00A378EC">
        <w:rPr>
          <w:rFonts w:ascii="Arial" w:eastAsia="ArialMT" w:hAnsi="Arial" w:cs="Arial"/>
          <w:sz w:val="18"/>
          <w:szCs w:val="18"/>
        </w:rPr>
        <w:t xml:space="preserve"> Vlade RS za droge</w:t>
      </w:r>
      <w:r>
        <w:rPr>
          <w:rFonts w:ascii="Arial" w:eastAsia="ArialMT" w:hAnsi="Arial" w:cs="Arial"/>
          <w:sz w:val="18"/>
          <w:szCs w:val="18"/>
        </w:rPr>
        <w:t>,</w:t>
      </w:r>
      <w:r w:rsidRPr="00A378EC">
        <w:rPr>
          <w:rFonts w:ascii="Arial" w:eastAsia="ArialMT" w:hAnsi="Arial" w:cs="Arial"/>
          <w:sz w:val="18"/>
          <w:szCs w:val="18"/>
        </w:rPr>
        <w:t xml:space="preserve"> </w:t>
      </w:r>
      <w:r>
        <w:rPr>
          <w:rFonts w:ascii="Arial" w:eastAsia="ArialMT" w:hAnsi="Arial" w:cs="Arial"/>
          <w:sz w:val="18"/>
          <w:szCs w:val="18"/>
        </w:rPr>
        <w:t>za o</w:t>
      </w:r>
      <w:r w:rsidRPr="00A378EC">
        <w:rPr>
          <w:rFonts w:ascii="Arial" w:eastAsia="ArialMT" w:hAnsi="Arial" w:cs="Arial"/>
          <w:sz w:val="18"/>
          <w:szCs w:val="18"/>
        </w:rPr>
        <w:t xml:space="preserve">perativno izvajanje nacionalnega programa in akcijskih načrtov na področju prepovedanih drog pa </w:t>
      </w:r>
      <w:r>
        <w:rPr>
          <w:rFonts w:ascii="Arial" w:eastAsia="ArialMT" w:hAnsi="Arial" w:cs="Arial"/>
          <w:sz w:val="18"/>
          <w:szCs w:val="18"/>
        </w:rPr>
        <w:t xml:space="preserve">skrbi </w:t>
      </w:r>
      <w:r w:rsidRPr="00A378EC">
        <w:rPr>
          <w:rFonts w:ascii="Arial" w:eastAsia="ArialMT" w:hAnsi="Arial" w:cs="Arial"/>
          <w:sz w:val="18"/>
          <w:szCs w:val="18"/>
        </w:rPr>
        <w:t>medresorsk</w:t>
      </w:r>
      <w:r>
        <w:rPr>
          <w:rFonts w:ascii="Arial" w:eastAsia="ArialMT" w:hAnsi="Arial" w:cs="Arial"/>
          <w:sz w:val="18"/>
          <w:szCs w:val="18"/>
        </w:rPr>
        <w:t>a</w:t>
      </w:r>
      <w:r w:rsidRPr="00A378EC">
        <w:rPr>
          <w:rFonts w:ascii="Arial" w:eastAsia="ArialMT" w:hAnsi="Arial" w:cs="Arial"/>
          <w:sz w:val="18"/>
          <w:szCs w:val="18"/>
        </w:rPr>
        <w:t xml:space="preserve"> delovn</w:t>
      </w:r>
      <w:r>
        <w:rPr>
          <w:rFonts w:ascii="Arial" w:eastAsia="ArialMT" w:hAnsi="Arial" w:cs="Arial"/>
          <w:sz w:val="18"/>
          <w:szCs w:val="18"/>
        </w:rPr>
        <w:t>a</w:t>
      </w:r>
      <w:r w:rsidRPr="00A378EC">
        <w:rPr>
          <w:rFonts w:ascii="Arial" w:eastAsia="ArialMT" w:hAnsi="Arial" w:cs="Arial"/>
          <w:sz w:val="18"/>
          <w:szCs w:val="18"/>
        </w:rPr>
        <w:t xml:space="preserve"> skupin</w:t>
      </w:r>
      <w:r>
        <w:rPr>
          <w:rFonts w:ascii="Arial" w:eastAsia="ArialMT" w:hAnsi="Arial" w:cs="Arial"/>
          <w:sz w:val="18"/>
          <w:szCs w:val="18"/>
        </w:rPr>
        <w:t>a</w:t>
      </w:r>
      <w:r w:rsidRPr="00A378EC">
        <w:rPr>
          <w:rFonts w:ascii="Arial" w:eastAsia="ArialMT" w:hAnsi="Arial" w:cs="Arial"/>
          <w:sz w:val="18"/>
          <w:szCs w:val="18"/>
        </w:rPr>
        <w:t>. Nevladne organizacije na področju drog imajo v Sloveniji pomembno vlogo, saj izvajajo nekatere temeljne programe pomoči za uporabnike drog in njihove svojce.</w:t>
      </w:r>
    </w:p>
    <w:p w14:paraId="0EBE5364" w14:textId="77777777" w:rsidR="00D370DF" w:rsidRPr="00A378EC" w:rsidRDefault="00D370DF" w:rsidP="00D370DF">
      <w:pPr>
        <w:spacing w:line="300" w:lineRule="exact"/>
        <w:jc w:val="both"/>
        <w:rPr>
          <w:rFonts w:ascii="ArialMT" w:eastAsia="ArialMT" w:hAnsi="ArialMT" w:cs="ArialMT"/>
          <w:sz w:val="18"/>
          <w:szCs w:val="18"/>
        </w:rPr>
      </w:pPr>
    </w:p>
    <w:p w14:paraId="3691CB31"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18"/>
        </w:rPr>
        <w:t xml:space="preserve">Nacionalni program na področju drog temelji na ugotovljenih potrebah s področij vseh pristojnih resorjev, na rezultatih evalvacije izvajanja preteklega nacionalnega programa, na najnovejših izsledkih znanosti ter na </w:t>
      </w:r>
      <w:r>
        <w:rPr>
          <w:rFonts w:ascii="ArialMT" w:eastAsia="ArialMT" w:hAnsi="ArialMT" w:cs="ArialMT"/>
          <w:sz w:val="18"/>
          <w:szCs w:val="18"/>
        </w:rPr>
        <w:t xml:space="preserve">veljavni </w:t>
      </w:r>
      <w:r w:rsidRPr="00A378EC">
        <w:rPr>
          <w:rFonts w:ascii="ArialMT" w:eastAsia="ArialMT" w:hAnsi="ArialMT" w:cs="ArialMT"/>
          <w:sz w:val="18"/>
          <w:szCs w:val="18"/>
        </w:rPr>
        <w:t>zakonodaji s tega področja.</w:t>
      </w:r>
      <w:r w:rsidRPr="00A378EC">
        <w:rPr>
          <w:rFonts w:ascii="ArialMT" w:eastAsia="ArialMT" w:hAnsi="ArialMT" w:cs="ArialMT"/>
          <w:sz w:val="18"/>
          <w:szCs w:val="24"/>
        </w:rPr>
        <w:t xml:space="preserve"> Izvajanje nacionalnega programa se na operativni ravni zagotavlja z akcijskimi načrti, v katerih so določen</w:t>
      </w:r>
      <w:r>
        <w:rPr>
          <w:rFonts w:ascii="ArialMT" w:eastAsia="ArialMT" w:hAnsi="ArialMT" w:cs="ArialMT"/>
          <w:sz w:val="18"/>
          <w:szCs w:val="24"/>
        </w:rPr>
        <w:t>i</w:t>
      </w:r>
      <w:r w:rsidRPr="00A378EC">
        <w:rPr>
          <w:rFonts w:ascii="ArialMT" w:eastAsia="ArialMT" w:hAnsi="ArialMT" w:cs="ArialMT"/>
          <w:sz w:val="18"/>
          <w:szCs w:val="24"/>
        </w:rPr>
        <w:t xml:space="preserve"> prednostne naloge, kazalniki, izvajalci</w:t>
      </w:r>
      <w:r>
        <w:rPr>
          <w:rFonts w:ascii="ArialMT" w:eastAsia="ArialMT" w:hAnsi="ArialMT" w:cs="ArialMT"/>
          <w:sz w:val="18"/>
          <w:szCs w:val="24"/>
        </w:rPr>
        <w:t xml:space="preserve"> programa</w:t>
      </w:r>
      <w:r w:rsidRPr="00A378EC">
        <w:rPr>
          <w:rFonts w:ascii="ArialMT" w:eastAsia="ArialMT" w:hAnsi="ArialMT" w:cs="ArialMT"/>
          <w:sz w:val="18"/>
          <w:szCs w:val="24"/>
        </w:rPr>
        <w:t xml:space="preserve"> in finančna sredstva. </w:t>
      </w:r>
    </w:p>
    <w:p w14:paraId="122CE28E" w14:textId="77777777" w:rsidR="00D370DF" w:rsidRPr="00A378EC" w:rsidRDefault="00D370DF" w:rsidP="00D370DF">
      <w:pPr>
        <w:spacing w:line="300" w:lineRule="exact"/>
        <w:jc w:val="both"/>
        <w:rPr>
          <w:rFonts w:ascii="ArialMT" w:eastAsia="ArialMT" w:hAnsi="ArialMT" w:cs="ArialMT"/>
          <w:sz w:val="18"/>
          <w:szCs w:val="24"/>
        </w:rPr>
      </w:pPr>
    </w:p>
    <w:p w14:paraId="5EFC2D90" w14:textId="77777777" w:rsidR="00D370DF" w:rsidRPr="00A378EC" w:rsidRDefault="00D370DF" w:rsidP="00D370DF">
      <w:pPr>
        <w:pStyle w:val="Naslov1"/>
        <w:spacing w:before="0" w:after="0" w:line="300" w:lineRule="exact"/>
        <w:rPr>
          <w:rFonts w:ascii="ArialMT" w:eastAsia="ArialMT" w:hAnsi="ArialMT" w:cs="ArialMT"/>
          <w:sz w:val="18"/>
          <w:szCs w:val="24"/>
        </w:rPr>
      </w:pPr>
      <w:bookmarkStart w:id="7" w:name="_Toc127280439"/>
      <w:bookmarkStart w:id="8" w:name="_Toc127280548"/>
      <w:bookmarkStart w:id="9" w:name="_Toc127280599"/>
      <w:bookmarkStart w:id="10" w:name="_Toc127283603"/>
      <w:r w:rsidRPr="00A378EC">
        <w:t xml:space="preserve">2 Politična orodja na </w:t>
      </w:r>
      <w:r>
        <w:t>e</w:t>
      </w:r>
      <w:r w:rsidRPr="00A378EC">
        <w:t>vropski ravni</w:t>
      </w:r>
      <w:bookmarkEnd w:id="7"/>
      <w:bookmarkEnd w:id="8"/>
      <w:bookmarkEnd w:id="9"/>
      <w:bookmarkEnd w:id="10"/>
    </w:p>
    <w:p w14:paraId="0B6CCE33" w14:textId="77777777" w:rsidR="00D370DF" w:rsidRPr="00A378EC" w:rsidRDefault="00D370DF" w:rsidP="00D370DF">
      <w:pPr>
        <w:spacing w:line="300" w:lineRule="exact"/>
        <w:jc w:val="both"/>
        <w:rPr>
          <w:rFonts w:ascii="ArialMT" w:eastAsia="ArialMT" w:hAnsi="ArialMT" w:cs="ArialMT"/>
          <w:b/>
          <w:bCs/>
          <w:sz w:val="18"/>
          <w:szCs w:val="24"/>
        </w:rPr>
      </w:pPr>
    </w:p>
    <w:p w14:paraId="682F28AE" w14:textId="77777777" w:rsidR="00D370DF" w:rsidRPr="00A378EC" w:rsidRDefault="00D370DF" w:rsidP="00D370DF">
      <w:pPr>
        <w:spacing w:line="300" w:lineRule="exact"/>
        <w:jc w:val="both"/>
        <w:rPr>
          <w:rFonts w:ascii="ArialMT" w:eastAsia="ArialMT" w:hAnsi="ArialMT" w:cs="ArialMT"/>
          <w:b/>
          <w:bCs/>
          <w:sz w:val="18"/>
          <w:szCs w:val="24"/>
        </w:rPr>
      </w:pPr>
      <w:r w:rsidRPr="00A378EC">
        <w:rPr>
          <w:rFonts w:ascii="ArialMT" w:eastAsia="ArialMT" w:hAnsi="ArialMT" w:cs="ArialMT"/>
          <w:b/>
          <w:bCs/>
          <w:sz w:val="18"/>
          <w:szCs w:val="24"/>
        </w:rPr>
        <w:t>Strategija EU na področju drog (2021–2025)</w:t>
      </w:r>
    </w:p>
    <w:p w14:paraId="74389737" w14:textId="77777777" w:rsidR="00D370DF" w:rsidRPr="00A378EC" w:rsidRDefault="00D370DF" w:rsidP="00D370DF">
      <w:pPr>
        <w:spacing w:line="300" w:lineRule="exact"/>
        <w:jc w:val="both"/>
        <w:rPr>
          <w:rFonts w:ascii="ArialMT" w:eastAsia="ArialMT" w:hAnsi="ArialMT" w:cs="ArialMT"/>
          <w:b/>
          <w:bCs/>
          <w:sz w:val="18"/>
          <w:szCs w:val="24"/>
        </w:rPr>
      </w:pPr>
    </w:p>
    <w:p w14:paraId="3A0E0A6C"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Strategija EU na področju drog</w:t>
      </w:r>
      <w:r w:rsidRPr="00A378EC">
        <w:rPr>
          <w:rStyle w:val="Sprotnaopomba-sklic"/>
          <w:rFonts w:ascii="ArialMT" w:eastAsia="ArialMT" w:hAnsi="ArialMT" w:cs="ArialMT"/>
          <w:sz w:val="18"/>
          <w:szCs w:val="24"/>
        </w:rPr>
        <w:footnoteReference w:id="1"/>
      </w:r>
      <w:r w:rsidRPr="00A378EC">
        <w:rPr>
          <w:rFonts w:ascii="ArialMT" w:eastAsia="ArialMT" w:hAnsi="ArialMT" w:cs="ArialMT"/>
          <w:sz w:val="18"/>
          <w:szCs w:val="24"/>
        </w:rPr>
        <w:t xml:space="preserve"> je osnovana na pravnem okviru </w:t>
      </w:r>
      <w:r>
        <w:rPr>
          <w:rFonts w:ascii="ArialMT" w:eastAsia="ArialMT" w:hAnsi="ArialMT" w:cs="ArialMT"/>
          <w:sz w:val="18"/>
          <w:szCs w:val="24"/>
        </w:rPr>
        <w:t>p</w:t>
      </w:r>
      <w:r w:rsidRPr="00A378EC">
        <w:rPr>
          <w:rFonts w:ascii="ArialMT" w:eastAsia="ArialMT" w:hAnsi="ArialMT" w:cs="ArialMT"/>
          <w:sz w:val="18"/>
          <w:szCs w:val="24"/>
        </w:rPr>
        <w:t xml:space="preserve">ogodb o EU in </w:t>
      </w:r>
      <w:r>
        <w:rPr>
          <w:rFonts w:ascii="ArialMT" w:eastAsia="ArialMT" w:hAnsi="ArialMT" w:cs="ArialMT"/>
          <w:sz w:val="18"/>
          <w:szCs w:val="24"/>
        </w:rPr>
        <w:t xml:space="preserve">Evropski skupnosti </w:t>
      </w:r>
      <w:r w:rsidRPr="00A378EC">
        <w:rPr>
          <w:rFonts w:ascii="ArialMT" w:eastAsia="ArialMT" w:hAnsi="ArialMT" w:cs="ArialMT"/>
          <w:sz w:val="18"/>
          <w:szCs w:val="24"/>
        </w:rPr>
        <w:t xml:space="preserve">in temelji na ustreznih pristojnostih EU in posameznih držav članic ob upoštevanju subsidiarnosti in sorazmernosti. Strategija obravnava obstoječe in spreminjajoče se izzive problematike prepovedanih drog, pri čemer upošteva izkušnje, ki so bile pridobljene v času pandemije </w:t>
      </w:r>
      <w:r>
        <w:rPr>
          <w:rFonts w:ascii="ArialMT" w:eastAsia="ArialMT" w:hAnsi="ArialMT" w:cs="ArialMT"/>
          <w:sz w:val="18"/>
          <w:szCs w:val="24"/>
        </w:rPr>
        <w:t>covida</w:t>
      </w:r>
      <w:r w:rsidRPr="00A378EC">
        <w:rPr>
          <w:rFonts w:ascii="ArialMT" w:eastAsia="ArialMT" w:hAnsi="ArialMT" w:cs="ArialMT"/>
          <w:sz w:val="18"/>
          <w:szCs w:val="24"/>
        </w:rPr>
        <w:t xml:space="preserve">-19. </w:t>
      </w:r>
    </w:p>
    <w:p w14:paraId="47B2AB5F" w14:textId="77777777" w:rsidR="00D370DF" w:rsidRPr="00A378EC" w:rsidRDefault="00D370DF" w:rsidP="00D370DF">
      <w:pPr>
        <w:spacing w:line="300" w:lineRule="exact"/>
        <w:jc w:val="both"/>
        <w:rPr>
          <w:rFonts w:ascii="ArialMT" w:eastAsia="ArialMT" w:hAnsi="ArialMT" w:cs="ArialMT"/>
          <w:sz w:val="18"/>
          <w:szCs w:val="24"/>
        </w:rPr>
      </w:pPr>
    </w:p>
    <w:p w14:paraId="2C65490F"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Dosedanji celostni, interdisciplinarni in uravnotežen</w:t>
      </w:r>
      <w:r>
        <w:rPr>
          <w:rFonts w:ascii="ArialMT" w:eastAsia="ArialMT" w:hAnsi="ArialMT" w:cs="ArialMT"/>
          <w:sz w:val="18"/>
          <w:szCs w:val="24"/>
        </w:rPr>
        <w:t>i</w:t>
      </w:r>
      <w:r w:rsidRPr="00A378EC">
        <w:rPr>
          <w:rFonts w:ascii="ArialMT" w:eastAsia="ArialMT" w:hAnsi="ArialMT" w:cs="ArialMT"/>
          <w:sz w:val="18"/>
          <w:szCs w:val="24"/>
        </w:rPr>
        <w:t xml:space="preserve"> pristop, ki združuje tako zmanjševanje ponudbe </w:t>
      </w:r>
      <w:r>
        <w:rPr>
          <w:rFonts w:ascii="ArialMT" w:eastAsia="ArialMT" w:hAnsi="ArialMT" w:cs="ArialMT"/>
          <w:sz w:val="18"/>
          <w:szCs w:val="24"/>
        </w:rPr>
        <w:t xml:space="preserve">drog in </w:t>
      </w:r>
      <w:r w:rsidRPr="00A378EC">
        <w:rPr>
          <w:rFonts w:ascii="ArialMT" w:eastAsia="ArialMT" w:hAnsi="ArialMT" w:cs="ArialMT"/>
          <w:sz w:val="18"/>
          <w:szCs w:val="24"/>
        </w:rPr>
        <w:t>povpraševanj</w:t>
      </w:r>
      <w:r>
        <w:rPr>
          <w:rFonts w:ascii="ArialMT" w:eastAsia="ArialMT" w:hAnsi="ArialMT" w:cs="ArialMT"/>
          <w:sz w:val="18"/>
          <w:szCs w:val="24"/>
        </w:rPr>
        <w:t>a</w:t>
      </w:r>
      <w:r w:rsidRPr="00A378EC">
        <w:rPr>
          <w:rFonts w:ascii="ArialMT" w:eastAsia="ArialMT" w:hAnsi="ArialMT" w:cs="ArialMT"/>
          <w:sz w:val="18"/>
          <w:szCs w:val="24"/>
        </w:rPr>
        <w:t xml:space="preserve"> </w:t>
      </w:r>
      <w:r>
        <w:rPr>
          <w:rFonts w:ascii="ArialMT" w:eastAsia="ArialMT" w:hAnsi="ArialMT" w:cs="ArialMT"/>
          <w:sz w:val="18"/>
          <w:szCs w:val="24"/>
        </w:rPr>
        <w:t xml:space="preserve">po njih kot tudi </w:t>
      </w:r>
      <w:r w:rsidRPr="00A378EC">
        <w:rPr>
          <w:rFonts w:ascii="ArialMT" w:eastAsia="ArialMT" w:hAnsi="ArialMT" w:cs="ArialMT"/>
          <w:sz w:val="18"/>
          <w:szCs w:val="24"/>
        </w:rPr>
        <w:t>obravnavo škod</w:t>
      </w:r>
      <w:r>
        <w:rPr>
          <w:rFonts w:ascii="ArialMT" w:eastAsia="ArialMT" w:hAnsi="ArialMT" w:cs="ArialMT"/>
          <w:sz w:val="18"/>
          <w:szCs w:val="24"/>
        </w:rPr>
        <w:t>e</w:t>
      </w:r>
      <w:r w:rsidRPr="00A378EC">
        <w:rPr>
          <w:rFonts w:ascii="ArialMT" w:eastAsia="ArialMT" w:hAnsi="ArialMT" w:cs="ArialMT"/>
          <w:sz w:val="18"/>
          <w:szCs w:val="24"/>
        </w:rPr>
        <w:t>, povezan</w:t>
      </w:r>
      <w:r>
        <w:rPr>
          <w:rFonts w:ascii="ArialMT" w:eastAsia="ArialMT" w:hAnsi="ArialMT" w:cs="ArialMT"/>
          <w:sz w:val="18"/>
          <w:szCs w:val="24"/>
        </w:rPr>
        <w:t>e</w:t>
      </w:r>
      <w:r w:rsidRPr="00A378EC">
        <w:rPr>
          <w:rFonts w:ascii="ArialMT" w:eastAsia="ArialMT" w:hAnsi="ArialMT" w:cs="ArialMT"/>
          <w:sz w:val="18"/>
          <w:szCs w:val="24"/>
        </w:rPr>
        <w:t xml:space="preserve"> z</w:t>
      </w:r>
      <w:r>
        <w:rPr>
          <w:rFonts w:ascii="ArialMT" w:eastAsia="ArialMT" w:hAnsi="ArialMT" w:cs="ArialMT"/>
          <w:sz w:val="18"/>
          <w:szCs w:val="24"/>
        </w:rPr>
        <w:t xml:space="preserve"> njimi</w:t>
      </w:r>
      <w:r w:rsidRPr="00A378EC">
        <w:rPr>
          <w:rFonts w:ascii="ArialMT" w:eastAsia="ArialMT" w:hAnsi="ArialMT" w:cs="ArialMT"/>
          <w:sz w:val="18"/>
          <w:szCs w:val="24"/>
        </w:rPr>
        <w:t xml:space="preserve">, ostaja tudi v prihodnje osnova za pristop </w:t>
      </w:r>
      <w:r w:rsidRPr="00A378EC">
        <w:rPr>
          <w:rFonts w:ascii="ArialMT" w:eastAsia="ArialMT" w:hAnsi="ArialMT" w:cs="ArialMT"/>
          <w:sz w:val="18"/>
          <w:szCs w:val="24"/>
        </w:rPr>
        <w:lastRenderedPageBreak/>
        <w:t xml:space="preserve">EU k problematiki drog. Prednostna področja Strategije EU </w:t>
      </w:r>
      <w:r>
        <w:rPr>
          <w:rFonts w:ascii="ArialMT" w:eastAsia="ArialMT" w:hAnsi="ArialMT" w:cs="ArialMT"/>
          <w:sz w:val="18"/>
          <w:szCs w:val="24"/>
        </w:rPr>
        <w:t xml:space="preserve">na področju drog </w:t>
      </w:r>
      <w:r w:rsidRPr="00A378EC">
        <w:rPr>
          <w:rFonts w:ascii="ArialMT" w:eastAsia="ArialMT" w:hAnsi="ArialMT" w:cs="ArialMT"/>
          <w:sz w:val="18"/>
          <w:szCs w:val="24"/>
        </w:rPr>
        <w:t>so:</w:t>
      </w:r>
    </w:p>
    <w:p w14:paraId="44B08D5B" w14:textId="77777777" w:rsidR="00D370DF" w:rsidRPr="00A378EC" w:rsidRDefault="00D370DF" w:rsidP="00D370DF">
      <w:pPr>
        <w:spacing w:line="300" w:lineRule="exact"/>
        <w:jc w:val="both"/>
        <w:rPr>
          <w:rFonts w:ascii="ArialMT" w:eastAsia="ArialMT" w:hAnsi="ArialMT" w:cs="ArialMT"/>
          <w:sz w:val="18"/>
          <w:szCs w:val="24"/>
        </w:rPr>
      </w:pPr>
    </w:p>
    <w:p w14:paraId="442BABC8" w14:textId="77777777"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xml:space="preserve">1. </w:t>
      </w:r>
      <w:r>
        <w:rPr>
          <w:rFonts w:ascii="ArialMT" w:eastAsia="ArialMT" w:hAnsi="ArialMT" w:cs="ArialMT"/>
          <w:sz w:val="18"/>
          <w:szCs w:val="24"/>
        </w:rPr>
        <w:t>z</w:t>
      </w:r>
      <w:r w:rsidRPr="00A378EC">
        <w:rPr>
          <w:rFonts w:ascii="ArialMT" w:eastAsia="ArialMT" w:hAnsi="ArialMT" w:cs="ArialMT"/>
          <w:sz w:val="18"/>
          <w:szCs w:val="24"/>
        </w:rPr>
        <w:t>manjšanje ponudbe prepovedanih drog, ki vključuje preprečevanje in onemogočanje organiziranega kriminala s spremljanjem, sledenjem, zamrznitvijo in odvzemom pridobljene premoženjske koristi z namenom krepitve varnosti družbe</w:t>
      </w:r>
      <w:r>
        <w:rPr>
          <w:rFonts w:ascii="ArialMT" w:eastAsia="ArialMT" w:hAnsi="ArialMT" w:cs="ArialMT"/>
          <w:sz w:val="18"/>
          <w:szCs w:val="24"/>
        </w:rPr>
        <w:t>;</w:t>
      </w:r>
    </w:p>
    <w:p w14:paraId="5A69FBAF" w14:textId="77777777"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xml:space="preserve">2. </w:t>
      </w:r>
      <w:r>
        <w:rPr>
          <w:rFonts w:ascii="ArialMT" w:eastAsia="ArialMT" w:hAnsi="ArialMT" w:cs="ArialMT"/>
          <w:sz w:val="18"/>
          <w:szCs w:val="24"/>
        </w:rPr>
        <w:t>z</w:t>
      </w:r>
      <w:r w:rsidRPr="00A378EC">
        <w:rPr>
          <w:rFonts w:ascii="ArialMT" w:eastAsia="ArialMT" w:hAnsi="ArialMT" w:cs="ArialMT"/>
          <w:sz w:val="18"/>
          <w:szCs w:val="24"/>
        </w:rPr>
        <w:t xml:space="preserve">manjšanje povpraševanja po drogah, ki vključuje preventivne ukrepe in ozaveščanje o škodljivih učinkih prepovedanih drog, psihoaktivnih zdravil in drugih psihoaktivnih snovi, zagotovitev dostopa do zdravljenja, socialne rehabilitacije, resocializacije in celostnega vključevanja </w:t>
      </w:r>
      <w:r>
        <w:rPr>
          <w:rFonts w:ascii="ArialMT" w:eastAsia="ArialMT" w:hAnsi="ArialMT" w:cs="ArialMT"/>
          <w:sz w:val="18"/>
          <w:szCs w:val="24"/>
        </w:rPr>
        <w:t xml:space="preserve">odvisnikov </w:t>
      </w:r>
      <w:r w:rsidRPr="00A378EC">
        <w:rPr>
          <w:rFonts w:ascii="ArialMT" w:eastAsia="ArialMT" w:hAnsi="ArialMT" w:cs="ArialMT"/>
          <w:sz w:val="18"/>
          <w:szCs w:val="24"/>
        </w:rPr>
        <w:t>v družbo ter okrevanja</w:t>
      </w:r>
      <w:r>
        <w:rPr>
          <w:rFonts w:ascii="ArialMT" w:eastAsia="ArialMT" w:hAnsi="ArialMT" w:cs="ArialMT"/>
          <w:sz w:val="18"/>
          <w:szCs w:val="24"/>
        </w:rPr>
        <w:t>;</w:t>
      </w:r>
    </w:p>
    <w:p w14:paraId="2EE95539" w14:textId="77777777"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xml:space="preserve">3. </w:t>
      </w:r>
      <w:r>
        <w:rPr>
          <w:rFonts w:ascii="ArialMT" w:eastAsia="ArialMT" w:hAnsi="ArialMT" w:cs="ArialMT"/>
          <w:sz w:val="18"/>
          <w:szCs w:val="24"/>
        </w:rPr>
        <w:t>z</w:t>
      </w:r>
      <w:r w:rsidRPr="00A378EC">
        <w:rPr>
          <w:rFonts w:ascii="ArialMT" w:eastAsia="ArialMT" w:hAnsi="ArialMT" w:cs="ArialMT"/>
          <w:sz w:val="18"/>
          <w:szCs w:val="24"/>
        </w:rPr>
        <w:t>manjšanje razširjenosti in pojavnosti nalezljivih bolezni</w:t>
      </w:r>
      <w:r>
        <w:rPr>
          <w:rFonts w:ascii="ArialMT" w:eastAsia="ArialMT" w:hAnsi="ArialMT" w:cs="ArialMT"/>
          <w:sz w:val="18"/>
          <w:szCs w:val="24"/>
        </w:rPr>
        <w:t>,</w:t>
      </w:r>
      <w:r w:rsidRPr="00A378EC">
        <w:rPr>
          <w:rFonts w:ascii="ArialMT" w:eastAsia="ArialMT" w:hAnsi="ArialMT" w:cs="ArialMT"/>
          <w:sz w:val="18"/>
          <w:szCs w:val="24"/>
        </w:rPr>
        <w:t xml:space="preserve"> povezanih z uporabo drog</w:t>
      </w:r>
      <w:r>
        <w:rPr>
          <w:rFonts w:ascii="ArialMT" w:eastAsia="ArialMT" w:hAnsi="ArialMT" w:cs="ArialMT"/>
          <w:sz w:val="18"/>
          <w:szCs w:val="24"/>
        </w:rPr>
        <w:t>,</w:t>
      </w:r>
      <w:r w:rsidRPr="00A378EC">
        <w:rPr>
          <w:rFonts w:ascii="ArialMT" w:eastAsia="ArialMT" w:hAnsi="ArialMT" w:cs="ArialMT"/>
          <w:sz w:val="18"/>
          <w:szCs w:val="24"/>
        </w:rPr>
        <w:t xml:space="preserve"> ter drugih negativnih zdravstvenih in socialnih posledic </w:t>
      </w:r>
      <w:r>
        <w:rPr>
          <w:rFonts w:ascii="ArialMT" w:eastAsia="ArialMT" w:hAnsi="ArialMT" w:cs="ArialMT"/>
          <w:sz w:val="18"/>
          <w:szCs w:val="24"/>
        </w:rPr>
        <w:t xml:space="preserve">uporabe drog </w:t>
      </w:r>
      <w:r w:rsidRPr="00A378EC">
        <w:rPr>
          <w:rFonts w:ascii="ArialMT" w:eastAsia="ArialMT" w:hAnsi="ArialMT" w:cs="ArialMT"/>
          <w:sz w:val="18"/>
          <w:szCs w:val="24"/>
        </w:rPr>
        <w:t>v splošni javnosti in zaporih, preprečevanje smrti zaradi predoziranj, zagotavljanje izvrševanja alternativ kazenskim sankcijam</w:t>
      </w:r>
      <w:r>
        <w:rPr>
          <w:rFonts w:ascii="ArialMT" w:eastAsia="ArialMT" w:hAnsi="ArialMT" w:cs="ArialMT"/>
          <w:sz w:val="18"/>
          <w:szCs w:val="24"/>
        </w:rPr>
        <w:t>;</w:t>
      </w:r>
      <w:r w:rsidRPr="00A378EC">
        <w:rPr>
          <w:rFonts w:ascii="ArialMT" w:eastAsia="ArialMT" w:hAnsi="ArialMT" w:cs="ArialMT"/>
          <w:sz w:val="18"/>
          <w:szCs w:val="24"/>
        </w:rPr>
        <w:t xml:space="preserve"> </w:t>
      </w:r>
    </w:p>
    <w:p w14:paraId="48772DB8" w14:textId="77777777"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xml:space="preserve">4. </w:t>
      </w:r>
      <w:r>
        <w:rPr>
          <w:rFonts w:ascii="ArialMT" w:eastAsia="ArialMT" w:hAnsi="ArialMT" w:cs="ArialMT"/>
          <w:sz w:val="18"/>
          <w:szCs w:val="24"/>
        </w:rPr>
        <w:t>k</w:t>
      </w:r>
      <w:r w:rsidRPr="00A378EC">
        <w:rPr>
          <w:rFonts w:ascii="ArialMT" w:eastAsia="ArialMT" w:hAnsi="ArialMT" w:cs="ArialMT"/>
          <w:sz w:val="18"/>
          <w:szCs w:val="24"/>
        </w:rPr>
        <w:t xml:space="preserve">repitev mednarodnega sodelovanja na področju drog s tretjimi državami, mednarodnimi in regionalnimi organizacijami z izvajanjem integriranega, multidisciplinarnega in uravnoteženega pristopa za uresničevanje ciljev strategije </w:t>
      </w:r>
      <w:r>
        <w:rPr>
          <w:rFonts w:ascii="ArialMT" w:eastAsia="ArialMT" w:hAnsi="ArialMT" w:cs="ArialMT"/>
          <w:sz w:val="18"/>
          <w:szCs w:val="24"/>
        </w:rPr>
        <w:t>ter</w:t>
      </w:r>
      <w:r w:rsidRPr="00A378EC">
        <w:rPr>
          <w:rFonts w:ascii="ArialMT" w:eastAsia="ArialMT" w:hAnsi="ArialMT" w:cs="ArialMT"/>
          <w:sz w:val="18"/>
          <w:szCs w:val="24"/>
        </w:rPr>
        <w:t xml:space="preserve"> spodbujanjem k spoštovanju mednarodnih standardov in obveznosti na področju človekovih pravic</w:t>
      </w:r>
      <w:r>
        <w:rPr>
          <w:rFonts w:ascii="ArialMT" w:eastAsia="ArialMT" w:hAnsi="ArialMT" w:cs="ArialMT"/>
          <w:sz w:val="18"/>
          <w:szCs w:val="24"/>
        </w:rPr>
        <w:t>;</w:t>
      </w:r>
    </w:p>
    <w:p w14:paraId="1F21C6A9" w14:textId="77777777"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xml:space="preserve">5. </w:t>
      </w:r>
      <w:r>
        <w:rPr>
          <w:rFonts w:ascii="ArialMT" w:eastAsia="ArialMT" w:hAnsi="ArialMT" w:cs="ArialMT"/>
          <w:sz w:val="18"/>
          <w:szCs w:val="24"/>
        </w:rPr>
        <w:t>n</w:t>
      </w:r>
      <w:r w:rsidRPr="00A378EC">
        <w:rPr>
          <w:rFonts w:ascii="ArialMT" w:eastAsia="ArialMT" w:hAnsi="ArialMT" w:cs="ArialMT"/>
          <w:sz w:val="18"/>
          <w:szCs w:val="24"/>
        </w:rPr>
        <w:t xml:space="preserve">adaljnji razvoj raziskav in inovacij za izvajanje bolj inovativnega in agilnejšega pristopa </w:t>
      </w:r>
      <w:r>
        <w:rPr>
          <w:rFonts w:ascii="ArialMT" w:eastAsia="ArialMT" w:hAnsi="ArialMT" w:cs="ArialMT"/>
          <w:sz w:val="18"/>
          <w:szCs w:val="24"/>
        </w:rPr>
        <w:t>k</w:t>
      </w:r>
      <w:r w:rsidRPr="00A378EC">
        <w:rPr>
          <w:rFonts w:ascii="ArialMT" w:eastAsia="ArialMT" w:hAnsi="ArialMT" w:cs="ArialMT"/>
          <w:sz w:val="18"/>
          <w:szCs w:val="24"/>
        </w:rPr>
        <w:t xml:space="preserve"> vse kompleksnejšemu pojavu drog ter izboljšanj</w:t>
      </w:r>
      <w:r>
        <w:rPr>
          <w:rFonts w:ascii="ArialMT" w:eastAsia="ArialMT" w:hAnsi="ArialMT" w:cs="ArialMT"/>
          <w:sz w:val="18"/>
          <w:szCs w:val="24"/>
        </w:rPr>
        <w:t>e</w:t>
      </w:r>
      <w:r w:rsidRPr="00A378EC">
        <w:rPr>
          <w:rFonts w:ascii="ArialMT" w:eastAsia="ArialMT" w:hAnsi="ArialMT" w:cs="ArialMT"/>
          <w:sz w:val="18"/>
          <w:szCs w:val="24"/>
        </w:rPr>
        <w:t xml:space="preserve"> pripravljenosti držav članic EU za odzivanje na prihodnje izzive in krize</w:t>
      </w:r>
      <w:r>
        <w:rPr>
          <w:rFonts w:ascii="ArialMT" w:eastAsia="ArialMT" w:hAnsi="ArialMT" w:cs="ArialMT"/>
          <w:sz w:val="18"/>
          <w:szCs w:val="24"/>
        </w:rPr>
        <w:t>;</w:t>
      </w:r>
    </w:p>
    <w:p w14:paraId="6DCEFA90" w14:textId="77777777"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xml:space="preserve">6. </w:t>
      </w:r>
      <w:r>
        <w:rPr>
          <w:rFonts w:ascii="ArialMT" w:eastAsia="ArialMT" w:hAnsi="ArialMT" w:cs="ArialMT"/>
          <w:sz w:val="18"/>
          <w:szCs w:val="24"/>
        </w:rPr>
        <w:t>z</w:t>
      </w:r>
      <w:r w:rsidRPr="00A378EC">
        <w:rPr>
          <w:rFonts w:ascii="ArialMT" w:eastAsia="ArialMT" w:hAnsi="ArialMT" w:cs="ArialMT"/>
          <w:sz w:val="18"/>
          <w:szCs w:val="24"/>
        </w:rPr>
        <w:t>agotavljanje celovit</w:t>
      </w:r>
      <w:r>
        <w:rPr>
          <w:rFonts w:ascii="ArialMT" w:eastAsia="ArialMT" w:hAnsi="ArialMT" w:cs="ArialMT"/>
          <w:sz w:val="18"/>
          <w:szCs w:val="24"/>
        </w:rPr>
        <w:t>e</w:t>
      </w:r>
      <w:r w:rsidRPr="00A378EC">
        <w:rPr>
          <w:rFonts w:ascii="ArialMT" w:eastAsia="ArialMT" w:hAnsi="ArialMT" w:cs="ArialMT"/>
          <w:sz w:val="18"/>
          <w:szCs w:val="24"/>
        </w:rPr>
        <w:t xml:space="preserve"> podpor</w:t>
      </w:r>
      <w:r>
        <w:rPr>
          <w:rFonts w:ascii="ArialMT" w:eastAsia="ArialMT" w:hAnsi="ArialMT" w:cs="ArialMT"/>
          <w:sz w:val="18"/>
          <w:szCs w:val="24"/>
        </w:rPr>
        <w:t>e</w:t>
      </w:r>
      <w:r w:rsidRPr="00A378EC">
        <w:rPr>
          <w:rFonts w:ascii="ArialMT" w:eastAsia="ArialMT" w:hAnsi="ArialMT" w:cs="ArialMT"/>
          <w:sz w:val="18"/>
          <w:szCs w:val="24"/>
        </w:rPr>
        <w:t xml:space="preserve"> pri izvajanju strategije in akcijskega načrta, usklajevanje vseh deležnikov, vključno s civilnodružbenim</w:t>
      </w:r>
      <w:r>
        <w:rPr>
          <w:rFonts w:ascii="ArialMT" w:eastAsia="ArialMT" w:hAnsi="ArialMT" w:cs="ArialMT"/>
          <w:sz w:val="18"/>
          <w:szCs w:val="24"/>
        </w:rPr>
        <w:t>i</w:t>
      </w:r>
      <w:r w:rsidRPr="00A378EC">
        <w:rPr>
          <w:rFonts w:ascii="ArialMT" w:eastAsia="ArialMT" w:hAnsi="ArialMT" w:cs="ArialMT"/>
          <w:sz w:val="18"/>
          <w:szCs w:val="24"/>
        </w:rPr>
        <w:t xml:space="preserve"> organizacijam</w:t>
      </w:r>
      <w:r>
        <w:rPr>
          <w:rFonts w:ascii="ArialMT" w:eastAsia="ArialMT" w:hAnsi="ArialMT" w:cs="ArialMT"/>
          <w:sz w:val="18"/>
          <w:szCs w:val="24"/>
        </w:rPr>
        <w:t>i</w:t>
      </w:r>
      <w:r w:rsidRPr="00A378EC">
        <w:rPr>
          <w:rFonts w:ascii="ArialMT" w:eastAsia="ArialMT" w:hAnsi="ArialMT" w:cs="ArialMT"/>
          <w:sz w:val="18"/>
          <w:szCs w:val="24"/>
        </w:rPr>
        <w:t>, ki delujejo na področju drog</w:t>
      </w:r>
      <w:r>
        <w:rPr>
          <w:rFonts w:ascii="ArialMT" w:eastAsia="ArialMT" w:hAnsi="ArialMT" w:cs="ArialMT"/>
          <w:sz w:val="18"/>
          <w:szCs w:val="24"/>
        </w:rPr>
        <w:t>,</w:t>
      </w:r>
      <w:r w:rsidRPr="00A378EC">
        <w:rPr>
          <w:rFonts w:ascii="ArialMT" w:eastAsia="ArialMT" w:hAnsi="ArialMT" w:cs="ArialMT"/>
          <w:sz w:val="18"/>
          <w:szCs w:val="24"/>
        </w:rPr>
        <w:t xml:space="preserve"> ter zagotavljanje ustreznih virov na </w:t>
      </w:r>
      <w:r>
        <w:rPr>
          <w:rFonts w:ascii="ArialMT" w:eastAsia="ArialMT" w:hAnsi="ArialMT" w:cs="ArialMT"/>
          <w:sz w:val="18"/>
          <w:szCs w:val="24"/>
        </w:rPr>
        <w:t xml:space="preserve">evropski in nacionalni </w:t>
      </w:r>
      <w:r w:rsidRPr="00A378EC">
        <w:rPr>
          <w:rFonts w:ascii="ArialMT" w:eastAsia="ArialMT" w:hAnsi="ArialMT" w:cs="ArialMT"/>
          <w:sz w:val="18"/>
          <w:szCs w:val="24"/>
        </w:rPr>
        <w:t xml:space="preserve">ravni. </w:t>
      </w:r>
    </w:p>
    <w:p w14:paraId="386F56DB" w14:textId="77777777" w:rsidR="00D370DF" w:rsidRPr="00A378EC" w:rsidRDefault="00D370DF" w:rsidP="00D370DF">
      <w:pPr>
        <w:spacing w:line="300" w:lineRule="exact"/>
        <w:ind w:firstLine="240"/>
        <w:jc w:val="both"/>
        <w:rPr>
          <w:rFonts w:ascii="ArialMT" w:eastAsia="ArialMT" w:hAnsi="ArialMT" w:cs="ArialMT"/>
          <w:sz w:val="18"/>
          <w:szCs w:val="24"/>
        </w:rPr>
      </w:pPr>
    </w:p>
    <w:p w14:paraId="2263E2CE" w14:textId="77777777" w:rsidR="00D370DF" w:rsidRPr="00A378EC" w:rsidRDefault="00D370DF" w:rsidP="00D370DF">
      <w:pPr>
        <w:spacing w:line="300" w:lineRule="exact"/>
        <w:jc w:val="both"/>
        <w:rPr>
          <w:rFonts w:ascii="ArialMT" w:eastAsia="ArialMT" w:hAnsi="ArialMT" w:cs="ArialMT"/>
          <w:b/>
          <w:bCs/>
          <w:sz w:val="18"/>
          <w:szCs w:val="24"/>
        </w:rPr>
      </w:pPr>
      <w:r w:rsidRPr="00A378EC">
        <w:rPr>
          <w:rFonts w:ascii="ArialMT" w:eastAsia="ArialMT" w:hAnsi="ArialMT" w:cs="ArialMT"/>
          <w:b/>
          <w:bCs/>
          <w:sz w:val="18"/>
          <w:szCs w:val="24"/>
        </w:rPr>
        <w:t>Akcijski načrt EU na področju drog za obdobje 2021</w:t>
      </w:r>
      <w:r>
        <w:rPr>
          <w:rFonts w:ascii="ArialMT" w:eastAsia="ArialMT" w:hAnsi="ArialMT" w:cs="ArialMT"/>
          <w:b/>
          <w:bCs/>
          <w:sz w:val="18"/>
          <w:szCs w:val="24"/>
        </w:rPr>
        <w:t>–</w:t>
      </w:r>
      <w:r w:rsidRPr="00A378EC">
        <w:rPr>
          <w:rFonts w:ascii="ArialMT" w:eastAsia="ArialMT" w:hAnsi="ArialMT" w:cs="ArialMT"/>
          <w:b/>
          <w:bCs/>
          <w:sz w:val="18"/>
          <w:szCs w:val="24"/>
        </w:rPr>
        <w:t>2025</w:t>
      </w:r>
      <w:r w:rsidRPr="00A378EC">
        <w:rPr>
          <w:rStyle w:val="Sprotnaopomba-sklic"/>
          <w:rFonts w:ascii="ArialMT" w:eastAsia="ArialMT" w:hAnsi="ArialMT" w:cs="ArialMT"/>
          <w:b/>
          <w:bCs/>
          <w:sz w:val="18"/>
          <w:szCs w:val="24"/>
        </w:rPr>
        <w:footnoteReference w:id="2"/>
      </w:r>
    </w:p>
    <w:p w14:paraId="6D00CB1B" w14:textId="77777777" w:rsidR="00D370DF" w:rsidRPr="00A378EC" w:rsidRDefault="00D370DF" w:rsidP="00D370DF">
      <w:pPr>
        <w:spacing w:line="300" w:lineRule="exact"/>
        <w:jc w:val="both"/>
        <w:rPr>
          <w:rFonts w:ascii="ArialMT" w:eastAsia="ArialMT" w:hAnsi="ArialMT" w:cs="ArialMT"/>
          <w:b/>
          <w:bCs/>
          <w:sz w:val="18"/>
          <w:szCs w:val="24"/>
        </w:rPr>
      </w:pPr>
    </w:p>
    <w:p w14:paraId="527CB595"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Akcijski načrt temelji na evropskih in mednarodnih pravnih določbah, načelih in vrednotah in je usmerjen v uresničevanje ključnih ciljev strategije. V akcijskem načrtu so določene strateške prednostne naloge, kazalniki in ukrepi s časovnim okvirjem uresničevanja in odgovornih nosilcev. Akcijski načrt sledi zgradbi in ciljem strategije ter se osredotoča na oprijemljive rezultate na posameznih prednostnih področjih.</w:t>
      </w:r>
    </w:p>
    <w:p w14:paraId="154EE8D4" w14:textId="77777777" w:rsidR="00D370DF" w:rsidRPr="00A378EC" w:rsidRDefault="00D370DF" w:rsidP="00D370DF">
      <w:pPr>
        <w:spacing w:line="300" w:lineRule="exact"/>
        <w:jc w:val="both"/>
        <w:rPr>
          <w:rFonts w:ascii="ArialMT" w:eastAsia="ArialMT" w:hAnsi="ArialMT" w:cs="ArialMT"/>
          <w:sz w:val="18"/>
          <w:szCs w:val="24"/>
        </w:rPr>
      </w:pPr>
    </w:p>
    <w:p w14:paraId="0F46BC60" w14:textId="77777777" w:rsidR="00D370DF" w:rsidRPr="00A378EC" w:rsidRDefault="00D370DF" w:rsidP="00D370DF">
      <w:pPr>
        <w:spacing w:line="300" w:lineRule="exact"/>
        <w:jc w:val="both"/>
        <w:rPr>
          <w:rFonts w:ascii="ArialMT" w:eastAsia="ArialMT" w:hAnsi="ArialMT" w:cs="ArialMT"/>
          <w:sz w:val="18"/>
          <w:szCs w:val="24"/>
        </w:rPr>
      </w:pPr>
    </w:p>
    <w:p w14:paraId="27B55A8F" w14:textId="77777777" w:rsidR="00D370DF" w:rsidRPr="00A378EC" w:rsidRDefault="00D370DF" w:rsidP="00D370DF">
      <w:pPr>
        <w:pStyle w:val="Naslov1"/>
        <w:spacing w:before="0" w:after="0" w:line="300" w:lineRule="exact"/>
        <w:jc w:val="both"/>
      </w:pPr>
      <w:bookmarkStart w:id="11" w:name="_Toc127280440"/>
      <w:bookmarkStart w:id="12" w:name="_Toc127280549"/>
      <w:bookmarkStart w:id="13" w:name="_Toc127280600"/>
      <w:bookmarkStart w:id="14" w:name="_Toc127283604"/>
      <w:r w:rsidRPr="00A378EC">
        <w:t>3 Evalvacija Resolucije o nacionalnem programu na področju prepovedanih drog za obdobje 2014</w:t>
      </w:r>
      <w:r>
        <w:t>–</w:t>
      </w:r>
      <w:r w:rsidRPr="00A378EC">
        <w:t>2020</w:t>
      </w:r>
      <w:bookmarkEnd w:id="11"/>
      <w:bookmarkEnd w:id="12"/>
      <w:bookmarkEnd w:id="13"/>
      <w:bookmarkEnd w:id="14"/>
    </w:p>
    <w:p w14:paraId="735FF5D0" w14:textId="77777777" w:rsidR="00D370DF" w:rsidRPr="00A378EC" w:rsidRDefault="00D370DF" w:rsidP="00D370DF">
      <w:pPr>
        <w:spacing w:line="300" w:lineRule="exact"/>
      </w:pPr>
    </w:p>
    <w:p w14:paraId="436632E9"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Evalvacija Resolucije o nacionalnem programu na področju </w:t>
      </w:r>
      <w:r>
        <w:rPr>
          <w:rFonts w:ascii="ArialMT" w:eastAsia="ArialMT" w:hAnsi="ArialMT" w:cs="ArialMT"/>
          <w:sz w:val="18"/>
          <w:szCs w:val="24"/>
        </w:rPr>
        <w:t xml:space="preserve">prepovedanih </w:t>
      </w:r>
      <w:r w:rsidRPr="00A378EC">
        <w:rPr>
          <w:rFonts w:ascii="ArialMT" w:eastAsia="ArialMT" w:hAnsi="ArialMT" w:cs="ArialMT"/>
          <w:sz w:val="18"/>
          <w:szCs w:val="24"/>
        </w:rPr>
        <w:t>drog (v nadalj</w:t>
      </w:r>
      <w:r>
        <w:rPr>
          <w:rFonts w:ascii="ArialMT" w:eastAsia="ArialMT" w:hAnsi="ArialMT" w:cs="ArialMT"/>
          <w:sz w:val="18"/>
          <w:szCs w:val="24"/>
        </w:rPr>
        <w:t>njem besedilu</w:t>
      </w:r>
      <w:r w:rsidRPr="00A378EC">
        <w:rPr>
          <w:rFonts w:ascii="ArialMT" w:eastAsia="ArialMT" w:hAnsi="ArialMT" w:cs="ArialMT"/>
          <w:sz w:val="18"/>
          <w:szCs w:val="24"/>
        </w:rPr>
        <w:t>: ReNPPD)</w:t>
      </w:r>
      <w:r>
        <w:rPr>
          <w:rFonts w:ascii="ArialMT" w:eastAsia="ArialMT" w:hAnsi="ArialMT" w:cs="ArialMT"/>
          <w:sz w:val="18"/>
          <w:szCs w:val="24"/>
        </w:rPr>
        <w:t xml:space="preserve"> za obdobje </w:t>
      </w:r>
      <w:r w:rsidRPr="00A378EC">
        <w:rPr>
          <w:rFonts w:ascii="ArialMT" w:eastAsia="ArialMT" w:hAnsi="ArialMT" w:cs="ArialMT"/>
          <w:sz w:val="18"/>
          <w:szCs w:val="24"/>
        </w:rPr>
        <w:t>2014</w:t>
      </w:r>
      <w:r>
        <w:rPr>
          <w:rFonts w:ascii="ArialMT" w:eastAsia="ArialMT" w:hAnsi="ArialMT" w:cs="ArialMT"/>
          <w:sz w:val="18"/>
          <w:szCs w:val="24"/>
        </w:rPr>
        <w:t>–</w:t>
      </w:r>
      <w:r w:rsidRPr="00A378EC">
        <w:rPr>
          <w:rFonts w:ascii="ArialMT" w:eastAsia="ArialMT" w:hAnsi="ArialMT" w:cs="ArialMT"/>
          <w:sz w:val="18"/>
          <w:szCs w:val="24"/>
        </w:rPr>
        <w:t xml:space="preserve">2020  temelji na upoštevanju področne zakonodaje </w:t>
      </w:r>
      <w:r>
        <w:rPr>
          <w:rFonts w:ascii="ArialMT" w:eastAsia="ArialMT" w:hAnsi="ArialMT" w:cs="ArialMT"/>
          <w:sz w:val="18"/>
          <w:szCs w:val="24"/>
        </w:rPr>
        <w:t>ter</w:t>
      </w:r>
      <w:r w:rsidRPr="00A378EC">
        <w:rPr>
          <w:rFonts w:ascii="ArialMT" w:eastAsia="ArialMT" w:hAnsi="ArialMT" w:cs="ArialMT"/>
          <w:sz w:val="18"/>
          <w:szCs w:val="24"/>
        </w:rPr>
        <w:t xml:space="preserve"> drugih podzakonskih in strateških aktov področnih ministrstev. Upoštevan</w:t>
      </w:r>
      <w:r>
        <w:rPr>
          <w:rFonts w:ascii="ArialMT" w:eastAsia="ArialMT" w:hAnsi="ArialMT" w:cs="ArialMT"/>
          <w:sz w:val="18"/>
          <w:szCs w:val="24"/>
        </w:rPr>
        <w:t>i</w:t>
      </w:r>
      <w:r w:rsidRPr="00A378EC">
        <w:rPr>
          <w:rFonts w:ascii="ArialMT" w:eastAsia="ArialMT" w:hAnsi="ArialMT" w:cs="ArialMT"/>
          <w:sz w:val="18"/>
          <w:szCs w:val="24"/>
        </w:rPr>
        <w:t xml:space="preserve"> so bil</w:t>
      </w:r>
      <w:r>
        <w:rPr>
          <w:rFonts w:ascii="ArialMT" w:eastAsia="ArialMT" w:hAnsi="ArialMT" w:cs="ArialMT"/>
          <w:sz w:val="18"/>
          <w:szCs w:val="24"/>
        </w:rPr>
        <w:t>i</w:t>
      </w:r>
      <w:r w:rsidRPr="00A378EC">
        <w:rPr>
          <w:rFonts w:ascii="ArialMT" w:eastAsia="ArialMT" w:hAnsi="ArialMT" w:cs="ArialMT"/>
          <w:sz w:val="18"/>
          <w:szCs w:val="24"/>
        </w:rPr>
        <w:t xml:space="preserve"> tudi poročila ministrstev in javnih zavodov ter nevladnih organizacij o izvajanju pretekle ReNPPD</w:t>
      </w:r>
      <w:r w:rsidRPr="00A378EC">
        <w:rPr>
          <w:rStyle w:val="Znakisprotnihopomb"/>
          <w:rFonts w:ascii="ArialMT" w:eastAsia="ArialMT" w:hAnsi="ArialMT" w:cs="ArialMT"/>
          <w:sz w:val="18"/>
          <w:szCs w:val="24"/>
        </w:rPr>
        <w:footnoteReference w:id="3"/>
      </w:r>
      <w:r w:rsidRPr="00A378EC">
        <w:rPr>
          <w:rFonts w:ascii="ArialMT" w:eastAsia="ArialMT" w:hAnsi="ArialMT" w:cs="ArialMT"/>
          <w:sz w:val="18"/>
          <w:szCs w:val="24"/>
        </w:rPr>
        <w:t xml:space="preserve"> </w:t>
      </w:r>
      <w:r>
        <w:rPr>
          <w:rFonts w:ascii="ArialMT" w:eastAsia="ArialMT" w:hAnsi="ArialMT" w:cs="ArialMT"/>
          <w:sz w:val="18"/>
          <w:szCs w:val="24"/>
        </w:rPr>
        <w:t xml:space="preserve">ter </w:t>
      </w:r>
      <w:r w:rsidRPr="00A378EC">
        <w:rPr>
          <w:rFonts w:ascii="ArialMT" w:eastAsia="ArialMT" w:hAnsi="ArialMT" w:cs="ArialMT"/>
          <w:sz w:val="18"/>
          <w:szCs w:val="24"/>
        </w:rPr>
        <w:t xml:space="preserve">vsi relevantni epidemiološki, statistični in kriminološki podatki. </w:t>
      </w:r>
    </w:p>
    <w:p w14:paraId="42BBE258" w14:textId="77777777" w:rsidR="00D370DF" w:rsidRPr="00A378EC" w:rsidRDefault="00D370DF" w:rsidP="00D370DF">
      <w:pPr>
        <w:spacing w:line="300" w:lineRule="exact"/>
        <w:jc w:val="both"/>
        <w:rPr>
          <w:rFonts w:ascii="ArialMT" w:eastAsia="ArialMT" w:hAnsi="ArialMT" w:cs="ArialMT"/>
          <w:sz w:val="18"/>
          <w:szCs w:val="24"/>
        </w:rPr>
      </w:pPr>
    </w:p>
    <w:p w14:paraId="3CE731AC"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Evalvacija izvajanja ReNPPD 2014</w:t>
      </w:r>
      <w:r>
        <w:rPr>
          <w:rFonts w:ascii="ArialMT" w:eastAsia="ArialMT" w:hAnsi="ArialMT" w:cs="ArialMT"/>
          <w:sz w:val="18"/>
          <w:szCs w:val="24"/>
        </w:rPr>
        <w:t>–</w:t>
      </w:r>
      <w:r w:rsidRPr="00A378EC">
        <w:rPr>
          <w:rFonts w:ascii="ArialMT" w:eastAsia="ArialMT" w:hAnsi="ArialMT" w:cs="ArialMT"/>
          <w:sz w:val="18"/>
          <w:szCs w:val="24"/>
        </w:rPr>
        <w:t>2020 je pokazala, da:</w:t>
      </w:r>
    </w:p>
    <w:p w14:paraId="0C6955F3" w14:textId="77777777" w:rsidR="00D370DF" w:rsidRPr="00A378EC" w:rsidRDefault="00D370DF">
      <w:pPr>
        <w:numPr>
          <w:ilvl w:val="0"/>
          <w:numId w:val="25"/>
        </w:numPr>
        <w:spacing w:line="300" w:lineRule="exact"/>
        <w:jc w:val="both"/>
        <w:rPr>
          <w:rFonts w:ascii="ArialMT" w:eastAsia="ArialMT" w:hAnsi="ArialMT" w:cs="ArialMT"/>
          <w:sz w:val="18"/>
          <w:szCs w:val="24"/>
        </w:rPr>
      </w:pPr>
      <w:r w:rsidRPr="00A378EC">
        <w:rPr>
          <w:rFonts w:ascii="ArialMT" w:eastAsia="ArialMT" w:hAnsi="ArialMT" w:cs="ArialMT"/>
          <w:sz w:val="18"/>
          <w:szCs w:val="24"/>
        </w:rPr>
        <w:t>je bila dosežena nadgradnja obstoječih programov kot odziv na zaznane aktualne potrebe različnih skupin prebivalstva in okolij;</w:t>
      </w:r>
    </w:p>
    <w:p w14:paraId="4013032D" w14:textId="77777777" w:rsidR="00D370DF" w:rsidRPr="00A378EC" w:rsidRDefault="00D370DF">
      <w:pPr>
        <w:numPr>
          <w:ilvl w:val="0"/>
          <w:numId w:val="25"/>
        </w:numPr>
        <w:spacing w:line="300" w:lineRule="exact"/>
        <w:jc w:val="both"/>
        <w:rPr>
          <w:rFonts w:ascii="ArialMT" w:eastAsia="ArialMT" w:hAnsi="ArialMT" w:cs="ArialMT"/>
          <w:sz w:val="18"/>
          <w:szCs w:val="24"/>
        </w:rPr>
      </w:pPr>
      <w:r w:rsidRPr="00A378EC">
        <w:rPr>
          <w:rFonts w:ascii="ArialMT" w:eastAsia="ArialMT" w:hAnsi="ArialMT" w:cs="ArialMT"/>
          <w:sz w:val="18"/>
          <w:szCs w:val="24"/>
        </w:rPr>
        <w:lastRenderedPageBreak/>
        <w:t xml:space="preserve">se je okrepilo sodelovanje javnih zavodov, nevladnih organizacij in </w:t>
      </w:r>
      <w:r>
        <w:rPr>
          <w:rFonts w:ascii="ArialMT" w:eastAsia="ArialMT" w:hAnsi="ArialMT" w:cs="ArialMT"/>
          <w:sz w:val="18"/>
          <w:szCs w:val="24"/>
        </w:rPr>
        <w:t>z</w:t>
      </w:r>
      <w:r w:rsidRPr="00A378EC">
        <w:rPr>
          <w:rFonts w:ascii="ArialMT" w:eastAsia="ArialMT" w:hAnsi="ArialMT" w:cs="ArialMT"/>
          <w:sz w:val="18"/>
          <w:szCs w:val="24"/>
        </w:rPr>
        <w:t>avodov za prestajanje kazni zapora;</w:t>
      </w:r>
    </w:p>
    <w:p w14:paraId="346D9C28" w14:textId="77777777" w:rsidR="00D370DF" w:rsidRPr="00A378EC" w:rsidRDefault="00D370DF">
      <w:pPr>
        <w:numPr>
          <w:ilvl w:val="0"/>
          <w:numId w:val="25"/>
        </w:numPr>
        <w:spacing w:line="300" w:lineRule="exact"/>
        <w:jc w:val="both"/>
        <w:rPr>
          <w:rFonts w:ascii="ArialMT" w:eastAsia="ArialMT" w:hAnsi="ArialMT" w:cs="ArialMT"/>
          <w:sz w:val="18"/>
          <w:szCs w:val="24"/>
        </w:rPr>
      </w:pPr>
      <w:r>
        <w:rPr>
          <w:rFonts w:ascii="ArialMT" w:eastAsia="ArialMT" w:hAnsi="ArialMT" w:cs="ArialMT"/>
          <w:sz w:val="18"/>
          <w:szCs w:val="24"/>
        </w:rPr>
        <w:t xml:space="preserve">sta potrebna </w:t>
      </w:r>
      <w:r w:rsidRPr="00A378EC">
        <w:rPr>
          <w:rFonts w:ascii="ArialMT" w:eastAsia="ArialMT" w:hAnsi="ArialMT" w:cs="ArialMT"/>
          <w:sz w:val="18"/>
          <w:szCs w:val="24"/>
        </w:rPr>
        <w:t>nadaljnj</w:t>
      </w:r>
      <w:r>
        <w:rPr>
          <w:rFonts w:ascii="ArialMT" w:eastAsia="ArialMT" w:hAnsi="ArialMT" w:cs="ArialMT"/>
          <w:sz w:val="18"/>
          <w:szCs w:val="24"/>
        </w:rPr>
        <w:t>i</w:t>
      </w:r>
      <w:r w:rsidRPr="00A378EC">
        <w:rPr>
          <w:rFonts w:ascii="ArialMT" w:eastAsia="ArialMT" w:hAnsi="ArialMT" w:cs="ArialMT"/>
          <w:sz w:val="18"/>
          <w:szCs w:val="24"/>
        </w:rPr>
        <w:t xml:space="preserve"> razvoj vseh oblik pomoči in nadgradnja storitev pri obravnavi uporabnikov drog v </w:t>
      </w:r>
      <w:r>
        <w:rPr>
          <w:rFonts w:ascii="ArialMT" w:eastAsia="ArialMT" w:hAnsi="ArialMT" w:cs="ArialMT"/>
          <w:sz w:val="18"/>
          <w:szCs w:val="24"/>
        </w:rPr>
        <w:t>z</w:t>
      </w:r>
      <w:r w:rsidRPr="00A378EC">
        <w:rPr>
          <w:rFonts w:ascii="ArialMT" w:eastAsia="ArialMT" w:hAnsi="ArialMT" w:cs="ArialMT"/>
          <w:sz w:val="18"/>
          <w:szCs w:val="24"/>
        </w:rPr>
        <w:t>avodih za prestajanje kazni zapora;</w:t>
      </w:r>
    </w:p>
    <w:p w14:paraId="6C0C76F5" w14:textId="77777777" w:rsidR="00D370DF" w:rsidRPr="00A378EC" w:rsidRDefault="00D370DF">
      <w:pPr>
        <w:numPr>
          <w:ilvl w:val="0"/>
          <w:numId w:val="25"/>
        </w:numPr>
        <w:spacing w:line="300" w:lineRule="exact"/>
        <w:jc w:val="both"/>
        <w:rPr>
          <w:rFonts w:ascii="ArialMT" w:eastAsia="ArialMT" w:hAnsi="ArialMT" w:cs="ArialMT"/>
          <w:sz w:val="18"/>
          <w:szCs w:val="24"/>
        </w:rPr>
      </w:pPr>
      <w:r>
        <w:rPr>
          <w:rFonts w:ascii="ArialMT" w:eastAsia="ArialMT" w:hAnsi="ArialMT" w:cs="ArialMT"/>
          <w:sz w:val="18"/>
          <w:szCs w:val="24"/>
        </w:rPr>
        <w:t xml:space="preserve">je </w:t>
      </w:r>
      <w:r w:rsidRPr="00A378EC">
        <w:rPr>
          <w:rFonts w:ascii="ArialMT" w:eastAsia="ArialMT" w:hAnsi="ArialMT" w:cs="ArialMT"/>
          <w:sz w:val="18"/>
          <w:szCs w:val="24"/>
        </w:rPr>
        <w:t>razširjenost uporabe prepovedanih drog med različnimi ciljnimi skupinami uporabnikov v Sloveniji še vedno javnozdravstveni problem;</w:t>
      </w:r>
    </w:p>
    <w:p w14:paraId="353C7955" w14:textId="77777777" w:rsidR="00D370DF" w:rsidRPr="00A378EC" w:rsidRDefault="00D370DF">
      <w:pPr>
        <w:numPr>
          <w:ilvl w:val="0"/>
          <w:numId w:val="25"/>
        </w:numPr>
        <w:spacing w:line="300" w:lineRule="exact"/>
        <w:jc w:val="both"/>
        <w:rPr>
          <w:rFonts w:ascii="ArialMT" w:eastAsia="ArialMT" w:hAnsi="ArialMT" w:cs="ArialMT"/>
          <w:sz w:val="18"/>
          <w:szCs w:val="24"/>
        </w:rPr>
      </w:pPr>
      <w:r w:rsidRPr="00A378EC">
        <w:rPr>
          <w:rFonts w:ascii="ArialMT" w:eastAsia="ArialMT" w:hAnsi="ArialMT" w:cs="ArialMT"/>
          <w:sz w:val="18"/>
          <w:szCs w:val="24"/>
        </w:rPr>
        <w:t>je bila vzpostavljena sistemska nadgradnja zgodnjega opozarjanja na nove psihoaktivne snovi;</w:t>
      </w:r>
    </w:p>
    <w:p w14:paraId="6C07941C" w14:textId="77777777" w:rsidR="00D370DF" w:rsidRPr="00A378EC" w:rsidRDefault="00D370DF">
      <w:pPr>
        <w:numPr>
          <w:ilvl w:val="0"/>
          <w:numId w:val="25"/>
        </w:numPr>
        <w:spacing w:line="300" w:lineRule="exact"/>
        <w:jc w:val="both"/>
        <w:rPr>
          <w:rFonts w:ascii="ArialMT" w:eastAsia="ArialMT" w:hAnsi="ArialMT" w:cs="ArialMT"/>
          <w:sz w:val="18"/>
          <w:szCs w:val="24"/>
        </w:rPr>
      </w:pPr>
      <w:r w:rsidRPr="00A378EC">
        <w:rPr>
          <w:rFonts w:ascii="ArialMT" w:eastAsia="ArialMT" w:hAnsi="ArialMT" w:cs="ArialMT"/>
          <w:sz w:val="18"/>
          <w:szCs w:val="24"/>
        </w:rPr>
        <w:t>je bil vzpostavljen laboratorij za testiranje psihoaktivnih snovi;</w:t>
      </w:r>
    </w:p>
    <w:p w14:paraId="79C9D507" w14:textId="77777777" w:rsidR="00D370DF" w:rsidRPr="00A378EC" w:rsidRDefault="00D370DF">
      <w:pPr>
        <w:numPr>
          <w:ilvl w:val="0"/>
          <w:numId w:val="25"/>
        </w:numPr>
        <w:spacing w:line="300" w:lineRule="exact"/>
        <w:jc w:val="both"/>
        <w:rPr>
          <w:rFonts w:ascii="ArialMT" w:eastAsia="ArialMT" w:hAnsi="ArialMT" w:cs="ArialMT"/>
          <w:sz w:val="18"/>
          <w:szCs w:val="24"/>
        </w:rPr>
      </w:pPr>
      <w:r w:rsidRPr="00A378EC">
        <w:rPr>
          <w:rFonts w:ascii="ArialMT" w:eastAsia="ArialMT" w:hAnsi="ArialMT" w:cs="ArialMT"/>
          <w:sz w:val="18"/>
          <w:szCs w:val="24"/>
        </w:rPr>
        <w:t>je bilo vzpostavljeno dobro sodelovanje vladnega in nevladnega sektorja v vseh fazah priprave, izvajanja in vrednotenja nacionalnega programa;</w:t>
      </w:r>
    </w:p>
    <w:p w14:paraId="4EFE6C3F" w14:textId="77777777" w:rsidR="00D370DF" w:rsidRPr="00A378EC" w:rsidRDefault="00D370DF">
      <w:pPr>
        <w:numPr>
          <w:ilvl w:val="0"/>
          <w:numId w:val="25"/>
        </w:num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je bilo v času epidemije </w:t>
      </w:r>
      <w:r>
        <w:rPr>
          <w:rFonts w:ascii="ArialMT" w:eastAsia="ArialMT" w:hAnsi="ArialMT" w:cs="ArialMT"/>
          <w:sz w:val="18"/>
          <w:szCs w:val="24"/>
        </w:rPr>
        <w:t>covida</w:t>
      </w:r>
      <w:r w:rsidRPr="00A378EC">
        <w:rPr>
          <w:rFonts w:ascii="ArialMT" w:eastAsia="ArialMT" w:hAnsi="ArialMT" w:cs="ArialMT"/>
          <w:sz w:val="18"/>
          <w:szCs w:val="24"/>
        </w:rPr>
        <w:t>-19 zagotovljeno izvajanje vseh storitev za uporabnike drog v okviru projekta mreže mobilnih enot (zagotavljanje terapije, osnovnih življenjskih potrebščin, prevozov do zdravnika itd.);</w:t>
      </w:r>
    </w:p>
    <w:p w14:paraId="118B8CB9" w14:textId="77777777" w:rsidR="00D370DF" w:rsidRPr="00A378EC" w:rsidRDefault="00D370DF">
      <w:pPr>
        <w:numPr>
          <w:ilvl w:val="0"/>
          <w:numId w:val="25"/>
        </w:numPr>
        <w:spacing w:line="300" w:lineRule="exact"/>
        <w:jc w:val="both"/>
        <w:rPr>
          <w:rFonts w:ascii="ArialMT" w:eastAsia="ArialMT" w:hAnsi="ArialMT" w:cs="ArialMT"/>
          <w:sz w:val="18"/>
          <w:szCs w:val="24"/>
        </w:rPr>
      </w:pPr>
      <w:r>
        <w:rPr>
          <w:rFonts w:ascii="ArialMT" w:eastAsia="ArialMT" w:hAnsi="ArialMT" w:cs="ArialMT"/>
          <w:sz w:val="18"/>
          <w:szCs w:val="24"/>
        </w:rPr>
        <w:t xml:space="preserve">je bila </w:t>
      </w:r>
      <w:r w:rsidRPr="00A378EC">
        <w:rPr>
          <w:rFonts w:ascii="ArialMT" w:eastAsia="ArialMT" w:hAnsi="ArialMT" w:cs="ArialMT"/>
          <w:sz w:val="18"/>
          <w:szCs w:val="24"/>
        </w:rPr>
        <w:t>na podlagi rezultatov epidemiološkega spremljanja podana ocena, da se prevalenca nalezljivih bolezni</w:t>
      </w:r>
      <w:r>
        <w:rPr>
          <w:rFonts w:ascii="ArialMT" w:eastAsia="ArialMT" w:hAnsi="ArialMT" w:cs="ArialMT"/>
          <w:sz w:val="18"/>
          <w:szCs w:val="24"/>
        </w:rPr>
        <w:t>,</w:t>
      </w:r>
      <w:r w:rsidRPr="00A378EC">
        <w:rPr>
          <w:rFonts w:ascii="ArialMT" w:eastAsia="ArialMT" w:hAnsi="ArialMT" w:cs="ArialMT"/>
          <w:sz w:val="18"/>
          <w:szCs w:val="24"/>
        </w:rPr>
        <w:t xml:space="preserve"> povezanih z uporabo prepovedanih drog</w:t>
      </w:r>
      <w:r>
        <w:rPr>
          <w:rFonts w:ascii="ArialMT" w:eastAsia="ArialMT" w:hAnsi="ArialMT" w:cs="ArialMT"/>
          <w:sz w:val="18"/>
          <w:szCs w:val="24"/>
        </w:rPr>
        <w:t>,</w:t>
      </w:r>
      <w:r w:rsidRPr="00A378EC">
        <w:rPr>
          <w:rFonts w:ascii="ArialMT" w:eastAsia="ArialMT" w:hAnsi="ArialMT" w:cs="ArialMT"/>
          <w:sz w:val="18"/>
          <w:szCs w:val="24"/>
        </w:rPr>
        <w:t xml:space="preserve"> v zadnjih nekaj letih ni bistveno spreminjala;</w:t>
      </w:r>
    </w:p>
    <w:p w14:paraId="31A254E6" w14:textId="77777777" w:rsidR="00D370DF" w:rsidRPr="00A378EC" w:rsidRDefault="00D370DF">
      <w:pPr>
        <w:numPr>
          <w:ilvl w:val="0"/>
          <w:numId w:val="25"/>
        </w:num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od leta 2015 v Sloveniji </w:t>
      </w:r>
      <w:r>
        <w:rPr>
          <w:rFonts w:ascii="ArialMT" w:eastAsia="ArialMT" w:hAnsi="ArialMT" w:cs="ArialMT"/>
          <w:sz w:val="18"/>
          <w:szCs w:val="24"/>
        </w:rPr>
        <w:t xml:space="preserve">ugotavljamo </w:t>
      </w:r>
      <w:r w:rsidRPr="00A378EC">
        <w:rPr>
          <w:rFonts w:ascii="ArialMT" w:eastAsia="ArialMT" w:hAnsi="ArialMT" w:cs="ArialMT"/>
          <w:sz w:val="18"/>
          <w:szCs w:val="24"/>
        </w:rPr>
        <w:t>trend naraščanja števila umrlih zaradi prepovedanih drog</w:t>
      </w:r>
      <w:r>
        <w:rPr>
          <w:rFonts w:ascii="ArialMT" w:eastAsia="ArialMT" w:hAnsi="ArialMT" w:cs="ArialMT"/>
          <w:sz w:val="18"/>
          <w:szCs w:val="24"/>
        </w:rPr>
        <w:t>;</w:t>
      </w:r>
      <w:r w:rsidRPr="00A378EC">
        <w:rPr>
          <w:rFonts w:ascii="ArialMT" w:eastAsia="ArialMT" w:hAnsi="ArialMT" w:cs="ArialMT"/>
          <w:sz w:val="18"/>
          <w:szCs w:val="24"/>
        </w:rPr>
        <w:t xml:space="preserve"> večina smrti se je zgodila v domačem okolju kot posledica zastrupitve z več drogami oz</w:t>
      </w:r>
      <w:r>
        <w:rPr>
          <w:rFonts w:ascii="ArialMT" w:eastAsia="ArialMT" w:hAnsi="ArialMT" w:cs="ArialMT"/>
          <w:sz w:val="18"/>
          <w:szCs w:val="24"/>
        </w:rPr>
        <w:t>iroma</w:t>
      </w:r>
      <w:r w:rsidRPr="00A378EC">
        <w:rPr>
          <w:rFonts w:ascii="ArialMT" w:eastAsia="ArialMT" w:hAnsi="ArialMT" w:cs="ArialMT"/>
          <w:sz w:val="18"/>
          <w:szCs w:val="24"/>
        </w:rPr>
        <w:t xml:space="preserve"> drogami v kombinaciji z alkoholom in/ali sedativno-hipnotičnimi zdravili, predvsem benzodiazepini;  </w:t>
      </w:r>
    </w:p>
    <w:p w14:paraId="3B9FBE2B" w14:textId="77777777" w:rsidR="00D370DF" w:rsidRPr="00A378EC" w:rsidRDefault="00D370DF">
      <w:pPr>
        <w:numPr>
          <w:ilvl w:val="0"/>
          <w:numId w:val="25"/>
        </w:numPr>
        <w:spacing w:line="300" w:lineRule="exact"/>
        <w:jc w:val="both"/>
        <w:rPr>
          <w:rFonts w:ascii="ArialMT" w:eastAsia="ArialMT" w:hAnsi="ArialMT" w:cs="ArialMT"/>
          <w:sz w:val="18"/>
          <w:szCs w:val="24"/>
        </w:rPr>
      </w:pPr>
      <w:r>
        <w:rPr>
          <w:rFonts w:ascii="ArialMT" w:eastAsia="ArialMT" w:hAnsi="ArialMT" w:cs="ArialMT"/>
          <w:sz w:val="18"/>
          <w:szCs w:val="24"/>
        </w:rPr>
        <w:t xml:space="preserve">je </w:t>
      </w:r>
      <w:r w:rsidRPr="00A378EC">
        <w:rPr>
          <w:rFonts w:ascii="ArialMT" w:eastAsia="ArialMT" w:hAnsi="ArialMT" w:cs="ArialMT"/>
          <w:sz w:val="18"/>
          <w:szCs w:val="24"/>
        </w:rPr>
        <w:t>med uporabniki, ki so prvič ali ponovno vstopili v program zdravljenja v</w:t>
      </w:r>
      <w:r w:rsidRPr="00390E00">
        <w:rPr>
          <w:rFonts w:ascii="Arial" w:eastAsia="Times New Roman" w:hAnsi="Arial" w:cs="Arial"/>
          <w:sz w:val="18"/>
          <w:szCs w:val="18"/>
        </w:rPr>
        <w:t xml:space="preserve"> </w:t>
      </w:r>
      <w:r>
        <w:rPr>
          <w:rFonts w:ascii="Arial" w:eastAsia="Times New Roman" w:hAnsi="Arial" w:cs="Arial"/>
          <w:sz w:val="18"/>
          <w:szCs w:val="18"/>
        </w:rPr>
        <w:t>Centru</w:t>
      </w:r>
      <w:r w:rsidRPr="002206AB">
        <w:rPr>
          <w:rFonts w:ascii="Arial" w:eastAsia="Times New Roman" w:hAnsi="Arial" w:cs="Arial"/>
          <w:sz w:val="18"/>
          <w:szCs w:val="18"/>
        </w:rPr>
        <w:t xml:space="preserve"> za preprečevanje in zdravljenje odvisnih od prepovedanih drog</w:t>
      </w:r>
      <w:r w:rsidRPr="00A378EC">
        <w:rPr>
          <w:rFonts w:ascii="ArialMT" w:eastAsia="ArialMT" w:hAnsi="ArialMT" w:cs="ArialMT"/>
          <w:sz w:val="18"/>
          <w:szCs w:val="24"/>
        </w:rPr>
        <w:t>, še vedno najvišji odstotek tistih, ki so kot vzrok za iskanje pomoči navedli težave z opioidi, čeprav se od leta 2017 ta odstotek znižuje</w:t>
      </w:r>
      <w:r>
        <w:rPr>
          <w:rFonts w:ascii="ArialMT" w:eastAsia="ArialMT" w:hAnsi="ArialMT" w:cs="ArialMT"/>
          <w:sz w:val="18"/>
          <w:szCs w:val="24"/>
        </w:rPr>
        <w:t>;</w:t>
      </w:r>
      <w:r w:rsidRPr="00A378EC">
        <w:rPr>
          <w:rFonts w:ascii="ArialMT" w:eastAsia="ArialMT" w:hAnsi="ArialMT" w:cs="ArialMT"/>
          <w:sz w:val="18"/>
          <w:szCs w:val="24"/>
        </w:rPr>
        <w:t xml:space="preserve"> po letu 2017 se ponovno zvišuje odstotek tistih, ki v program zdravljenja vstopajo zaradi težav s konopljo;</w:t>
      </w:r>
    </w:p>
    <w:p w14:paraId="7A4F3D73" w14:textId="77777777" w:rsidR="00D370DF" w:rsidRPr="00A378EC" w:rsidRDefault="00D370DF">
      <w:pPr>
        <w:numPr>
          <w:ilvl w:val="0"/>
          <w:numId w:val="25"/>
        </w:numPr>
        <w:spacing w:line="300" w:lineRule="exact"/>
        <w:jc w:val="both"/>
        <w:rPr>
          <w:rFonts w:ascii="ArialMT" w:eastAsia="ArialMT" w:hAnsi="ArialMT" w:cs="ArialMT"/>
          <w:sz w:val="18"/>
          <w:szCs w:val="24"/>
        </w:rPr>
      </w:pPr>
      <w:r>
        <w:rPr>
          <w:rFonts w:ascii="ArialMT" w:eastAsia="ArialMT" w:hAnsi="ArialMT" w:cs="ArialMT"/>
          <w:sz w:val="18"/>
          <w:szCs w:val="24"/>
        </w:rPr>
        <w:t xml:space="preserve">je bila </w:t>
      </w:r>
      <w:r w:rsidRPr="00A378EC">
        <w:rPr>
          <w:rFonts w:ascii="ArialMT" w:eastAsia="ArialMT" w:hAnsi="ArialMT" w:cs="ArialMT"/>
          <w:sz w:val="18"/>
          <w:szCs w:val="24"/>
        </w:rPr>
        <w:t>med let</w:t>
      </w:r>
      <w:r>
        <w:rPr>
          <w:rFonts w:ascii="ArialMT" w:eastAsia="ArialMT" w:hAnsi="ArialMT" w:cs="ArialMT"/>
          <w:sz w:val="18"/>
          <w:szCs w:val="24"/>
        </w:rPr>
        <w:t>oma</w:t>
      </w:r>
      <w:r w:rsidRPr="00A378EC">
        <w:rPr>
          <w:rFonts w:ascii="ArialMT" w:eastAsia="ArialMT" w:hAnsi="ArialMT" w:cs="ArialMT"/>
          <w:sz w:val="18"/>
          <w:szCs w:val="24"/>
        </w:rPr>
        <w:t xml:space="preserve"> 2011 in 2020 najpogostejša prepovedana droga, </w:t>
      </w:r>
      <w:r>
        <w:rPr>
          <w:rFonts w:ascii="ArialMT" w:eastAsia="ArialMT" w:hAnsi="ArialMT" w:cs="ArialMT"/>
          <w:sz w:val="18"/>
          <w:szCs w:val="24"/>
        </w:rPr>
        <w:t xml:space="preserve">s katero so bile zastrupljene </w:t>
      </w:r>
      <w:r w:rsidRPr="00A378EC">
        <w:rPr>
          <w:rFonts w:ascii="ArialMT" w:eastAsia="ArialMT" w:hAnsi="ArialMT" w:cs="ArialMT"/>
          <w:sz w:val="18"/>
          <w:szCs w:val="24"/>
        </w:rPr>
        <w:t>odrasl</w:t>
      </w:r>
      <w:r>
        <w:rPr>
          <w:rFonts w:ascii="ArialMT" w:eastAsia="ArialMT" w:hAnsi="ArialMT" w:cs="ArialMT"/>
          <w:sz w:val="18"/>
          <w:szCs w:val="24"/>
        </w:rPr>
        <w:t>e</w:t>
      </w:r>
      <w:r w:rsidRPr="00A378EC">
        <w:rPr>
          <w:rFonts w:ascii="ArialMT" w:eastAsia="ArialMT" w:hAnsi="ArialMT" w:cs="ArialMT"/>
          <w:sz w:val="18"/>
          <w:szCs w:val="24"/>
        </w:rPr>
        <w:t xml:space="preserve"> oseb</w:t>
      </w:r>
      <w:r>
        <w:rPr>
          <w:rFonts w:ascii="ArialMT" w:eastAsia="ArialMT" w:hAnsi="ArialMT" w:cs="ArialMT"/>
          <w:sz w:val="18"/>
          <w:szCs w:val="24"/>
        </w:rPr>
        <w:t>e,</w:t>
      </w:r>
      <w:r w:rsidRPr="00A378EC">
        <w:rPr>
          <w:rFonts w:ascii="ArialMT" w:eastAsia="ArialMT" w:hAnsi="ArialMT" w:cs="ArialMT"/>
          <w:sz w:val="18"/>
          <w:szCs w:val="24"/>
        </w:rPr>
        <w:t xml:space="preserve"> </w:t>
      </w:r>
      <w:r>
        <w:rPr>
          <w:rFonts w:ascii="ArialMT" w:eastAsia="ArialMT" w:hAnsi="ArialMT" w:cs="ArialMT"/>
          <w:sz w:val="18"/>
          <w:szCs w:val="24"/>
        </w:rPr>
        <w:t xml:space="preserve">obravnavane </w:t>
      </w:r>
      <w:r w:rsidRPr="00A378EC">
        <w:rPr>
          <w:rFonts w:ascii="ArialMT" w:eastAsia="ArialMT" w:hAnsi="ArialMT" w:cs="ArialMT"/>
          <w:sz w:val="18"/>
          <w:szCs w:val="24"/>
        </w:rPr>
        <w:t>v UKC Ljubljana</w:t>
      </w:r>
      <w:r>
        <w:rPr>
          <w:rFonts w:ascii="ArialMT" w:eastAsia="ArialMT" w:hAnsi="ArialMT" w:cs="ArialMT"/>
          <w:sz w:val="18"/>
          <w:szCs w:val="24"/>
        </w:rPr>
        <w:t>,</w:t>
      </w:r>
      <w:r w:rsidRPr="00A378EC">
        <w:rPr>
          <w:rFonts w:ascii="ArialMT" w:eastAsia="ArialMT" w:hAnsi="ArialMT" w:cs="ArialMT"/>
          <w:sz w:val="18"/>
          <w:szCs w:val="24"/>
        </w:rPr>
        <w:t xml:space="preserve"> konoplj</w:t>
      </w:r>
      <w:r>
        <w:rPr>
          <w:rFonts w:ascii="ArialMT" w:eastAsia="ArialMT" w:hAnsi="ArialMT" w:cs="ArialMT"/>
          <w:sz w:val="18"/>
          <w:szCs w:val="24"/>
        </w:rPr>
        <w:t>a;</w:t>
      </w:r>
      <w:r w:rsidRPr="00A378EC">
        <w:rPr>
          <w:rFonts w:ascii="ArialMT" w:eastAsia="ArialMT" w:hAnsi="ArialMT" w:cs="ArialMT"/>
          <w:sz w:val="18"/>
          <w:szCs w:val="24"/>
        </w:rPr>
        <w:t xml:space="preserve"> izjem</w:t>
      </w:r>
      <w:r>
        <w:rPr>
          <w:rFonts w:ascii="ArialMT" w:eastAsia="ArialMT" w:hAnsi="ArialMT" w:cs="ArialMT"/>
          <w:sz w:val="18"/>
          <w:szCs w:val="24"/>
        </w:rPr>
        <w:t>a</w:t>
      </w:r>
      <w:r w:rsidRPr="00A378EC">
        <w:rPr>
          <w:rFonts w:ascii="ArialMT" w:eastAsia="ArialMT" w:hAnsi="ArialMT" w:cs="ArialMT"/>
          <w:sz w:val="18"/>
          <w:szCs w:val="24"/>
        </w:rPr>
        <w:t xml:space="preserve"> </w:t>
      </w:r>
      <w:r>
        <w:rPr>
          <w:rFonts w:ascii="ArialMT" w:eastAsia="ArialMT" w:hAnsi="ArialMT" w:cs="ArialMT"/>
          <w:sz w:val="18"/>
          <w:szCs w:val="24"/>
        </w:rPr>
        <w:t xml:space="preserve">je bilo </w:t>
      </w:r>
      <w:r w:rsidRPr="00A378EC">
        <w:rPr>
          <w:rFonts w:ascii="ArialMT" w:eastAsia="ArialMT" w:hAnsi="ArialMT" w:cs="ArialMT"/>
          <w:sz w:val="18"/>
          <w:szCs w:val="24"/>
        </w:rPr>
        <w:t>let</w:t>
      </w:r>
      <w:r>
        <w:rPr>
          <w:rFonts w:ascii="ArialMT" w:eastAsia="ArialMT" w:hAnsi="ArialMT" w:cs="ArialMT"/>
          <w:sz w:val="18"/>
          <w:szCs w:val="24"/>
        </w:rPr>
        <w:t>o</w:t>
      </w:r>
      <w:r w:rsidRPr="00A378EC">
        <w:rPr>
          <w:rFonts w:ascii="ArialMT" w:eastAsia="ArialMT" w:hAnsi="ArialMT" w:cs="ArialMT"/>
          <w:sz w:val="18"/>
          <w:szCs w:val="24"/>
        </w:rPr>
        <w:t xml:space="preserve"> 2018, ko je bilo po številu obravnav največ zastrupitev s kokainom;</w:t>
      </w:r>
    </w:p>
    <w:p w14:paraId="4CF57012" w14:textId="77777777" w:rsidR="00D370DF" w:rsidRPr="00A378EC" w:rsidRDefault="00D370DF">
      <w:pPr>
        <w:numPr>
          <w:ilvl w:val="0"/>
          <w:numId w:val="25"/>
        </w:numPr>
        <w:spacing w:line="300" w:lineRule="exact"/>
        <w:jc w:val="both"/>
        <w:rPr>
          <w:rFonts w:ascii="ArialMT" w:eastAsia="ArialMT" w:hAnsi="ArialMT" w:cs="ArialMT"/>
          <w:sz w:val="18"/>
          <w:szCs w:val="24"/>
        </w:rPr>
      </w:pPr>
      <w:r>
        <w:rPr>
          <w:rFonts w:ascii="ArialMT" w:eastAsia="ArialMT" w:hAnsi="ArialMT" w:cs="ArialMT"/>
          <w:sz w:val="18"/>
          <w:szCs w:val="24"/>
        </w:rPr>
        <w:t xml:space="preserve">se </w:t>
      </w:r>
      <w:r w:rsidRPr="00A378EC">
        <w:rPr>
          <w:rFonts w:ascii="ArialMT" w:eastAsia="ArialMT" w:hAnsi="ArialMT" w:cs="ArialMT"/>
          <w:sz w:val="18"/>
          <w:szCs w:val="24"/>
        </w:rPr>
        <w:t>pojav</w:t>
      </w:r>
      <w:r>
        <w:rPr>
          <w:rFonts w:ascii="ArialMT" w:eastAsia="ArialMT" w:hAnsi="ArialMT" w:cs="ArialMT"/>
          <w:sz w:val="18"/>
          <w:szCs w:val="24"/>
        </w:rPr>
        <w:t>ljajo</w:t>
      </w:r>
      <w:r w:rsidRPr="00A378EC">
        <w:rPr>
          <w:rFonts w:ascii="ArialMT" w:eastAsia="ArialMT" w:hAnsi="ArialMT" w:cs="ArialMT"/>
          <w:sz w:val="18"/>
          <w:szCs w:val="24"/>
        </w:rPr>
        <w:t xml:space="preserve"> novi vzorc</w:t>
      </w:r>
      <w:r>
        <w:rPr>
          <w:rFonts w:ascii="ArialMT" w:eastAsia="ArialMT" w:hAnsi="ArialMT" w:cs="ArialMT"/>
          <w:sz w:val="18"/>
          <w:szCs w:val="24"/>
        </w:rPr>
        <w:t>i</w:t>
      </w:r>
      <w:r w:rsidRPr="00A378EC">
        <w:rPr>
          <w:rFonts w:ascii="ArialMT" w:eastAsia="ArialMT" w:hAnsi="ArialMT" w:cs="ArialMT"/>
          <w:sz w:val="18"/>
          <w:szCs w:val="24"/>
        </w:rPr>
        <w:t xml:space="preserve"> uporabe drog, ki so vse bolj zapleteni, saj so prebivalci in uporabniki izpostavljeni </w:t>
      </w:r>
      <w:r>
        <w:rPr>
          <w:rFonts w:ascii="ArialMT" w:eastAsia="ArialMT" w:hAnsi="ArialMT" w:cs="ArialMT"/>
          <w:sz w:val="18"/>
          <w:szCs w:val="24"/>
        </w:rPr>
        <w:t xml:space="preserve">vse </w:t>
      </w:r>
      <w:r w:rsidRPr="00A378EC">
        <w:rPr>
          <w:rFonts w:ascii="ArialMT" w:eastAsia="ArialMT" w:hAnsi="ArialMT" w:cs="ArialMT"/>
          <w:sz w:val="18"/>
          <w:szCs w:val="24"/>
        </w:rPr>
        <w:t>širšemu naboru naravnih in sintetičnih snovi z zelo močnim učinkom;</w:t>
      </w:r>
    </w:p>
    <w:p w14:paraId="7ED92FC9" w14:textId="77777777" w:rsidR="00D370DF" w:rsidRPr="00A378EC" w:rsidRDefault="00D370DF">
      <w:pPr>
        <w:numPr>
          <w:ilvl w:val="0"/>
          <w:numId w:val="25"/>
        </w:numPr>
        <w:spacing w:line="300" w:lineRule="exact"/>
        <w:jc w:val="both"/>
        <w:rPr>
          <w:rFonts w:ascii="ArialMT" w:eastAsia="ArialMT" w:hAnsi="ArialMT" w:cs="ArialMT"/>
          <w:sz w:val="18"/>
          <w:szCs w:val="24"/>
        </w:rPr>
      </w:pPr>
      <w:r>
        <w:rPr>
          <w:rFonts w:ascii="ArialMT" w:eastAsia="ArialMT" w:hAnsi="ArialMT" w:cs="ArialMT"/>
          <w:sz w:val="18"/>
          <w:szCs w:val="24"/>
        </w:rPr>
        <w:t xml:space="preserve">se je </w:t>
      </w:r>
      <w:r w:rsidRPr="00A378EC">
        <w:rPr>
          <w:rFonts w:ascii="ArialMT" w:eastAsia="ArialMT" w:hAnsi="ArialMT" w:cs="ArialMT"/>
          <w:sz w:val="18"/>
          <w:szCs w:val="24"/>
        </w:rPr>
        <w:t>zmanjša</w:t>
      </w:r>
      <w:r>
        <w:rPr>
          <w:rFonts w:ascii="ArialMT" w:eastAsia="ArialMT" w:hAnsi="ArialMT" w:cs="ArialMT"/>
          <w:sz w:val="18"/>
          <w:szCs w:val="24"/>
        </w:rPr>
        <w:t>l</w:t>
      </w:r>
      <w:r w:rsidRPr="00A378EC">
        <w:rPr>
          <w:rFonts w:ascii="ArialMT" w:eastAsia="ArialMT" w:hAnsi="ArialMT" w:cs="ArialMT"/>
          <w:sz w:val="18"/>
          <w:szCs w:val="24"/>
        </w:rPr>
        <w:t xml:space="preserve">a vloga </w:t>
      </w:r>
      <w:r>
        <w:rPr>
          <w:rFonts w:ascii="ArialMT" w:eastAsia="ArialMT" w:hAnsi="ArialMT" w:cs="ArialMT"/>
          <w:sz w:val="18"/>
          <w:szCs w:val="24"/>
        </w:rPr>
        <w:t xml:space="preserve">lokalnih akcijskih skupin (v nadaljnjem besedilu: </w:t>
      </w:r>
      <w:r w:rsidRPr="00A378EC">
        <w:rPr>
          <w:rFonts w:ascii="ArialMT" w:eastAsia="ArialMT" w:hAnsi="ArialMT" w:cs="ArialMT"/>
          <w:sz w:val="18"/>
          <w:szCs w:val="24"/>
        </w:rPr>
        <w:t>LAS</w:t>
      </w:r>
      <w:r>
        <w:rPr>
          <w:rFonts w:ascii="ArialMT" w:eastAsia="ArialMT" w:hAnsi="ArialMT" w:cs="ArialMT"/>
          <w:sz w:val="18"/>
          <w:szCs w:val="24"/>
        </w:rPr>
        <w:t>)</w:t>
      </w:r>
      <w:r w:rsidRPr="00A378EC">
        <w:rPr>
          <w:rFonts w:ascii="ArialMT" w:eastAsia="ArialMT" w:hAnsi="ArialMT" w:cs="ArialMT"/>
          <w:sz w:val="18"/>
          <w:szCs w:val="24"/>
        </w:rPr>
        <w:t xml:space="preserve">, ponekod </w:t>
      </w:r>
      <w:r>
        <w:rPr>
          <w:rFonts w:ascii="ArialMT" w:eastAsia="ArialMT" w:hAnsi="ArialMT" w:cs="ArialMT"/>
          <w:sz w:val="18"/>
          <w:szCs w:val="24"/>
        </w:rPr>
        <w:t xml:space="preserve">so te </w:t>
      </w:r>
      <w:r w:rsidRPr="00A378EC">
        <w:rPr>
          <w:rFonts w:ascii="ArialMT" w:eastAsia="ArialMT" w:hAnsi="ArialMT" w:cs="ArialMT"/>
          <w:sz w:val="18"/>
          <w:szCs w:val="24"/>
        </w:rPr>
        <w:t>tudi preneha</w:t>
      </w:r>
      <w:r>
        <w:rPr>
          <w:rFonts w:ascii="ArialMT" w:eastAsia="ArialMT" w:hAnsi="ArialMT" w:cs="ArialMT"/>
          <w:sz w:val="18"/>
          <w:szCs w:val="24"/>
        </w:rPr>
        <w:t>le</w:t>
      </w:r>
      <w:r w:rsidRPr="00A378EC">
        <w:rPr>
          <w:rFonts w:ascii="ArialMT" w:eastAsia="ArialMT" w:hAnsi="ArialMT" w:cs="ArialMT"/>
          <w:sz w:val="18"/>
          <w:szCs w:val="24"/>
        </w:rPr>
        <w:t xml:space="preserve"> delova</w:t>
      </w:r>
      <w:r>
        <w:rPr>
          <w:rFonts w:ascii="ArialMT" w:eastAsia="ArialMT" w:hAnsi="ArialMT" w:cs="ArialMT"/>
          <w:sz w:val="18"/>
          <w:szCs w:val="24"/>
        </w:rPr>
        <w:t>ti</w:t>
      </w:r>
      <w:r w:rsidRPr="00A378EC">
        <w:rPr>
          <w:rFonts w:ascii="ArialMT" w:eastAsia="ArialMT" w:hAnsi="ArialMT" w:cs="ArialMT"/>
          <w:sz w:val="18"/>
          <w:szCs w:val="24"/>
        </w:rPr>
        <w:t>;</w:t>
      </w:r>
    </w:p>
    <w:p w14:paraId="6D0B3CA2" w14:textId="77777777" w:rsidR="00D370DF" w:rsidRPr="00A378EC" w:rsidRDefault="00D370DF">
      <w:pPr>
        <w:numPr>
          <w:ilvl w:val="0"/>
          <w:numId w:val="25"/>
        </w:numPr>
        <w:spacing w:line="300" w:lineRule="exact"/>
        <w:jc w:val="both"/>
        <w:rPr>
          <w:rFonts w:ascii="ArialMT" w:eastAsia="ArialMT" w:hAnsi="ArialMT" w:cs="ArialMT"/>
          <w:sz w:val="18"/>
          <w:szCs w:val="24"/>
        </w:rPr>
      </w:pPr>
      <w:r>
        <w:rPr>
          <w:rFonts w:ascii="ArialMT" w:eastAsia="ArialMT" w:hAnsi="ArialMT" w:cs="ArialMT"/>
          <w:sz w:val="18"/>
          <w:szCs w:val="24"/>
        </w:rPr>
        <w:t xml:space="preserve">se je </w:t>
      </w:r>
      <w:r w:rsidRPr="00A378EC">
        <w:rPr>
          <w:rFonts w:ascii="ArialMT" w:eastAsia="ArialMT" w:hAnsi="ArialMT" w:cs="ArialMT"/>
          <w:sz w:val="18"/>
          <w:szCs w:val="24"/>
        </w:rPr>
        <w:t>števil</w:t>
      </w:r>
      <w:r>
        <w:rPr>
          <w:rFonts w:ascii="ArialMT" w:eastAsia="ArialMT" w:hAnsi="ArialMT" w:cs="ArialMT"/>
          <w:sz w:val="18"/>
          <w:szCs w:val="24"/>
        </w:rPr>
        <w:t>o</w:t>
      </w:r>
      <w:r w:rsidRPr="00A378EC">
        <w:rPr>
          <w:rFonts w:ascii="ArialMT" w:eastAsia="ArialMT" w:hAnsi="ArialMT" w:cs="ArialMT"/>
          <w:sz w:val="18"/>
          <w:szCs w:val="24"/>
        </w:rPr>
        <w:t xml:space="preserve"> uporabnikov prepovedanih drog med prebivalci Slovenije v starosti 15–64 let zvišalo za 5 %;</w:t>
      </w:r>
    </w:p>
    <w:p w14:paraId="6322148D" w14:textId="77777777" w:rsidR="00D370DF" w:rsidRPr="00A378EC" w:rsidRDefault="00D370DF">
      <w:pPr>
        <w:numPr>
          <w:ilvl w:val="0"/>
          <w:numId w:val="25"/>
        </w:numPr>
        <w:spacing w:line="300" w:lineRule="exact"/>
        <w:jc w:val="both"/>
        <w:rPr>
          <w:rFonts w:ascii="ArialMT" w:eastAsia="ArialMT" w:hAnsi="ArialMT" w:cs="ArialMT"/>
          <w:sz w:val="18"/>
          <w:szCs w:val="24"/>
        </w:rPr>
      </w:pPr>
      <w:r w:rsidRPr="00A378EC">
        <w:rPr>
          <w:rFonts w:ascii="ArialMT" w:eastAsia="ArialMT" w:hAnsi="ArialMT" w:cs="ArialMT"/>
          <w:sz w:val="18"/>
          <w:szCs w:val="24"/>
        </w:rPr>
        <w:t>je 2 % prebivalcev Slovenije v starosti 15–64 let uporabilo psihoaktivna zdravila v nemedicinske namene;</w:t>
      </w:r>
    </w:p>
    <w:p w14:paraId="2D7B4F3F" w14:textId="77777777" w:rsidR="00D370DF" w:rsidRPr="00A378EC" w:rsidRDefault="00D370DF">
      <w:pPr>
        <w:numPr>
          <w:ilvl w:val="0"/>
          <w:numId w:val="25"/>
        </w:numPr>
        <w:spacing w:line="300" w:lineRule="exact"/>
        <w:jc w:val="both"/>
        <w:rPr>
          <w:rFonts w:ascii="ArialMT" w:eastAsia="ArialMT" w:hAnsi="ArialMT" w:cs="ArialMT"/>
          <w:sz w:val="18"/>
          <w:szCs w:val="24"/>
        </w:rPr>
      </w:pPr>
      <w:r w:rsidRPr="00A378EC">
        <w:rPr>
          <w:rFonts w:ascii="ArialMT" w:eastAsia="ArialMT" w:hAnsi="ArialMT" w:cs="ArialMT"/>
          <w:sz w:val="18"/>
          <w:szCs w:val="24"/>
        </w:rPr>
        <w:t>se zaznava neustrezna uporaba zdravil: nekaj več kot tretjina (36 %) oseb je zdravila dobila ali kupila od prijateljev ali sorodnikov</w:t>
      </w:r>
      <w:r>
        <w:rPr>
          <w:rFonts w:ascii="ArialMT" w:eastAsia="ArialMT" w:hAnsi="ArialMT" w:cs="ArialMT"/>
          <w:sz w:val="18"/>
          <w:szCs w:val="24"/>
        </w:rPr>
        <w:t>,</w:t>
      </w:r>
      <w:r w:rsidRPr="00A378EC">
        <w:rPr>
          <w:rFonts w:ascii="ArialMT" w:eastAsia="ArialMT" w:hAnsi="ArialMT" w:cs="ArialMT"/>
          <w:sz w:val="18"/>
          <w:szCs w:val="24"/>
        </w:rPr>
        <w:t xml:space="preserve"> od tega jih je 16 % poročalo o sočasni uporabi alkohola in 6</w:t>
      </w:r>
      <w:r>
        <w:rPr>
          <w:rFonts w:ascii="ArialMT" w:eastAsia="ArialMT" w:hAnsi="ArialMT" w:cs="ArialMT"/>
          <w:sz w:val="18"/>
          <w:szCs w:val="24"/>
        </w:rPr>
        <w:t xml:space="preserve"> </w:t>
      </w:r>
      <w:r w:rsidRPr="00A378EC">
        <w:rPr>
          <w:rFonts w:ascii="ArialMT" w:eastAsia="ArialMT" w:hAnsi="ArialMT" w:cs="ArialMT"/>
          <w:sz w:val="18"/>
          <w:szCs w:val="24"/>
        </w:rPr>
        <w:t>% o sočasni uporabi prepovedanih drog;</w:t>
      </w:r>
    </w:p>
    <w:p w14:paraId="6E9BFE8C" w14:textId="77777777" w:rsidR="00D370DF" w:rsidRPr="00A378EC" w:rsidRDefault="00D370DF">
      <w:pPr>
        <w:numPr>
          <w:ilvl w:val="0"/>
          <w:numId w:val="25"/>
        </w:num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je bil narejen pomemben korak pri krepitvi povezovanja socialnega varstva </w:t>
      </w:r>
      <w:r>
        <w:rPr>
          <w:rFonts w:ascii="ArialMT" w:eastAsia="ArialMT" w:hAnsi="ArialMT" w:cs="ArialMT"/>
          <w:sz w:val="18"/>
          <w:szCs w:val="24"/>
        </w:rPr>
        <w:t>in</w:t>
      </w:r>
      <w:r w:rsidRPr="00A378EC">
        <w:rPr>
          <w:rFonts w:ascii="ArialMT" w:eastAsia="ArialMT" w:hAnsi="ArialMT" w:cs="ArialMT"/>
          <w:sz w:val="18"/>
          <w:szCs w:val="24"/>
        </w:rPr>
        <w:t xml:space="preserve"> zdravstvenega področja, osnovan na vzpostavitvi </w:t>
      </w:r>
      <w:r>
        <w:rPr>
          <w:rFonts w:ascii="ArialMT" w:eastAsia="ArialMT" w:hAnsi="ArialMT" w:cs="ArialMT"/>
          <w:sz w:val="18"/>
          <w:szCs w:val="24"/>
        </w:rPr>
        <w:t>in</w:t>
      </w:r>
      <w:r w:rsidRPr="00A378EC">
        <w:rPr>
          <w:rFonts w:ascii="ArialMT" w:eastAsia="ArialMT" w:hAnsi="ArialMT" w:cs="ArialMT"/>
          <w:sz w:val="18"/>
          <w:szCs w:val="24"/>
        </w:rPr>
        <w:t xml:space="preserve"> nadgradnji mreže mobilnih enot;</w:t>
      </w:r>
    </w:p>
    <w:p w14:paraId="718138D1" w14:textId="77777777" w:rsidR="00D370DF" w:rsidRPr="00A378EC" w:rsidRDefault="00D370DF">
      <w:pPr>
        <w:numPr>
          <w:ilvl w:val="0"/>
          <w:numId w:val="25"/>
        </w:num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starejši uporabniki, brezdomni, uporabniki s pridruženimi težavami v duševnem zdravju, uporabnice </w:t>
      </w:r>
      <w:r>
        <w:rPr>
          <w:rFonts w:ascii="ArialMT" w:eastAsia="ArialMT" w:hAnsi="ArialMT" w:cs="ArialMT"/>
          <w:sz w:val="18"/>
          <w:szCs w:val="24"/>
        </w:rPr>
        <w:t xml:space="preserve">in </w:t>
      </w:r>
      <w:r w:rsidRPr="00A378EC">
        <w:rPr>
          <w:rFonts w:ascii="ArialMT" w:eastAsia="ArialMT" w:hAnsi="ArialMT" w:cs="ArialMT"/>
          <w:sz w:val="18"/>
          <w:szCs w:val="24"/>
        </w:rPr>
        <w:t>družine z otroki v veliki meri ostajajo zunaj dosega služb in programov</w:t>
      </w:r>
      <w:r>
        <w:rPr>
          <w:rFonts w:ascii="ArialMT" w:eastAsia="ArialMT" w:hAnsi="ArialMT" w:cs="ArialMT"/>
          <w:sz w:val="18"/>
          <w:szCs w:val="24"/>
        </w:rPr>
        <w:t>;</w:t>
      </w:r>
    </w:p>
    <w:p w14:paraId="056DA2CA" w14:textId="77777777" w:rsidR="00D370DF" w:rsidRPr="00A378EC" w:rsidRDefault="00D370DF">
      <w:pPr>
        <w:numPr>
          <w:ilvl w:val="0"/>
          <w:numId w:val="25"/>
        </w:numPr>
        <w:spacing w:line="300" w:lineRule="exact"/>
        <w:jc w:val="both"/>
        <w:rPr>
          <w:rFonts w:ascii="ArialMT" w:eastAsia="ArialMT" w:hAnsi="ArialMT" w:cs="ArialMT"/>
          <w:sz w:val="18"/>
          <w:szCs w:val="24"/>
        </w:rPr>
      </w:pPr>
      <w:r>
        <w:rPr>
          <w:rFonts w:ascii="ArialMT" w:eastAsia="ArialMT" w:hAnsi="ArialMT" w:cs="ArialMT"/>
          <w:sz w:val="18"/>
          <w:szCs w:val="24"/>
        </w:rPr>
        <w:t xml:space="preserve">je </w:t>
      </w:r>
      <w:r w:rsidRPr="00A378EC">
        <w:rPr>
          <w:rFonts w:ascii="ArialMT" w:eastAsia="ArialMT" w:hAnsi="ArialMT" w:cs="ArialMT"/>
          <w:sz w:val="18"/>
          <w:szCs w:val="24"/>
        </w:rPr>
        <w:t>v nekaterih slovenskih mestih potreb</w:t>
      </w:r>
      <w:r>
        <w:rPr>
          <w:rFonts w:ascii="ArialMT" w:eastAsia="ArialMT" w:hAnsi="ArialMT" w:cs="ArialMT"/>
          <w:sz w:val="18"/>
          <w:szCs w:val="24"/>
        </w:rPr>
        <w:t>n</w:t>
      </w:r>
      <w:r w:rsidRPr="00A378EC">
        <w:rPr>
          <w:rFonts w:ascii="ArialMT" w:eastAsia="ArialMT" w:hAnsi="ArialMT" w:cs="ArialMT"/>
          <w:sz w:val="18"/>
          <w:szCs w:val="24"/>
        </w:rPr>
        <w:t>a večj</w:t>
      </w:r>
      <w:r>
        <w:rPr>
          <w:rFonts w:ascii="ArialMT" w:eastAsia="ArialMT" w:hAnsi="ArialMT" w:cs="ArialMT"/>
          <w:sz w:val="18"/>
          <w:szCs w:val="24"/>
        </w:rPr>
        <w:t>a</w:t>
      </w:r>
      <w:r w:rsidRPr="00A378EC">
        <w:rPr>
          <w:rFonts w:ascii="ArialMT" w:eastAsia="ArialMT" w:hAnsi="ArialMT" w:cs="ArialMT"/>
          <w:sz w:val="18"/>
          <w:szCs w:val="24"/>
        </w:rPr>
        <w:t xml:space="preserve"> dostopnost programov substitucijske terapije</w:t>
      </w:r>
      <w:r>
        <w:rPr>
          <w:rFonts w:ascii="ArialMT" w:eastAsia="ArialMT" w:hAnsi="ArialMT" w:cs="ArialMT"/>
          <w:sz w:val="18"/>
          <w:szCs w:val="24"/>
        </w:rPr>
        <w:t>;</w:t>
      </w:r>
      <w:r w:rsidRPr="00A378EC">
        <w:rPr>
          <w:rFonts w:ascii="ArialMT" w:eastAsia="ArialMT" w:hAnsi="ArialMT" w:cs="ArialMT"/>
          <w:sz w:val="18"/>
          <w:szCs w:val="24"/>
        </w:rPr>
        <w:t xml:space="preserve"> </w:t>
      </w:r>
    </w:p>
    <w:p w14:paraId="5A0AD268" w14:textId="77777777" w:rsidR="00D370DF" w:rsidRPr="00A378EC" w:rsidRDefault="00D370DF">
      <w:pPr>
        <w:numPr>
          <w:ilvl w:val="0"/>
          <w:numId w:val="25"/>
        </w:numPr>
        <w:spacing w:line="300" w:lineRule="exact"/>
        <w:jc w:val="both"/>
        <w:rPr>
          <w:rFonts w:ascii="ArialMT" w:eastAsia="ArialMT" w:hAnsi="ArialMT" w:cs="ArialMT"/>
          <w:sz w:val="18"/>
          <w:szCs w:val="24"/>
        </w:rPr>
      </w:pPr>
      <w:r>
        <w:rPr>
          <w:rFonts w:ascii="ArialMT" w:eastAsia="ArialMT" w:hAnsi="ArialMT" w:cs="ArialMT"/>
          <w:sz w:val="18"/>
          <w:szCs w:val="24"/>
        </w:rPr>
        <w:t xml:space="preserve">so </w:t>
      </w:r>
      <w:r w:rsidRPr="00A378EC">
        <w:rPr>
          <w:rFonts w:ascii="ArialMT" w:eastAsia="ArialMT" w:hAnsi="ArialMT" w:cs="ArialMT"/>
          <w:sz w:val="18"/>
          <w:szCs w:val="24"/>
        </w:rPr>
        <w:t>izpostavljene potrebe vseh deležnikov na področju zdravljenja, socialne reintegracije in zmanjševanja škode</w:t>
      </w:r>
      <w:r>
        <w:rPr>
          <w:rFonts w:ascii="ArialMT" w:eastAsia="ArialMT" w:hAnsi="ArialMT" w:cs="ArialMT"/>
          <w:sz w:val="18"/>
          <w:szCs w:val="24"/>
        </w:rPr>
        <w:t xml:space="preserve"> zaradi uporabe drog</w:t>
      </w:r>
      <w:r w:rsidRPr="00A378EC">
        <w:rPr>
          <w:rFonts w:ascii="ArialMT" w:eastAsia="ArialMT" w:hAnsi="ArialMT" w:cs="ArialMT"/>
          <w:sz w:val="18"/>
          <w:szCs w:val="24"/>
        </w:rPr>
        <w:t xml:space="preserve"> (želijo širit</w:t>
      </w:r>
      <w:r>
        <w:rPr>
          <w:rFonts w:ascii="ArialMT" w:eastAsia="ArialMT" w:hAnsi="ArialMT" w:cs="ArialMT"/>
          <w:sz w:val="18"/>
          <w:szCs w:val="24"/>
        </w:rPr>
        <w:t>ev</w:t>
      </w:r>
      <w:r w:rsidRPr="00A378EC">
        <w:rPr>
          <w:rFonts w:ascii="ArialMT" w:eastAsia="ArialMT" w:hAnsi="ArialMT" w:cs="ArialMT"/>
          <w:sz w:val="18"/>
          <w:szCs w:val="24"/>
        </w:rPr>
        <w:t>, posodobit</w:t>
      </w:r>
      <w:r>
        <w:rPr>
          <w:rFonts w:ascii="ArialMT" w:eastAsia="ArialMT" w:hAnsi="ArialMT" w:cs="ArialMT"/>
          <w:sz w:val="18"/>
          <w:szCs w:val="24"/>
        </w:rPr>
        <w:t>ev</w:t>
      </w:r>
      <w:r w:rsidRPr="00A378EC">
        <w:rPr>
          <w:rFonts w:ascii="ArialMT" w:eastAsia="ArialMT" w:hAnsi="ArialMT" w:cs="ArialMT"/>
          <w:sz w:val="18"/>
          <w:szCs w:val="24"/>
        </w:rPr>
        <w:t xml:space="preserve"> ter </w:t>
      </w:r>
      <w:r>
        <w:rPr>
          <w:rFonts w:ascii="ArialMT" w:eastAsia="ArialMT" w:hAnsi="ArialMT" w:cs="ArialMT"/>
          <w:sz w:val="18"/>
          <w:szCs w:val="24"/>
        </w:rPr>
        <w:t>boljšo</w:t>
      </w:r>
      <w:r w:rsidRPr="00A378EC">
        <w:rPr>
          <w:rFonts w:ascii="ArialMT" w:eastAsia="ArialMT" w:hAnsi="ArialMT" w:cs="ArialMT"/>
          <w:sz w:val="18"/>
          <w:szCs w:val="24"/>
        </w:rPr>
        <w:t xml:space="preserve"> dostopnost mreže programov)</w:t>
      </w:r>
      <w:r>
        <w:rPr>
          <w:rFonts w:ascii="ArialMT" w:eastAsia="ArialMT" w:hAnsi="ArialMT" w:cs="ArialMT"/>
          <w:sz w:val="18"/>
          <w:szCs w:val="24"/>
        </w:rPr>
        <w:t>;</w:t>
      </w:r>
    </w:p>
    <w:p w14:paraId="6C36D45E" w14:textId="77777777" w:rsidR="00D370DF" w:rsidRPr="00A378EC" w:rsidRDefault="00D370DF">
      <w:pPr>
        <w:numPr>
          <w:ilvl w:val="0"/>
          <w:numId w:val="25"/>
        </w:numPr>
        <w:spacing w:line="300" w:lineRule="exact"/>
        <w:jc w:val="both"/>
        <w:rPr>
          <w:rFonts w:ascii="ArialMT" w:eastAsia="ArialMT" w:hAnsi="ArialMT" w:cs="ArialMT"/>
          <w:sz w:val="18"/>
          <w:szCs w:val="24"/>
        </w:rPr>
      </w:pPr>
      <w:r>
        <w:rPr>
          <w:rFonts w:ascii="ArialMT" w:eastAsia="ArialMT" w:hAnsi="ArialMT" w:cs="ArialMT"/>
          <w:sz w:val="18"/>
          <w:szCs w:val="24"/>
        </w:rPr>
        <w:t xml:space="preserve">obstaja </w:t>
      </w:r>
      <w:r w:rsidRPr="00A378EC">
        <w:rPr>
          <w:rFonts w:ascii="ArialMT" w:eastAsia="ArialMT" w:hAnsi="ArialMT" w:cs="ArialMT"/>
          <w:sz w:val="18"/>
          <w:szCs w:val="24"/>
        </w:rPr>
        <w:t>potreba po metodološki nadgradnji evalvacij programov in sistemskih virov financiranja;</w:t>
      </w:r>
    </w:p>
    <w:p w14:paraId="0E7E0C45" w14:textId="77777777" w:rsidR="00D370DF" w:rsidRPr="00A378EC" w:rsidRDefault="00D370DF">
      <w:pPr>
        <w:numPr>
          <w:ilvl w:val="0"/>
          <w:numId w:val="25"/>
        </w:numPr>
        <w:spacing w:line="300" w:lineRule="exact"/>
        <w:jc w:val="both"/>
        <w:rPr>
          <w:rFonts w:ascii="ArialMT" w:eastAsia="ArialMT" w:hAnsi="ArialMT" w:cs="ArialMT"/>
          <w:sz w:val="18"/>
          <w:szCs w:val="24"/>
        </w:rPr>
      </w:pPr>
      <w:r>
        <w:rPr>
          <w:rFonts w:ascii="ArialMT" w:eastAsia="ArialMT" w:hAnsi="ArialMT" w:cs="ArialMT"/>
          <w:sz w:val="18"/>
          <w:szCs w:val="24"/>
        </w:rPr>
        <w:lastRenderedPageBreak/>
        <w:t xml:space="preserve">obstaja </w:t>
      </w:r>
      <w:r w:rsidRPr="00A378EC">
        <w:rPr>
          <w:rFonts w:ascii="ArialMT" w:eastAsia="ArialMT" w:hAnsi="ArialMT" w:cs="ArialMT"/>
          <w:sz w:val="18"/>
          <w:szCs w:val="24"/>
        </w:rPr>
        <w:t>potreba po redni koordinaciji in komunikaciji med ministrstvi, javnimi zavodi, izvajalci programov in njihovimi uporabniki;</w:t>
      </w:r>
    </w:p>
    <w:p w14:paraId="14A958C2" w14:textId="77777777" w:rsidR="00D370DF" w:rsidRPr="00A378EC" w:rsidRDefault="00D370DF">
      <w:pPr>
        <w:numPr>
          <w:ilvl w:val="0"/>
          <w:numId w:val="25"/>
        </w:numPr>
        <w:spacing w:line="300" w:lineRule="exact"/>
        <w:jc w:val="both"/>
        <w:rPr>
          <w:rFonts w:ascii="ArialMT" w:eastAsia="ArialMT" w:hAnsi="ArialMT" w:cs="ArialMT"/>
          <w:sz w:val="18"/>
          <w:szCs w:val="24"/>
        </w:rPr>
      </w:pPr>
      <w:r>
        <w:rPr>
          <w:rFonts w:ascii="ArialMT" w:eastAsia="ArialMT" w:hAnsi="ArialMT" w:cs="ArialMT"/>
          <w:sz w:val="18"/>
          <w:szCs w:val="24"/>
        </w:rPr>
        <w:t xml:space="preserve">obstaja </w:t>
      </w:r>
      <w:r w:rsidRPr="00A378EC">
        <w:rPr>
          <w:rFonts w:ascii="ArialMT" w:eastAsia="ArialMT" w:hAnsi="ArialMT" w:cs="ArialMT"/>
          <w:sz w:val="18"/>
          <w:szCs w:val="24"/>
        </w:rPr>
        <w:t>potreba po nadgradnji informiranja in obveščanja na nacionalni in lokalni ravni glede razširjenosti problematike drog v vseh njenih pojavnostih;</w:t>
      </w:r>
    </w:p>
    <w:p w14:paraId="3FBECBF7" w14:textId="77777777" w:rsidR="00D370DF" w:rsidRPr="00A378EC" w:rsidRDefault="00D370DF">
      <w:pPr>
        <w:numPr>
          <w:ilvl w:val="0"/>
          <w:numId w:val="25"/>
        </w:numPr>
        <w:spacing w:line="300" w:lineRule="exact"/>
        <w:jc w:val="both"/>
        <w:rPr>
          <w:rFonts w:ascii="ArialMT" w:eastAsia="ArialMT" w:hAnsi="ArialMT" w:cs="ArialMT"/>
          <w:sz w:val="18"/>
          <w:szCs w:val="24"/>
        </w:rPr>
      </w:pPr>
      <w:r>
        <w:rPr>
          <w:rFonts w:ascii="ArialMT" w:eastAsia="ArialMT" w:hAnsi="ArialMT" w:cs="ArialMT"/>
          <w:sz w:val="18"/>
          <w:szCs w:val="24"/>
        </w:rPr>
        <w:t xml:space="preserve">obstaja </w:t>
      </w:r>
      <w:r w:rsidRPr="00A378EC">
        <w:rPr>
          <w:rFonts w:ascii="ArialMT" w:eastAsia="ArialMT" w:hAnsi="ArialMT" w:cs="ArialMT"/>
          <w:sz w:val="18"/>
          <w:szCs w:val="24"/>
        </w:rPr>
        <w:t xml:space="preserve">potreba po boljši izmenjavi informacij in dobrih praks, po konkretnih vsebinskih </w:t>
      </w:r>
      <w:r>
        <w:rPr>
          <w:rFonts w:ascii="ArialMT" w:eastAsia="ArialMT" w:hAnsi="ArialMT" w:cs="ArialMT"/>
          <w:sz w:val="18"/>
          <w:szCs w:val="24"/>
        </w:rPr>
        <w:t>merilih</w:t>
      </w:r>
      <w:r w:rsidRPr="00A378EC">
        <w:rPr>
          <w:rFonts w:ascii="ArialMT" w:eastAsia="ArialMT" w:hAnsi="ArialMT" w:cs="ArialMT"/>
          <w:sz w:val="18"/>
          <w:szCs w:val="24"/>
        </w:rPr>
        <w:t xml:space="preserve"> za vrednotenje kakovosti in uspešnosti njihovega dela in po večji usklajenosti med resorji tako glede komunikacije z izvajalci kot glede zavezanosti za kontinuirano podporo programom.</w:t>
      </w:r>
    </w:p>
    <w:p w14:paraId="15A39322" w14:textId="77777777" w:rsidR="00D370DF" w:rsidRPr="00A378EC" w:rsidRDefault="00D370DF" w:rsidP="00D370DF">
      <w:pPr>
        <w:spacing w:line="300" w:lineRule="exact"/>
        <w:jc w:val="both"/>
        <w:rPr>
          <w:rFonts w:ascii="ArialMT" w:eastAsia="ArialMT" w:hAnsi="ArialMT" w:cs="ArialMT"/>
          <w:sz w:val="18"/>
          <w:szCs w:val="24"/>
        </w:rPr>
      </w:pPr>
    </w:p>
    <w:p w14:paraId="3F502F02"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Odkar je bil sprejet prvi nacionalni program na področju prepovedanih drog, je bilo veliko storjenega za izboljšanje dostopa do zdravljenja in zagotavljanja širšega nabora storitev za tiste, pri katerih so se pojavile zdravstvene težave kot posledica uporabe prepovedanih drog. Substitucijska terapija je postala dostopnejša, </w:t>
      </w:r>
      <w:r>
        <w:rPr>
          <w:rFonts w:ascii="ArialMT" w:eastAsia="ArialMT" w:hAnsi="ArialMT" w:cs="ArialMT"/>
          <w:sz w:val="18"/>
          <w:szCs w:val="24"/>
        </w:rPr>
        <w:t xml:space="preserve">enako </w:t>
      </w:r>
      <w:r w:rsidRPr="00A378EC">
        <w:rPr>
          <w:rFonts w:ascii="ArialMT" w:eastAsia="ArialMT" w:hAnsi="ArialMT" w:cs="ArialMT"/>
          <w:sz w:val="18"/>
          <w:szCs w:val="24"/>
        </w:rPr>
        <w:t xml:space="preserve">tudi drugi integrirani skupnostni programi za zmanjševanje škode </w:t>
      </w:r>
      <w:r>
        <w:rPr>
          <w:rFonts w:ascii="ArialMT" w:eastAsia="ArialMT" w:hAnsi="ArialMT" w:cs="ArialMT"/>
          <w:sz w:val="18"/>
          <w:szCs w:val="24"/>
        </w:rPr>
        <w:t xml:space="preserve">zaradi uporabe drog </w:t>
      </w:r>
      <w:r w:rsidRPr="00A378EC">
        <w:rPr>
          <w:rFonts w:ascii="ArialMT" w:eastAsia="ArialMT" w:hAnsi="ArialMT" w:cs="ArialMT"/>
          <w:sz w:val="18"/>
          <w:szCs w:val="24"/>
        </w:rPr>
        <w:t xml:space="preserve">na lokalni ravni, kot so </w:t>
      </w:r>
      <w:r>
        <w:rPr>
          <w:rFonts w:ascii="ArialMT" w:eastAsia="ArialMT" w:hAnsi="ArialMT" w:cs="ArialMT"/>
          <w:sz w:val="18"/>
          <w:szCs w:val="24"/>
        </w:rPr>
        <w:t xml:space="preserve">na primer </w:t>
      </w:r>
      <w:r w:rsidRPr="00A378EC">
        <w:rPr>
          <w:rFonts w:ascii="ArialMT" w:eastAsia="ArialMT" w:hAnsi="ArialMT" w:cs="ArialMT"/>
          <w:sz w:val="18"/>
          <w:szCs w:val="24"/>
        </w:rPr>
        <w:t xml:space="preserve">programi za zamenjavo sterilnega pribora ter ostale podporne storitve, kot so svetovanje, informiranje, dnevni centri in terensko delo. NIJZ je v sodelovanju s </w:t>
      </w:r>
      <w:r>
        <w:rPr>
          <w:rFonts w:ascii="ArialMT" w:eastAsia="ArialMT" w:hAnsi="ArialMT" w:cs="ArialMT"/>
          <w:sz w:val="18"/>
          <w:szCs w:val="24"/>
        </w:rPr>
        <w:t>c</w:t>
      </w:r>
      <w:r w:rsidRPr="00A378EC">
        <w:rPr>
          <w:rFonts w:ascii="ArialMT" w:eastAsia="ArialMT" w:hAnsi="ArialMT" w:cs="ArialMT"/>
          <w:sz w:val="18"/>
          <w:szCs w:val="24"/>
        </w:rPr>
        <w:t xml:space="preserve">entri za preprečevanje in zdravljenje odvisnosti od prepovedanih drog zagotovil Nalokson in usposabljanje uporabnikov. Nalokson je opioidni antagonist za izničenje učinkov pri prevelikem odmerku z opioidi. Pri uporabnikih, ki si injicirajo psihoaktivne snovi, rešuje problem smrtnosti zaradi prevelikega odmerka z opioidi v primeru predoziranja. </w:t>
      </w:r>
    </w:p>
    <w:p w14:paraId="0228274A" w14:textId="77777777" w:rsidR="00D370DF" w:rsidRPr="00A378EC" w:rsidRDefault="00D370DF" w:rsidP="00D370DF">
      <w:pPr>
        <w:spacing w:line="300" w:lineRule="exact"/>
        <w:jc w:val="both"/>
        <w:rPr>
          <w:rFonts w:ascii="ArialMT" w:eastAsia="ArialMT" w:hAnsi="ArialMT" w:cs="ArialMT"/>
          <w:sz w:val="18"/>
          <w:szCs w:val="24"/>
        </w:rPr>
      </w:pPr>
    </w:p>
    <w:p w14:paraId="5977E0E7"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Organi </w:t>
      </w:r>
      <w:r>
        <w:rPr>
          <w:rFonts w:ascii="ArialMT" w:eastAsia="ArialMT" w:hAnsi="ArialMT" w:cs="ArialMT"/>
          <w:sz w:val="18"/>
          <w:szCs w:val="24"/>
        </w:rPr>
        <w:t xml:space="preserve">odkrivanja in </w:t>
      </w:r>
      <w:r w:rsidRPr="00A378EC">
        <w:rPr>
          <w:rFonts w:ascii="ArialMT" w:eastAsia="ArialMT" w:hAnsi="ArialMT" w:cs="ArialMT"/>
          <w:sz w:val="18"/>
          <w:szCs w:val="24"/>
        </w:rPr>
        <w:t>pregona so vložili veliko naporov v prestrezanje drog</w:t>
      </w:r>
      <w:r>
        <w:rPr>
          <w:rFonts w:ascii="ArialMT" w:eastAsia="ArialMT" w:hAnsi="ArialMT" w:cs="ArialMT"/>
          <w:sz w:val="18"/>
          <w:szCs w:val="24"/>
        </w:rPr>
        <w:t>,</w:t>
      </w:r>
      <w:r w:rsidRPr="00A378EC">
        <w:rPr>
          <w:rFonts w:ascii="ArialMT" w:eastAsia="ArialMT" w:hAnsi="ArialMT" w:cs="ArialMT"/>
          <w:sz w:val="18"/>
          <w:szCs w:val="24"/>
        </w:rPr>
        <w:t xml:space="preserve"> namenjenih na slovenski trg. </w:t>
      </w:r>
      <w:r>
        <w:rPr>
          <w:rFonts w:ascii="ArialMT" w:eastAsia="ArialMT" w:hAnsi="ArialMT" w:cs="ArialMT"/>
          <w:sz w:val="18"/>
          <w:szCs w:val="24"/>
        </w:rPr>
        <w:t>V m</w:t>
      </w:r>
      <w:r w:rsidRPr="00A378EC">
        <w:rPr>
          <w:rFonts w:ascii="ArialMT" w:eastAsia="ArialMT" w:hAnsi="ArialMT" w:cs="ArialMT"/>
          <w:sz w:val="18"/>
          <w:szCs w:val="24"/>
        </w:rPr>
        <w:t>ednarodn</w:t>
      </w:r>
      <w:r>
        <w:rPr>
          <w:rFonts w:ascii="ArialMT" w:eastAsia="ArialMT" w:hAnsi="ArialMT" w:cs="ArialMT"/>
          <w:sz w:val="18"/>
          <w:szCs w:val="24"/>
        </w:rPr>
        <w:t>ih</w:t>
      </w:r>
      <w:r w:rsidRPr="00A378EC">
        <w:rPr>
          <w:rFonts w:ascii="ArialMT" w:eastAsia="ArialMT" w:hAnsi="ArialMT" w:cs="ArialMT"/>
          <w:sz w:val="18"/>
          <w:szCs w:val="24"/>
        </w:rPr>
        <w:t xml:space="preserve"> operacij</w:t>
      </w:r>
      <w:r>
        <w:rPr>
          <w:rFonts w:ascii="ArialMT" w:eastAsia="ArialMT" w:hAnsi="ArialMT" w:cs="ArialMT"/>
          <w:sz w:val="18"/>
          <w:szCs w:val="24"/>
        </w:rPr>
        <w:t>ah</w:t>
      </w:r>
      <w:r w:rsidRPr="00A378EC">
        <w:rPr>
          <w:rFonts w:ascii="ArialMT" w:eastAsia="ArialMT" w:hAnsi="ArialMT" w:cs="ArialMT"/>
          <w:sz w:val="18"/>
          <w:szCs w:val="24"/>
        </w:rPr>
        <w:t>, ki jih vodijo organi</w:t>
      </w:r>
      <w:r>
        <w:rPr>
          <w:rFonts w:ascii="ArialMT" w:eastAsia="ArialMT" w:hAnsi="ArialMT" w:cs="ArialMT"/>
          <w:sz w:val="18"/>
          <w:szCs w:val="24"/>
        </w:rPr>
        <w:t xml:space="preserve"> odkrivanja in</w:t>
      </w:r>
      <w:r w:rsidRPr="00A378EC">
        <w:rPr>
          <w:rFonts w:ascii="ArialMT" w:eastAsia="ArialMT" w:hAnsi="ArialMT" w:cs="ArialMT"/>
          <w:sz w:val="18"/>
          <w:szCs w:val="24"/>
        </w:rPr>
        <w:t xml:space="preserve"> pregona, so </w:t>
      </w:r>
      <w:r>
        <w:rPr>
          <w:rFonts w:ascii="ArialMT" w:eastAsia="ArialMT" w:hAnsi="ArialMT" w:cs="ArialMT"/>
          <w:sz w:val="18"/>
          <w:szCs w:val="24"/>
        </w:rPr>
        <w:t>bile zasežene</w:t>
      </w:r>
      <w:r w:rsidRPr="00A378EC">
        <w:rPr>
          <w:rFonts w:ascii="ArialMT" w:eastAsia="ArialMT" w:hAnsi="ArialMT" w:cs="ArialMT"/>
          <w:sz w:val="18"/>
          <w:szCs w:val="24"/>
        </w:rPr>
        <w:t xml:space="preserve"> znatne </w:t>
      </w:r>
      <w:r>
        <w:rPr>
          <w:rFonts w:ascii="ArialMT" w:eastAsia="ArialMT" w:hAnsi="ArialMT" w:cs="ArialMT"/>
          <w:sz w:val="18"/>
          <w:szCs w:val="24"/>
        </w:rPr>
        <w:t xml:space="preserve">količine </w:t>
      </w:r>
      <w:r w:rsidRPr="00A378EC">
        <w:rPr>
          <w:rFonts w:ascii="ArialMT" w:eastAsia="ArialMT" w:hAnsi="ArialMT" w:cs="ArialMT"/>
          <w:sz w:val="18"/>
          <w:szCs w:val="24"/>
        </w:rPr>
        <w:t>prepovedanih</w:t>
      </w:r>
      <w:r>
        <w:rPr>
          <w:rFonts w:ascii="ArialMT" w:eastAsia="ArialMT" w:hAnsi="ArialMT" w:cs="ArialMT"/>
          <w:sz w:val="18"/>
          <w:szCs w:val="24"/>
        </w:rPr>
        <w:t xml:space="preserve"> drog</w:t>
      </w:r>
      <w:r w:rsidRPr="00A378EC">
        <w:rPr>
          <w:rFonts w:ascii="ArialMT" w:eastAsia="ArialMT" w:hAnsi="ArialMT" w:cs="ArialMT"/>
          <w:sz w:val="18"/>
          <w:szCs w:val="24"/>
        </w:rPr>
        <w:t xml:space="preserve"> in </w:t>
      </w:r>
      <w:r>
        <w:rPr>
          <w:rFonts w:ascii="ArialMT" w:eastAsia="ArialMT" w:hAnsi="ArialMT" w:cs="ArialMT"/>
          <w:sz w:val="18"/>
          <w:szCs w:val="24"/>
        </w:rPr>
        <w:t xml:space="preserve">razbite </w:t>
      </w:r>
      <w:r w:rsidRPr="00A378EC">
        <w:rPr>
          <w:rFonts w:ascii="ArialMT" w:eastAsia="ArialMT" w:hAnsi="ArialMT" w:cs="ArialMT"/>
          <w:sz w:val="18"/>
          <w:szCs w:val="24"/>
        </w:rPr>
        <w:t>mrež</w:t>
      </w:r>
      <w:r>
        <w:rPr>
          <w:rFonts w:ascii="ArialMT" w:eastAsia="ArialMT" w:hAnsi="ArialMT" w:cs="ArialMT"/>
          <w:sz w:val="18"/>
          <w:szCs w:val="24"/>
        </w:rPr>
        <w:t>e</w:t>
      </w:r>
      <w:r w:rsidRPr="00A378EC">
        <w:rPr>
          <w:rFonts w:ascii="ArialMT" w:eastAsia="ArialMT" w:hAnsi="ArialMT" w:cs="ArialMT"/>
          <w:sz w:val="18"/>
          <w:szCs w:val="24"/>
        </w:rPr>
        <w:t xml:space="preserve"> organiziranega kriminala, vpleten</w:t>
      </w:r>
      <w:r>
        <w:rPr>
          <w:rFonts w:ascii="ArialMT" w:eastAsia="ArialMT" w:hAnsi="ArialMT" w:cs="ArialMT"/>
          <w:sz w:val="18"/>
          <w:szCs w:val="24"/>
        </w:rPr>
        <w:t>e</w:t>
      </w:r>
      <w:r w:rsidRPr="00A378EC">
        <w:rPr>
          <w:rFonts w:ascii="ArialMT" w:eastAsia="ArialMT" w:hAnsi="ArialMT" w:cs="ArialMT"/>
          <w:sz w:val="18"/>
          <w:szCs w:val="24"/>
        </w:rPr>
        <w:t xml:space="preserve"> v uvoz, distribucijo in prodajo prepovedanih drog v državi. V zadnjih letih je v državi mo</w:t>
      </w:r>
      <w:r>
        <w:rPr>
          <w:rFonts w:ascii="ArialMT" w:eastAsia="ArialMT" w:hAnsi="ArialMT" w:cs="ArialMT"/>
          <w:sz w:val="18"/>
          <w:szCs w:val="24"/>
        </w:rPr>
        <w:t>goče</w:t>
      </w:r>
      <w:r w:rsidRPr="00A378EC">
        <w:rPr>
          <w:rFonts w:ascii="ArialMT" w:eastAsia="ArialMT" w:hAnsi="ArialMT" w:cs="ArialMT"/>
          <w:sz w:val="18"/>
          <w:szCs w:val="24"/>
        </w:rPr>
        <w:t xml:space="preserve"> zaznati tudi jasen odziv na širjenje trgovin</w:t>
      </w:r>
      <w:r>
        <w:rPr>
          <w:rFonts w:ascii="ArialMT" w:eastAsia="ArialMT" w:hAnsi="ArialMT" w:cs="ArialMT"/>
          <w:sz w:val="18"/>
          <w:szCs w:val="24"/>
        </w:rPr>
        <w:t>e</w:t>
      </w:r>
      <w:r w:rsidRPr="00A378EC">
        <w:rPr>
          <w:rFonts w:ascii="ArialMT" w:eastAsia="ArialMT" w:hAnsi="ArialMT" w:cs="ArialMT"/>
          <w:sz w:val="18"/>
          <w:szCs w:val="24"/>
        </w:rPr>
        <w:t xml:space="preserve"> </w:t>
      </w:r>
      <w:r>
        <w:rPr>
          <w:rFonts w:ascii="ArialMT" w:eastAsia="ArialMT" w:hAnsi="ArialMT" w:cs="ArialMT"/>
          <w:sz w:val="18"/>
          <w:szCs w:val="24"/>
        </w:rPr>
        <w:t xml:space="preserve">z </w:t>
      </w:r>
      <w:r w:rsidRPr="00A378EC">
        <w:rPr>
          <w:rFonts w:ascii="ArialMT" w:eastAsia="ArialMT" w:hAnsi="ArialMT" w:cs="ArialMT"/>
          <w:sz w:val="18"/>
          <w:szCs w:val="24"/>
        </w:rPr>
        <w:t>nov</w:t>
      </w:r>
      <w:r>
        <w:rPr>
          <w:rFonts w:ascii="ArialMT" w:eastAsia="ArialMT" w:hAnsi="ArialMT" w:cs="ArialMT"/>
          <w:sz w:val="18"/>
          <w:szCs w:val="24"/>
        </w:rPr>
        <w:t>imi</w:t>
      </w:r>
      <w:r w:rsidRPr="00A378EC">
        <w:rPr>
          <w:rFonts w:ascii="ArialMT" w:eastAsia="ArialMT" w:hAnsi="ArialMT" w:cs="ArialMT"/>
          <w:sz w:val="18"/>
          <w:szCs w:val="24"/>
        </w:rPr>
        <w:t xml:space="preserve"> psihoaktivn</w:t>
      </w:r>
      <w:r>
        <w:rPr>
          <w:rFonts w:ascii="ArialMT" w:eastAsia="ArialMT" w:hAnsi="ArialMT" w:cs="ArialMT"/>
          <w:sz w:val="18"/>
          <w:szCs w:val="24"/>
        </w:rPr>
        <w:t>imi</w:t>
      </w:r>
      <w:r w:rsidRPr="00A378EC">
        <w:rPr>
          <w:rFonts w:ascii="ArialMT" w:eastAsia="ArialMT" w:hAnsi="ArialMT" w:cs="ArialMT"/>
          <w:sz w:val="18"/>
          <w:szCs w:val="24"/>
        </w:rPr>
        <w:t xml:space="preserve"> snov</w:t>
      </w:r>
      <w:r>
        <w:rPr>
          <w:rFonts w:ascii="ArialMT" w:eastAsia="ArialMT" w:hAnsi="ArialMT" w:cs="ArialMT"/>
          <w:sz w:val="18"/>
          <w:szCs w:val="24"/>
        </w:rPr>
        <w:t>m</w:t>
      </w:r>
      <w:r w:rsidRPr="00A378EC">
        <w:rPr>
          <w:rFonts w:ascii="ArialMT" w:eastAsia="ArialMT" w:hAnsi="ArialMT" w:cs="ArialMT"/>
          <w:sz w:val="18"/>
          <w:szCs w:val="24"/>
        </w:rPr>
        <w:t xml:space="preserve">i. </w:t>
      </w:r>
      <w:r>
        <w:rPr>
          <w:rFonts w:ascii="ArialMT" w:eastAsia="ArialMT" w:hAnsi="ArialMT" w:cs="ArialMT"/>
          <w:sz w:val="18"/>
          <w:szCs w:val="24"/>
        </w:rPr>
        <w:t>Uveljavljeni</w:t>
      </w:r>
      <w:r w:rsidRPr="00A378EC">
        <w:rPr>
          <w:rFonts w:ascii="ArialMT" w:eastAsia="ArialMT" w:hAnsi="ArialMT" w:cs="ArialMT"/>
          <w:sz w:val="18"/>
          <w:szCs w:val="24"/>
        </w:rPr>
        <w:t xml:space="preserve"> so bili novi nadzorni ukrepi za preprečevanje prodaje substanc na ulicah. Navkljub vsemu so droge še vedno široko in lahko dostopne, saj se nabor </w:t>
      </w:r>
      <w:r>
        <w:rPr>
          <w:rFonts w:ascii="ArialMT" w:eastAsia="ArialMT" w:hAnsi="ArialMT" w:cs="ArialMT"/>
          <w:sz w:val="18"/>
          <w:szCs w:val="24"/>
        </w:rPr>
        <w:t xml:space="preserve">možnosti </w:t>
      </w:r>
      <w:r w:rsidRPr="00A378EC">
        <w:rPr>
          <w:rFonts w:ascii="ArialMT" w:eastAsia="ArialMT" w:hAnsi="ArialMT" w:cs="ArialMT"/>
          <w:sz w:val="18"/>
          <w:szCs w:val="24"/>
        </w:rPr>
        <w:t xml:space="preserve">dostopa do substanc v zadnjih letih </w:t>
      </w:r>
      <w:r>
        <w:rPr>
          <w:rFonts w:ascii="ArialMT" w:eastAsia="ArialMT" w:hAnsi="ArialMT" w:cs="ArialMT"/>
          <w:sz w:val="18"/>
          <w:szCs w:val="24"/>
        </w:rPr>
        <w:t>povečuje</w:t>
      </w:r>
      <w:r w:rsidRPr="00A378EC">
        <w:rPr>
          <w:rFonts w:ascii="ArialMT" w:eastAsia="ArialMT" w:hAnsi="ArialMT" w:cs="ArialMT"/>
          <w:sz w:val="18"/>
          <w:szCs w:val="24"/>
        </w:rPr>
        <w:t xml:space="preserve">. Trgovina z drogami ima resen vpliv tudi na številne skupnosti, saj se v povezavi </w:t>
      </w:r>
      <w:r>
        <w:rPr>
          <w:rFonts w:ascii="ArialMT" w:eastAsia="ArialMT" w:hAnsi="ArialMT" w:cs="ArialMT"/>
          <w:sz w:val="18"/>
          <w:szCs w:val="24"/>
        </w:rPr>
        <w:t>z njo</w:t>
      </w:r>
      <w:r w:rsidRPr="00A378EC">
        <w:rPr>
          <w:rFonts w:ascii="ArialMT" w:eastAsia="ArialMT" w:hAnsi="ArialMT" w:cs="ArialMT"/>
          <w:sz w:val="18"/>
          <w:szCs w:val="24"/>
        </w:rPr>
        <w:t xml:space="preserve"> povečuje tudi </w:t>
      </w:r>
      <w:r>
        <w:rPr>
          <w:rFonts w:ascii="ArialMT" w:eastAsia="ArialMT" w:hAnsi="ArialMT" w:cs="ArialMT"/>
          <w:sz w:val="18"/>
          <w:szCs w:val="24"/>
        </w:rPr>
        <w:t>stopnja</w:t>
      </w:r>
      <w:r w:rsidRPr="00A378EC">
        <w:rPr>
          <w:rFonts w:ascii="ArialMT" w:eastAsia="ArialMT" w:hAnsi="ArialMT" w:cs="ArialMT"/>
          <w:sz w:val="18"/>
          <w:szCs w:val="24"/>
        </w:rPr>
        <w:t xml:space="preserve"> nasilja.</w:t>
      </w:r>
    </w:p>
    <w:p w14:paraId="66FBDF66" w14:textId="77777777" w:rsidR="00D370DF" w:rsidRPr="00A378EC" w:rsidRDefault="00D370DF" w:rsidP="00D370DF">
      <w:pPr>
        <w:spacing w:line="300" w:lineRule="exact"/>
        <w:jc w:val="both"/>
        <w:rPr>
          <w:rFonts w:ascii="ArialMT" w:eastAsia="ArialMT" w:hAnsi="ArialMT" w:cs="ArialMT"/>
          <w:sz w:val="18"/>
          <w:szCs w:val="24"/>
        </w:rPr>
      </w:pPr>
    </w:p>
    <w:p w14:paraId="67B648F5" w14:textId="77777777" w:rsidR="00D370DF" w:rsidRPr="00A378EC" w:rsidRDefault="00D370DF" w:rsidP="00D370DF">
      <w:pPr>
        <w:spacing w:line="300" w:lineRule="exact"/>
        <w:jc w:val="both"/>
        <w:rPr>
          <w:rFonts w:ascii="ArialMT" w:eastAsia="ArialMT" w:hAnsi="ArialMT" w:cs="ArialMT"/>
          <w:sz w:val="18"/>
          <w:szCs w:val="24"/>
        </w:rPr>
      </w:pPr>
      <w:r>
        <w:rPr>
          <w:rFonts w:ascii="ArialMT" w:eastAsia="ArialMT" w:hAnsi="ArialMT" w:cs="ArialMT"/>
          <w:sz w:val="18"/>
          <w:szCs w:val="24"/>
        </w:rPr>
        <w:t>N</w:t>
      </w:r>
      <w:r w:rsidRPr="00A378EC">
        <w:rPr>
          <w:rFonts w:ascii="ArialMT" w:eastAsia="ArialMT" w:hAnsi="ArialMT" w:cs="ArialMT"/>
          <w:sz w:val="18"/>
          <w:szCs w:val="24"/>
        </w:rPr>
        <w:t xml:space="preserve">a marginalizacijo </w:t>
      </w:r>
      <w:r>
        <w:rPr>
          <w:rFonts w:ascii="ArialMT" w:eastAsia="ArialMT" w:hAnsi="ArialMT" w:cs="ArialMT"/>
          <w:sz w:val="18"/>
          <w:szCs w:val="24"/>
        </w:rPr>
        <w:t>s</w:t>
      </w:r>
      <w:r w:rsidRPr="00A378EC">
        <w:rPr>
          <w:rFonts w:ascii="ArialMT" w:eastAsia="ArialMT" w:hAnsi="ArialMT" w:cs="ArialMT"/>
          <w:sz w:val="18"/>
          <w:szCs w:val="24"/>
        </w:rPr>
        <w:t>kupaj s socialnim in ekonomskim pomanjkanjem še naprej nesorazmerno vplivajo tudi težave</w:t>
      </w:r>
      <w:r>
        <w:rPr>
          <w:rFonts w:ascii="ArialMT" w:eastAsia="ArialMT" w:hAnsi="ArialMT" w:cs="ArialMT"/>
          <w:sz w:val="18"/>
          <w:szCs w:val="24"/>
        </w:rPr>
        <w:t>,</w:t>
      </w:r>
      <w:r w:rsidRPr="00A378EC">
        <w:rPr>
          <w:rFonts w:ascii="ArialMT" w:eastAsia="ArialMT" w:hAnsi="ArialMT" w:cs="ArialMT"/>
          <w:sz w:val="18"/>
          <w:szCs w:val="24"/>
        </w:rPr>
        <w:t xml:space="preserve"> povezane z drogami. </w:t>
      </w:r>
      <w:r>
        <w:rPr>
          <w:rFonts w:ascii="ArialMT" w:eastAsia="ArialMT" w:hAnsi="ArialMT" w:cs="ArialMT"/>
          <w:sz w:val="18"/>
          <w:szCs w:val="24"/>
        </w:rPr>
        <w:t>Njihov v</w:t>
      </w:r>
      <w:r w:rsidRPr="00A378EC">
        <w:rPr>
          <w:rFonts w:ascii="ArialMT" w:eastAsia="ArialMT" w:hAnsi="ArialMT" w:cs="ArialMT"/>
          <w:sz w:val="18"/>
          <w:szCs w:val="24"/>
        </w:rPr>
        <w:t xml:space="preserve">pliv se je v zadnjih dveh desetletjih precej razširil po vsej državi, </w:t>
      </w:r>
      <w:r>
        <w:rPr>
          <w:rFonts w:ascii="ArialMT" w:eastAsia="ArialMT" w:hAnsi="ArialMT" w:cs="ArialMT"/>
          <w:sz w:val="18"/>
          <w:szCs w:val="24"/>
        </w:rPr>
        <w:t xml:space="preserve">tako </w:t>
      </w:r>
      <w:r w:rsidRPr="00A378EC">
        <w:rPr>
          <w:rFonts w:ascii="ArialMT" w:eastAsia="ArialMT" w:hAnsi="ArialMT" w:cs="ArialMT"/>
          <w:sz w:val="18"/>
          <w:szCs w:val="24"/>
        </w:rPr>
        <w:t>v mestn</w:t>
      </w:r>
      <w:r>
        <w:rPr>
          <w:rFonts w:ascii="ArialMT" w:eastAsia="ArialMT" w:hAnsi="ArialMT" w:cs="ArialMT"/>
          <w:sz w:val="18"/>
          <w:szCs w:val="24"/>
        </w:rPr>
        <w:t>ih</w:t>
      </w:r>
      <w:r w:rsidRPr="00A378EC">
        <w:rPr>
          <w:rFonts w:ascii="ArialMT" w:eastAsia="ArialMT" w:hAnsi="ArialMT" w:cs="ArialMT"/>
          <w:sz w:val="18"/>
          <w:szCs w:val="24"/>
        </w:rPr>
        <w:t xml:space="preserve"> okolj</w:t>
      </w:r>
      <w:r>
        <w:rPr>
          <w:rFonts w:ascii="ArialMT" w:eastAsia="ArialMT" w:hAnsi="ArialMT" w:cs="ArialMT"/>
          <w:sz w:val="18"/>
          <w:szCs w:val="24"/>
        </w:rPr>
        <w:t>ih</w:t>
      </w:r>
      <w:r w:rsidRPr="00A378EC">
        <w:rPr>
          <w:rFonts w:ascii="ArialMT" w:eastAsia="ArialMT" w:hAnsi="ArialMT" w:cs="ArialMT"/>
          <w:sz w:val="18"/>
          <w:szCs w:val="24"/>
        </w:rPr>
        <w:t xml:space="preserve"> </w:t>
      </w:r>
      <w:r>
        <w:rPr>
          <w:rFonts w:ascii="ArialMT" w:eastAsia="ArialMT" w:hAnsi="ArialMT" w:cs="ArialMT"/>
          <w:sz w:val="18"/>
          <w:szCs w:val="24"/>
        </w:rPr>
        <w:t xml:space="preserve">kot na </w:t>
      </w:r>
      <w:r w:rsidRPr="00A378EC">
        <w:rPr>
          <w:rFonts w:ascii="ArialMT" w:eastAsia="ArialMT" w:hAnsi="ArialMT" w:cs="ArialMT"/>
          <w:sz w:val="18"/>
          <w:szCs w:val="24"/>
        </w:rPr>
        <w:t>podežel</w:t>
      </w:r>
      <w:r>
        <w:rPr>
          <w:rFonts w:ascii="ArialMT" w:eastAsia="ArialMT" w:hAnsi="ArialMT" w:cs="ArialMT"/>
          <w:sz w:val="18"/>
          <w:szCs w:val="24"/>
        </w:rPr>
        <w:t>ju</w:t>
      </w:r>
      <w:r w:rsidRPr="00A378EC">
        <w:rPr>
          <w:rFonts w:ascii="ArialMT" w:eastAsia="ArialMT" w:hAnsi="ArialMT" w:cs="ArialMT"/>
          <w:sz w:val="18"/>
          <w:szCs w:val="24"/>
        </w:rPr>
        <w:t>. Spremenila se je tudi narava problematične uporabe drog; trenutno se uporablja širok nabor različnih drog, kombinirajo se dovoljene in prepovedane droge ter druge, nove psihoaktivne snovi. Nedovoljena trgovina s predpisanimi zdravili, kot so benzodiazepini in zdravila s psihoaktivnimi učinki</w:t>
      </w:r>
      <w:r>
        <w:rPr>
          <w:rFonts w:ascii="ArialMT" w:eastAsia="ArialMT" w:hAnsi="ArialMT" w:cs="ArialMT"/>
          <w:sz w:val="18"/>
          <w:szCs w:val="24"/>
        </w:rPr>
        <w:t>,</w:t>
      </w:r>
      <w:r w:rsidRPr="00A378EC">
        <w:rPr>
          <w:rFonts w:ascii="ArialMT" w:eastAsia="ArialMT" w:hAnsi="ArialMT" w:cs="ArialMT"/>
          <w:sz w:val="18"/>
          <w:szCs w:val="24"/>
        </w:rPr>
        <w:t xml:space="preserve"> je povzročila resno nevarnost za javno zdravje, zlasti med populacijo uporabnikov</w:t>
      </w:r>
      <w:r>
        <w:rPr>
          <w:rFonts w:ascii="ArialMT" w:eastAsia="ArialMT" w:hAnsi="ArialMT" w:cs="ArialMT"/>
          <w:sz w:val="18"/>
          <w:szCs w:val="24"/>
        </w:rPr>
        <w:t>,</w:t>
      </w:r>
      <w:r w:rsidRPr="00A378EC">
        <w:rPr>
          <w:rFonts w:ascii="ArialMT" w:eastAsia="ArialMT" w:hAnsi="ArialMT" w:cs="ArialMT"/>
          <w:sz w:val="18"/>
          <w:szCs w:val="24"/>
        </w:rPr>
        <w:t xml:space="preserve"> kot so brezdomci.</w:t>
      </w:r>
    </w:p>
    <w:p w14:paraId="5719D756" w14:textId="77777777" w:rsidR="00D370DF" w:rsidRPr="00A378EC" w:rsidRDefault="00D370DF" w:rsidP="00D370DF">
      <w:pPr>
        <w:spacing w:line="300" w:lineRule="exact"/>
        <w:jc w:val="both"/>
        <w:rPr>
          <w:rFonts w:ascii="ArialMT" w:eastAsia="ArialMT" w:hAnsi="ArialMT" w:cs="ArialMT"/>
          <w:sz w:val="18"/>
          <w:szCs w:val="24"/>
        </w:rPr>
      </w:pPr>
    </w:p>
    <w:p w14:paraId="1566F382" w14:textId="77777777" w:rsidR="00D370DF" w:rsidRPr="00A378EC" w:rsidRDefault="00D370DF" w:rsidP="00D370DF">
      <w:pPr>
        <w:pStyle w:val="Naslov1"/>
        <w:spacing w:before="0" w:after="0" w:line="300" w:lineRule="exact"/>
        <w:jc w:val="both"/>
        <w:rPr>
          <w:rFonts w:ascii="ArialMT" w:eastAsia="ArialMT" w:hAnsi="ArialMT" w:cs="ArialMT"/>
          <w:sz w:val="18"/>
          <w:szCs w:val="24"/>
        </w:rPr>
      </w:pPr>
      <w:bookmarkStart w:id="15" w:name="_Toc127280441"/>
      <w:bookmarkStart w:id="16" w:name="_Toc127280550"/>
      <w:bookmarkStart w:id="17" w:name="_Toc127280601"/>
      <w:bookmarkStart w:id="18" w:name="_Toc127283605"/>
      <w:r w:rsidRPr="00A378EC">
        <w:rPr>
          <w:rFonts w:eastAsia="ArialMT"/>
        </w:rPr>
        <w:t xml:space="preserve">4 </w:t>
      </w:r>
      <w:bookmarkStart w:id="19" w:name="_Hlk103779466"/>
      <w:r w:rsidRPr="00A378EC">
        <w:rPr>
          <w:rFonts w:eastAsia="ArialMT"/>
        </w:rPr>
        <w:t>Epidemiološki podatki na področju prepovedanih drog</w:t>
      </w:r>
      <w:bookmarkEnd w:id="15"/>
      <w:bookmarkEnd w:id="16"/>
      <w:bookmarkEnd w:id="17"/>
      <w:bookmarkEnd w:id="18"/>
    </w:p>
    <w:p w14:paraId="29987FF8" w14:textId="77777777" w:rsidR="00D370DF" w:rsidRPr="00A378EC" w:rsidRDefault="00D370DF" w:rsidP="00D370DF">
      <w:pPr>
        <w:spacing w:line="300" w:lineRule="exact"/>
        <w:jc w:val="both"/>
        <w:rPr>
          <w:rFonts w:ascii="ArialMT" w:eastAsia="ArialMT" w:hAnsi="ArialMT" w:cs="ArialMT"/>
          <w:sz w:val="18"/>
          <w:szCs w:val="24"/>
        </w:rPr>
      </w:pPr>
    </w:p>
    <w:bookmarkEnd w:id="19"/>
    <w:p w14:paraId="5A721A58"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Epidemiološko spremljanje podatkov na področju drog v Sloveniji poteka po enotni metodologiji, sprejeti v okviru Evropskega centra za </w:t>
      </w:r>
      <w:r>
        <w:rPr>
          <w:rFonts w:ascii="Arial" w:hAnsi="Arial" w:cs="Arial"/>
          <w:sz w:val="18"/>
          <w:szCs w:val="18"/>
        </w:rPr>
        <w:t xml:space="preserve">spremljanje drog in zasvojenosti z </w:t>
      </w:r>
      <w:r w:rsidRPr="00A378EC">
        <w:rPr>
          <w:rFonts w:ascii="Arial" w:hAnsi="Arial" w:cs="Arial"/>
          <w:sz w:val="18"/>
          <w:szCs w:val="18"/>
        </w:rPr>
        <w:t>drog</w:t>
      </w:r>
      <w:r>
        <w:rPr>
          <w:rFonts w:ascii="Arial" w:hAnsi="Arial" w:cs="Arial"/>
          <w:sz w:val="18"/>
          <w:szCs w:val="18"/>
        </w:rPr>
        <w:t>ami</w:t>
      </w:r>
      <w:r w:rsidRPr="00A378EC">
        <w:rPr>
          <w:rFonts w:ascii="Arial" w:hAnsi="Arial" w:cs="Arial"/>
          <w:sz w:val="18"/>
          <w:szCs w:val="18"/>
        </w:rPr>
        <w:t xml:space="preserve"> (The European Monitoring Centre for Drugs and Drug Addiction</w:t>
      </w:r>
      <w:r>
        <w:rPr>
          <w:rFonts w:ascii="Arial" w:hAnsi="Arial" w:cs="Arial"/>
          <w:sz w:val="18"/>
          <w:szCs w:val="18"/>
        </w:rPr>
        <w:t xml:space="preserve"> – </w:t>
      </w:r>
      <w:r w:rsidRPr="00A378EC">
        <w:rPr>
          <w:rFonts w:ascii="Arial" w:hAnsi="Arial" w:cs="Arial"/>
          <w:sz w:val="18"/>
          <w:szCs w:val="18"/>
        </w:rPr>
        <w:t>EMCDDA). Vzpostavljeno je zbiranje podatkov za naslednjih pet</w:t>
      </w:r>
      <w:r>
        <w:rPr>
          <w:rFonts w:ascii="Arial" w:hAnsi="Arial" w:cs="Arial"/>
          <w:sz w:val="18"/>
          <w:szCs w:val="18"/>
        </w:rPr>
        <w:t xml:space="preserve"> kazalnikov</w:t>
      </w:r>
      <w:r w:rsidRPr="00A378EC">
        <w:rPr>
          <w:rFonts w:ascii="Arial" w:hAnsi="Arial" w:cs="Arial"/>
          <w:sz w:val="18"/>
          <w:szCs w:val="18"/>
        </w:rPr>
        <w:t>: 1. uporab</w:t>
      </w:r>
      <w:r>
        <w:rPr>
          <w:rFonts w:ascii="Arial" w:hAnsi="Arial" w:cs="Arial"/>
          <w:sz w:val="18"/>
          <w:szCs w:val="18"/>
        </w:rPr>
        <w:t>a</w:t>
      </w:r>
      <w:r w:rsidRPr="00A378EC">
        <w:rPr>
          <w:rFonts w:ascii="Arial" w:hAnsi="Arial" w:cs="Arial"/>
          <w:sz w:val="18"/>
          <w:szCs w:val="18"/>
        </w:rPr>
        <w:t xml:space="preserve"> drog med mladostniki in odraslo populacijo, 2. širjenj</w:t>
      </w:r>
      <w:r>
        <w:rPr>
          <w:rFonts w:ascii="Arial" w:hAnsi="Arial" w:cs="Arial"/>
          <w:sz w:val="18"/>
          <w:szCs w:val="18"/>
        </w:rPr>
        <w:t>e</w:t>
      </w:r>
      <w:r w:rsidRPr="00A378EC">
        <w:rPr>
          <w:rFonts w:ascii="Arial" w:hAnsi="Arial" w:cs="Arial"/>
          <w:sz w:val="18"/>
          <w:szCs w:val="18"/>
        </w:rPr>
        <w:t xml:space="preserve"> nalezljivih bolezni med uporabniki drog, 3. ocen</w:t>
      </w:r>
      <w:r>
        <w:rPr>
          <w:rFonts w:ascii="Arial" w:hAnsi="Arial" w:cs="Arial"/>
          <w:sz w:val="18"/>
          <w:szCs w:val="18"/>
        </w:rPr>
        <w:t>a</w:t>
      </w:r>
      <w:r w:rsidRPr="00A378EC">
        <w:rPr>
          <w:rFonts w:ascii="Arial" w:hAnsi="Arial" w:cs="Arial"/>
          <w:sz w:val="18"/>
          <w:szCs w:val="18"/>
        </w:rPr>
        <w:t xml:space="preserve"> problematičnih uporabnikov drog</w:t>
      </w:r>
      <w:r>
        <w:rPr>
          <w:rFonts w:ascii="Arial" w:hAnsi="Arial" w:cs="Arial"/>
          <w:sz w:val="18"/>
          <w:szCs w:val="18"/>
        </w:rPr>
        <w:t>, 4.</w:t>
      </w:r>
      <w:r w:rsidRPr="00A378EC">
        <w:rPr>
          <w:rFonts w:ascii="Arial" w:hAnsi="Arial" w:cs="Arial"/>
          <w:sz w:val="18"/>
          <w:szCs w:val="18"/>
        </w:rPr>
        <w:t xml:space="preserve"> zdravljenj</w:t>
      </w:r>
      <w:r>
        <w:rPr>
          <w:rFonts w:ascii="Arial" w:hAnsi="Arial" w:cs="Arial"/>
          <w:sz w:val="18"/>
          <w:szCs w:val="18"/>
        </w:rPr>
        <w:t>e</w:t>
      </w:r>
      <w:r w:rsidRPr="00A378EC">
        <w:rPr>
          <w:rFonts w:ascii="Arial" w:hAnsi="Arial" w:cs="Arial"/>
          <w:sz w:val="18"/>
          <w:szCs w:val="18"/>
        </w:rPr>
        <w:t xml:space="preserve"> zasvojenih in 5. spremljanj</w:t>
      </w:r>
      <w:r>
        <w:rPr>
          <w:rFonts w:ascii="Arial" w:hAnsi="Arial" w:cs="Arial"/>
          <w:sz w:val="18"/>
          <w:szCs w:val="18"/>
        </w:rPr>
        <w:t>e</w:t>
      </w:r>
      <w:r w:rsidRPr="00A378EC">
        <w:rPr>
          <w:rFonts w:ascii="Arial" w:hAnsi="Arial" w:cs="Arial"/>
          <w:sz w:val="18"/>
          <w:szCs w:val="18"/>
        </w:rPr>
        <w:t xml:space="preserve"> umrljivosti zaradi drog.</w:t>
      </w:r>
    </w:p>
    <w:p w14:paraId="66698639" w14:textId="77777777" w:rsidR="00D370DF" w:rsidRDefault="00D370DF" w:rsidP="00D370DF">
      <w:pPr>
        <w:spacing w:line="300" w:lineRule="exact"/>
        <w:jc w:val="both"/>
        <w:rPr>
          <w:rFonts w:ascii="Arial" w:hAnsi="Arial" w:cs="Arial"/>
          <w:sz w:val="18"/>
          <w:szCs w:val="18"/>
          <w:highlight w:val="yellow"/>
        </w:rPr>
      </w:pPr>
    </w:p>
    <w:p w14:paraId="794F13E4" w14:textId="77777777" w:rsidR="00D370DF" w:rsidRPr="00713C06" w:rsidRDefault="00D370DF" w:rsidP="00D370DF">
      <w:pPr>
        <w:spacing w:line="300" w:lineRule="exact"/>
        <w:jc w:val="both"/>
        <w:rPr>
          <w:rFonts w:ascii="Arial" w:hAnsi="Arial" w:cs="Arial"/>
          <w:sz w:val="18"/>
          <w:szCs w:val="18"/>
        </w:rPr>
      </w:pPr>
      <w:r w:rsidRPr="00713C06">
        <w:rPr>
          <w:rFonts w:ascii="Arial" w:hAnsi="Arial" w:cs="Arial"/>
          <w:sz w:val="18"/>
          <w:szCs w:val="18"/>
        </w:rPr>
        <w:t xml:space="preserve">V nadaljevanju smo združeno obravnavali tretji in četrti kazalnik. </w:t>
      </w:r>
    </w:p>
    <w:p w14:paraId="69BB1433" w14:textId="77777777" w:rsidR="00D370DF" w:rsidRPr="00A378EC" w:rsidRDefault="00D370DF" w:rsidP="00D370DF">
      <w:pPr>
        <w:spacing w:line="300" w:lineRule="exact"/>
        <w:jc w:val="both"/>
        <w:rPr>
          <w:rFonts w:ascii="Arial" w:hAnsi="Arial" w:cs="Arial"/>
          <w:sz w:val="18"/>
          <w:szCs w:val="18"/>
          <w:highlight w:val="yellow"/>
        </w:rPr>
      </w:pPr>
    </w:p>
    <w:p w14:paraId="4902EAD4" w14:textId="77777777" w:rsidR="00D370DF" w:rsidRPr="00A378EC" w:rsidRDefault="00D370DF" w:rsidP="00D370DF">
      <w:pPr>
        <w:spacing w:line="300" w:lineRule="exact"/>
        <w:jc w:val="both"/>
        <w:rPr>
          <w:rFonts w:ascii="Arial" w:hAnsi="Arial" w:cs="Arial"/>
          <w:b/>
          <w:sz w:val="18"/>
          <w:szCs w:val="18"/>
        </w:rPr>
      </w:pPr>
      <w:r w:rsidRPr="00A378EC">
        <w:rPr>
          <w:rFonts w:ascii="Arial" w:hAnsi="Arial" w:cs="Arial"/>
          <w:b/>
          <w:sz w:val="18"/>
          <w:szCs w:val="18"/>
        </w:rPr>
        <w:t>1. Uporaba drog med mladostniki in odraslo populacijo</w:t>
      </w:r>
    </w:p>
    <w:p w14:paraId="0FF79BFD" w14:textId="77777777" w:rsidR="00D370DF" w:rsidRPr="00A378EC" w:rsidRDefault="00D370DF" w:rsidP="00D370DF">
      <w:pPr>
        <w:spacing w:line="300" w:lineRule="exact"/>
        <w:jc w:val="both"/>
        <w:rPr>
          <w:rFonts w:ascii="Arial" w:hAnsi="Arial" w:cs="Arial"/>
          <w:b/>
          <w:sz w:val="18"/>
          <w:szCs w:val="18"/>
        </w:rPr>
      </w:pPr>
    </w:p>
    <w:p w14:paraId="2927EBA3"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Splošna ocena v Evropi je, da je raven razpoložljivosti in uporabe prepovedanih drog po vsej </w:t>
      </w:r>
      <w:r>
        <w:rPr>
          <w:rFonts w:ascii="Arial" w:hAnsi="Arial" w:cs="Arial"/>
          <w:sz w:val="18"/>
          <w:szCs w:val="18"/>
        </w:rPr>
        <w:t>EU</w:t>
      </w:r>
      <w:r w:rsidRPr="00A378EC">
        <w:rPr>
          <w:rFonts w:ascii="Arial" w:hAnsi="Arial" w:cs="Arial"/>
          <w:sz w:val="18"/>
          <w:szCs w:val="18"/>
        </w:rPr>
        <w:t xml:space="preserve"> še vedno visoka, čeprav so med državami precejšnje razlike. Po ocenah je približno 83,4 milijona ali 29 % odraslih (v starosti od 15 do 64 let) v </w:t>
      </w:r>
      <w:r>
        <w:rPr>
          <w:rFonts w:ascii="Arial" w:hAnsi="Arial" w:cs="Arial"/>
          <w:sz w:val="18"/>
          <w:szCs w:val="18"/>
        </w:rPr>
        <w:t>EU</w:t>
      </w:r>
      <w:r w:rsidRPr="00A378EC">
        <w:rPr>
          <w:rFonts w:ascii="Arial" w:hAnsi="Arial" w:cs="Arial"/>
          <w:sz w:val="18"/>
          <w:szCs w:val="18"/>
        </w:rPr>
        <w:t xml:space="preserve"> že uporabilo neko prepovedano drogo, od tega več moških kot žensk. Konoplja je še vedno najpogosteje uporabljena snov, v zadnjem letu pa jo je po poročilih uporabljalo več kot 22 milijonov odraslih Evropejcev.</w:t>
      </w:r>
    </w:p>
    <w:p w14:paraId="7B87A4ED" w14:textId="77777777" w:rsidR="00D370DF" w:rsidRPr="00A378EC" w:rsidRDefault="00D370DF" w:rsidP="00D370DF">
      <w:pPr>
        <w:spacing w:line="300" w:lineRule="exact"/>
        <w:jc w:val="both"/>
        <w:rPr>
          <w:rFonts w:ascii="Arial" w:hAnsi="Arial" w:cs="Arial"/>
          <w:sz w:val="18"/>
          <w:szCs w:val="18"/>
        </w:rPr>
      </w:pPr>
    </w:p>
    <w:p w14:paraId="1DCF1AB3"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Slovenija se po razširjenosti uporabe prepovedanih drog kadarkoli v življenju med odraslim prebivalstvom </w:t>
      </w:r>
      <w:r>
        <w:rPr>
          <w:rFonts w:ascii="Arial" w:hAnsi="Arial" w:cs="Arial"/>
          <w:sz w:val="18"/>
          <w:szCs w:val="18"/>
        </w:rPr>
        <w:t xml:space="preserve">v starosti </w:t>
      </w:r>
      <w:r w:rsidRPr="00A378EC">
        <w:rPr>
          <w:rFonts w:ascii="Arial" w:hAnsi="Arial" w:cs="Arial"/>
          <w:sz w:val="18"/>
          <w:szCs w:val="18"/>
        </w:rPr>
        <w:t xml:space="preserve">od 15 </w:t>
      </w:r>
      <w:r>
        <w:rPr>
          <w:rFonts w:ascii="Arial" w:hAnsi="Arial" w:cs="Arial"/>
          <w:sz w:val="18"/>
          <w:szCs w:val="18"/>
        </w:rPr>
        <w:t>do</w:t>
      </w:r>
      <w:r w:rsidRPr="00A378EC">
        <w:rPr>
          <w:rFonts w:ascii="Arial" w:hAnsi="Arial" w:cs="Arial"/>
          <w:sz w:val="18"/>
          <w:szCs w:val="18"/>
        </w:rPr>
        <w:t xml:space="preserve"> 64 let uvršča pod povprečje EU, saj je </w:t>
      </w:r>
      <w:r>
        <w:rPr>
          <w:rFonts w:ascii="Arial" w:hAnsi="Arial" w:cs="Arial"/>
          <w:sz w:val="18"/>
          <w:szCs w:val="18"/>
        </w:rPr>
        <w:t xml:space="preserve">po raziskavi iz leta 2018 </w:t>
      </w:r>
      <w:r w:rsidRPr="00A378EC">
        <w:rPr>
          <w:rFonts w:ascii="Arial" w:hAnsi="Arial" w:cs="Arial"/>
          <w:sz w:val="18"/>
          <w:szCs w:val="18"/>
        </w:rPr>
        <w:t>kadarkoli v življenju katero od prepovedanih drog uporabilo 284.000 odraslih prebivalcev Slovenije oz</w:t>
      </w:r>
      <w:r>
        <w:rPr>
          <w:rFonts w:ascii="Arial" w:hAnsi="Arial" w:cs="Arial"/>
          <w:sz w:val="18"/>
          <w:szCs w:val="18"/>
        </w:rPr>
        <w:t>iroma</w:t>
      </w:r>
      <w:r w:rsidRPr="00A378EC">
        <w:rPr>
          <w:rFonts w:ascii="Arial" w:hAnsi="Arial" w:cs="Arial"/>
          <w:sz w:val="18"/>
          <w:szCs w:val="18"/>
        </w:rPr>
        <w:t xml:space="preserve"> 21 %</w:t>
      </w:r>
      <w:r>
        <w:rPr>
          <w:rFonts w:ascii="Arial" w:hAnsi="Arial" w:cs="Arial"/>
          <w:sz w:val="18"/>
          <w:szCs w:val="18"/>
        </w:rPr>
        <w:t xml:space="preserve">. </w:t>
      </w:r>
      <w:r w:rsidRPr="00DA2897">
        <w:rPr>
          <w:rFonts w:cs="Roboto"/>
          <w:color w:val="000000"/>
          <w:sz w:val="22"/>
          <w:szCs w:val="22"/>
        </w:rPr>
        <w:t>N</w:t>
      </w:r>
      <w:r>
        <w:rPr>
          <w:rFonts w:cs="Roboto"/>
          <w:color w:val="000000"/>
          <w:sz w:val="22"/>
          <w:szCs w:val="22"/>
        </w:rPr>
        <w:t>ajbolj razširjena prepovedana droga ostaja konoplja, ki jo je že kdaj v življenju uporabilo 20,7 % prebivalcev Slovenije</w:t>
      </w:r>
      <w:r>
        <w:rPr>
          <w:rFonts w:ascii="Arial" w:hAnsi="Arial" w:cs="Arial"/>
          <w:sz w:val="18"/>
          <w:szCs w:val="18"/>
        </w:rPr>
        <w:t>,</w:t>
      </w:r>
      <w:r w:rsidRPr="00A378EC">
        <w:rPr>
          <w:rFonts w:ascii="Arial" w:hAnsi="Arial" w:cs="Arial"/>
          <w:sz w:val="18"/>
          <w:szCs w:val="18"/>
        </w:rPr>
        <w:t xml:space="preserve"> v zadnjih 12 mesecih pa je to prepovedano drogo uporabilo 5,9 % prebivalcev.</w:t>
      </w:r>
    </w:p>
    <w:p w14:paraId="2D400F95" w14:textId="77777777" w:rsidR="00D370DF" w:rsidRPr="00A378EC" w:rsidRDefault="00D370DF" w:rsidP="00D370DF">
      <w:pPr>
        <w:spacing w:line="300" w:lineRule="exact"/>
        <w:jc w:val="both"/>
        <w:rPr>
          <w:rFonts w:ascii="Arial" w:hAnsi="Arial" w:cs="Arial"/>
          <w:sz w:val="18"/>
          <w:szCs w:val="18"/>
        </w:rPr>
      </w:pPr>
    </w:p>
    <w:p w14:paraId="0DA296B5" w14:textId="77777777" w:rsidR="00D370DF" w:rsidRPr="00A378EC" w:rsidRDefault="00D370DF" w:rsidP="00D370DF">
      <w:pPr>
        <w:spacing w:line="300" w:lineRule="exact"/>
        <w:jc w:val="both"/>
      </w:pPr>
      <w:r w:rsidRPr="00A378EC">
        <w:rPr>
          <w:rFonts w:ascii="Arial" w:hAnsi="Arial" w:cs="Arial"/>
          <w:sz w:val="18"/>
          <w:szCs w:val="18"/>
        </w:rPr>
        <w:t xml:space="preserve">Po ocenah v letu 2018 </w:t>
      </w:r>
      <w:r>
        <w:rPr>
          <w:rFonts w:ascii="Arial" w:hAnsi="Arial" w:cs="Arial"/>
          <w:sz w:val="18"/>
          <w:szCs w:val="18"/>
        </w:rPr>
        <w:t xml:space="preserve">je </w:t>
      </w:r>
      <w:r w:rsidRPr="00A378EC">
        <w:rPr>
          <w:rFonts w:ascii="Arial" w:hAnsi="Arial" w:cs="Arial"/>
          <w:sz w:val="18"/>
          <w:szCs w:val="18"/>
        </w:rPr>
        <w:t>v Sloveniji približno 83.700 odraslih prebivalcev (6,2 %)</w:t>
      </w:r>
      <w:r>
        <w:rPr>
          <w:rFonts w:ascii="Arial" w:hAnsi="Arial" w:cs="Arial"/>
          <w:sz w:val="18"/>
          <w:szCs w:val="18"/>
        </w:rPr>
        <w:t>,</w:t>
      </w:r>
      <w:r w:rsidRPr="00A378EC">
        <w:rPr>
          <w:rFonts w:ascii="Arial" w:hAnsi="Arial" w:cs="Arial"/>
          <w:sz w:val="18"/>
          <w:szCs w:val="18"/>
        </w:rPr>
        <w:t xml:space="preserve"> starih od 15 do 64 let, poročalo o uporabi katere izmed prepovedanih drog</w:t>
      </w:r>
      <w:r>
        <w:rPr>
          <w:rFonts w:ascii="Arial" w:hAnsi="Arial" w:cs="Arial"/>
          <w:sz w:val="18"/>
          <w:szCs w:val="18"/>
        </w:rPr>
        <w:t xml:space="preserve"> v zadnjih 12 mesecih</w:t>
      </w:r>
      <w:r w:rsidRPr="00A378EC">
        <w:rPr>
          <w:rFonts w:ascii="Arial" w:hAnsi="Arial" w:cs="Arial"/>
          <w:sz w:val="18"/>
          <w:szCs w:val="18"/>
        </w:rPr>
        <w:t xml:space="preserve"> in vsak peti dijak, star od 15 do 16 let</w:t>
      </w:r>
      <w:r>
        <w:rPr>
          <w:rFonts w:ascii="Arial" w:hAnsi="Arial" w:cs="Arial"/>
          <w:sz w:val="18"/>
          <w:szCs w:val="18"/>
        </w:rPr>
        <w:t>,</w:t>
      </w:r>
      <w:r w:rsidRPr="00A378EC">
        <w:rPr>
          <w:rFonts w:ascii="Arial" w:hAnsi="Arial" w:cs="Arial"/>
          <w:sz w:val="18"/>
          <w:szCs w:val="18"/>
        </w:rPr>
        <w:t xml:space="preserve"> je rekel, da je </w:t>
      </w:r>
      <w:r>
        <w:rPr>
          <w:rFonts w:ascii="Arial" w:hAnsi="Arial" w:cs="Arial"/>
          <w:sz w:val="18"/>
          <w:szCs w:val="18"/>
        </w:rPr>
        <w:t>uporabljal</w:t>
      </w:r>
      <w:r w:rsidRPr="00A378EC">
        <w:rPr>
          <w:rFonts w:ascii="Arial" w:hAnsi="Arial" w:cs="Arial"/>
          <w:sz w:val="18"/>
          <w:szCs w:val="18"/>
        </w:rPr>
        <w:t xml:space="preserve"> konopljo. </w:t>
      </w:r>
      <w:r>
        <w:rPr>
          <w:rFonts w:ascii="Arial" w:hAnsi="Arial" w:cs="Arial"/>
          <w:sz w:val="18"/>
          <w:szCs w:val="18"/>
        </w:rPr>
        <w:t>M</w:t>
      </w:r>
      <w:r w:rsidRPr="00A378EC">
        <w:rPr>
          <w:rFonts w:ascii="Arial" w:hAnsi="Arial" w:cs="Arial"/>
          <w:sz w:val="18"/>
          <w:szCs w:val="18"/>
        </w:rPr>
        <w:t>ladostnik</w:t>
      </w:r>
      <w:r>
        <w:rPr>
          <w:rFonts w:ascii="Arial" w:hAnsi="Arial" w:cs="Arial"/>
          <w:sz w:val="18"/>
          <w:szCs w:val="18"/>
        </w:rPr>
        <w:t>i</w:t>
      </w:r>
      <w:r w:rsidRPr="00A378EC">
        <w:rPr>
          <w:rFonts w:ascii="Arial" w:hAnsi="Arial" w:cs="Arial"/>
          <w:sz w:val="18"/>
          <w:szCs w:val="18"/>
        </w:rPr>
        <w:t xml:space="preserve"> </w:t>
      </w:r>
      <w:r>
        <w:rPr>
          <w:rFonts w:ascii="Arial" w:hAnsi="Arial" w:cs="Arial"/>
          <w:sz w:val="18"/>
          <w:szCs w:val="18"/>
        </w:rPr>
        <w:t xml:space="preserve">imajo </w:t>
      </w:r>
      <w:r w:rsidRPr="00A378EC">
        <w:rPr>
          <w:rFonts w:ascii="Arial" w:hAnsi="Arial" w:cs="Arial"/>
          <w:sz w:val="18"/>
          <w:szCs w:val="18"/>
        </w:rPr>
        <w:t xml:space="preserve">z uporabo prepovedanih drog relativno </w:t>
      </w:r>
      <w:r>
        <w:rPr>
          <w:rFonts w:ascii="Arial" w:hAnsi="Arial" w:cs="Arial"/>
          <w:sz w:val="18"/>
          <w:szCs w:val="18"/>
        </w:rPr>
        <w:t>malo izkušenj</w:t>
      </w:r>
      <w:r w:rsidRPr="00A378EC">
        <w:rPr>
          <w:rFonts w:ascii="Arial" w:hAnsi="Arial" w:cs="Arial"/>
          <w:sz w:val="18"/>
          <w:szCs w:val="18"/>
        </w:rPr>
        <w:t xml:space="preserve">, </w:t>
      </w:r>
      <w:r>
        <w:rPr>
          <w:rFonts w:ascii="Arial" w:hAnsi="Arial" w:cs="Arial"/>
          <w:sz w:val="18"/>
          <w:szCs w:val="18"/>
        </w:rPr>
        <w:t xml:space="preserve">izjema je </w:t>
      </w:r>
      <w:r w:rsidRPr="00A378EC">
        <w:rPr>
          <w:rFonts w:ascii="Arial" w:hAnsi="Arial" w:cs="Arial"/>
          <w:sz w:val="18"/>
          <w:szCs w:val="18"/>
        </w:rPr>
        <w:t>konoplj</w:t>
      </w:r>
      <w:r>
        <w:rPr>
          <w:rFonts w:ascii="Arial" w:hAnsi="Arial" w:cs="Arial"/>
          <w:sz w:val="18"/>
          <w:szCs w:val="18"/>
        </w:rPr>
        <w:t>a</w:t>
      </w:r>
      <w:r w:rsidRPr="00A378EC">
        <w:rPr>
          <w:rFonts w:ascii="Arial" w:hAnsi="Arial" w:cs="Arial"/>
          <w:sz w:val="18"/>
          <w:szCs w:val="18"/>
        </w:rPr>
        <w:t xml:space="preserve">, </w:t>
      </w:r>
      <w:r>
        <w:rPr>
          <w:rFonts w:ascii="Arial" w:hAnsi="Arial" w:cs="Arial"/>
          <w:sz w:val="18"/>
          <w:szCs w:val="18"/>
        </w:rPr>
        <w:t xml:space="preserve">katere </w:t>
      </w:r>
      <w:r w:rsidRPr="00A378EC">
        <w:rPr>
          <w:rFonts w:ascii="Arial" w:hAnsi="Arial" w:cs="Arial"/>
          <w:sz w:val="18"/>
          <w:szCs w:val="18"/>
        </w:rPr>
        <w:t>uporab</w:t>
      </w:r>
      <w:r>
        <w:rPr>
          <w:rFonts w:ascii="Arial" w:hAnsi="Arial" w:cs="Arial"/>
          <w:sz w:val="18"/>
          <w:szCs w:val="18"/>
        </w:rPr>
        <w:t>a</w:t>
      </w:r>
      <w:r w:rsidRPr="00A378EC">
        <w:rPr>
          <w:rFonts w:ascii="Arial" w:hAnsi="Arial" w:cs="Arial"/>
          <w:sz w:val="18"/>
          <w:szCs w:val="18"/>
        </w:rPr>
        <w:t xml:space="preserve"> med dijaki, stari</w:t>
      </w:r>
      <w:r>
        <w:rPr>
          <w:rFonts w:ascii="Arial" w:hAnsi="Arial" w:cs="Arial"/>
          <w:sz w:val="18"/>
          <w:szCs w:val="18"/>
        </w:rPr>
        <w:t>mi</w:t>
      </w:r>
      <w:r w:rsidRPr="00A378EC">
        <w:rPr>
          <w:rFonts w:ascii="Arial" w:hAnsi="Arial" w:cs="Arial"/>
          <w:sz w:val="18"/>
          <w:szCs w:val="18"/>
        </w:rPr>
        <w:t xml:space="preserve"> </w:t>
      </w:r>
      <w:r>
        <w:rPr>
          <w:rFonts w:ascii="Arial" w:hAnsi="Arial" w:cs="Arial"/>
          <w:sz w:val="18"/>
          <w:szCs w:val="18"/>
        </w:rPr>
        <w:t xml:space="preserve">od </w:t>
      </w:r>
      <w:r w:rsidRPr="00A378EC">
        <w:rPr>
          <w:rFonts w:ascii="Arial" w:hAnsi="Arial" w:cs="Arial"/>
          <w:sz w:val="18"/>
          <w:szCs w:val="18"/>
        </w:rPr>
        <w:t xml:space="preserve">15 do 16 let, </w:t>
      </w:r>
      <w:r>
        <w:rPr>
          <w:rFonts w:ascii="Arial" w:hAnsi="Arial" w:cs="Arial"/>
          <w:sz w:val="18"/>
          <w:szCs w:val="18"/>
        </w:rPr>
        <w:t xml:space="preserve">Slovenijo v primerjavi z drugimi državami </w:t>
      </w:r>
      <w:r w:rsidRPr="00A378EC">
        <w:rPr>
          <w:rFonts w:ascii="Arial" w:hAnsi="Arial" w:cs="Arial"/>
          <w:sz w:val="18"/>
          <w:szCs w:val="18"/>
        </w:rPr>
        <w:t>uvršča precej nad povprečje.</w:t>
      </w:r>
    </w:p>
    <w:p w14:paraId="317C4D7C" w14:textId="77777777" w:rsidR="00D370DF" w:rsidRPr="00A378EC" w:rsidRDefault="00D370DF" w:rsidP="00D370DF">
      <w:pPr>
        <w:spacing w:line="300" w:lineRule="exact"/>
        <w:jc w:val="both"/>
      </w:pPr>
    </w:p>
    <w:p w14:paraId="08B55C93"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Razširjenost uporabe prepovedanih drog med različnimi ciljnimi skupinami uporabnikov je v Sloveniji kljub razvej</w:t>
      </w:r>
      <w:r>
        <w:rPr>
          <w:rFonts w:ascii="Arial" w:hAnsi="Arial" w:cs="Arial"/>
          <w:sz w:val="18"/>
          <w:szCs w:val="18"/>
        </w:rPr>
        <w:t>e</w:t>
      </w:r>
      <w:r w:rsidRPr="00A378EC">
        <w:rPr>
          <w:rFonts w:ascii="Arial" w:hAnsi="Arial" w:cs="Arial"/>
          <w:sz w:val="18"/>
          <w:szCs w:val="18"/>
        </w:rPr>
        <w:t>ni mreži programov pomoči v okviru zdravstva in socialnega varstva še vedno pomemben javnozdravstveni problem; s pojavom novih drog in novih zasvojenosti pa se to področje še širi.</w:t>
      </w:r>
    </w:p>
    <w:p w14:paraId="30AD34AB" w14:textId="77777777" w:rsidR="00D370DF" w:rsidRPr="00A378EC" w:rsidRDefault="00D370DF" w:rsidP="00D370DF">
      <w:pPr>
        <w:spacing w:line="300" w:lineRule="exact"/>
        <w:jc w:val="both"/>
        <w:rPr>
          <w:rFonts w:ascii="Arial" w:hAnsi="Arial" w:cs="Arial"/>
          <w:sz w:val="18"/>
          <w:szCs w:val="18"/>
        </w:rPr>
      </w:pPr>
    </w:p>
    <w:p w14:paraId="7FCA3F9C" w14:textId="77777777" w:rsidR="00D370DF" w:rsidRPr="00A378EC" w:rsidRDefault="00D370DF" w:rsidP="00D370DF">
      <w:pPr>
        <w:spacing w:line="300" w:lineRule="exact"/>
        <w:jc w:val="both"/>
      </w:pPr>
      <w:r w:rsidRPr="00A378EC">
        <w:rPr>
          <w:rFonts w:ascii="Arial" w:hAnsi="Arial" w:cs="Arial"/>
          <w:sz w:val="18"/>
          <w:szCs w:val="18"/>
        </w:rPr>
        <w:t xml:space="preserve">Uporaba prepovedanih drog v Sloveniji narašča. Primerjava razširjenosti uporabe prepovedanih drog kadarkoli v življenju med prebivalci Slovenije v starosti 15–64 let med letoma 2012 in 2018 pokaže, da se je razširjenost uporabe prepovedanih drog zvišala, in sicer predvsem na račun konoplje. </w:t>
      </w:r>
    </w:p>
    <w:p w14:paraId="0CF74C6B" w14:textId="77777777" w:rsidR="00D370DF" w:rsidRPr="00A378EC" w:rsidRDefault="00D370DF" w:rsidP="00D370DF">
      <w:pPr>
        <w:spacing w:line="300" w:lineRule="exact"/>
        <w:jc w:val="both"/>
        <w:rPr>
          <w:rFonts w:ascii="Arial" w:hAnsi="Arial" w:cs="Arial"/>
          <w:sz w:val="18"/>
          <w:szCs w:val="18"/>
          <w:highlight w:val="yellow"/>
        </w:rPr>
      </w:pPr>
    </w:p>
    <w:p w14:paraId="063B6B62" w14:textId="77777777" w:rsidR="00D370DF" w:rsidRPr="00A378EC" w:rsidRDefault="00D370DF" w:rsidP="00D370DF">
      <w:pPr>
        <w:spacing w:line="300" w:lineRule="exact"/>
        <w:jc w:val="both"/>
        <w:rPr>
          <w:rFonts w:ascii="Arial" w:hAnsi="Arial" w:cs="Arial"/>
          <w:b/>
          <w:sz w:val="18"/>
          <w:szCs w:val="18"/>
        </w:rPr>
      </w:pPr>
      <w:r w:rsidRPr="00A378EC">
        <w:rPr>
          <w:rFonts w:ascii="Arial" w:hAnsi="Arial" w:cs="Arial"/>
          <w:b/>
          <w:sz w:val="18"/>
          <w:szCs w:val="18"/>
        </w:rPr>
        <w:t>2. Širjenje nalezljivih bolezni med uporabniki drog</w:t>
      </w:r>
    </w:p>
    <w:p w14:paraId="30933F28" w14:textId="77777777" w:rsidR="00D370DF" w:rsidRPr="00A378EC" w:rsidRDefault="00D370DF" w:rsidP="00D370DF">
      <w:pPr>
        <w:spacing w:line="300" w:lineRule="exact"/>
        <w:jc w:val="both"/>
        <w:rPr>
          <w:rFonts w:ascii="Arial" w:hAnsi="Arial" w:cs="Arial"/>
          <w:b/>
          <w:sz w:val="18"/>
          <w:szCs w:val="18"/>
        </w:rPr>
      </w:pPr>
    </w:p>
    <w:p w14:paraId="1BEAAFFC" w14:textId="77777777" w:rsidR="00D370DF" w:rsidRPr="00A378EC" w:rsidRDefault="00D370DF" w:rsidP="00D370DF">
      <w:pPr>
        <w:pStyle w:val="Pa28"/>
        <w:spacing w:line="300" w:lineRule="exact"/>
        <w:jc w:val="both"/>
      </w:pPr>
      <w:r w:rsidRPr="00A378EC">
        <w:rPr>
          <w:rFonts w:ascii="Arial" w:hAnsi="Arial" w:cs="Arial"/>
          <w:sz w:val="18"/>
          <w:szCs w:val="18"/>
        </w:rPr>
        <w:t xml:space="preserve">Vbrizgavanje je povezano z bolj škodljivimi vzorci uporabe drog in povečanim tveganjem za okužbe oziroma bolezni, ki se prenašajo s krvjo, kot so </w:t>
      </w:r>
      <w:r>
        <w:rPr>
          <w:rFonts w:ascii="Arial" w:hAnsi="Arial" w:cs="Arial"/>
          <w:sz w:val="18"/>
          <w:szCs w:val="18"/>
        </w:rPr>
        <w:t xml:space="preserve">okužba z </w:t>
      </w:r>
      <w:r w:rsidRPr="00A378EC">
        <w:rPr>
          <w:rFonts w:ascii="Arial" w:hAnsi="Arial" w:cs="Arial"/>
          <w:sz w:val="18"/>
          <w:szCs w:val="18"/>
        </w:rPr>
        <w:t>virus</w:t>
      </w:r>
      <w:r>
        <w:rPr>
          <w:rFonts w:ascii="Arial" w:hAnsi="Arial" w:cs="Arial"/>
          <w:sz w:val="18"/>
          <w:szCs w:val="18"/>
        </w:rPr>
        <w:t>om</w:t>
      </w:r>
      <w:r w:rsidRPr="00A378EC">
        <w:rPr>
          <w:rFonts w:ascii="Arial" w:hAnsi="Arial" w:cs="Arial"/>
          <w:sz w:val="18"/>
          <w:szCs w:val="18"/>
        </w:rPr>
        <w:t xml:space="preserve"> HIV </w:t>
      </w:r>
      <w:r>
        <w:rPr>
          <w:rFonts w:ascii="Arial" w:hAnsi="Arial" w:cs="Arial"/>
          <w:sz w:val="18"/>
          <w:szCs w:val="18"/>
        </w:rPr>
        <w:t>ter</w:t>
      </w:r>
      <w:r w:rsidRPr="00A378EC">
        <w:rPr>
          <w:rFonts w:ascii="Arial" w:hAnsi="Arial" w:cs="Arial"/>
          <w:sz w:val="18"/>
          <w:szCs w:val="18"/>
        </w:rPr>
        <w:t xml:space="preserve"> virusna hepatitisa B (HBV) in C (HCV). Razširjenost protiteles proti virusu hepatitisa C pri osebah, ki si vbrizgavajo droge</w:t>
      </w:r>
      <w:r>
        <w:rPr>
          <w:rFonts w:ascii="Arial" w:hAnsi="Arial" w:cs="Arial"/>
          <w:sz w:val="18"/>
          <w:szCs w:val="18"/>
        </w:rPr>
        <w:t>,</w:t>
      </w:r>
      <w:r w:rsidRPr="00A378EC">
        <w:rPr>
          <w:rFonts w:ascii="Arial" w:hAnsi="Arial" w:cs="Arial"/>
          <w:sz w:val="18"/>
          <w:szCs w:val="18"/>
        </w:rPr>
        <w:t xml:space="preserve"> za 15 </w:t>
      </w:r>
      <w:r>
        <w:rPr>
          <w:rFonts w:ascii="Arial" w:hAnsi="Arial" w:cs="Arial"/>
          <w:sz w:val="18"/>
          <w:szCs w:val="18"/>
        </w:rPr>
        <w:t xml:space="preserve">držav </w:t>
      </w:r>
      <w:r w:rsidRPr="00A378EC">
        <w:rPr>
          <w:rFonts w:ascii="Arial" w:hAnsi="Arial" w:cs="Arial"/>
          <w:sz w:val="18"/>
          <w:szCs w:val="18"/>
        </w:rPr>
        <w:t xml:space="preserve">EU </w:t>
      </w:r>
      <w:r>
        <w:rPr>
          <w:rFonts w:ascii="Arial" w:hAnsi="Arial" w:cs="Arial"/>
          <w:sz w:val="18"/>
          <w:szCs w:val="18"/>
        </w:rPr>
        <w:t xml:space="preserve">znaša </w:t>
      </w:r>
      <w:r w:rsidRPr="00A378EC">
        <w:rPr>
          <w:rFonts w:ascii="Arial" w:hAnsi="Arial" w:cs="Arial"/>
          <w:sz w:val="18"/>
          <w:szCs w:val="18"/>
        </w:rPr>
        <w:t xml:space="preserve">od 13 </w:t>
      </w:r>
      <w:r>
        <w:rPr>
          <w:rFonts w:ascii="Arial" w:hAnsi="Arial" w:cs="Arial"/>
          <w:sz w:val="18"/>
          <w:szCs w:val="18"/>
        </w:rPr>
        <w:t xml:space="preserve">do </w:t>
      </w:r>
      <w:r w:rsidRPr="00A378EC">
        <w:rPr>
          <w:rFonts w:ascii="Arial" w:hAnsi="Arial" w:cs="Arial"/>
          <w:sz w:val="18"/>
          <w:szCs w:val="18"/>
        </w:rPr>
        <w:t>86</w:t>
      </w:r>
      <w:r>
        <w:rPr>
          <w:rFonts w:ascii="Arial" w:hAnsi="Arial" w:cs="Arial"/>
          <w:sz w:val="18"/>
          <w:szCs w:val="18"/>
        </w:rPr>
        <w:t xml:space="preserve"> </w:t>
      </w:r>
      <w:r w:rsidRPr="00A378EC">
        <w:rPr>
          <w:rFonts w:ascii="Arial" w:hAnsi="Arial" w:cs="Arial"/>
          <w:sz w:val="18"/>
          <w:szCs w:val="18"/>
        </w:rPr>
        <w:t>%. Ocene deležev injicirajočih uporabnikov drog z rezultati presejalnega in/ali potrditvenega testa na protitelesa proti HCV (anti-HCV) za Slovenijo v zadnjih petih letih so se gibale od najnižje</w:t>
      </w:r>
      <w:r>
        <w:rPr>
          <w:rFonts w:ascii="Arial" w:hAnsi="Arial" w:cs="Arial"/>
          <w:sz w:val="18"/>
          <w:szCs w:val="18"/>
        </w:rPr>
        <w:t xml:space="preserve"> vrednosti</w:t>
      </w:r>
      <w:r w:rsidRPr="00A378EC">
        <w:rPr>
          <w:rFonts w:ascii="Arial" w:hAnsi="Arial" w:cs="Arial"/>
          <w:sz w:val="18"/>
          <w:szCs w:val="18"/>
        </w:rPr>
        <w:t xml:space="preserve">, 15 % leta 2019, do najvišje, 48,1 % leta 2016. Pri tem je </w:t>
      </w:r>
      <w:r>
        <w:rPr>
          <w:rFonts w:ascii="Arial" w:hAnsi="Arial" w:cs="Arial"/>
          <w:sz w:val="18"/>
          <w:szCs w:val="18"/>
        </w:rPr>
        <w:t>treba</w:t>
      </w:r>
      <w:r w:rsidRPr="00A378EC">
        <w:rPr>
          <w:rFonts w:ascii="Arial" w:hAnsi="Arial" w:cs="Arial"/>
          <w:sz w:val="18"/>
          <w:szCs w:val="18"/>
        </w:rPr>
        <w:t xml:space="preserve"> poudariti, da je bilo 41 % uporabnikov prepovedanih drog, ki so prvič vstopali v program zdravljenja</w:t>
      </w:r>
      <w:r>
        <w:rPr>
          <w:rFonts w:ascii="Arial" w:hAnsi="Arial" w:cs="Arial"/>
          <w:sz w:val="18"/>
          <w:szCs w:val="18"/>
        </w:rPr>
        <w:t>,</w:t>
      </w:r>
      <w:r w:rsidRPr="00A378EC">
        <w:rPr>
          <w:rFonts w:ascii="Arial" w:hAnsi="Arial" w:cs="Arial"/>
          <w:sz w:val="18"/>
          <w:szCs w:val="18"/>
        </w:rPr>
        <w:t xml:space="preserve"> testiranih za HCV in HBV pred vstopom v program zdravljenja, 38 % pa jih je souporabljalo iglo in/ali brizgo, vendar ne v zadnjih 12 mesecih.</w:t>
      </w:r>
    </w:p>
    <w:p w14:paraId="156E10D8" w14:textId="77777777" w:rsidR="00D370DF" w:rsidRPr="00A378EC" w:rsidRDefault="00D370DF" w:rsidP="00D370DF"/>
    <w:p w14:paraId="3A88EE15" w14:textId="77777777" w:rsidR="00D370DF" w:rsidRPr="00A378EC" w:rsidRDefault="00D370DF" w:rsidP="00D370DF">
      <w:pPr>
        <w:spacing w:line="300" w:lineRule="exact"/>
        <w:jc w:val="both"/>
        <w:rPr>
          <w:rFonts w:ascii="Arial" w:hAnsi="Arial" w:cs="Arial"/>
          <w:bCs/>
          <w:sz w:val="18"/>
          <w:szCs w:val="18"/>
        </w:rPr>
      </w:pPr>
      <w:r w:rsidRPr="00A378EC">
        <w:rPr>
          <w:rFonts w:ascii="Arial" w:hAnsi="Arial" w:cs="Arial"/>
          <w:bCs/>
          <w:sz w:val="18"/>
          <w:szCs w:val="18"/>
        </w:rPr>
        <w:t xml:space="preserve">Razširjenost okužbe s HIV med injicirajočimi uporabniki drog v Sloveniji ostaja nizka in vsem s prepoznano okužbo je na voljo zdravljenje. </w:t>
      </w:r>
    </w:p>
    <w:p w14:paraId="32227DA3" w14:textId="77777777" w:rsidR="00D370DF" w:rsidRPr="00A378EC" w:rsidRDefault="00D370DF" w:rsidP="00D370DF">
      <w:pPr>
        <w:spacing w:line="300" w:lineRule="exact"/>
        <w:jc w:val="both"/>
        <w:rPr>
          <w:rFonts w:ascii="Arial" w:hAnsi="Arial" w:cs="Arial"/>
          <w:b/>
          <w:sz w:val="18"/>
          <w:szCs w:val="18"/>
          <w:highlight w:val="yellow"/>
        </w:rPr>
      </w:pPr>
    </w:p>
    <w:p w14:paraId="703AA02B" w14:textId="77777777" w:rsidR="00D370DF" w:rsidRDefault="00D370DF" w:rsidP="00D370DF">
      <w:pPr>
        <w:spacing w:line="300" w:lineRule="exact"/>
        <w:jc w:val="both"/>
        <w:rPr>
          <w:rFonts w:ascii="Arial" w:hAnsi="Arial" w:cs="Arial"/>
          <w:b/>
          <w:sz w:val="18"/>
          <w:szCs w:val="18"/>
        </w:rPr>
      </w:pPr>
      <w:r w:rsidRPr="00A378EC">
        <w:rPr>
          <w:rFonts w:ascii="Arial" w:hAnsi="Arial" w:cs="Arial"/>
          <w:b/>
          <w:sz w:val="18"/>
          <w:szCs w:val="18"/>
        </w:rPr>
        <w:t>3. Ocena problematičn</w:t>
      </w:r>
      <w:r>
        <w:rPr>
          <w:rFonts w:ascii="Arial" w:hAnsi="Arial" w:cs="Arial"/>
          <w:b/>
          <w:sz w:val="18"/>
          <w:szCs w:val="18"/>
        </w:rPr>
        <w:t>ih</w:t>
      </w:r>
      <w:r w:rsidRPr="00A378EC">
        <w:rPr>
          <w:rFonts w:ascii="Arial" w:hAnsi="Arial" w:cs="Arial"/>
          <w:b/>
          <w:sz w:val="18"/>
          <w:szCs w:val="18"/>
        </w:rPr>
        <w:t xml:space="preserve"> uporab</w:t>
      </w:r>
      <w:r>
        <w:rPr>
          <w:rFonts w:ascii="Arial" w:hAnsi="Arial" w:cs="Arial"/>
          <w:b/>
          <w:sz w:val="18"/>
          <w:szCs w:val="18"/>
        </w:rPr>
        <w:t>nikov</w:t>
      </w:r>
      <w:r w:rsidRPr="00A378EC">
        <w:rPr>
          <w:rFonts w:ascii="Arial" w:hAnsi="Arial" w:cs="Arial"/>
          <w:b/>
          <w:sz w:val="18"/>
          <w:szCs w:val="18"/>
        </w:rPr>
        <w:t xml:space="preserve"> drog in zdravljenje zasvojenih</w:t>
      </w:r>
    </w:p>
    <w:p w14:paraId="141F762E" w14:textId="77777777" w:rsidR="00D370DF" w:rsidRPr="00A378EC" w:rsidRDefault="00D370DF" w:rsidP="00D370DF">
      <w:pPr>
        <w:spacing w:line="300" w:lineRule="exact"/>
        <w:jc w:val="both"/>
        <w:rPr>
          <w:rFonts w:ascii="Arial" w:hAnsi="Arial" w:cs="Arial"/>
          <w:b/>
          <w:sz w:val="18"/>
          <w:szCs w:val="18"/>
        </w:rPr>
      </w:pPr>
    </w:p>
    <w:p w14:paraId="16056D33" w14:textId="77777777" w:rsidR="00D370DF" w:rsidRPr="00A378EC" w:rsidRDefault="00D370DF" w:rsidP="00D370DF">
      <w:pPr>
        <w:spacing w:line="300" w:lineRule="exact"/>
        <w:jc w:val="both"/>
        <w:rPr>
          <w:rFonts w:ascii="Arial" w:hAnsi="Arial" w:cs="Arial"/>
          <w:sz w:val="18"/>
          <w:szCs w:val="18"/>
        </w:rPr>
      </w:pPr>
      <w:r>
        <w:rPr>
          <w:rFonts w:ascii="Arial" w:hAnsi="Arial" w:cs="Arial"/>
          <w:sz w:val="18"/>
          <w:szCs w:val="18"/>
        </w:rPr>
        <w:t>O izpolnitvi</w:t>
      </w:r>
      <w:r w:rsidRPr="00A378EC">
        <w:rPr>
          <w:rFonts w:ascii="Arial" w:hAnsi="Arial" w:cs="Arial"/>
          <w:sz w:val="18"/>
          <w:szCs w:val="18"/>
        </w:rPr>
        <w:t xml:space="preserve"> ciljev Svetovne zdravstvene organizacije za leto 2020, da se zagotovi 200 igel in brizg na injicirajočega uporabnika drog </w:t>
      </w:r>
      <w:r>
        <w:rPr>
          <w:rFonts w:ascii="Arial" w:hAnsi="Arial" w:cs="Arial"/>
          <w:sz w:val="18"/>
          <w:szCs w:val="18"/>
        </w:rPr>
        <w:t>in</w:t>
      </w:r>
      <w:r w:rsidRPr="00A378EC">
        <w:rPr>
          <w:rFonts w:ascii="Arial" w:hAnsi="Arial" w:cs="Arial"/>
          <w:sz w:val="18"/>
          <w:szCs w:val="18"/>
        </w:rPr>
        <w:t xml:space="preserve"> da je 40 % tveganih uporabnikov deležnih zdravljenja z opioidnimi agonisti, so leta 2020 v EU poročale le štiri države. </w:t>
      </w:r>
      <w:r>
        <w:rPr>
          <w:rFonts w:ascii="Arial" w:hAnsi="Arial" w:cs="Arial"/>
          <w:sz w:val="18"/>
          <w:szCs w:val="18"/>
        </w:rPr>
        <w:t xml:space="preserve">Od leta 2021 je med njimi tudi Slovenija; v </w:t>
      </w:r>
      <w:r w:rsidRPr="00913624">
        <w:rPr>
          <w:rFonts w:ascii="Arial" w:hAnsi="Arial" w:cs="Arial"/>
          <w:sz w:val="18"/>
          <w:szCs w:val="18"/>
        </w:rPr>
        <w:t>programi</w:t>
      </w:r>
      <w:r>
        <w:rPr>
          <w:rFonts w:ascii="Arial" w:hAnsi="Arial" w:cs="Arial"/>
          <w:sz w:val="18"/>
          <w:szCs w:val="18"/>
        </w:rPr>
        <w:t>h</w:t>
      </w:r>
      <w:r w:rsidRPr="00913624">
        <w:rPr>
          <w:rFonts w:ascii="Arial" w:hAnsi="Arial" w:cs="Arial"/>
          <w:sz w:val="18"/>
          <w:szCs w:val="18"/>
        </w:rPr>
        <w:t xml:space="preserve"> zmanjševanja </w:t>
      </w:r>
      <w:r w:rsidRPr="00913624">
        <w:rPr>
          <w:rFonts w:ascii="Arial" w:hAnsi="Arial" w:cs="Arial"/>
          <w:sz w:val="18"/>
          <w:szCs w:val="18"/>
        </w:rPr>
        <w:lastRenderedPageBreak/>
        <w:t xml:space="preserve">škode </w:t>
      </w:r>
      <w:r>
        <w:rPr>
          <w:rFonts w:ascii="Arial" w:hAnsi="Arial" w:cs="Arial"/>
          <w:sz w:val="18"/>
          <w:szCs w:val="18"/>
        </w:rPr>
        <w:t xml:space="preserve">zaradi uporabe drog so </w:t>
      </w:r>
      <w:r w:rsidRPr="00913624">
        <w:rPr>
          <w:rFonts w:ascii="Arial" w:hAnsi="Arial" w:cs="Arial"/>
          <w:sz w:val="18"/>
          <w:szCs w:val="18"/>
        </w:rPr>
        <w:t xml:space="preserve">v Sloveniji v okviru storitve zamenjave sterilnega pribora </w:t>
      </w:r>
      <w:r w:rsidRPr="00DA2897">
        <w:rPr>
          <w:rFonts w:ascii="Arial" w:hAnsi="Arial" w:cs="Arial"/>
          <w:sz w:val="18"/>
          <w:szCs w:val="18"/>
        </w:rPr>
        <w:t xml:space="preserve">v </w:t>
      </w:r>
      <w:r>
        <w:rPr>
          <w:rFonts w:ascii="Arial" w:hAnsi="Arial" w:cs="Arial"/>
          <w:sz w:val="18"/>
          <w:szCs w:val="18"/>
        </w:rPr>
        <w:t xml:space="preserve">letu </w:t>
      </w:r>
      <w:r w:rsidRPr="00DA2897">
        <w:rPr>
          <w:rFonts w:ascii="Arial" w:hAnsi="Arial" w:cs="Arial"/>
          <w:sz w:val="18"/>
          <w:szCs w:val="18"/>
        </w:rPr>
        <w:t xml:space="preserve">2021 </w:t>
      </w:r>
      <w:r w:rsidRPr="00913624">
        <w:rPr>
          <w:rFonts w:ascii="Arial" w:hAnsi="Arial" w:cs="Arial"/>
          <w:sz w:val="18"/>
          <w:szCs w:val="18"/>
        </w:rPr>
        <w:t>za uporabo prepovedanih drog izdali 233 igel in brizg na injicirajočega uporabnika drog</w:t>
      </w:r>
      <w:r w:rsidRPr="00DA2897">
        <w:rPr>
          <w:rFonts w:ascii="Arial" w:hAnsi="Arial" w:cs="Arial"/>
          <w:sz w:val="18"/>
          <w:szCs w:val="18"/>
        </w:rPr>
        <w:t xml:space="preserve">. </w:t>
      </w:r>
      <w:r w:rsidRPr="00A378EC">
        <w:rPr>
          <w:rFonts w:ascii="Arial" w:hAnsi="Arial" w:cs="Arial"/>
          <w:sz w:val="18"/>
          <w:szCs w:val="18"/>
        </w:rPr>
        <w:t xml:space="preserve">V Sloveniji je </w:t>
      </w:r>
      <w:r>
        <w:rPr>
          <w:rFonts w:ascii="Arial" w:eastAsia="Calibri" w:hAnsi="Arial" w:cs="Arial"/>
          <w:sz w:val="18"/>
          <w:szCs w:val="18"/>
        </w:rPr>
        <w:t>od</w:t>
      </w:r>
      <w:r w:rsidRPr="00A378EC">
        <w:rPr>
          <w:rFonts w:ascii="Arial" w:eastAsia="Calibri" w:hAnsi="Arial" w:cs="Arial"/>
          <w:sz w:val="18"/>
          <w:szCs w:val="18"/>
        </w:rPr>
        <w:t xml:space="preserve"> 6000 </w:t>
      </w:r>
      <w:r>
        <w:rPr>
          <w:rFonts w:ascii="Arial" w:eastAsia="Calibri" w:hAnsi="Arial" w:cs="Arial"/>
          <w:sz w:val="18"/>
          <w:szCs w:val="18"/>
        </w:rPr>
        <w:t xml:space="preserve">do </w:t>
      </w:r>
      <w:r w:rsidRPr="00A378EC">
        <w:rPr>
          <w:rFonts w:ascii="Arial" w:eastAsia="Calibri" w:hAnsi="Arial" w:cs="Arial"/>
          <w:sz w:val="18"/>
          <w:szCs w:val="18"/>
        </w:rPr>
        <w:t>10.400 tveganih uporabnikov prepovedanih drog</w:t>
      </w:r>
      <w:r w:rsidRPr="00A378EC">
        <w:rPr>
          <w:rStyle w:val="Znakisprotnihopomb"/>
          <w:rFonts w:ascii="Arial" w:eastAsia="Calibri" w:hAnsi="Arial" w:cs="Arial"/>
          <w:sz w:val="18"/>
          <w:szCs w:val="18"/>
        </w:rPr>
        <w:footnoteReference w:id="4"/>
      </w:r>
      <w:r w:rsidRPr="00A378EC">
        <w:rPr>
          <w:rFonts w:ascii="Arial" w:eastAsia="Calibri" w:hAnsi="Arial" w:cs="Arial"/>
          <w:sz w:val="18"/>
          <w:szCs w:val="18"/>
        </w:rPr>
        <w:t xml:space="preserve"> v starostni skupini od 15</w:t>
      </w:r>
      <w:r>
        <w:rPr>
          <w:rFonts w:ascii="Arial" w:eastAsia="Calibri" w:hAnsi="Arial" w:cs="Arial"/>
          <w:sz w:val="18"/>
          <w:szCs w:val="18"/>
        </w:rPr>
        <w:t xml:space="preserve"> do </w:t>
      </w:r>
      <w:r w:rsidRPr="00A378EC">
        <w:rPr>
          <w:rFonts w:ascii="Arial" w:eastAsia="Calibri" w:hAnsi="Arial" w:cs="Arial"/>
          <w:sz w:val="18"/>
          <w:szCs w:val="18"/>
        </w:rPr>
        <w:t>64 let. Razširjenost problematičn</w:t>
      </w:r>
      <w:r>
        <w:rPr>
          <w:rFonts w:ascii="Arial" w:eastAsia="Calibri" w:hAnsi="Arial" w:cs="Arial"/>
          <w:sz w:val="18"/>
          <w:szCs w:val="18"/>
        </w:rPr>
        <w:t>e</w:t>
      </w:r>
      <w:r w:rsidRPr="00A378EC">
        <w:rPr>
          <w:rFonts w:ascii="Arial" w:eastAsia="Calibri" w:hAnsi="Arial" w:cs="Arial"/>
          <w:sz w:val="18"/>
          <w:szCs w:val="18"/>
        </w:rPr>
        <w:t xml:space="preserve"> uporab</w:t>
      </w:r>
      <w:r>
        <w:rPr>
          <w:rFonts w:ascii="Arial" w:eastAsia="Calibri" w:hAnsi="Arial" w:cs="Arial"/>
          <w:sz w:val="18"/>
          <w:szCs w:val="18"/>
        </w:rPr>
        <w:t>e</w:t>
      </w:r>
      <w:r w:rsidRPr="00A378EC">
        <w:rPr>
          <w:rFonts w:ascii="Arial" w:eastAsia="Calibri" w:hAnsi="Arial" w:cs="Arial"/>
          <w:sz w:val="18"/>
          <w:szCs w:val="18"/>
        </w:rPr>
        <w:t xml:space="preserve"> opioidov</w:t>
      </w:r>
      <w:r w:rsidRPr="00A378EC">
        <w:rPr>
          <w:rStyle w:val="Znakisprotnihopomb"/>
          <w:rFonts w:ascii="Arial" w:eastAsia="Calibri" w:hAnsi="Arial" w:cs="Arial"/>
          <w:sz w:val="18"/>
          <w:szCs w:val="18"/>
        </w:rPr>
        <w:footnoteReference w:id="5"/>
      </w:r>
      <w:r w:rsidRPr="00A378EC">
        <w:rPr>
          <w:rFonts w:ascii="Arial" w:eastAsia="Calibri" w:hAnsi="Arial" w:cs="Arial"/>
          <w:sz w:val="18"/>
          <w:szCs w:val="18"/>
        </w:rPr>
        <w:t xml:space="preserve"> pa je med let</w:t>
      </w:r>
      <w:r>
        <w:rPr>
          <w:rFonts w:ascii="Arial" w:eastAsia="Calibri" w:hAnsi="Arial" w:cs="Arial"/>
          <w:sz w:val="18"/>
          <w:szCs w:val="18"/>
        </w:rPr>
        <w:t>oma</w:t>
      </w:r>
      <w:r w:rsidRPr="00A378EC">
        <w:rPr>
          <w:rFonts w:ascii="Arial" w:eastAsia="Calibri" w:hAnsi="Arial" w:cs="Arial"/>
          <w:sz w:val="18"/>
          <w:szCs w:val="18"/>
        </w:rPr>
        <w:t xml:space="preserve"> 2014 in 2020 </w:t>
      </w:r>
      <w:r>
        <w:rPr>
          <w:rFonts w:ascii="Arial" w:eastAsia="Calibri" w:hAnsi="Arial" w:cs="Arial"/>
          <w:sz w:val="18"/>
          <w:szCs w:val="18"/>
        </w:rPr>
        <w:t>znašala od</w:t>
      </w:r>
      <w:r w:rsidRPr="00A378EC">
        <w:rPr>
          <w:rFonts w:ascii="Arial" w:eastAsia="Calibri" w:hAnsi="Arial" w:cs="Arial"/>
          <w:sz w:val="18"/>
          <w:szCs w:val="18"/>
        </w:rPr>
        <w:t xml:space="preserve"> 4000 </w:t>
      </w:r>
      <w:r>
        <w:rPr>
          <w:rFonts w:ascii="Arial" w:eastAsia="Calibri" w:hAnsi="Arial" w:cs="Arial"/>
          <w:sz w:val="18"/>
          <w:szCs w:val="18"/>
        </w:rPr>
        <w:t>do</w:t>
      </w:r>
      <w:r w:rsidRPr="00A378EC">
        <w:rPr>
          <w:rFonts w:ascii="Arial" w:eastAsia="Calibri" w:hAnsi="Arial" w:cs="Arial"/>
          <w:sz w:val="18"/>
          <w:szCs w:val="18"/>
        </w:rPr>
        <w:t xml:space="preserve"> 6000</w:t>
      </w:r>
      <w:r>
        <w:rPr>
          <w:rFonts w:ascii="Arial" w:eastAsia="Calibri" w:hAnsi="Arial" w:cs="Arial"/>
          <w:sz w:val="18"/>
          <w:szCs w:val="18"/>
        </w:rPr>
        <w:t xml:space="preserve"> oseb</w:t>
      </w:r>
      <w:r w:rsidRPr="00A378EC">
        <w:rPr>
          <w:rFonts w:ascii="Arial" w:eastAsia="Calibri" w:hAnsi="Arial" w:cs="Arial"/>
          <w:sz w:val="18"/>
          <w:szCs w:val="18"/>
        </w:rPr>
        <w:t xml:space="preserve"> in je v letu 2020 znašala približno 4500</w:t>
      </w:r>
      <w:r>
        <w:rPr>
          <w:rFonts w:ascii="Arial" w:eastAsia="Calibri" w:hAnsi="Arial" w:cs="Arial"/>
          <w:sz w:val="18"/>
          <w:szCs w:val="18"/>
        </w:rPr>
        <w:t xml:space="preserve"> oseb</w:t>
      </w:r>
      <w:r w:rsidRPr="00A378EC">
        <w:rPr>
          <w:rFonts w:ascii="Arial" w:eastAsia="Calibri" w:hAnsi="Arial" w:cs="Arial"/>
          <w:sz w:val="18"/>
          <w:szCs w:val="18"/>
        </w:rPr>
        <w:t>.</w:t>
      </w:r>
      <w:r w:rsidRPr="00A378EC">
        <w:rPr>
          <w:rFonts w:ascii="Arial" w:hAnsi="Arial" w:cs="Arial"/>
          <w:sz w:val="18"/>
          <w:szCs w:val="18"/>
        </w:rPr>
        <w:t xml:space="preserve"> Zato ocenjujemo, da je v Sloveniji </w:t>
      </w:r>
      <w:r>
        <w:rPr>
          <w:rFonts w:ascii="Arial" w:hAnsi="Arial" w:cs="Arial"/>
          <w:sz w:val="18"/>
          <w:szCs w:val="18"/>
        </w:rPr>
        <w:t>več kot</w:t>
      </w:r>
      <w:r w:rsidRPr="00A378EC">
        <w:rPr>
          <w:rFonts w:ascii="Arial" w:hAnsi="Arial" w:cs="Arial"/>
          <w:sz w:val="18"/>
          <w:szCs w:val="18"/>
        </w:rPr>
        <w:t xml:space="preserve"> </w:t>
      </w:r>
      <w:r>
        <w:rPr>
          <w:rFonts w:ascii="Arial" w:hAnsi="Arial" w:cs="Arial"/>
          <w:sz w:val="18"/>
          <w:szCs w:val="18"/>
        </w:rPr>
        <w:t>6</w:t>
      </w:r>
      <w:r w:rsidRPr="00A378EC">
        <w:rPr>
          <w:rFonts w:ascii="Arial" w:hAnsi="Arial" w:cs="Arial"/>
          <w:sz w:val="18"/>
          <w:szCs w:val="18"/>
        </w:rPr>
        <w:t>0</w:t>
      </w:r>
      <w:r>
        <w:rPr>
          <w:rFonts w:ascii="Arial" w:hAnsi="Arial" w:cs="Arial"/>
          <w:sz w:val="18"/>
          <w:szCs w:val="18"/>
        </w:rPr>
        <w:t xml:space="preserve"> </w:t>
      </w:r>
      <w:r w:rsidRPr="00A378EC">
        <w:rPr>
          <w:rFonts w:ascii="Arial" w:hAnsi="Arial" w:cs="Arial"/>
          <w:sz w:val="18"/>
          <w:szCs w:val="18"/>
        </w:rPr>
        <w:t>% tveganih uporabnikov</w:t>
      </w:r>
      <w:r>
        <w:rPr>
          <w:rFonts w:ascii="Arial" w:hAnsi="Arial" w:cs="Arial"/>
          <w:sz w:val="18"/>
          <w:szCs w:val="18"/>
        </w:rPr>
        <w:t xml:space="preserve"> opioidov deležnih</w:t>
      </w:r>
      <w:r w:rsidRPr="00A378EC">
        <w:rPr>
          <w:rFonts w:ascii="Arial" w:hAnsi="Arial" w:cs="Arial"/>
          <w:sz w:val="18"/>
          <w:szCs w:val="18"/>
        </w:rPr>
        <w:t xml:space="preserve"> zdravljenj</w:t>
      </w:r>
      <w:r>
        <w:rPr>
          <w:rFonts w:ascii="Arial" w:hAnsi="Arial" w:cs="Arial"/>
          <w:sz w:val="18"/>
          <w:szCs w:val="18"/>
        </w:rPr>
        <w:t>a</w:t>
      </w:r>
      <w:r w:rsidRPr="00A378EC">
        <w:rPr>
          <w:rFonts w:ascii="Arial" w:hAnsi="Arial" w:cs="Arial"/>
          <w:sz w:val="18"/>
          <w:szCs w:val="18"/>
        </w:rPr>
        <w:t xml:space="preserve"> z opioidnimi agonisti, saj </w:t>
      </w:r>
      <w:r>
        <w:rPr>
          <w:rFonts w:ascii="Arial" w:hAnsi="Arial" w:cs="Arial"/>
          <w:sz w:val="18"/>
          <w:szCs w:val="18"/>
        </w:rPr>
        <w:t xml:space="preserve">približno </w:t>
      </w:r>
      <w:r w:rsidRPr="00A378EC">
        <w:rPr>
          <w:rFonts w:ascii="Arial" w:hAnsi="Arial" w:cs="Arial"/>
          <w:sz w:val="18"/>
          <w:szCs w:val="18"/>
        </w:rPr>
        <w:t xml:space="preserve">3100 zasvojenih oseb letno prejema to zdravljenje. </w:t>
      </w:r>
      <w:r w:rsidRPr="00A378EC">
        <w:rPr>
          <w:rFonts w:ascii="Arial" w:eastAsia="Calibri" w:hAnsi="Arial" w:cs="Arial"/>
          <w:sz w:val="18"/>
          <w:szCs w:val="18"/>
        </w:rPr>
        <w:t>Vključitev v zdravljenje z opioidnimi agonisti je znan</w:t>
      </w:r>
      <w:r>
        <w:rPr>
          <w:rFonts w:ascii="Arial" w:eastAsia="Calibri" w:hAnsi="Arial" w:cs="Arial"/>
          <w:sz w:val="18"/>
          <w:szCs w:val="18"/>
        </w:rPr>
        <w:t>a</w:t>
      </w:r>
      <w:r w:rsidRPr="00A378EC">
        <w:rPr>
          <w:rFonts w:ascii="Arial" w:eastAsia="Calibri" w:hAnsi="Arial" w:cs="Arial"/>
          <w:sz w:val="18"/>
          <w:szCs w:val="18"/>
        </w:rPr>
        <w:t xml:space="preserve"> kot varovalni dejavnik pred predoziranjem z drogami. </w:t>
      </w:r>
    </w:p>
    <w:p w14:paraId="693AF0A0" w14:textId="77777777" w:rsidR="00D370DF" w:rsidRPr="00A378EC" w:rsidRDefault="00D370DF" w:rsidP="00D370DF">
      <w:pPr>
        <w:spacing w:line="300" w:lineRule="exact"/>
        <w:jc w:val="both"/>
        <w:rPr>
          <w:rFonts w:ascii="Arial" w:hAnsi="Arial" w:cs="Arial"/>
          <w:sz w:val="18"/>
          <w:szCs w:val="18"/>
        </w:rPr>
      </w:pPr>
    </w:p>
    <w:p w14:paraId="152E25AF"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Za primerjavo: leta 2020 je bilo v </w:t>
      </w:r>
      <w:r>
        <w:rPr>
          <w:rFonts w:ascii="Arial" w:hAnsi="Arial" w:cs="Arial"/>
          <w:sz w:val="18"/>
          <w:szCs w:val="18"/>
        </w:rPr>
        <w:t>EU</w:t>
      </w:r>
      <w:r w:rsidRPr="00A378EC">
        <w:rPr>
          <w:rFonts w:ascii="Arial" w:hAnsi="Arial" w:cs="Arial"/>
          <w:sz w:val="18"/>
          <w:szCs w:val="18"/>
        </w:rPr>
        <w:t xml:space="preserve"> v zdravljenje z opioidnimi agonisti vključenih 514</w:t>
      </w:r>
      <w:r>
        <w:rPr>
          <w:rFonts w:ascii="Arial" w:hAnsi="Arial" w:cs="Arial"/>
          <w:sz w:val="18"/>
          <w:szCs w:val="18"/>
        </w:rPr>
        <w:t>.</w:t>
      </w:r>
      <w:r w:rsidRPr="00A378EC">
        <w:rPr>
          <w:rFonts w:ascii="Arial" w:hAnsi="Arial" w:cs="Arial"/>
          <w:sz w:val="18"/>
          <w:szCs w:val="18"/>
        </w:rPr>
        <w:t xml:space="preserve">000 uporabnikov, kar kaže, da </w:t>
      </w:r>
      <w:r>
        <w:rPr>
          <w:rFonts w:ascii="Arial" w:hAnsi="Arial" w:cs="Arial"/>
          <w:sz w:val="18"/>
          <w:szCs w:val="18"/>
        </w:rPr>
        <w:t xml:space="preserve">je </w:t>
      </w:r>
      <w:r w:rsidRPr="00A378EC">
        <w:rPr>
          <w:rFonts w:ascii="Arial" w:hAnsi="Arial" w:cs="Arial"/>
          <w:sz w:val="18"/>
          <w:szCs w:val="18"/>
        </w:rPr>
        <w:t>pokritost s programi zdravljenja približno 50</w:t>
      </w:r>
      <w:r>
        <w:rPr>
          <w:rFonts w:ascii="Arial" w:hAnsi="Arial" w:cs="Arial"/>
          <w:sz w:val="18"/>
          <w:szCs w:val="18"/>
        </w:rPr>
        <w:t>-odstotna</w:t>
      </w:r>
      <w:r w:rsidRPr="00A378EC">
        <w:rPr>
          <w:rFonts w:ascii="Arial" w:hAnsi="Arial" w:cs="Arial"/>
          <w:sz w:val="18"/>
          <w:szCs w:val="18"/>
        </w:rPr>
        <w:t xml:space="preserve">. Zmogljivost slovenskega zdravstvenega sistema zdravljenja z opioidnimi agonisti je zadostna, dostopna in geografsko primerno pokrita, vendar se skupno število uporabnikov, ki prvič ali ponovno vstopajo v program zdravljenja, zmanjšuje. Takšen trend opažamo v zadnjih letih pri tistih, ki v program zdravljenja vstopajo zaradi težav z opioidi, medtem ko se pri tistih, ki v program zdravljenja </w:t>
      </w:r>
      <w:r>
        <w:rPr>
          <w:rFonts w:ascii="Arial" w:hAnsi="Arial" w:cs="Arial"/>
          <w:sz w:val="18"/>
          <w:szCs w:val="18"/>
        </w:rPr>
        <w:t>c</w:t>
      </w:r>
      <w:r w:rsidRPr="00A378EC">
        <w:rPr>
          <w:rFonts w:ascii="Arial" w:hAnsi="Arial" w:cs="Arial"/>
          <w:sz w:val="18"/>
          <w:szCs w:val="18"/>
        </w:rPr>
        <w:t xml:space="preserve">entrov za preprečevanje in zdravljenje odvisnosti od prepovedanih drog vstopajo zaradi težav s kokainom in konopljo, število vstopov viša. Konoplja je druga najpogosteje navajana droga, zaradi katere uporabniki prvič vstopajo v programe zdravljenja, heroin </w:t>
      </w:r>
      <w:r>
        <w:rPr>
          <w:rFonts w:ascii="Arial" w:hAnsi="Arial" w:cs="Arial"/>
          <w:sz w:val="18"/>
          <w:szCs w:val="18"/>
        </w:rPr>
        <w:t xml:space="preserve">je </w:t>
      </w:r>
      <w:r w:rsidRPr="00A378EC">
        <w:rPr>
          <w:rFonts w:ascii="Arial" w:hAnsi="Arial" w:cs="Arial"/>
          <w:sz w:val="18"/>
          <w:szCs w:val="18"/>
        </w:rPr>
        <w:t xml:space="preserve">na prvem mestu. V EU je bil heroin glavna droga pri 77 % osebah, ki so se prvič vključile v obravnavo zasvojenosti z drogami in navedle konkreten opioid, med slovenskimi uporabniki je </w:t>
      </w:r>
      <w:r>
        <w:rPr>
          <w:rFonts w:ascii="Arial" w:hAnsi="Arial" w:cs="Arial"/>
          <w:sz w:val="18"/>
          <w:szCs w:val="18"/>
        </w:rPr>
        <w:t>delež podoben, 80-odstoten</w:t>
      </w:r>
      <w:r w:rsidRPr="00A378EC">
        <w:rPr>
          <w:rFonts w:ascii="Arial" w:hAnsi="Arial" w:cs="Arial"/>
          <w:sz w:val="18"/>
          <w:szCs w:val="18"/>
        </w:rPr>
        <w:t>.</w:t>
      </w:r>
    </w:p>
    <w:p w14:paraId="26687235" w14:textId="77777777" w:rsidR="00D370DF" w:rsidRPr="00A378EC" w:rsidRDefault="00D370DF" w:rsidP="00D370DF">
      <w:pPr>
        <w:spacing w:line="300" w:lineRule="exact"/>
        <w:jc w:val="both"/>
        <w:rPr>
          <w:rFonts w:ascii="Arial" w:hAnsi="Arial" w:cs="Arial"/>
          <w:sz w:val="18"/>
          <w:szCs w:val="18"/>
        </w:rPr>
      </w:pPr>
    </w:p>
    <w:p w14:paraId="0FF2279C"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Delež uporabnikov, vključenih v obravnavo zasvojenosti od prepovedanih drog, je sorazmerno velik. Ocenjuje se, da </w:t>
      </w:r>
      <w:r>
        <w:rPr>
          <w:rFonts w:ascii="Arial" w:hAnsi="Arial" w:cs="Arial"/>
          <w:sz w:val="18"/>
          <w:szCs w:val="18"/>
        </w:rPr>
        <w:t xml:space="preserve">je </w:t>
      </w:r>
      <w:r w:rsidRPr="00A378EC">
        <w:rPr>
          <w:rFonts w:ascii="Arial" w:hAnsi="Arial" w:cs="Arial"/>
          <w:sz w:val="18"/>
          <w:szCs w:val="18"/>
        </w:rPr>
        <w:t>približno 15.000 do 17.000 uporabnikov prepovedanih drog letno vključenih v socialnovarstvene programe na področju zasvojenosti (podatki iz</w:t>
      </w:r>
      <w:r>
        <w:rPr>
          <w:rFonts w:ascii="Arial" w:hAnsi="Arial" w:cs="Arial"/>
          <w:sz w:val="18"/>
          <w:szCs w:val="18"/>
        </w:rPr>
        <w:t xml:space="preserve"> obdobja </w:t>
      </w:r>
      <w:r w:rsidRPr="00A378EC">
        <w:rPr>
          <w:rFonts w:ascii="Arial" w:hAnsi="Arial" w:cs="Arial"/>
          <w:sz w:val="18"/>
          <w:szCs w:val="18"/>
        </w:rPr>
        <w:t>pred pandemij</w:t>
      </w:r>
      <w:r>
        <w:rPr>
          <w:rFonts w:ascii="Arial" w:hAnsi="Arial" w:cs="Arial"/>
          <w:sz w:val="18"/>
          <w:szCs w:val="18"/>
        </w:rPr>
        <w:t>o</w:t>
      </w:r>
      <w:r w:rsidRPr="00A378EC">
        <w:rPr>
          <w:rFonts w:ascii="Arial" w:hAnsi="Arial" w:cs="Arial"/>
          <w:sz w:val="18"/>
          <w:szCs w:val="18"/>
        </w:rPr>
        <w:t xml:space="preserve"> </w:t>
      </w:r>
      <w:r>
        <w:rPr>
          <w:rFonts w:ascii="Arial" w:hAnsi="Arial" w:cs="Arial"/>
          <w:sz w:val="18"/>
          <w:szCs w:val="18"/>
        </w:rPr>
        <w:t>c</w:t>
      </w:r>
      <w:r w:rsidRPr="00A378EC">
        <w:rPr>
          <w:rFonts w:ascii="Arial" w:hAnsi="Arial" w:cs="Arial"/>
          <w:sz w:val="18"/>
          <w:szCs w:val="18"/>
        </w:rPr>
        <w:t>ovid</w:t>
      </w:r>
      <w:r>
        <w:rPr>
          <w:rFonts w:ascii="Arial" w:hAnsi="Arial" w:cs="Arial"/>
          <w:sz w:val="18"/>
          <w:szCs w:val="18"/>
        </w:rPr>
        <w:t>a</w:t>
      </w:r>
      <w:r w:rsidRPr="00A378EC">
        <w:rPr>
          <w:rFonts w:ascii="Arial" w:hAnsi="Arial" w:cs="Arial"/>
          <w:sz w:val="18"/>
          <w:szCs w:val="18"/>
        </w:rPr>
        <w:t xml:space="preserve">-19). To so predvsem uporabniki stimulansov (približno 10.000–12.000) in opioidov (približno 4500), ki iščejo pomoč v socialnovarstvenih programih nizkega praga in </w:t>
      </w:r>
      <w:r>
        <w:rPr>
          <w:rFonts w:ascii="Arial" w:hAnsi="Arial" w:cs="Arial"/>
          <w:sz w:val="18"/>
          <w:szCs w:val="18"/>
        </w:rPr>
        <w:t>c</w:t>
      </w:r>
      <w:r w:rsidRPr="00A378EC">
        <w:rPr>
          <w:rFonts w:ascii="Arial" w:hAnsi="Arial" w:cs="Arial"/>
          <w:sz w:val="18"/>
          <w:szCs w:val="18"/>
        </w:rPr>
        <w:t xml:space="preserve">entrih za preprečevanje in zdravljenje odvisnosti od prepovedanih drog. V storitev zamenjave sterilnega pribora za uporabo drog pa je vključenih </w:t>
      </w:r>
      <w:r>
        <w:rPr>
          <w:rFonts w:ascii="Arial" w:hAnsi="Arial" w:cs="Arial"/>
          <w:sz w:val="18"/>
          <w:szCs w:val="18"/>
        </w:rPr>
        <w:t>več kot</w:t>
      </w:r>
      <w:r w:rsidRPr="00A378EC">
        <w:rPr>
          <w:rFonts w:ascii="Arial" w:hAnsi="Arial" w:cs="Arial"/>
          <w:sz w:val="18"/>
          <w:szCs w:val="18"/>
        </w:rPr>
        <w:t xml:space="preserve"> 2000 različnih uporabnikov.</w:t>
      </w:r>
    </w:p>
    <w:p w14:paraId="57E642AB" w14:textId="77777777" w:rsidR="00D370DF" w:rsidRPr="00A378EC" w:rsidRDefault="00D370DF" w:rsidP="00D370DF">
      <w:pPr>
        <w:spacing w:line="300" w:lineRule="exact"/>
        <w:jc w:val="both"/>
        <w:rPr>
          <w:rFonts w:ascii="Arial" w:hAnsi="Arial" w:cs="Arial"/>
          <w:sz w:val="18"/>
          <w:szCs w:val="18"/>
        </w:rPr>
      </w:pPr>
    </w:p>
    <w:p w14:paraId="37988066" w14:textId="77777777" w:rsidR="00D370DF" w:rsidRPr="00A378EC" w:rsidRDefault="00D370DF" w:rsidP="00D370DF">
      <w:pPr>
        <w:spacing w:line="300" w:lineRule="exact"/>
        <w:jc w:val="both"/>
        <w:rPr>
          <w:rFonts w:ascii="Arial" w:hAnsi="Arial" w:cs="Arial"/>
          <w:sz w:val="18"/>
          <w:szCs w:val="18"/>
        </w:rPr>
      </w:pPr>
      <w:r>
        <w:rPr>
          <w:rFonts w:ascii="Arial" w:hAnsi="Arial" w:cs="Arial"/>
          <w:sz w:val="18"/>
          <w:szCs w:val="18"/>
        </w:rPr>
        <w:t>P</w:t>
      </w:r>
      <w:r w:rsidRPr="00A378EC">
        <w:rPr>
          <w:rFonts w:ascii="Arial" w:hAnsi="Arial" w:cs="Arial"/>
          <w:sz w:val="18"/>
          <w:szCs w:val="18"/>
        </w:rPr>
        <w:t>odatki kažejo, da uporaba drog z vbrizgavanjem v Evropi v zadnjih desetih letih upada. Med uporabniki v EU, ki so se v letu 2000 prvič vključili v zdravljenje zasvojenosti od drog in so kot glavno drogo navedli heroin, jih je 22 % poročalo o vbrizgavanju kot glavnem načinu uporabe, slovenski podatki pa kažejo, da je bilo za 30</w:t>
      </w:r>
      <w:r>
        <w:rPr>
          <w:rFonts w:ascii="Arial" w:hAnsi="Arial" w:cs="Arial"/>
          <w:sz w:val="18"/>
          <w:szCs w:val="18"/>
        </w:rPr>
        <w:t xml:space="preserve"> </w:t>
      </w:r>
      <w:r w:rsidRPr="00A378EC">
        <w:rPr>
          <w:rFonts w:ascii="Arial" w:hAnsi="Arial" w:cs="Arial"/>
          <w:sz w:val="18"/>
          <w:szCs w:val="18"/>
        </w:rPr>
        <w:t>% uporabnikov vbrizgavanje najpogostejši način, na katerega so uporabljali glavno drogo v zadnjih 30 dneh pred vstopom v programe zdravljenja.</w:t>
      </w:r>
    </w:p>
    <w:p w14:paraId="7082A091" w14:textId="77777777" w:rsidR="00D370DF" w:rsidRPr="00A378EC" w:rsidRDefault="00D370DF" w:rsidP="00D370DF">
      <w:pPr>
        <w:spacing w:line="300" w:lineRule="exact"/>
        <w:jc w:val="both"/>
        <w:rPr>
          <w:rFonts w:ascii="Arial" w:hAnsi="Arial" w:cs="Arial"/>
          <w:sz w:val="18"/>
          <w:szCs w:val="18"/>
        </w:rPr>
      </w:pPr>
    </w:p>
    <w:p w14:paraId="5E56E0DF"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Po letu 2017 </w:t>
      </w:r>
      <w:r>
        <w:rPr>
          <w:rFonts w:ascii="Arial" w:hAnsi="Arial" w:cs="Arial"/>
          <w:sz w:val="18"/>
          <w:szCs w:val="18"/>
        </w:rPr>
        <w:t>opažamo</w:t>
      </w:r>
      <w:r w:rsidRPr="00A378EC">
        <w:rPr>
          <w:rFonts w:ascii="Arial" w:hAnsi="Arial" w:cs="Arial"/>
          <w:sz w:val="18"/>
          <w:szCs w:val="18"/>
        </w:rPr>
        <w:t xml:space="preserve"> upad izdanih sterilnih brizg in igel, kar pripisujemo staranju populacije, ki se odloča za manj tvegane načine uporabe drog in se vse pogosteje stabilizira na substitucijskem zdravljenju, podatki kažejo tudi na upad zabeleženih stikov z visoko tveganimi uporabniki drog (</w:t>
      </w:r>
      <w:r>
        <w:rPr>
          <w:rFonts w:ascii="Arial" w:hAnsi="Arial" w:cs="Arial"/>
          <w:sz w:val="18"/>
          <w:szCs w:val="18"/>
        </w:rPr>
        <w:t>slika</w:t>
      </w:r>
      <w:r w:rsidRPr="00A378EC">
        <w:rPr>
          <w:rFonts w:ascii="Arial" w:hAnsi="Arial" w:cs="Arial"/>
          <w:sz w:val="18"/>
          <w:szCs w:val="18"/>
        </w:rPr>
        <w:t xml:space="preserve"> </w:t>
      </w:r>
      <w:r>
        <w:rPr>
          <w:rFonts w:ascii="Arial" w:hAnsi="Arial" w:cs="Arial"/>
          <w:sz w:val="18"/>
          <w:szCs w:val="18"/>
        </w:rPr>
        <w:t>1</w:t>
      </w:r>
      <w:r w:rsidRPr="00A378EC">
        <w:rPr>
          <w:rFonts w:ascii="Arial" w:hAnsi="Arial" w:cs="Arial"/>
          <w:sz w:val="18"/>
          <w:szCs w:val="18"/>
        </w:rPr>
        <w:t>).</w:t>
      </w:r>
    </w:p>
    <w:p w14:paraId="45FDB124" w14:textId="77777777" w:rsidR="00D370DF" w:rsidRPr="00A378EC" w:rsidRDefault="00D370DF" w:rsidP="00D370DF">
      <w:pPr>
        <w:jc w:val="both"/>
        <w:rPr>
          <w:rFonts w:ascii="Arial" w:hAnsi="Arial" w:cs="Arial"/>
          <w:sz w:val="18"/>
          <w:szCs w:val="18"/>
        </w:rPr>
      </w:pPr>
    </w:p>
    <w:p w14:paraId="30817BA9" w14:textId="77777777" w:rsidR="00D370DF" w:rsidRPr="00A378EC" w:rsidRDefault="00D370DF" w:rsidP="00D370DF">
      <w:pPr>
        <w:jc w:val="both"/>
        <w:rPr>
          <w:rFonts w:ascii="Arial" w:hAnsi="Arial" w:cs="Arial"/>
          <w:sz w:val="18"/>
          <w:szCs w:val="18"/>
        </w:rPr>
      </w:pPr>
    </w:p>
    <w:p w14:paraId="5BB78D15" w14:textId="77777777" w:rsidR="00194871" w:rsidRDefault="00194871">
      <w:pPr>
        <w:widowControl/>
        <w:suppressAutoHyphens w:val="0"/>
        <w:autoSpaceDE/>
        <w:rPr>
          <w:rFonts w:ascii="Arial" w:hAnsi="Arial"/>
        </w:rPr>
      </w:pPr>
      <w:bookmarkStart w:id="20" w:name="_Toc118448322"/>
      <w:bookmarkStart w:id="21" w:name="_Toc118448365"/>
      <w:r>
        <w:br w:type="page"/>
      </w:r>
    </w:p>
    <w:p w14:paraId="7271C41B" w14:textId="12F4FDC1" w:rsidR="00D370DF" w:rsidRPr="00194871" w:rsidRDefault="00D370DF" w:rsidP="00D370DF">
      <w:pPr>
        <w:pStyle w:val="Slog1slika"/>
        <w:rPr>
          <w:sz w:val="18"/>
          <w:szCs w:val="18"/>
        </w:rPr>
      </w:pPr>
      <w:r w:rsidRPr="00194871">
        <w:rPr>
          <w:sz w:val="18"/>
          <w:szCs w:val="18"/>
        </w:rPr>
        <w:lastRenderedPageBreak/>
        <w:t xml:space="preserve">Slika </w:t>
      </w:r>
      <w:r w:rsidR="00E275F2" w:rsidRPr="00194871">
        <w:rPr>
          <w:sz w:val="18"/>
          <w:szCs w:val="18"/>
        </w:rPr>
        <w:fldChar w:fldCharType="begin"/>
      </w:r>
      <w:r w:rsidR="00E275F2" w:rsidRPr="00194871">
        <w:rPr>
          <w:sz w:val="18"/>
          <w:szCs w:val="18"/>
        </w:rPr>
        <w:instrText xml:space="preserve"> SEQ Slika \* ARABIC </w:instrText>
      </w:r>
      <w:r w:rsidR="00E275F2" w:rsidRPr="00194871">
        <w:rPr>
          <w:sz w:val="18"/>
          <w:szCs w:val="18"/>
        </w:rPr>
        <w:fldChar w:fldCharType="separate"/>
      </w:r>
      <w:r w:rsidRPr="00194871">
        <w:rPr>
          <w:noProof/>
          <w:sz w:val="18"/>
          <w:szCs w:val="18"/>
        </w:rPr>
        <w:t>1</w:t>
      </w:r>
      <w:r w:rsidR="00E275F2" w:rsidRPr="00194871">
        <w:rPr>
          <w:noProof/>
          <w:sz w:val="18"/>
          <w:szCs w:val="18"/>
        </w:rPr>
        <w:fldChar w:fldCharType="end"/>
      </w:r>
      <w:r w:rsidRPr="00194871">
        <w:rPr>
          <w:sz w:val="18"/>
          <w:szCs w:val="18"/>
        </w:rPr>
        <w:t>: Število stikov in število uporabnikov storitve zamenjave sterilnega pribora za uporabo drog, 2014–2020</w:t>
      </w:r>
      <w:bookmarkEnd w:id="20"/>
      <w:bookmarkEnd w:id="21"/>
    </w:p>
    <w:p w14:paraId="117D251D" w14:textId="77777777" w:rsidR="00D370DF" w:rsidRPr="00011F8E" w:rsidRDefault="00D370DF" w:rsidP="00D370DF"/>
    <w:p w14:paraId="09059331" w14:textId="42598F2D" w:rsidR="00D370DF" w:rsidRDefault="00D370DF" w:rsidP="00D370DF">
      <w:pPr>
        <w:keepNext/>
        <w:jc w:val="center"/>
      </w:pPr>
      <w:r w:rsidRPr="00A3547B">
        <w:rPr>
          <w:noProof/>
          <w:lang w:eastAsia="sl-SI"/>
        </w:rPr>
        <w:drawing>
          <wp:inline distT="0" distB="0" distL="0" distR="0" wp14:anchorId="09325C8B" wp14:editId="4FF342E1">
            <wp:extent cx="4568825" cy="2428875"/>
            <wp:effectExtent l="0" t="0" r="0" b="0"/>
            <wp:docPr id="9" name="Grafikon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5EC877B" w14:textId="77777777" w:rsidR="00D370DF" w:rsidRDefault="00D370DF" w:rsidP="00D370DF">
      <w:pPr>
        <w:pStyle w:val="Napis"/>
        <w:jc w:val="center"/>
      </w:pPr>
    </w:p>
    <w:p w14:paraId="4E165ADD" w14:textId="77777777" w:rsidR="00D370DF" w:rsidRPr="00A378EC" w:rsidRDefault="00D370DF" w:rsidP="00D370DF">
      <w:pPr>
        <w:spacing w:line="300" w:lineRule="exact"/>
        <w:jc w:val="both"/>
        <w:rPr>
          <w:rFonts w:ascii="Arial" w:hAnsi="Arial" w:cs="Arial"/>
          <w:b/>
          <w:sz w:val="18"/>
          <w:szCs w:val="18"/>
        </w:rPr>
      </w:pPr>
    </w:p>
    <w:p w14:paraId="4AA8C0AD" w14:textId="77777777" w:rsidR="00D370DF" w:rsidRDefault="00D370DF" w:rsidP="00D370DF">
      <w:pPr>
        <w:spacing w:line="300" w:lineRule="exact"/>
        <w:jc w:val="both"/>
        <w:rPr>
          <w:rFonts w:ascii="Arial" w:hAnsi="Arial" w:cs="Arial"/>
          <w:b/>
          <w:sz w:val="18"/>
          <w:szCs w:val="18"/>
        </w:rPr>
      </w:pPr>
    </w:p>
    <w:p w14:paraId="30864117" w14:textId="77777777" w:rsidR="00D370DF" w:rsidRPr="00A378EC" w:rsidRDefault="00D370DF" w:rsidP="00D370DF">
      <w:pPr>
        <w:spacing w:line="300" w:lineRule="exact"/>
        <w:jc w:val="both"/>
        <w:rPr>
          <w:rFonts w:ascii="Arial" w:hAnsi="Arial" w:cs="Arial"/>
          <w:b/>
          <w:sz w:val="18"/>
          <w:szCs w:val="18"/>
        </w:rPr>
      </w:pPr>
      <w:r w:rsidRPr="00A378EC">
        <w:rPr>
          <w:rFonts w:ascii="Arial" w:hAnsi="Arial" w:cs="Arial"/>
          <w:b/>
          <w:sz w:val="18"/>
          <w:szCs w:val="18"/>
        </w:rPr>
        <w:t>4. Spremljanja umrljivosti zaradi drog</w:t>
      </w:r>
    </w:p>
    <w:p w14:paraId="297BDB42" w14:textId="77777777" w:rsidR="00D370DF" w:rsidRPr="00A378EC" w:rsidRDefault="00D370DF" w:rsidP="00D370DF">
      <w:pPr>
        <w:spacing w:line="300" w:lineRule="exact"/>
        <w:jc w:val="both"/>
        <w:rPr>
          <w:rFonts w:ascii="Arial" w:hAnsi="Arial" w:cs="Arial"/>
          <w:b/>
          <w:sz w:val="18"/>
          <w:szCs w:val="18"/>
        </w:rPr>
      </w:pPr>
    </w:p>
    <w:p w14:paraId="0F974CE5" w14:textId="77777777" w:rsidR="00D370DF"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V </w:t>
      </w:r>
      <w:r>
        <w:rPr>
          <w:rFonts w:ascii="Arial" w:hAnsi="Arial" w:cs="Arial"/>
          <w:sz w:val="18"/>
          <w:szCs w:val="18"/>
        </w:rPr>
        <w:t>EU</w:t>
      </w:r>
      <w:r w:rsidRPr="00A378EC">
        <w:rPr>
          <w:rFonts w:ascii="Arial" w:hAnsi="Arial" w:cs="Arial"/>
          <w:sz w:val="18"/>
          <w:szCs w:val="18"/>
        </w:rPr>
        <w:t xml:space="preserve"> se ocenjuje, da je bilo leta 2020 najmanj 5800 smrtnih primerov zaradi predoziranja s prepovedanimi drogami, kar pomeni, da za odraslo prebivalstvo stopnja umrljivosti zaradi prevelikega odmerka znaša 16,7 smrti na milijon. V Sloveniji od leta 2015 </w:t>
      </w:r>
      <w:r>
        <w:rPr>
          <w:rFonts w:ascii="Arial" w:hAnsi="Arial" w:cs="Arial"/>
          <w:sz w:val="18"/>
          <w:szCs w:val="18"/>
        </w:rPr>
        <w:t>opažamo</w:t>
      </w:r>
      <w:r w:rsidRPr="00A378EC">
        <w:rPr>
          <w:rFonts w:ascii="Arial" w:hAnsi="Arial" w:cs="Arial"/>
          <w:sz w:val="18"/>
          <w:szCs w:val="18"/>
        </w:rPr>
        <w:t xml:space="preserve"> trend naraščanja števila umrlih zaradi prepovedanih drog (</w:t>
      </w:r>
      <w:r>
        <w:rPr>
          <w:rFonts w:ascii="Arial" w:hAnsi="Arial" w:cs="Arial"/>
          <w:sz w:val="18"/>
          <w:szCs w:val="18"/>
        </w:rPr>
        <w:t>slika 2</w:t>
      </w:r>
      <w:r w:rsidRPr="00A378EC">
        <w:rPr>
          <w:rFonts w:ascii="Arial" w:hAnsi="Arial" w:cs="Arial"/>
          <w:sz w:val="18"/>
          <w:szCs w:val="18"/>
        </w:rPr>
        <w:t>), stopnja umrljivosti zaradi predoziranj v letu 2019 med uporabniki, starimi od 15 do 64 let, je 51 umrlih na milijon prebivalcev, kar Slovenijo uvršča med države EU z najvišjo stopnja umrljivosti zaradi predoziranj.</w:t>
      </w:r>
    </w:p>
    <w:p w14:paraId="3A6D9F78" w14:textId="77777777" w:rsidR="00D370DF" w:rsidRDefault="00D370DF" w:rsidP="00D370DF">
      <w:pPr>
        <w:spacing w:line="300" w:lineRule="exact"/>
        <w:jc w:val="both"/>
        <w:rPr>
          <w:rFonts w:ascii="Arial" w:hAnsi="Arial" w:cs="Arial"/>
          <w:sz w:val="18"/>
          <w:szCs w:val="18"/>
        </w:rPr>
      </w:pPr>
    </w:p>
    <w:p w14:paraId="1A8B93DD" w14:textId="77777777" w:rsidR="00D370DF" w:rsidRPr="00A378EC" w:rsidRDefault="00D370DF" w:rsidP="00D370DF">
      <w:pPr>
        <w:spacing w:line="300" w:lineRule="exact"/>
        <w:jc w:val="both"/>
        <w:rPr>
          <w:rFonts w:ascii="Arial" w:hAnsi="Arial" w:cs="Arial"/>
          <w:sz w:val="18"/>
          <w:szCs w:val="18"/>
        </w:rPr>
      </w:pPr>
    </w:p>
    <w:p w14:paraId="77B453E2" w14:textId="77777777" w:rsidR="00D370DF" w:rsidRPr="00011F8E" w:rsidRDefault="00D370DF" w:rsidP="00D370DF">
      <w:pPr>
        <w:pStyle w:val="Napis"/>
        <w:keepNext/>
        <w:rPr>
          <w:rFonts w:ascii="Arial" w:hAnsi="Arial" w:cs="Arial"/>
          <w:b w:val="0"/>
          <w:bCs w:val="0"/>
          <w:sz w:val="18"/>
          <w:szCs w:val="18"/>
        </w:rPr>
      </w:pPr>
      <w:bookmarkStart w:id="22" w:name="_Toc118448323"/>
      <w:bookmarkStart w:id="23" w:name="_Toc118448366"/>
      <w:r w:rsidRPr="00011F8E">
        <w:rPr>
          <w:rFonts w:ascii="Arial" w:hAnsi="Arial" w:cs="Arial"/>
          <w:b w:val="0"/>
          <w:bCs w:val="0"/>
          <w:sz w:val="18"/>
          <w:szCs w:val="18"/>
        </w:rPr>
        <w:t xml:space="preserve">Slika </w:t>
      </w:r>
      <w:r w:rsidRPr="00011F8E">
        <w:rPr>
          <w:rFonts w:ascii="Arial" w:hAnsi="Arial" w:cs="Arial"/>
          <w:b w:val="0"/>
          <w:bCs w:val="0"/>
          <w:sz w:val="18"/>
          <w:szCs w:val="18"/>
        </w:rPr>
        <w:fldChar w:fldCharType="begin"/>
      </w:r>
      <w:r w:rsidRPr="00011F8E">
        <w:rPr>
          <w:rFonts w:ascii="Arial" w:hAnsi="Arial" w:cs="Arial"/>
          <w:b w:val="0"/>
          <w:bCs w:val="0"/>
          <w:sz w:val="18"/>
          <w:szCs w:val="18"/>
        </w:rPr>
        <w:instrText xml:space="preserve"> SEQ Slika \* ARABIC </w:instrText>
      </w:r>
      <w:r w:rsidRPr="00011F8E">
        <w:rPr>
          <w:rFonts w:ascii="Arial" w:hAnsi="Arial" w:cs="Arial"/>
          <w:b w:val="0"/>
          <w:bCs w:val="0"/>
          <w:sz w:val="18"/>
          <w:szCs w:val="18"/>
        </w:rPr>
        <w:fldChar w:fldCharType="separate"/>
      </w:r>
      <w:r>
        <w:rPr>
          <w:rFonts w:ascii="Arial" w:hAnsi="Arial" w:cs="Arial"/>
          <w:b w:val="0"/>
          <w:bCs w:val="0"/>
          <w:noProof/>
          <w:sz w:val="18"/>
          <w:szCs w:val="18"/>
        </w:rPr>
        <w:t>2</w:t>
      </w:r>
      <w:r w:rsidRPr="00011F8E">
        <w:rPr>
          <w:rFonts w:ascii="Arial" w:hAnsi="Arial" w:cs="Arial"/>
          <w:b w:val="0"/>
          <w:bCs w:val="0"/>
          <w:sz w:val="18"/>
          <w:szCs w:val="18"/>
        </w:rPr>
        <w:fldChar w:fldCharType="end"/>
      </w:r>
      <w:r w:rsidRPr="00011F8E">
        <w:rPr>
          <w:rFonts w:ascii="Arial" w:hAnsi="Arial" w:cs="Arial"/>
          <w:b w:val="0"/>
          <w:bCs w:val="0"/>
          <w:sz w:val="18"/>
          <w:szCs w:val="18"/>
        </w:rPr>
        <w:t>: Število smrti, povezanih z uporabo drog, 2008–202</w:t>
      </w:r>
      <w:r>
        <w:rPr>
          <w:rFonts w:ascii="Arial" w:hAnsi="Arial" w:cs="Arial"/>
          <w:b w:val="0"/>
          <w:bCs w:val="0"/>
          <w:sz w:val="18"/>
          <w:szCs w:val="18"/>
        </w:rPr>
        <w:t>1</w:t>
      </w:r>
      <w:bookmarkEnd w:id="22"/>
      <w:bookmarkEnd w:id="23"/>
    </w:p>
    <w:p w14:paraId="5C02F3B2" w14:textId="77777777" w:rsidR="00D370DF" w:rsidRPr="00011F8E" w:rsidRDefault="00D370DF" w:rsidP="00D370DF"/>
    <w:p w14:paraId="784BD165" w14:textId="342F4D41" w:rsidR="00D370DF" w:rsidRPr="00A378EC" w:rsidRDefault="00D370DF" w:rsidP="00D370DF">
      <w:pPr>
        <w:jc w:val="center"/>
        <w:rPr>
          <w:rFonts w:ascii="Arial" w:hAnsi="Arial" w:cs="Arial"/>
          <w:sz w:val="18"/>
          <w:szCs w:val="18"/>
        </w:rPr>
      </w:pPr>
      <w:r w:rsidRPr="00A3547B">
        <w:rPr>
          <w:noProof/>
          <w:lang w:eastAsia="sl-SI"/>
        </w:rPr>
        <w:drawing>
          <wp:inline distT="0" distB="0" distL="0" distR="0" wp14:anchorId="6C14EE0D" wp14:editId="73E5064A">
            <wp:extent cx="5110480" cy="2832735"/>
            <wp:effectExtent l="0" t="0" r="0" b="0"/>
            <wp:docPr id="2" name="Grafikon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FAD18D0" w14:textId="77777777" w:rsidR="00D370DF" w:rsidRDefault="00D370DF" w:rsidP="00D370DF">
      <w:pPr>
        <w:spacing w:line="300" w:lineRule="exact"/>
        <w:jc w:val="both"/>
        <w:rPr>
          <w:rFonts w:ascii="Arial" w:hAnsi="Arial" w:cs="Arial"/>
          <w:sz w:val="18"/>
          <w:szCs w:val="18"/>
        </w:rPr>
      </w:pPr>
    </w:p>
    <w:p w14:paraId="7E9DA69F" w14:textId="77777777" w:rsidR="00D370DF" w:rsidRPr="00A378EC" w:rsidRDefault="00D370DF" w:rsidP="00D370DF">
      <w:pPr>
        <w:spacing w:line="300" w:lineRule="exact"/>
        <w:jc w:val="both"/>
        <w:rPr>
          <w:rFonts w:ascii="Arial" w:hAnsi="Arial" w:cs="Arial"/>
          <w:sz w:val="18"/>
          <w:szCs w:val="18"/>
        </w:rPr>
      </w:pPr>
    </w:p>
    <w:p w14:paraId="010E1169"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lastRenderedPageBreak/>
        <w:t xml:space="preserve">Večina teh smrti je povezana z uporabo več drog hkrati, ki običajno vključuje kombinacije prepovedanih opioidov, drugih prepovedanih drog, zdravil in alkohola. Med zdravili </w:t>
      </w:r>
      <w:r>
        <w:rPr>
          <w:rFonts w:ascii="Arial" w:hAnsi="Arial" w:cs="Arial"/>
          <w:sz w:val="18"/>
          <w:szCs w:val="18"/>
        </w:rPr>
        <w:t>so najpogostejši</w:t>
      </w:r>
      <w:r w:rsidRPr="00A378EC">
        <w:rPr>
          <w:rFonts w:ascii="Arial" w:hAnsi="Arial" w:cs="Arial"/>
          <w:sz w:val="18"/>
          <w:szCs w:val="18"/>
        </w:rPr>
        <w:t xml:space="preserve"> opioidni analgetiki in benzodiazepini. Opioidi so prisotni pri približno treh četrtinah (74</w:t>
      </w:r>
      <w:r>
        <w:rPr>
          <w:rFonts w:ascii="Arial" w:hAnsi="Arial" w:cs="Arial"/>
          <w:sz w:val="18"/>
          <w:szCs w:val="18"/>
        </w:rPr>
        <w:t xml:space="preserve"> </w:t>
      </w:r>
      <w:r w:rsidRPr="00A378EC">
        <w:rPr>
          <w:rFonts w:ascii="Arial" w:hAnsi="Arial" w:cs="Arial"/>
          <w:sz w:val="18"/>
          <w:szCs w:val="18"/>
        </w:rPr>
        <w:t>%) vseh predoziranj s smrtnim izidom v EU, v Sloveniji pri dobri polovici vseh smrti (57</w:t>
      </w:r>
      <w:r>
        <w:rPr>
          <w:rFonts w:ascii="Arial" w:hAnsi="Arial" w:cs="Arial"/>
          <w:sz w:val="18"/>
          <w:szCs w:val="18"/>
        </w:rPr>
        <w:t xml:space="preserve"> </w:t>
      </w:r>
      <w:r w:rsidRPr="00A378EC">
        <w:rPr>
          <w:rFonts w:ascii="Arial" w:hAnsi="Arial" w:cs="Arial"/>
          <w:sz w:val="18"/>
          <w:szCs w:val="18"/>
        </w:rPr>
        <w:t xml:space="preserve">%). </w:t>
      </w:r>
      <w:r w:rsidRPr="00A92B5E">
        <w:rPr>
          <w:rFonts w:ascii="Arial" w:hAnsi="Arial" w:cs="Arial"/>
          <w:sz w:val="18"/>
          <w:szCs w:val="18"/>
        </w:rPr>
        <w:t>V</w:t>
      </w:r>
      <w:r w:rsidRPr="00A378EC">
        <w:rPr>
          <w:rFonts w:ascii="Arial" w:hAnsi="Arial" w:cs="Arial"/>
          <w:sz w:val="18"/>
          <w:szCs w:val="18"/>
        </w:rPr>
        <w:t xml:space="preserve"> Sloveniji se je od leta 2010 število smrti povečalo za 180 %, pri čemer se je število smrti zaradi kokaina v tem času potrojilo</w:t>
      </w:r>
      <w:r>
        <w:rPr>
          <w:rFonts w:ascii="Arial" w:hAnsi="Arial" w:cs="Arial"/>
          <w:sz w:val="18"/>
          <w:szCs w:val="18"/>
        </w:rPr>
        <w:t>, upadlo pa je število smrti zaradi metadona (slika 3)</w:t>
      </w:r>
      <w:r w:rsidRPr="00A378EC">
        <w:rPr>
          <w:rFonts w:ascii="Arial" w:hAnsi="Arial" w:cs="Arial"/>
          <w:sz w:val="18"/>
          <w:szCs w:val="18"/>
        </w:rPr>
        <w:t>.</w:t>
      </w:r>
      <w:r>
        <w:rPr>
          <w:rFonts w:ascii="Arial" w:hAnsi="Arial" w:cs="Arial"/>
          <w:sz w:val="18"/>
          <w:szCs w:val="18"/>
        </w:rPr>
        <w:t xml:space="preserve"> </w:t>
      </w:r>
      <w:r w:rsidRPr="00DA2897">
        <w:rPr>
          <w:rFonts w:cs="Roboto"/>
          <w:color w:val="000000"/>
          <w:sz w:val="22"/>
          <w:szCs w:val="22"/>
        </w:rPr>
        <w:t>Vedno večje število smrti</w:t>
      </w:r>
      <w:r>
        <w:rPr>
          <w:rFonts w:cs="Roboto"/>
          <w:color w:val="000000"/>
          <w:sz w:val="22"/>
          <w:szCs w:val="22"/>
        </w:rPr>
        <w:t xml:space="preserve"> je opredeljenih kot zasvojenost, saj </w:t>
      </w:r>
      <w:r w:rsidRPr="00DA2897">
        <w:rPr>
          <w:rFonts w:cs="Roboto"/>
          <w:color w:val="000000"/>
          <w:sz w:val="22"/>
          <w:szCs w:val="22"/>
        </w:rPr>
        <w:t>gre</w:t>
      </w:r>
      <w:r>
        <w:rPr>
          <w:rFonts w:cs="Roboto"/>
          <w:color w:val="000000"/>
          <w:sz w:val="22"/>
          <w:szCs w:val="22"/>
        </w:rPr>
        <w:t xml:space="preserve"> za uporabo več drog hkrati in s toksikološkimi analizami ni mogoče opredeliti glavne droge, ki je povzročila smrt.</w:t>
      </w:r>
    </w:p>
    <w:p w14:paraId="13BE8F23" w14:textId="77777777" w:rsidR="00D370DF" w:rsidRPr="00A378EC" w:rsidRDefault="00D370DF" w:rsidP="00D370DF">
      <w:pPr>
        <w:spacing w:line="300" w:lineRule="exact"/>
        <w:jc w:val="both"/>
        <w:rPr>
          <w:rFonts w:ascii="Arial" w:hAnsi="Arial" w:cs="Arial"/>
          <w:sz w:val="18"/>
          <w:szCs w:val="18"/>
        </w:rPr>
      </w:pPr>
    </w:p>
    <w:p w14:paraId="1085E8B7" w14:textId="77777777" w:rsidR="00D370DF" w:rsidRPr="00011F8E" w:rsidRDefault="00D370DF" w:rsidP="00D370DF">
      <w:pPr>
        <w:pStyle w:val="Napis"/>
        <w:keepNext/>
        <w:rPr>
          <w:rFonts w:ascii="Arial" w:hAnsi="Arial" w:cs="Arial"/>
          <w:b w:val="0"/>
          <w:bCs w:val="0"/>
        </w:rPr>
      </w:pPr>
      <w:bookmarkStart w:id="24" w:name="_Toc118448324"/>
      <w:bookmarkStart w:id="25" w:name="_Toc118448367"/>
      <w:r w:rsidRPr="00011F8E">
        <w:rPr>
          <w:rFonts w:ascii="Arial" w:hAnsi="Arial" w:cs="Arial"/>
          <w:b w:val="0"/>
          <w:bCs w:val="0"/>
        </w:rPr>
        <w:t xml:space="preserve">Slika </w:t>
      </w:r>
      <w:r w:rsidRPr="00011F8E">
        <w:rPr>
          <w:rFonts w:ascii="Arial" w:hAnsi="Arial" w:cs="Arial"/>
          <w:b w:val="0"/>
          <w:bCs w:val="0"/>
        </w:rPr>
        <w:fldChar w:fldCharType="begin"/>
      </w:r>
      <w:r w:rsidRPr="00011F8E">
        <w:rPr>
          <w:rFonts w:ascii="Arial" w:hAnsi="Arial" w:cs="Arial"/>
          <w:b w:val="0"/>
          <w:bCs w:val="0"/>
        </w:rPr>
        <w:instrText xml:space="preserve"> SEQ Slika \* ARABIC </w:instrText>
      </w:r>
      <w:r w:rsidRPr="00011F8E">
        <w:rPr>
          <w:rFonts w:ascii="Arial" w:hAnsi="Arial" w:cs="Arial"/>
          <w:b w:val="0"/>
          <w:bCs w:val="0"/>
        </w:rPr>
        <w:fldChar w:fldCharType="separate"/>
      </w:r>
      <w:r>
        <w:rPr>
          <w:rFonts w:ascii="Arial" w:hAnsi="Arial" w:cs="Arial"/>
          <w:b w:val="0"/>
          <w:bCs w:val="0"/>
          <w:noProof/>
        </w:rPr>
        <w:t>3</w:t>
      </w:r>
      <w:r w:rsidRPr="00011F8E">
        <w:rPr>
          <w:rFonts w:ascii="Arial" w:hAnsi="Arial" w:cs="Arial"/>
          <w:b w:val="0"/>
          <w:bCs w:val="0"/>
        </w:rPr>
        <w:fldChar w:fldCharType="end"/>
      </w:r>
      <w:r w:rsidRPr="00011F8E">
        <w:rPr>
          <w:rFonts w:ascii="Arial" w:hAnsi="Arial" w:cs="Arial"/>
          <w:b w:val="0"/>
          <w:bCs w:val="0"/>
        </w:rPr>
        <w:t xml:space="preserve">: </w:t>
      </w:r>
      <w:r w:rsidRPr="00011F8E">
        <w:rPr>
          <w:rFonts w:ascii="Arial" w:hAnsi="Arial" w:cs="Arial"/>
          <w:b w:val="0"/>
          <w:bCs w:val="0"/>
          <w:sz w:val="18"/>
          <w:szCs w:val="18"/>
        </w:rPr>
        <w:t>Smrti, povezane z uporabo prepovedanih drog, 2008–2021</w:t>
      </w:r>
      <w:bookmarkEnd w:id="24"/>
      <w:bookmarkEnd w:id="25"/>
    </w:p>
    <w:p w14:paraId="7C3D7FE4" w14:textId="253902D5" w:rsidR="00D370DF" w:rsidRPr="00A378EC" w:rsidRDefault="00D370DF" w:rsidP="00D370DF">
      <w:pPr>
        <w:spacing w:before="100"/>
        <w:jc w:val="center"/>
        <w:rPr>
          <w:rFonts w:ascii="Arial" w:hAnsi="Arial" w:cs="Arial"/>
          <w:sz w:val="18"/>
          <w:szCs w:val="18"/>
        </w:rPr>
      </w:pPr>
      <w:r w:rsidRPr="00A3547B">
        <w:rPr>
          <w:noProof/>
          <w:lang w:eastAsia="sl-SI"/>
        </w:rPr>
        <w:drawing>
          <wp:inline distT="0" distB="0" distL="0" distR="0" wp14:anchorId="79FD5358" wp14:editId="6B729131">
            <wp:extent cx="4568825" cy="2740025"/>
            <wp:effectExtent l="0" t="0" r="0" b="0"/>
            <wp:docPr id="3" name="Grafikon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E605A5B" w14:textId="77777777" w:rsidR="00D370DF" w:rsidRPr="00A378EC" w:rsidRDefault="00D370DF" w:rsidP="00D370DF">
      <w:pPr>
        <w:jc w:val="both"/>
        <w:rPr>
          <w:rFonts w:ascii="Arial" w:hAnsi="Arial" w:cs="Arial"/>
          <w:sz w:val="18"/>
          <w:szCs w:val="18"/>
        </w:rPr>
      </w:pPr>
    </w:p>
    <w:p w14:paraId="31773558" w14:textId="77777777" w:rsidR="00D370DF" w:rsidRPr="00A378EC" w:rsidRDefault="00D370DF" w:rsidP="00D370DF">
      <w:pPr>
        <w:spacing w:line="300" w:lineRule="exact"/>
        <w:jc w:val="both"/>
        <w:rPr>
          <w:rFonts w:ascii="Arial" w:hAnsi="Arial" w:cs="Arial"/>
          <w:sz w:val="18"/>
          <w:szCs w:val="18"/>
        </w:rPr>
      </w:pPr>
    </w:p>
    <w:p w14:paraId="4546341B"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Povprečna starost ob smrti je v EU 41 let, v Sloveniji 44 let. Večina smrti zaradi predoziranj je prezgodnjih; petina vseh umrlih v letu 2020 v Sloveniji je bilo starih med 35 in 49 let in 84</w:t>
      </w:r>
      <w:r>
        <w:rPr>
          <w:rFonts w:ascii="Arial" w:hAnsi="Arial" w:cs="Arial"/>
          <w:sz w:val="18"/>
          <w:szCs w:val="18"/>
        </w:rPr>
        <w:t xml:space="preserve"> </w:t>
      </w:r>
      <w:r w:rsidRPr="00A378EC">
        <w:rPr>
          <w:rFonts w:ascii="Arial" w:hAnsi="Arial" w:cs="Arial"/>
          <w:sz w:val="18"/>
          <w:szCs w:val="18"/>
        </w:rPr>
        <w:t>% umrlih je bilo moških.</w:t>
      </w:r>
    </w:p>
    <w:p w14:paraId="3149C00F" w14:textId="77777777" w:rsidR="00D370DF" w:rsidRPr="00A378EC" w:rsidRDefault="00D370DF" w:rsidP="00D370DF">
      <w:pPr>
        <w:jc w:val="both"/>
        <w:rPr>
          <w:rFonts w:ascii="Arial" w:eastAsia="Calibri" w:hAnsi="Arial" w:cs="Arial"/>
          <w:sz w:val="18"/>
          <w:szCs w:val="18"/>
        </w:rPr>
      </w:pPr>
    </w:p>
    <w:p w14:paraId="7559C787"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Od leta 2012 do leta 2020 se je v EU število smrtnih primerov </w:t>
      </w:r>
      <w:r>
        <w:rPr>
          <w:rFonts w:ascii="Arial" w:hAnsi="Arial" w:cs="Arial"/>
          <w:sz w:val="18"/>
          <w:szCs w:val="18"/>
        </w:rPr>
        <w:t xml:space="preserve">v </w:t>
      </w:r>
      <w:r w:rsidRPr="00A378EC">
        <w:rPr>
          <w:rFonts w:ascii="Arial" w:hAnsi="Arial" w:cs="Arial"/>
          <w:sz w:val="18"/>
          <w:szCs w:val="18"/>
        </w:rPr>
        <w:t>starostni skupini od 50 do 64 let zaradi predoziranja povečalo za 82 %. Kaže</w:t>
      </w:r>
      <w:r>
        <w:rPr>
          <w:rFonts w:ascii="Arial" w:hAnsi="Arial" w:cs="Arial"/>
          <w:sz w:val="18"/>
          <w:szCs w:val="18"/>
        </w:rPr>
        <w:t>ta</w:t>
      </w:r>
      <w:r w:rsidRPr="00A378EC">
        <w:rPr>
          <w:rFonts w:ascii="Arial" w:hAnsi="Arial" w:cs="Arial"/>
          <w:sz w:val="18"/>
          <w:szCs w:val="18"/>
        </w:rPr>
        <w:t xml:space="preserve"> se trend staranja med tveganimi uporabniki drog ter v nekaterih državah povečano število smrtnih primerov med ženskami, ki zlorabljajo zdravila in predpisane opioide za lajšanje bolečin. Ta trend opažamo tudi v Sloveniji, saj spremljanje podatkov v zadnjih deset</w:t>
      </w:r>
      <w:r>
        <w:rPr>
          <w:rFonts w:ascii="Arial" w:hAnsi="Arial" w:cs="Arial"/>
          <w:sz w:val="18"/>
          <w:szCs w:val="18"/>
        </w:rPr>
        <w:t>ih</w:t>
      </w:r>
      <w:r w:rsidRPr="00A378EC">
        <w:rPr>
          <w:rFonts w:ascii="Arial" w:hAnsi="Arial" w:cs="Arial"/>
          <w:sz w:val="18"/>
          <w:szCs w:val="18"/>
        </w:rPr>
        <w:t xml:space="preserve"> let</w:t>
      </w:r>
      <w:r>
        <w:rPr>
          <w:rFonts w:ascii="Arial" w:hAnsi="Arial" w:cs="Arial"/>
          <w:sz w:val="18"/>
          <w:szCs w:val="18"/>
        </w:rPr>
        <w:t>ih</w:t>
      </w:r>
      <w:r w:rsidRPr="00A378EC">
        <w:rPr>
          <w:rFonts w:ascii="Arial" w:hAnsi="Arial" w:cs="Arial"/>
          <w:sz w:val="18"/>
          <w:szCs w:val="18"/>
        </w:rPr>
        <w:t xml:space="preserve"> kaže, da </w:t>
      </w:r>
      <w:r>
        <w:rPr>
          <w:rFonts w:ascii="Arial" w:hAnsi="Arial" w:cs="Arial"/>
          <w:sz w:val="18"/>
          <w:szCs w:val="18"/>
        </w:rPr>
        <w:t>ljudje</w:t>
      </w:r>
      <w:r w:rsidRPr="00A378EC">
        <w:rPr>
          <w:rFonts w:ascii="Arial" w:hAnsi="Arial" w:cs="Arial"/>
          <w:sz w:val="18"/>
          <w:szCs w:val="18"/>
        </w:rPr>
        <w:t xml:space="preserve"> zaradi uporabe drog umirajo vse starejši (</w:t>
      </w:r>
      <w:r>
        <w:rPr>
          <w:rFonts w:ascii="Arial" w:hAnsi="Arial" w:cs="Arial"/>
          <w:sz w:val="18"/>
          <w:szCs w:val="18"/>
        </w:rPr>
        <w:t xml:space="preserve">slika </w:t>
      </w:r>
      <w:r w:rsidRPr="00A378EC">
        <w:rPr>
          <w:rFonts w:ascii="Arial" w:hAnsi="Arial" w:cs="Arial"/>
          <w:sz w:val="18"/>
          <w:szCs w:val="18"/>
        </w:rPr>
        <w:t>4)</w:t>
      </w:r>
      <w:r>
        <w:rPr>
          <w:rFonts w:ascii="Arial" w:hAnsi="Arial" w:cs="Arial"/>
          <w:sz w:val="18"/>
          <w:szCs w:val="18"/>
        </w:rPr>
        <w:t>; p</w:t>
      </w:r>
      <w:r w:rsidRPr="00A378EC">
        <w:rPr>
          <w:rFonts w:ascii="Arial" w:hAnsi="Arial" w:cs="Arial"/>
          <w:sz w:val="18"/>
          <w:szCs w:val="18"/>
        </w:rPr>
        <w:t>ovprečna starost moških v letu 202</w:t>
      </w:r>
      <w:r>
        <w:rPr>
          <w:rFonts w:ascii="Arial" w:hAnsi="Arial" w:cs="Arial"/>
          <w:sz w:val="18"/>
          <w:szCs w:val="18"/>
        </w:rPr>
        <w:t>1</w:t>
      </w:r>
      <w:r w:rsidRPr="00A378EC">
        <w:rPr>
          <w:rFonts w:ascii="Arial" w:hAnsi="Arial" w:cs="Arial"/>
          <w:sz w:val="18"/>
          <w:szCs w:val="18"/>
        </w:rPr>
        <w:t xml:space="preserve"> je bila 41,7 let</w:t>
      </w:r>
      <w:r>
        <w:rPr>
          <w:rFonts w:ascii="Arial" w:hAnsi="Arial" w:cs="Arial"/>
          <w:sz w:val="18"/>
          <w:szCs w:val="18"/>
        </w:rPr>
        <w:t>a</w:t>
      </w:r>
      <w:r w:rsidRPr="00A378EC">
        <w:rPr>
          <w:rFonts w:ascii="Arial" w:hAnsi="Arial" w:cs="Arial"/>
          <w:sz w:val="18"/>
          <w:szCs w:val="18"/>
        </w:rPr>
        <w:t xml:space="preserve"> in žensk 56,5 let</w:t>
      </w:r>
      <w:r>
        <w:rPr>
          <w:rFonts w:ascii="Arial" w:hAnsi="Arial" w:cs="Arial"/>
          <w:sz w:val="18"/>
          <w:szCs w:val="18"/>
        </w:rPr>
        <w:t>a</w:t>
      </w:r>
      <w:r w:rsidRPr="00A378EC">
        <w:rPr>
          <w:rFonts w:ascii="Arial" w:hAnsi="Arial" w:cs="Arial"/>
          <w:sz w:val="18"/>
          <w:szCs w:val="18"/>
        </w:rPr>
        <w:t xml:space="preserve">. Večina smrti zaradi predoziranj se zgodi doma, kar nas usmerja na še </w:t>
      </w:r>
      <w:r>
        <w:rPr>
          <w:rFonts w:ascii="Arial" w:hAnsi="Arial" w:cs="Arial"/>
          <w:sz w:val="18"/>
          <w:szCs w:val="18"/>
        </w:rPr>
        <w:t>doslednejše izvajanje</w:t>
      </w:r>
      <w:r w:rsidRPr="00A378EC">
        <w:rPr>
          <w:rFonts w:ascii="Arial" w:hAnsi="Arial" w:cs="Arial"/>
          <w:sz w:val="18"/>
          <w:szCs w:val="18"/>
        </w:rPr>
        <w:t xml:space="preserve"> ukrepa nalokson za domov med uporabnik</w:t>
      </w:r>
      <w:r>
        <w:rPr>
          <w:rFonts w:ascii="Arial" w:hAnsi="Arial" w:cs="Arial"/>
          <w:sz w:val="18"/>
          <w:szCs w:val="18"/>
        </w:rPr>
        <w:t>i</w:t>
      </w:r>
      <w:r w:rsidRPr="00A378EC">
        <w:rPr>
          <w:rFonts w:ascii="Arial" w:hAnsi="Arial" w:cs="Arial"/>
          <w:sz w:val="18"/>
          <w:szCs w:val="18"/>
        </w:rPr>
        <w:t xml:space="preserve"> in njihov</w:t>
      </w:r>
      <w:r>
        <w:rPr>
          <w:rFonts w:ascii="Arial" w:hAnsi="Arial" w:cs="Arial"/>
          <w:sz w:val="18"/>
          <w:szCs w:val="18"/>
        </w:rPr>
        <w:t>imi</w:t>
      </w:r>
      <w:r w:rsidRPr="00A378EC">
        <w:rPr>
          <w:rFonts w:ascii="Arial" w:hAnsi="Arial" w:cs="Arial"/>
          <w:sz w:val="18"/>
          <w:szCs w:val="18"/>
        </w:rPr>
        <w:t xml:space="preserve"> svojc</w:t>
      </w:r>
      <w:r>
        <w:rPr>
          <w:rFonts w:ascii="Arial" w:hAnsi="Arial" w:cs="Arial"/>
          <w:sz w:val="18"/>
          <w:szCs w:val="18"/>
        </w:rPr>
        <w:t>i</w:t>
      </w:r>
      <w:r w:rsidRPr="00A378EC">
        <w:rPr>
          <w:rFonts w:ascii="Arial" w:hAnsi="Arial" w:cs="Arial"/>
          <w:sz w:val="18"/>
          <w:szCs w:val="18"/>
        </w:rPr>
        <w:t>.</w:t>
      </w:r>
    </w:p>
    <w:p w14:paraId="10487C35" w14:textId="77777777" w:rsidR="00D370DF" w:rsidRPr="00A378EC" w:rsidRDefault="00D370DF" w:rsidP="00D370DF">
      <w:pPr>
        <w:spacing w:line="300" w:lineRule="exact"/>
        <w:jc w:val="both"/>
        <w:rPr>
          <w:rFonts w:ascii="Arial" w:hAnsi="Arial" w:cs="Arial"/>
          <w:sz w:val="18"/>
          <w:szCs w:val="18"/>
        </w:rPr>
      </w:pPr>
    </w:p>
    <w:p w14:paraId="79A390C0" w14:textId="77777777" w:rsidR="00194871" w:rsidRDefault="00194871">
      <w:pPr>
        <w:widowControl/>
        <w:suppressAutoHyphens w:val="0"/>
        <w:autoSpaceDE/>
        <w:rPr>
          <w:rFonts w:ascii="Arial" w:hAnsi="Arial" w:cs="Arial"/>
          <w:sz w:val="18"/>
          <w:szCs w:val="18"/>
        </w:rPr>
      </w:pPr>
      <w:bookmarkStart w:id="26" w:name="_Toc118448325"/>
      <w:bookmarkStart w:id="27" w:name="_Toc118448368"/>
      <w:r>
        <w:rPr>
          <w:rFonts w:ascii="Arial" w:hAnsi="Arial" w:cs="Arial"/>
          <w:b/>
          <w:bCs/>
          <w:sz w:val="18"/>
          <w:szCs w:val="18"/>
        </w:rPr>
        <w:br w:type="page"/>
      </w:r>
    </w:p>
    <w:p w14:paraId="47D1C1F7" w14:textId="5EBFA82C" w:rsidR="00D370DF" w:rsidRPr="00011F8E" w:rsidRDefault="00D370DF" w:rsidP="00D370DF">
      <w:pPr>
        <w:pStyle w:val="Napis"/>
        <w:keepNext/>
        <w:rPr>
          <w:rFonts w:ascii="Arial" w:hAnsi="Arial" w:cs="Arial"/>
          <w:b w:val="0"/>
          <w:bCs w:val="0"/>
          <w:sz w:val="18"/>
          <w:szCs w:val="18"/>
        </w:rPr>
      </w:pPr>
      <w:r w:rsidRPr="00011F8E">
        <w:rPr>
          <w:rFonts w:ascii="Arial" w:hAnsi="Arial" w:cs="Arial"/>
          <w:b w:val="0"/>
          <w:bCs w:val="0"/>
          <w:sz w:val="18"/>
          <w:szCs w:val="18"/>
        </w:rPr>
        <w:lastRenderedPageBreak/>
        <w:t xml:space="preserve">Slika </w:t>
      </w:r>
      <w:r w:rsidRPr="00011F8E">
        <w:rPr>
          <w:rFonts w:ascii="Arial" w:hAnsi="Arial" w:cs="Arial"/>
          <w:b w:val="0"/>
          <w:bCs w:val="0"/>
          <w:sz w:val="18"/>
          <w:szCs w:val="18"/>
        </w:rPr>
        <w:fldChar w:fldCharType="begin"/>
      </w:r>
      <w:r w:rsidRPr="00011F8E">
        <w:rPr>
          <w:rFonts w:ascii="Arial" w:hAnsi="Arial" w:cs="Arial"/>
          <w:b w:val="0"/>
          <w:bCs w:val="0"/>
          <w:sz w:val="18"/>
          <w:szCs w:val="18"/>
        </w:rPr>
        <w:instrText xml:space="preserve"> SEQ Slika \* ARABIC </w:instrText>
      </w:r>
      <w:r w:rsidRPr="00011F8E">
        <w:rPr>
          <w:rFonts w:ascii="Arial" w:hAnsi="Arial" w:cs="Arial"/>
          <w:b w:val="0"/>
          <w:bCs w:val="0"/>
          <w:sz w:val="18"/>
          <w:szCs w:val="18"/>
        </w:rPr>
        <w:fldChar w:fldCharType="separate"/>
      </w:r>
      <w:r>
        <w:rPr>
          <w:rFonts w:ascii="Arial" w:hAnsi="Arial" w:cs="Arial"/>
          <w:b w:val="0"/>
          <w:bCs w:val="0"/>
          <w:noProof/>
          <w:sz w:val="18"/>
          <w:szCs w:val="18"/>
        </w:rPr>
        <w:t>4</w:t>
      </w:r>
      <w:r w:rsidRPr="00011F8E">
        <w:rPr>
          <w:rFonts w:ascii="Arial" w:hAnsi="Arial" w:cs="Arial"/>
          <w:b w:val="0"/>
          <w:bCs w:val="0"/>
          <w:sz w:val="18"/>
          <w:szCs w:val="18"/>
        </w:rPr>
        <w:fldChar w:fldCharType="end"/>
      </w:r>
      <w:r w:rsidRPr="00011F8E">
        <w:rPr>
          <w:rFonts w:ascii="Arial" w:hAnsi="Arial" w:cs="Arial"/>
          <w:b w:val="0"/>
          <w:bCs w:val="0"/>
          <w:sz w:val="18"/>
          <w:szCs w:val="18"/>
        </w:rPr>
        <w:t>: Deleži umrlih po starostnih skupinah, 2015–2021</w:t>
      </w:r>
      <w:bookmarkEnd w:id="26"/>
      <w:bookmarkEnd w:id="27"/>
    </w:p>
    <w:p w14:paraId="550AE9DC" w14:textId="77777777" w:rsidR="00D370DF" w:rsidRPr="00011F8E" w:rsidRDefault="00D370DF" w:rsidP="00D370DF"/>
    <w:p w14:paraId="1EBA818E" w14:textId="5AB2CB29" w:rsidR="00D370DF" w:rsidRPr="00A378EC" w:rsidRDefault="00D370DF" w:rsidP="00D370DF">
      <w:pPr>
        <w:jc w:val="center"/>
        <w:rPr>
          <w:rFonts w:ascii="Arial" w:hAnsi="Arial" w:cs="Arial"/>
          <w:sz w:val="18"/>
          <w:szCs w:val="18"/>
          <w:highlight w:val="yellow"/>
        </w:rPr>
      </w:pPr>
      <w:r w:rsidRPr="00A3547B">
        <w:rPr>
          <w:noProof/>
          <w:lang w:eastAsia="sl-SI"/>
        </w:rPr>
        <w:drawing>
          <wp:inline distT="0" distB="0" distL="0" distR="0" wp14:anchorId="06734318" wp14:editId="7071D986">
            <wp:extent cx="4227195" cy="2254885"/>
            <wp:effectExtent l="0" t="0" r="0" b="0"/>
            <wp:docPr id="4" name="Grafikon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408D5E3" w14:textId="77777777" w:rsidR="00D370DF" w:rsidRPr="00A378EC" w:rsidRDefault="00D370DF" w:rsidP="00D370DF">
      <w:pPr>
        <w:jc w:val="both"/>
        <w:rPr>
          <w:rFonts w:ascii="Arial" w:hAnsi="Arial" w:cs="Arial"/>
          <w:sz w:val="18"/>
          <w:szCs w:val="18"/>
          <w:highlight w:val="yellow"/>
        </w:rPr>
      </w:pPr>
    </w:p>
    <w:p w14:paraId="1202533D" w14:textId="77777777" w:rsidR="00D370DF" w:rsidRDefault="00D370DF" w:rsidP="00D370DF">
      <w:pPr>
        <w:spacing w:line="300" w:lineRule="exact"/>
        <w:jc w:val="both"/>
        <w:rPr>
          <w:rFonts w:ascii="Arial" w:hAnsi="Arial" w:cs="Arial"/>
          <w:sz w:val="18"/>
          <w:szCs w:val="18"/>
          <w:highlight w:val="yellow"/>
        </w:rPr>
      </w:pPr>
    </w:p>
    <w:p w14:paraId="78B3BDE6" w14:textId="77777777" w:rsidR="00D370DF" w:rsidRDefault="00D370DF" w:rsidP="00D370DF">
      <w:pPr>
        <w:spacing w:line="300" w:lineRule="exact"/>
        <w:jc w:val="both"/>
        <w:rPr>
          <w:rFonts w:ascii="Arial" w:hAnsi="Arial" w:cs="Arial"/>
          <w:sz w:val="18"/>
          <w:szCs w:val="18"/>
          <w:highlight w:val="yellow"/>
        </w:rPr>
      </w:pPr>
    </w:p>
    <w:p w14:paraId="228927F4" w14:textId="77777777" w:rsidR="00D370DF" w:rsidRPr="00A378EC" w:rsidRDefault="00D370DF" w:rsidP="00D370DF">
      <w:pPr>
        <w:spacing w:line="300" w:lineRule="exact"/>
        <w:jc w:val="both"/>
        <w:rPr>
          <w:rFonts w:ascii="Arial" w:hAnsi="Arial" w:cs="Arial"/>
          <w:sz w:val="18"/>
          <w:szCs w:val="18"/>
          <w:highlight w:val="yellow"/>
        </w:rPr>
      </w:pPr>
    </w:p>
    <w:p w14:paraId="02CE77D0" w14:textId="77777777" w:rsidR="00D370DF" w:rsidRPr="00A378EC" w:rsidRDefault="00D370DF" w:rsidP="00D370DF">
      <w:pPr>
        <w:spacing w:line="300" w:lineRule="exact"/>
        <w:jc w:val="both"/>
        <w:rPr>
          <w:rFonts w:ascii="Arial" w:hAnsi="Arial" w:cs="Arial"/>
          <w:b/>
          <w:sz w:val="18"/>
          <w:szCs w:val="18"/>
        </w:rPr>
      </w:pPr>
      <w:r w:rsidRPr="00A378EC">
        <w:rPr>
          <w:rFonts w:ascii="Arial" w:hAnsi="Arial" w:cs="Arial"/>
          <w:b/>
          <w:sz w:val="18"/>
          <w:szCs w:val="18"/>
        </w:rPr>
        <w:t>5. Ostali načini epidemiološkega spremljanja po posameznih vrstah prepovedanih drog</w:t>
      </w:r>
    </w:p>
    <w:p w14:paraId="45D71492" w14:textId="77777777" w:rsidR="00D370DF" w:rsidRPr="00A378EC" w:rsidRDefault="00D370DF" w:rsidP="00D370DF">
      <w:pPr>
        <w:spacing w:line="300" w:lineRule="exact"/>
        <w:jc w:val="both"/>
        <w:rPr>
          <w:rFonts w:ascii="Arial" w:hAnsi="Arial" w:cs="Arial"/>
          <w:b/>
          <w:sz w:val="18"/>
          <w:szCs w:val="18"/>
        </w:rPr>
      </w:pPr>
    </w:p>
    <w:p w14:paraId="673CECBF" w14:textId="77777777" w:rsidR="00D370DF" w:rsidRPr="00A378EC" w:rsidRDefault="00D370DF" w:rsidP="00D370DF">
      <w:pPr>
        <w:spacing w:line="300" w:lineRule="exact"/>
        <w:jc w:val="both"/>
        <w:rPr>
          <w:rFonts w:ascii="Arial" w:hAnsi="Arial" w:cs="Arial"/>
          <w:b/>
          <w:bCs/>
          <w:sz w:val="18"/>
          <w:szCs w:val="18"/>
        </w:rPr>
      </w:pPr>
      <w:r w:rsidRPr="00A378EC">
        <w:rPr>
          <w:rFonts w:ascii="Arial" w:hAnsi="Arial" w:cs="Arial"/>
          <w:b/>
          <w:bCs/>
          <w:sz w:val="18"/>
          <w:szCs w:val="18"/>
        </w:rPr>
        <w:t>Kokain</w:t>
      </w:r>
    </w:p>
    <w:p w14:paraId="275345B6" w14:textId="77777777" w:rsidR="00D370DF" w:rsidRPr="00A378EC" w:rsidRDefault="00D370DF" w:rsidP="00D370DF">
      <w:pPr>
        <w:spacing w:line="300" w:lineRule="exact"/>
        <w:jc w:val="both"/>
        <w:rPr>
          <w:rFonts w:ascii="Arial" w:hAnsi="Arial" w:cs="Arial"/>
          <w:sz w:val="18"/>
          <w:szCs w:val="18"/>
        </w:rPr>
      </w:pPr>
    </w:p>
    <w:p w14:paraId="40A6274A"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b/>
          <w:bCs/>
          <w:sz w:val="18"/>
          <w:szCs w:val="18"/>
        </w:rPr>
        <w:t>Uporaba v splošni populaciji:</w:t>
      </w:r>
      <w:r w:rsidRPr="00A378EC">
        <w:rPr>
          <w:rFonts w:ascii="Arial" w:hAnsi="Arial" w:cs="Arial"/>
          <w:sz w:val="18"/>
          <w:szCs w:val="18"/>
        </w:rPr>
        <w:t xml:space="preserve"> Podatki Nacionalne raziskave o uporabi tobaka, alkohola in drugih drog 2018 kažejo, da so ekstazi, kokain in amfetamini najbolj razširjena poživila med prebivalci Slovenije, starimi od 15 do 64 let.  </w:t>
      </w:r>
      <w:r>
        <w:rPr>
          <w:rFonts w:ascii="Arial" w:hAnsi="Arial" w:cs="Arial"/>
          <w:sz w:val="18"/>
          <w:szCs w:val="18"/>
        </w:rPr>
        <w:t>V</w:t>
      </w:r>
      <w:r w:rsidRPr="00A378EC">
        <w:rPr>
          <w:rFonts w:ascii="Arial" w:hAnsi="Arial" w:cs="Arial"/>
          <w:sz w:val="18"/>
          <w:szCs w:val="18"/>
        </w:rPr>
        <w:t xml:space="preserve"> starostni skupini 15–64 let je </w:t>
      </w:r>
      <w:r w:rsidRPr="00DB3E07">
        <w:rPr>
          <w:rFonts w:ascii="Arial" w:hAnsi="Arial" w:cs="Arial"/>
          <w:sz w:val="18"/>
          <w:szCs w:val="18"/>
        </w:rPr>
        <w:t>2,9 %</w:t>
      </w:r>
      <w:r w:rsidRPr="00A378EC">
        <w:rPr>
          <w:rFonts w:ascii="Arial" w:hAnsi="Arial" w:cs="Arial"/>
          <w:sz w:val="18"/>
          <w:szCs w:val="18"/>
        </w:rPr>
        <w:t xml:space="preserve"> prebivalcev poročalo, da so kdaj v življenju uživali ekstazi, 2,6 % </w:t>
      </w:r>
      <w:r>
        <w:rPr>
          <w:rFonts w:ascii="Arial" w:hAnsi="Arial" w:cs="Arial"/>
          <w:sz w:val="18"/>
          <w:szCs w:val="18"/>
        </w:rPr>
        <w:t xml:space="preserve">jih je poročalo, da so uživali </w:t>
      </w:r>
      <w:r w:rsidRPr="00A378EC">
        <w:rPr>
          <w:rFonts w:ascii="Arial" w:hAnsi="Arial" w:cs="Arial"/>
          <w:sz w:val="18"/>
          <w:szCs w:val="18"/>
        </w:rPr>
        <w:t>kokain</w:t>
      </w:r>
      <w:r>
        <w:rPr>
          <w:rFonts w:ascii="Arial" w:hAnsi="Arial" w:cs="Arial"/>
          <w:sz w:val="18"/>
          <w:szCs w:val="18"/>
        </w:rPr>
        <w:t>,</w:t>
      </w:r>
      <w:r w:rsidRPr="00A378EC">
        <w:rPr>
          <w:rFonts w:ascii="Arial" w:hAnsi="Arial" w:cs="Arial"/>
          <w:sz w:val="18"/>
          <w:szCs w:val="18"/>
        </w:rPr>
        <w:t xml:space="preserve"> in 2,3 %</w:t>
      </w:r>
      <w:r>
        <w:rPr>
          <w:rFonts w:ascii="Arial" w:hAnsi="Arial" w:cs="Arial"/>
          <w:sz w:val="18"/>
          <w:szCs w:val="18"/>
        </w:rPr>
        <w:t>, da so uživali</w:t>
      </w:r>
      <w:r w:rsidRPr="00A378EC">
        <w:rPr>
          <w:rFonts w:ascii="Arial" w:hAnsi="Arial" w:cs="Arial"/>
          <w:sz w:val="18"/>
          <w:szCs w:val="18"/>
        </w:rPr>
        <w:t xml:space="preserve"> amfetamin</w:t>
      </w:r>
      <w:r>
        <w:rPr>
          <w:rFonts w:ascii="Arial" w:hAnsi="Arial" w:cs="Arial"/>
          <w:sz w:val="18"/>
          <w:szCs w:val="18"/>
        </w:rPr>
        <w:t>;</w:t>
      </w:r>
      <w:r w:rsidRPr="00A378EC">
        <w:rPr>
          <w:rFonts w:ascii="Arial" w:hAnsi="Arial" w:cs="Arial"/>
          <w:sz w:val="18"/>
          <w:szCs w:val="18"/>
        </w:rPr>
        <w:t xml:space="preserve"> </w:t>
      </w:r>
      <w:r w:rsidRPr="00DB3E07">
        <w:rPr>
          <w:rFonts w:ascii="Arial" w:hAnsi="Arial" w:cs="Arial"/>
          <w:sz w:val="18"/>
          <w:szCs w:val="18"/>
        </w:rPr>
        <w:t>4,5 %</w:t>
      </w:r>
      <w:r w:rsidRPr="00A378EC">
        <w:rPr>
          <w:rFonts w:ascii="Arial" w:hAnsi="Arial" w:cs="Arial"/>
          <w:sz w:val="18"/>
          <w:szCs w:val="18"/>
        </w:rPr>
        <w:t xml:space="preserve"> prebivalcev, starih 15–34 let, je poročalo, da so kdaj v življenju uživali kokain, 1,8 % pa</w:t>
      </w:r>
      <w:r>
        <w:rPr>
          <w:rFonts w:ascii="Arial" w:hAnsi="Arial" w:cs="Arial"/>
          <w:sz w:val="18"/>
          <w:szCs w:val="18"/>
        </w:rPr>
        <w:t>, da so</w:t>
      </w:r>
      <w:r w:rsidRPr="00A378EC">
        <w:rPr>
          <w:rFonts w:ascii="Arial" w:hAnsi="Arial" w:cs="Arial"/>
          <w:sz w:val="18"/>
          <w:szCs w:val="18"/>
        </w:rPr>
        <w:t xml:space="preserve"> ga užival</w:t>
      </w:r>
      <w:r>
        <w:rPr>
          <w:rFonts w:ascii="Arial" w:hAnsi="Arial" w:cs="Arial"/>
          <w:sz w:val="18"/>
          <w:szCs w:val="18"/>
        </w:rPr>
        <w:t>i</w:t>
      </w:r>
      <w:r w:rsidRPr="00A378EC">
        <w:rPr>
          <w:rFonts w:ascii="Arial" w:hAnsi="Arial" w:cs="Arial"/>
          <w:sz w:val="18"/>
          <w:szCs w:val="18"/>
        </w:rPr>
        <w:t xml:space="preserve"> v zadnjem letu. Primerjava z EU: Raziskave v </w:t>
      </w:r>
      <w:r>
        <w:rPr>
          <w:rFonts w:ascii="Arial" w:hAnsi="Arial" w:cs="Arial"/>
          <w:sz w:val="18"/>
          <w:szCs w:val="18"/>
        </w:rPr>
        <w:t>EU</w:t>
      </w:r>
      <w:r w:rsidRPr="00A378EC">
        <w:rPr>
          <w:rFonts w:ascii="Arial" w:hAnsi="Arial" w:cs="Arial"/>
          <w:sz w:val="18"/>
          <w:szCs w:val="18"/>
        </w:rPr>
        <w:t xml:space="preserve"> kažejo, da je kokain v zadnjem letu uporabljalo skoraj 2,2 milijona 15- do 34-letnikov, kar je 2,2 % </w:t>
      </w:r>
      <w:r>
        <w:rPr>
          <w:rFonts w:ascii="Arial" w:hAnsi="Arial" w:cs="Arial"/>
          <w:sz w:val="18"/>
          <w:szCs w:val="18"/>
        </w:rPr>
        <w:t xml:space="preserve">oseb iz </w:t>
      </w:r>
      <w:r w:rsidRPr="00A378EC">
        <w:rPr>
          <w:rFonts w:ascii="Arial" w:hAnsi="Arial" w:cs="Arial"/>
          <w:sz w:val="18"/>
          <w:szCs w:val="18"/>
        </w:rPr>
        <w:t xml:space="preserve">te starostne skupine. </w:t>
      </w:r>
    </w:p>
    <w:p w14:paraId="413E295C" w14:textId="77777777" w:rsidR="00D370DF" w:rsidRPr="00A378EC" w:rsidRDefault="00D370DF" w:rsidP="00D370DF">
      <w:pPr>
        <w:spacing w:line="300" w:lineRule="exact"/>
        <w:jc w:val="both"/>
        <w:rPr>
          <w:rFonts w:ascii="Arial" w:hAnsi="Arial" w:cs="Arial"/>
          <w:sz w:val="18"/>
          <w:szCs w:val="18"/>
        </w:rPr>
      </w:pPr>
    </w:p>
    <w:p w14:paraId="08C58258" w14:textId="77777777" w:rsidR="00D370DF" w:rsidRPr="00A378EC" w:rsidRDefault="00D370DF" w:rsidP="00D370DF">
      <w:pPr>
        <w:spacing w:line="300" w:lineRule="exact"/>
        <w:jc w:val="both"/>
        <w:rPr>
          <w:rFonts w:ascii="Arial" w:hAnsi="Arial" w:cs="Arial"/>
          <w:sz w:val="18"/>
          <w:szCs w:val="18"/>
        </w:rPr>
      </w:pPr>
      <w:bookmarkStart w:id="28" w:name="_Hlk117240618"/>
      <w:r w:rsidRPr="00A378EC">
        <w:rPr>
          <w:rFonts w:ascii="Arial" w:hAnsi="Arial" w:cs="Arial"/>
          <w:b/>
          <w:bCs/>
          <w:sz w:val="18"/>
          <w:szCs w:val="18"/>
        </w:rPr>
        <w:t xml:space="preserve">Uporaba v </w:t>
      </w:r>
      <w:r>
        <w:rPr>
          <w:rFonts w:ascii="Arial" w:hAnsi="Arial" w:cs="Arial"/>
          <w:b/>
          <w:bCs/>
          <w:sz w:val="18"/>
          <w:szCs w:val="18"/>
        </w:rPr>
        <w:t>različnih podskupinah prebivalstva</w:t>
      </w:r>
      <w:bookmarkEnd w:id="28"/>
      <w:r w:rsidRPr="00A378EC">
        <w:rPr>
          <w:rFonts w:ascii="Arial" w:hAnsi="Arial" w:cs="Arial"/>
          <w:b/>
          <w:bCs/>
          <w:sz w:val="18"/>
          <w:szCs w:val="18"/>
        </w:rPr>
        <w:t>:</w:t>
      </w:r>
      <w:r w:rsidRPr="00A378EC">
        <w:rPr>
          <w:rFonts w:ascii="Arial" w:hAnsi="Arial" w:cs="Arial"/>
          <w:sz w:val="18"/>
          <w:szCs w:val="18"/>
        </w:rPr>
        <w:t xml:space="preserve"> V zadnjih letih podatki kažejo povečano dostopnost kokaina v različnih skupinah prebivalstva. Uživanje kokaina je namreč zabeleženo med srednješolci, pomembno prisotnost kokaina v okoljih nočnega življenja pa potrjujejo podatki manjših raziskav in podatki, zbrani z analizo odpadnih voda. Visoko razširjenost uživanja kokaina je potrdila tudi letna raziskava, opravljena med uporabniki programov zmanjševanja škode</w:t>
      </w:r>
      <w:r>
        <w:rPr>
          <w:rFonts w:ascii="Arial" w:hAnsi="Arial" w:cs="Arial"/>
          <w:sz w:val="18"/>
          <w:szCs w:val="18"/>
        </w:rPr>
        <w:t xml:space="preserve"> zaradi uporabe drog</w:t>
      </w:r>
      <w:r w:rsidRPr="00A378EC">
        <w:rPr>
          <w:rFonts w:ascii="Arial" w:hAnsi="Arial" w:cs="Arial"/>
          <w:sz w:val="18"/>
          <w:szCs w:val="18"/>
        </w:rPr>
        <w:t>.</w:t>
      </w:r>
    </w:p>
    <w:p w14:paraId="1C262E3B" w14:textId="77777777" w:rsidR="00D370DF" w:rsidRPr="00A378EC" w:rsidRDefault="00D370DF" w:rsidP="00D370DF">
      <w:pPr>
        <w:spacing w:line="300" w:lineRule="exact"/>
        <w:jc w:val="both"/>
        <w:rPr>
          <w:rFonts w:ascii="Arial" w:hAnsi="Arial" w:cs="Arial"/>
          <w:sz w:val="18"/>
          <w:szCs w:val="18"/>
        </w:rPr>
      </w:pPr>
    </w:p>
    <w:p w14:paraId="7FC8531D"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Med anketiran</w:t>
      </w:r>
      <w:r>
        <w:rPr>
          <w:rFonts w:ascii="Arial" w:hAnsi="Arial" w:cs="Arial"/>
          <w:sz w:val="18"/>
          <w:szCs w:val="18"/>
        </w:rPr>
        <w:t>imi</w:t>
      </w:r>
      <w:r w:rsidRPr="00A378EC">
        <w:rPr>
          <w:rFonts w:ascii="Arial" w:hAnsi="Arial" w:cs="Arial"/>
          <w:sz w:val="18"/>
          <w:szCs w:val="18"/>
        </w:rPr>
        <w:t xml:space="preserve"> uporabnik</w:t>
      </w:r>
      <w:r>
        <w:rPr>
          <w:rFonts w:ascii="Arial" w:hAnsi="Arial" w:cs="Arial"/>
          <w:sz w:val="18"/>
          <w:szCs w:val="18"/>
        </w:rPr>
        <w:t>i</w:t>
      </w:r>
      <w:r w:rsidRPr="00A378EC">
        <w:rPr>
          <w:rFonts w:ascii="Arial" w:hAnsi="Arial" w:cs="Arial"/>
          <w:sz w:val="18"/>
          <w:szCs w:val="18"/>
        </w:rPr>
        <w:t xml:space="preserve"> programov za zmanjševanje škode</w:t>
      </w:r>
      <w:r>
        <w:rPr>
          <w:rFonts w:ascii="Arial" w:hAnsi="Arial" w:cs="Arial"/>
          <w:sz w:val="18"/>
          <w:szCs w:val="18"/>
        </w:rPr>
        <w:t xml:space="preserve"> zaradi uporabe drog</w:t>
      </w:r>
      <w:r w:rsidRPr="00A378EC">
        <w:rPr>
          <w:rFonts w:ascii="Arial" w:hAnsi="Arial" w:cs="Arial"/>
          <w:sz w:val="18"/>
          <w:szCs w:val="18"/>
        </w:rPr>
        <w:t xml:space="preserve">, ki so poročali, da so v zadnjem letu </w:t>
      </w:r>
      <w:r>
        <w:rPr>
          <w:rFonts w:ascii="Arial" w:hAnsi="Arial" w:cs="Arial"/>
          <w:sz w:val="18"/>
          <w:szCs w:val="18"/>
        </w:rPr>
        <w:t>uporabljali</w:t>
      </w:r>
      <w:r w:rsidRPr="00A378EC">
        <w:rPr>
          <w:rFonts w:ascii="Arial" w:hAnsi="Arial" w:cs="Arial"/>
          <w:sz w:val="18"/>
          <w:szCs w:val="18"/>
        </w:rPr>
        <w:t xml:space="preserve"> kokain (59,2 %), jih je 46,2 % </w:t>
      </w:r>
      <w:r>
        <w:rPr>
          <w:rFonts w:ascii="Arial" w:hAnsi="Arial" w:cs="Arial"/>
          <w:sz w:val="18"/>
          <w:szCs w:val="18"/>
        </w:rPr>
        <w:t xml:space="preserve">to drogo </w:t>
      </w:r>
      <w:r w:rsidRPr="00A378EC">
        <w:rPr>
          <w:rFonts w:ascii="Arial" w:hAnsi="Arial" w:cs="Arial"/>
          <w:sz w:val="18"/>
          <w:szCs w:val="18"/>
        </w:rPr>
        <w:t>vbrizgavalo.</w:t>
      </w:r>
    </w:p>
    <w:p w14:paraId="43297CE4" w14:textId="77777777" w:rsidR="00D370DF" w:rsidRPr="00A378EC" w:rsidRDefault="00D370DF" w:rsidP="00D370DF">
      <w:pPr>
        <w:spacing w:line="300" w:lineRule="exact"/>
        <w:jc w:val="both"/>
        <w:rPr>
          <w:rFonts w:ascii="Arial" w:hAnsi="Arial" w:cs="Arial"/>
          <w:sz w:val="18"/>
          <w:szCs w:val="18"/>
        </w:rPr>
      </w:pPr>
    </w:p>
    <w:p w14:paraId="29A90C53"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b/>
          <w:bCs/>
          <w:sz w:val="18"/>
          <w:szCs w:val="18"/>
        </w:rPr>
        <w:t>Vstopi v zdravljenje:</w:t>
      </w:r>
      <w:r w:rsidRPr="00A378EC">
        <w:rPr>
          <w:rFonts w:ascii="Arial" w:hAnsi="Arial" w:cs="Arial"/>
          <w:sz w:val="18"/>
          <w:szCs w:val="18"/>
        </w:rPr>
        <w:t xml:space="preserve"> Kokain je že nekaj let tisto poživilo, zaradi katerega se uporabniki najpogosteje vključijo v program zdravljenja ali terapevtske obravnave ali uporabijo druge oblike pomoči. Kokain je bil drugi najpogostejši vzrok za zdravljenje uporabnikov v okviru mreže </w:t>
      </w:r>
      <w:r>
        <w:rPr>
          <w:rFonts w:ascii="Arial" w:hAnsi="Arial" w:cs="Arial"/>
          <w:sz w:val="18"/>
          <w:szCs w:val="18"/>
        </w:rPr>
        <w:t>c</w:t>
      </w:r>
      <w:r w:rsidRPr="00A378EC">
        <w:rPr>
          <w:rFonts w:ascii="Arial" w:hAnsi="Arial" w:cs="Arial"/>
          <w:sz w:val="18"/>
          <w:szCs w:val="18"/>
        </w:rPr>
        <w:t xml:space="preserve">entrov za preprečevanje in zdravljenje odvisnosti od prepovedanih drog v </w:t>
      </w:r>
      <w:r>
        <w:rPr>
          <w:rFonts w:ascii="Arial" w:hAnsi="Arial" w:cs="Arial"/>
          <w:sz w:val="18"/>
          <w:szCs w:val="18"/>
        </w:rPr>
        <w:t xml:space="preserve">letu </w:t>
      </w:r>
      <w:r w:rsidRPr="00A378EC">
        <w:rPr>
          <w:rFonts w:ascii="Arial" w:hAnsi="Arial" w:cs="Arial"/>
          <w:sz w:val="18"/>
          <w:szCs w:val="18"/>
        </w:rPr>
        <w:t xml:space="preserve">2020. Leta 2020 je kokain kot drugo </w:t>
      </w:r>
      <w:r>
        <w:rPr>
          <w:rFonts w:ascii="Arial" w:hAnsi="Arial" w:cs="Arial"/>
          <w:sz w:val="18"/>
          <w:szCs w:val="18"/>
        </w:rPr>
        <w:t>najpogostejšo</w:t>
      </w:r>
      <w:r w:rsidRPr="00A378EC">
        <w:rPr>
          <w:rFonts w:ascii="Arial" w:hAnsi="Arial" w:cs="Arial"/>
          <w:sz w:val="18"/>
          <w:szCs w:val="18"/>
        </w:rPr>
        <w:t xml:space="preserve"> problematično drogo pri osebah, ki so se prvič vključile v obravnavo zasvojenosti od drog, navedlo 14</w:t>
      </w:r>
      <w:r>
        <w:rPr>
          <w:rFonts w:ascii="Arial" w:hAnsi="Arial" w:cs="Arial"/>
          <w:sz w:val="18"/>
          <w:szCs w:val="18"/>
        </w:rPr>
        <w:t>.</w:t>
      </w:r>
      <w:r w:rsidRPr="00A378EC">
        <w:rPr>
          <w:rFonts w:ascii="Arial" w:hAnsi="Arial" w:cs="Arial"/>
          <w:sz w:val="18"/>
          <w:szCs w:val="18"/>
        </w:rPr>
        <w:t>000 uporabnikov v EU oziroma 15 % vseh oseb, ki so se prvič vključile v zdravljenje, v Sloveniji je bilo takšnih 7</w:t>
      </w:r>
      <w:r>
        <w:rPr>
          <w:rFonts w:ascii="Arial" w:hAnsi="Arial" w:cs="Arial"/>
          <w:sz w:val="18"/>
          <w:szCs w:val="18"/>
        </w:rPr>
        <w:t xml:space="preserve"> </w:t>
      </w:r>
      <w:r w:rsidRPr="00A378EC">
        <w:rPr>
          <w:rFonts w:ascii="Arial" w:hAnsi="Arial" w:cs="Arial"/>
          <w:sz w:val="18"/>
          <w:szCs w:val="18"/>
        </w:rPr>
        <w:t>% oseb.</w:t>
      </w:r>
    </w:p>
    <w:p w14:paraId="554A894B" w14:textId="77777777" w:rsidR="00D370DF" w:rsidRPr="00A378EC" w:rsidRDefault="00D370DF" w:rsidP="00D370DF">
      <w:pPr>
        <w:spacing w:line="300" w:lineRule="exact"/>
        <w:jc w:val="both"/>
        <w:rPr>
          <w:rFonts w:ascii="Arial" w:hAnsi="Arial" w:cs="Arial"/>
          <w:sz w:val="18"/>
          <w:szCs w:val="18"/>
        </w:rPr>
      </w:pPr>
    </w:p>
    <w:p w14:paraId="2781E47B"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b/>
          <w:bCs/>
          <w:sz w:val="18"/>
          <w:szCs w:val="18"/>
        </w:rPr>
        <w:t>Zastrupitve in smrti:</w:t>
      </w:r>
      <w:r w:rsidRPr="00A378EC">
        <w:rPr>
          <w:rFonts w:ascii="Arial" w:hAnsi="Arial" w:cs="Arial"/>
          <w:sz w:val="18"/>
          <w:szCs w:val="18"/>
        </w:rPr>
        <w:t xml:space="preserve"> Kokain </w:t>
      </w:r>
      <w:r>
        <w:rPr>
          <w:rFonts w:ascii="Arial" w:hAnsi="Arial" w:cs="Arial"/>
          <w:sz w:val="18"/>
          <w:szCs w:val="18"/>
        </w:rPr>
        <w:t>povzroči</w:t>
      </w:r>
      <w:r w:rsidRPr="00A378EC">
        <w:rPr>
          <w:rFonts w:ascii="Arial" w:hAnsi="Arial" w:cs="Arial"/>
          <w:sz w:val="18"/>
          <w:szCs w:val="18"/>
        </w:rPr>
        <w:t xml:space="preserve"> tudi največje število zastrupitev in smrti med poživili. V letih 2018 in </w:t>
      </w:r>
      <w:r w:rsidRPr="00A378EC">
        <w:rPr>
          <w:rFonts w:ascii="Arial" w:hAnsi="Arial" w:cs="Arial"/>
          <w:sz w:val="18"/>
          <w:szCs w:val="18"/>
        </w:rPr>
        <w:lastRenderedPageBreak/>
        <w:t xml:space="preserve">2019 je bil glavni vzrok smrti, povezanih z drogami. Med 22 državami, ki so predložile podatke, je bil leta 2020 kokain, večinoma v prisotnosti opioidov, povezan s 13,4 % smrti zaradi prevelikega odmerka, v Sloveniji je </w:t>
      </w:r>
      <w:r>
        <w:rPr>
          <w:rFonts w:ascii="Arial" w:hAnsi="Arial" w:cs="Arial"/>
          <w:sz w:val="18"/>
          <w:szCs w:val="18"/>
        </w:rPr>
        <w:t xml:space="preserve">bil v letu 2020 </w:t>
      </w:r>
      <w:r w:rsidRPr="00A378EC">
        <w:rPr>
          <w:rFonts w:ascii="Arial" w:hAnsi="Arial" w:cs="Arial"/>
          <w:sz w:val="18"/>
          <w:szCs w:val="18"/>
        </w:rPr>
        <w:t xml:space="preserve">ta </w:t>
      </w:r>
      <w:r>
        <w:rPr>
          <w:rFonts w:ascii="Arial" w:hAnsi="Arial" w:cs="Arial"/>
          <w:sz w:val="18"/>
          <w:szCs w:val="18"/>
        </w:rPr>
        <w:t>delež</w:t>
      </w:r>
      <w:r w:rsidRPr="00A378EC">
        <w:rPr>
          <w:rFonts w:ascii="Arial" w:hAnsi="Arial" w:cs="Arial"/>
          <w:sz w:val="18"/>
          <w:szCs w:val="18"/>
        </w:rPr>
        <w:t xml:space="preserve"> 17,1</w:t>
      </w:r>
      <w:r>
        <w:rPr>
          <w:rFonts w:ascii="Arial" w:hAnsi="Arial" w:cs="Arial"/>
          <w:sz w:val="18"/>
          <w:szCs w:val="18"/>
        </w:rPr>
        <w:t>-odstoten</w:t>
      </w:r>
      <w:r w:rsidRPr="00A378EC">
        <w:rPr>
          <w:rFonts w:ascii="Arial" w:hAnsi="Arial" w:cs="Arial"/>
          <w:sz w:val="18"/>
          <w:szCs w:val="18"/>
        </w:rPr>
        <w:t xml:space="preserve">. Poleg tega ostaja visoko število zastrupitev s kokainom, kokain pa je bil na drugem mestu po številu zastrupitev s prepovedanimi drogami, ki so jih v letu 2020 obravnavali v UKC Ljubljana. </w:t>
      </w:r>
      <w:r>
        <w:rPr>
          <w:rFonts w:ascii="Arial" w:hAnsi="Arial" w:cs="Arial"/>
          <w:sz w:val="18"/>
          <w:szCs w:val="18"/>
        </w:rPr>
        <w:t>B</w:t>
      </w:r>
      <w:r w:rsidRPr="00A378EC">
        <w:rPr>
          <w:rFonts w:ascii="Arial" w:hAnsi="Arial" w:cs="Arial"/>
          <w:sz w:val="18"/>
          <w:szCs w:val="18"/>
        </w:rPr>
        <w:t xml:space="preserve">il </w:t>
      </w:r>
      <w:r>
        <w:rPr>
          <w:rFonts w:ascii="Arial" w:hAnsi="Arial" w:cs="Arial"/>
          <w:sz w:val="18"/>
          <w:szCs w:val="18"/>
        </w:rPr>
        <w:t xml:space="preserve">je </w:t>
      </w:r>
      <w:r w:rsidRPr="00A378EC">
        <w:rPr>
          <w:rFonts w:ascii="Arial" w:hAnsi="Arial" w:cs="Arial"/>
          <w:sz w:val="18"/>
          <w:szCs w:val="18"/>
        </w:rPr>
        <w:t>druga najpogostejša snov, o kateri so leta 2020 poročale bolnišnice iz mreže Euro-DEN Plus, prisoten pa je bil v 21 % primerov akutne zastrupitve z drogo, v Sloveniji v 34</w:t>
      </w:r>
      <w:r>
        <w:rPr>
          <w:rFonts w:ascii="Arial" w:hAnsi="Arial" w:cs="Arial"/>
          <w:sz w:val="18"/>
          <w:szCs w:val="18"/>
        </w:rPr>
        <w:t xml:space="preserve"> </w:t>
      </w:r>
      <w:r w:rsidRPr="00A378EC">
        <w:rPr>
          <w:rFonts w:ascii="Arial" w:hAnsi="Arial" w:cs="Arial"/>
          <w:sz w:val="18"/>
          <w:szCs w:val="18"/>
        </w:rPr>
        <w:t>%.</w:t>
      </w:r>
    </w:p>
    <w:p w14:paraId="3D26FB2E" w14:textId="77777777" w:rsidR="00D370DF" w:rsidRPr="00A378EC" w:rsidRDefault="00D370DF" w:rsidP="00D370DF">
      <w:pPr>
        <w:spacing w:line="300" w:lineRule="exact"/>
        <w:jc w:val="both"/>
        <w:rPr>
          <w:rFonts w:ascii="Arial" w:hAnsi="Arial" w:cs="Arial"/>
          <w:sz w:val="18"/>
          <w:szCs w:val="18"/>
        </w:rPr>
      </w:pPr>
    </w:p>
    <w:p w14:paraId="1B7EEBE7"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b/>
          <w:bCs/>
          <w:sz w:val="18"/>
          <w:szCs w:val="18"/>
        </w:rPr>
        <w:t>Testiranja in zasegi:</w:t>
      </w:r>
      <w:r w:rsidRPr="00A378EC">
        <w:rPr>
          <w:rFonts w:ascii="Arial" w:hAnsi="Arial" w:cs="Arial"/>
          <w:sz w:val="18"/>
          <w:szCs w:val="18"/>
        </w:rPr>
        <w:t xml:space="preserve"> V zadnjih petih letih na trgu prepovedanih drog zaznavajo zelo čist kokain in močne tablete ekstazija, poleg tega nevladne organizacije poročajo o veliki dostopnosti kokaina v okoljih nočnega življenja in med različnimi skupinami uporabnikov, vključno z mladimi.</w:t>
      </w:r>
    </w:p>
    <w:p w14:paraId="6F2CCEBD" w14:textId="77777777" w:rsidR="00D370DF" w:rsidRPr="00A378EC" w:rsidRDefault="00D370DF" w:rsidP="00D370DF">
      <w:pPr>
        <w:spacing w:line="300" w:lineRule="exact"/>
        <w:jc w:val="both"/>
        <w:rPr>
          <w:rFonts w:ascii="Arial" w:hAnsi="Arial" w:cs="Arial"/>
          <w:sz w:val="18"/>
          <w:szCs w:val="18"/>
        </w:rPr>
      </w:pPr>
    </w:p>
    <w:p w14:paraId="25040FFD"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V zadnjih petih letih je bilo pri nadzoru psihoaktivnih substanc v okviru sistema zgodnjega opozarjanja na nove psihoaktivne snovi opazno povečanje čistosti kokaina s stalnim pojavljanjem vzorcev s 70- in 90-odstotno vsebnostjo kokaina (</w:t>
      </w:r>
      <w:r>
        <w:rPr>
          <w:rFonts w:ascii="Arial" w:hAnsi="Arial" w:cs="Arial"/>
          <w:sz w:val="18"/>
          <w:szCs w:val="18"/>
        </w:rPr>
        <w:t>s</w:t>
      </w:r>
      <w:r w:rsidRPr="00A378EC">
        <w:rPr>
          <w:rFonts w:ascii="Arial" w:hAnsi="Arial" w:cs="Arial"/>
          <w:sz w:val="18"/>
          <w:szCs w:val="18"/>
        </w:rPr>
        <w:t>Iovenska mesečna poročila</w:t>
      </w:r>
      <w:r>
        <w:rPr>
          <w:rFonts w:ascii="Arial" w:hAnsi="Arial" w:cs="Arial"/>
          <w:sz w:val="18"/>
          <w:szCs w:val="18"/>
        </w:rPr>
        <w:t xml:space="preserve"> EWS</w:t>
      </w:r>
      <w:r w:rsidRPr="00A378EC">
        <w:rPr>
          <w:rFonts w:ascii="Arial" w:hAnsi="Arial" w:cs="Arial"/>
          <w:sz w:val="18"/>
          <w:szCs w:val="18"/>
        </w:rPr>
        <w:t>). Povprečna čistost kokaina na maloprodajni ravni se je v celotni Evropi leta 2020 gibala od 31 do 80 %, polovica držav pa je poročala o povprečni čistosti med 54 in 68 %.</w:t>
      </w:r>
    </w:p>
    <w:p w14:paraId="27E622F8" w14:textId="77777777" w:rsidR="00D370DF" w:rsidRPr="00A378EC" w:rsidRDefault="00D370DF" w:rsidP="00D370DF">
      <w:pPr>
        <w:spacing w:line="300" w:lineRule="exact"/>
        <w:jc w:val="both"/>
        <w:rPr>
          <w:rFonts w:ascii="Arial" w:hAnsi="Arial" w:cs="Arial"/>
          <w:sz w:val="18"/>
          <w:szCs w:val="18"/>
        </w:rPr>
      </w:pPr>
      <w:bookmarkStart w:id="29" w:name="_Toc100738755"/>
      <w:bookmarkStart w:id="30" w:name="_Toc100851895"/>
    </w:p>
    <w:p w14:paraId="42D85790" w14:textId="77777777" w:rsidR="00D370DF" w:rsidRDefault="00D370DF" w:rsidP="00D370DF">
      <w:pPr>
        <w:spacing w:line="300" w:lineRule="exact"/>
        <w:jc w:val="both"/>
        <w:rPr>
          <w:rFonts w:ascii="Arial" w:hAnsi="Arial" w:cs="Arial"/>
          <w:b/>
          <w:bCs/>
          <w:sz w:val="18"/>
          <w:szCs w:val="18"/>
        </w:rPr>
      </w:pPr>
    </w:p>
    <w:p w14:paraId="00A4167E" w14:textId="77777777" w:rsidR="00D370DF" w:rsidRPr="00A378EC" w:rsidRDefault="00D370DF" w:rsidP="00D370DF">
      <w:pPr>
        <w:spacing w:line="300" w:lineRule="exact"/>
        <w:jc w:val="both"/>
        <w:rPr>
          <w:rFonts w:ascii="Arial" w:hAnsi="Arial" w:cs="Arial"/>
          <w:b/>
          <w:bCs/>
          <w:sz w:val="18"/>
          <w:szCs w:val="18"/>
        </w:rPr>
      </w:pPr>
      <w:r w:rsidRPr="00A378EC">
        <w:rPr>
          <w:rFonts w:ascii="Arial" w:hAnsi="Arial" w:cs="Arial"/>
          <w:b/>
          <w:bCs/>
          <w:sz w:val="18"/>
          <w:szCs w:val="18"/>
        </w:rPr>
        <w:t xml:space="preserve">Amfetamin in metamfetamin </w:t>
      </w:r>
      <w:r>
        <w:rPr>
          <w:rFonts w:ascii="Arial" w:hAnsi="Arial" w:cs="Arial"/>
          <w:b/>
          <w:bCs/>
          <w:sz w:val="18"/>
          <w:szCs w:val="18"/>
        </w:rPr>
        <w:t>ter</w:t>
      </w:r>
      <w:r w:rsidRPr="00A378EC">
        <w:rPr>
          <w:rFonts w:ascii="Arial" w:hAnsi="Arial" w:cs="Arial"/>
          <w:b/>
          <w:bCs/>
          <w:sz w:val="18"/>
          <w:szCs w:val="18"/>
        </w:rPr>
        <w:t xml:space="preserve"> </w:t>
      </w:r>
      <w:r>
        <w:rPr>
          <w:rFonts w:ascii="Arial" w:hAnsi="Arial" w:cs="Arial"/>
          <w:b/>
          <w:bCs/>
          <w:sz w:val="18"/>
          <w:szCs w:val="18"/>
        </w:rPr>
        <w:t>e</w:t>
      </w:r>
      <w:r w:rsidRPr="00A378EC">
        <w:rPr>
          <w:rFonts w:ascii="Arial" w:hAnsi="Arial" w:cs="Arial"/>
          <w:b/>
          <w:bCs/>
          <w:sz w:val="18"/>
          <w:szCs w:val="18"/>
        </w:rPr>
        <w:t>kstazi</w:t>
      </w:r>
      <w:bookmarkEnd w:id="29"/>
      <w:bookmarkEnd w:id="30"/>
    </w:p>
    <w:p w14:paraId="31FF97D2" w14:textId="77777777" w:rsidR="00D370DF" w:rsidRPr="00A378EC" w:rsidRDefault="00D370DF" w:rsidP="00D370DF">
      <w:pPr>
        <w:spacing w:line="300" w:lineRule="exact"/>
        <w:jc w:val="both"/>
        <w:rPr>
          <w:rFonts w:ascii="Arial" w:hAnsi="Arial" w:cs="Arial"/>
          <w:b/>
          <w:bCs/>
          <w:sz w:val="18"/>
          <w:szCs w:val="18"/>
        </w:rPr>
      </w:pPr>
    </w:p>
    <w:p w14:paraId="35702809"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b/>
          <w:bCs/>
          <w:sz w:val="18"/>
          <w:szCs w:val="18"/>
        </w:rPr>
        <w:t>Uporaba v splošni populaciji:</w:t>
      </w:r>
      <w:r w:rsidRPr="00A378EC">
        <w:rPr>
          <w:rFonts w:ascii="Arial" w:hAnsi="Arial" w:cs="Arial"/>
          <w:sz w:val="18"/>
          <w:szCs w:val="18"/>
        </w:rPr>
        <w:t xml:space="preserve"> Podatki Nacionalne raziskave o uporabi tobaka, alkohola in drugih drog 2018: v starostni skupini 15–34 let je 4,7 % prebivalcev potrdilo, da so kdaj v življenju </w:t>
      </w:r>
      <w:r>
        <w:rPr>
          <w:rFonts w:ascii="Arial" w:hAnsi="Arial" w:cs="Arial"/>
          <w:sz w:val="18"/>
          <w:szCs w:val="18"/>
        </w:rPr>
        <w:t>uporabili</w:t>
      </w:r>
      <w:r w:rsidRPr="00A378EC">
        <w:rPr>
          <w:rFonts w:ascii="Arial" w:hAnsi="Arial" w:cs="Arial"/>
          <w:sz w:val="18"/>
          <w:szCs w:val="18"/>
        </w:rPr>
        <w:t xml:space="preserve"> ekstazi, 1,3 % pa ga je </w:t>
      </w:r>
      <w:r>
        <w:rPr>
          <w:rFonts w:ascii="Arial" w:hAnsi="Arial" w:cs="Arial"/>
          <w:sz w:val="18"/>
          <w:szCs w:val="18"/>
        </w:rPr>
        <w:t>uporabljalo</w:t>
      </w:r>
      <w:r w:rsidRPr="00A378EC">
        <w:rPr>
          <w:rFonts w:ascii="Arial" w:hAnsi="Arial" w:cs="Arial"/>
          <w:sz w:val="18"/>
          <w:szCs w:val="18"/>
        </w:rPr>
        <w:t xml:space="preserve"> v zadnjem letu. </w:t>
      </w:r>
      <w:r>
        <w:rPr>
          <w:rFonts w:ascii="Arial" w:hAnsi="Arial" w:cs="Arial"/>
          <w:sz w:val="18"/>
          <w:szCs w:val="18"/>
        </w:rPr>
        <w:t>V</w:t>
      </w:r>
      <w:r w:rsidRPr="00A378EC">
        <w:rPr>
          <w:rFonts w:ascii="Arial" w:hAnsi="Arial" w:cs="Arial"/>
          <w:sz w:val="18"/>
          <w:szCs w:val="18"/>
        </w:rPr>
        <w:t xml:space="preserve"> starostni skupini 15–34 let je </w:t>
      </w:r>
      <w:r w:rsidRPr="00505596">
        <w:rPr>
          <w:rFonts w:ascii="Arial" w:hAnsi="Arial" w:cs="Arial"/>
          <w:sz w:val="18"/>
          <w:szCs w:val="18"/>
        </w:rPr>
        <w:t>4,2 %</w:t>
      </w:r>
      <w:r w:rsidRPr="00A378EC">
        <w:rPr>
          <w:rFonts w:ascii="Arial" w:hAnsi="Arial" w:cs="Arial"/>
          <w:sz w:val="18"/>
          <w:szCs w:val="18"/>
        </w:rPr>
        <w:t xml:space="preserve"> prebivalcev poročalo, da so kdaj v življenju </w:t>
      </w:r>
      <w:r>
        <w:rPr>
          <w:rFonts w:ascii="Arial" w:hAnsi="Arial" w:cs="Arial"/>
          <w:sz w:val="18"/>
          <w:szCs w:val="18"/>
        </w:rPr>
        <w:t xml:space="preserve">uporabili </w:t>
      </w:r>
      <w:r w:rsidRPr="00A378EC">
        <w:rPr>
          <w:rFonts w:ascii="Arial" w:hAnsi="Arial" w:cs="Arial"/>
          <w:sz w:val="18"/>
          <w:szCs w:val="18"/>
        </w:rPr>
        <w:t>amfetamin, 1,1 % pa</w:t>
      </w:r>
      <w:r>
        <w:rPr>
          <w:rFonts w:ascii="Arial" w:hAnsi="Arial" w:cs="Arial"/>
          <w:sz w:val="18"/>
          <w:szCs w:val="18"/>
        </w:rPr>
        <w:t>, da so ga uporabili</w:t>
      </w:r>
      <w:r w:rsidRPr="00A378EC">
        <w:rPr>
          <w:rFonts w:ascii="Arial" w:hAnsi="Arial" w:cs="Arial"/>
          <w:sz w:val="18"/>
          <w:szCs w:val="18"/>
        </w:rPr>
        <w:t xml:space="preserve"> v zadnjem letu. Razširjenost </w:t>
      </w:r>
      <w:r>
        <w:rPr>
          <w:rFonts w:ascii="Arial" w:hAnsi="Arial" w:cs="Arial"/>
          <w:sz w:val="18"/>
          <w:szCs w:val="18"/>
        </w:rPr>
        <w:t>uporabe</w:t>
      </w:r>
      <w:r w:rsidRPr="00A378EC">
        <w:rPr>
          <w:rFonts w:ascii="Arial" w:hAnsi="Arial" w:cs="Arial"/>
          <w:sz w:val="18"/>
          <w:szCs w:val="18"/>
        </w:rPr>
        <w:t xml:space="preserve"> ekstazija, kokaina in amfetamina je večja med moškimi kot </w:t>
      </w:r>
      <w:r>
        <w:rPr>
          <w:rFonts w:ascii="Arial" w:hAnsi="Arial" w:cs="Arial"/>
          <w:sz w:val="18"/>
          <w:szCs w:val="18"/>
        </w:rPr>
        <w:t xml:space="preserve">med </w:t>
      </w:r>
      <w:r w:rsidRPr="00A378EC">
        <w:rPr>
          <w:rFonts w:ascii="Arial" w:hAnsi="Arial" w:cs="Arial"/>
          <w:sz w:val="18"/>
          <w:szCs w:val="18"/>
        </w:rPr>
        <w:t>ženskami.</w:t>
      </w:r>
    </w:p>
    <w:p w14:paraId="2ABCB0F5" w14:textId="77777777" w:rsidR="00D370DF" w:rsidRPr="00A378EC" w:rsidRDefault="00D370DF" w:rsidP="00D370DF">
      <w:pPr>
        <w:spacing w:line="300" w:lineRule="exact"/>
        <w:jc w:val="both"/>
        <w:rPr>
          <w:rFonts w:ascii="Arial" w:hAnsi="Arial" w:cs="Arial"/>
          <w:sz w:val="18"/>
          <w:szCs w:val="18"/>
        </w:rPr>
      </w:pPr>
    </w:p>
    <w:p w14:paraId="23DD7455"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Približno 6,3 % 15- do 16-letnikov v raziskavi ESPAD je kdaj v življenju poskusilo enega od teh poživil (4,9 % leta 2015). Ekstazi je </w:t>
      </w:r>
      <w:r>
        <w:rPr>
          <w:rFonts w:ascii="Arial" w:hAnsi="Arial" w:cs="Arial"/>
          <w:sz w:val="18"/>
          <w:szCs w:val="18"/>
        </w:rPr>
        <w:t>uporabilo</w:t>
      </w:r>
      <w:r w:rsidRPr="00A378EC">
        <w:rPr>
          <w:rFonts w:ascii="Arial" w:hAnsi="Arial" w:cs="Arial"/>
          <w:sz w:val="18"/>
          <w:szCs w:val="18"/>
        </w:rPr>
        <w:t xml:space="preserve"> 2,9 %</w:t>
      </w:r>
      <w:r w:rsidRPr="009B484B">
        <w:rPr>
          <w:rFonts w:ascii="Arial" w:hAnsi="Arial" w:cs="Arial"/>
          <w:sz w:val="18"/>
          <w:szCs w:val="18"/>
        </w:rPr>
        <w:t xml:space="preserve"> </w:t>
      </w:r>
      <w:r w:rsidRPr="00A378EC">
        <w:rPr>
          <w:rFonts w:ascii="Arial" w:hAnsi="Arial" w:cs="Arial"/>
          <w:sz w:val="18"/>
          <w:szCs w:val="18"/>
        </w:rPr>
        <w:t>anketirancev, amfetamine 1,3 %, metamfetamine 2 %, kokain 2,9 % in crack kokain 0,9 %.</w:t>
      </w:r>
    </w:p>
    <w:p w14:paraId="01C4A5BE" w14:textId="77777777" w:rsidR="00D370DF" w:rsidRPr="00A378EC" w:rsidRDefault="00D370DF" w:rsidP="00D370DF">
      <w:pPr>
        <w:spacing w:line="300" w:lineRule="exact"/>
        <w:jc w:val="both"/>
        <w:rPr>
          <w:rFonts w:ascii="Arial" w:hAnsi="Arial" w:cs="Arial"/>
          <w:sz w:val="18"/>
          <w:szCs w:val="18"/>
        </w:rPr>
      </w:pPr>
    </w:p>
    <w:p w14:paraId="70171AB9" w14:textId="77777777" w:rsidR="00D370DF" w:rsidRPr="00A378EC" w:rsidRDefault="00D370DF" w:rsidP="00D370DF">
      <w:pPr>
        <w:spacing w:line="300" w:lineRule="exact"/>
        <w:jc w:val="both"/>
        <w:rPr>
          <w:rFonts w:ascii="Arial" w:hAnsi="Arial" w:cs="Arial"/>
          <w:sz w:val="18"/>
          <w:szCs w:val="18"/>
        </w:rPr>
      </w:pPr>
      <w:r w:rsidRPr="006D3072">
        <w:rPr>
          <w:rFonts w:ascii="Arial" w:hAnsi="Arial" w:cs="Arial"/>
          <w:b/>
          <w:bCs/>
          <w:sz w:val="18"/>
          <w:szCs w:val="18"/>
        </w:rPr>
        <w:t>Uporaba v različnih podskupinah prebivalstva</w:t>
      </w:r>
      <w:r w:rsidRPr="00A378EC">
        <w:rPr>
          <w:rFonts w:ascii="Arial" w:hAnsi="Arial" w:cs="Arial"/>
          <w:b/>
          <w:bCs/>
          <w:sz w:val="18"/>
          <w:szCs w:val="18"/>
        </w:rPr>
        <w:t>:</w:t>
      </w:r>
      <w:r w:rsidRPr="00A378EC">
        <w:rPr>
          <w:rFonts w:ascii="Arial" w:hAnsi="Arial" w:cs="Arial"/>
          <w:sz w:val="18"/>
          <w:szCs w:val="18"/>
        </w:rPr>
        <w:t xml:space="preserve"> Med anketiran</w:t>
      </w:r>
      <w:r>
        <w:rPr>
          <w:rFonts w:ascii="Arial" w:hAnsi="Arial" w:cs="Arial"/>
          <w:sz w:val="18"/>
          <w:szCs w:val="18"/>
        </w:rPr>
        <w:t>im</w:t>
      </w:r>
      <w:r w:rsidRPr="00A378EC">
        <w:rPr>
          <w:rFonts w:ascii="Arial" w:hAnsi="Arial" w:cs="Arial"/>
          <w:sz w:val="18"/>
          <w:szCs w:val="18"/>
        </w:rPr>
        <w:t>i uporabnik</w:t>
      </w:r>
      <w:r>
        <w:rPr>
          <w:rFonts w:ascii="Arial" w:hAnsi="Arial" w:cs="Arial"/>
          <w:sz w:val="18"/>
          <w:szCs w:val="18"/>
        </w:rPr>
        <w:t>i</w:t>
      </w:r>
      <w:r w:rsidRPr="00A378EC">
        <w:rPr>
          <w:rFonts w:ascii="Arial" w:hAnsi="Arial" w:cs="Arial"/>
          <w:sz w:val="18"/>
          <w:szCs w:val="18"/>
        </w:rPr>
        <w:t xml:space="preserve"> programov za zmanjševanje škode</w:t>
      </w:r>
      <w:r>
        <w:rPr>
          <w:rFonts w:ascii="Arial" w:hAnsi="Arial" w:cs="Arial"/>
          <w:sz w:val="18"/>
          <w:szCs w:val="18"/>
        </w:rPr>
        <w:t xml:space="preserve"> zaradi uporabe drog</w:t>
      </w:r>
      <w:r w:rsidRPr="00A378EC">
        <w:rPr>
          <w:rFonts w:ascii="Arial" w:hAnsi="Arial" w:cs="Arial"/>
          <w:sz w:val="18"/>
          <w:szCs w:val="18"/>
        </w:rPr>
        <w:t xml:space="preserve">, ki so poročali, da so v zadnjem letu </w:t>
      </w:r>
      <w:r>
        <w:rPr>
          <w:rFonts w:ascii="Arial" w:hAnsi="Arial" w:cs="Arial"/>
          <w:sz w:val="18"/>
          <w:szCs w:val="18"/>
        </w:rPr>
        <w:t>uporabljali</w:t>
      </w:r>
      <w:r w:rsidRPr="00A378EC">
        <w:rPr>
          <w:rFonts w:ascii="Arial" w:hAnsi="Arial" w:cs="Arial"/>
          <w:sz w:val="18"/>
          <w:szCs w:val="18"/>
        </w:rPr>
        <w:t xml:space="preserve"> amfetamin in metamfetamin (22,1 %), jih je 11,8 % drogo vbrizgavalo, med uporabniki ekstazija (15,9 %) je </w:t>
      </w:r>
      <w:r>
        <w:rPr>
          <w:rFonts w:ascii="Arial" w:hAnsi="Arial" w:cs="Arial"/>
          <w:sz w:val="18"/>
          <w:szCs w:val="18"/>
        </w:rPr>
        <w:t xml:space="preserve">bilo </w:t>
      </w:r>
      <w:r w:rsidRPr="00A378EC">
        <w:rPr>
          <w:rFonts w:ascii="Arial" w:hAnsi="Arial" w:cs="Arial"/>
          <w:sz w:val="18"/>
          <w:szCs w:val="18"/>
        </w:rPr>
        <w:t xml:space="preserve">največ (66,7 %) </w:t>
      </w:r>
      <w:r>
        <w:rPr>
          <w:rFonts w:ascii="Arial" w:hAnsi="Arial" w:cs="Arial"/>
          <w:sz w:val="18"/>
          <w:szCs w:val="18"/>
        </w:rPr>
        <w:t xml:space="preserve">takih, ki so ga </w:t>
      </w:r>
      <w:r w:rsidRPr="00A378EC">
        <w:rPr>
          <w:rFonts w:ascii="Arial" w:hAnsi="Arial" w:cs="Arial"/>
          <w:sz w:val="18"/>
          <w:szCs w:val="18"/>
        </w:rPr>
        <w:t>užival</w:t>
      </w:r>
      <w:r>
        <w:rPr>
          <w:rFonts w:ascii="Arial" w:hAnsi="Arial" w:cs="Arial"/>
          <w:sz w:val="18"/>
          <w:szCs w:val="18"/>
        </w:rPr>
        <w:t>i</w:t>
      </w:r>
      <w:r w:rsidRPr="00A378EC">
        <w:rPr>
          <w:rFonts w:ascii="Arial" w:hAnsi="Arial" w:cs="Arial"/>
          <w:sz w:val="18"/>
          <w:szCs w:val="18"/>
        </w:rPr>
        <w:t xml:space="preserve"> oralno (jedlo/pilo)</w:t>
      </w:r>
      <w:r>
        <w:rPr>
          <w:rFonts w:ascii="Arial" w:hAnsi="Arial" w:cs="Arial"/>
          <w:sz w:val="18"/>
          <w:szCs w:val="18"/>
        </w:rPr>
        <w:t>,</w:t>
      </w:r>
      <w:r w:rsidRPr="00A378EC">
        <w:rPr>
          <w:rFonts w:ascii="Arial" w:hAnsi="Arial" w:cs="Arial"/>
          <w:sz w:val="18"/>
          <w:szCs w:val="18"/>
        </w:rPr>
        <w:t xml:space="preserve"> </w:t>
      </w:r>
      <w:r w:rsidRPr="00505596">
        <w:rPr>
          <w:rFonts w:ascii="Arial" w:hAnsi="Arial" w:cs="Arial"/>
          <w:sz w:val="18"/>
          <w:szCs w:val="18"/>
        </w:rPr>
        <w:t>30,2 %</w:t>
      </w:r>
      <w:r w:rsidRPr="00A378EC">
        <w:rPr>
          <w:rFonts w:ascii="Arial" w:hAnsi="Arial" w:cs="Arial"/>
          <w:sz w:val="18"/>
          <w:szCs w:val="18"/>
        </w:rPr>
        <w:t xml:space="preserve"> jih je poročalo, da so to vrsto droge uporabljali večkrat na mesec, 43,4 % jih je poročalo, da so j</w:t>
      </w:r>
      <w:r>
        <w:rPr>
          <w:rFonts w:ascii="Arial" w:hAnsi="Arial" w:cs="Arial"/>
          <w:sz w:val="18"/>
          <w:szCs w:val="18"/>
        </w:rPr>
        <w:t>o</w:t>
      </w:r>
      <w:r w:rsidRPr="00A378EC">
        <w:rPr>
          <w:rFonts w:ascii="Arial" w:hAnsi="Arial" w:cs="Arial"/>
          <w:sz w:val="18"/>
          <w:szCs w:val="18"/>
        </w:rPr>
        <w:t xml:space="preserve"> uporabljali le nekajkrat na leto, medtem ko jih je 13,2 % </w:t>
      </w:r>
      <w:r>
        <w:rPr>
          <w:rFonts w:ascii="Arial" w:hAnsi="Arial" w:cs="Arial"/>
          <w:sz w:val="18"/>
          <w:szCs w:val="18"/>
        </w:rPr>
        <w:t xml:space="preserve">poročalo, da so jo </w:t>
      </w:r>
      <w:r w:rsidRPr="00A378EC">
        <w:rPr>
          <w:rFonts w:ascii="Arial" w:hAnsi="Arial" w:cs="Arial"/>
          <w:sz w:val="18"/>
          <w:szCs w:val="18"/>
        </w:rPr>
        <w:t>uporabljal</w:t>
      </w:r>
      <w:r>
        <w:rPr>
          <w:rFonts w:ascii="Arial" w:hAnsi="Arial" w:cs="Arial"/>
          <w:sz w:val="18"/>
          <w:szCs w:val="18"/>
        </w:rPr>
        <w:t>i</w:t>
      </w:r>
      <w:r w:rsidRPr="00A378EC">
        <w:rPr>
          <w:rFonts w:ascii="Arial" w:hAnsi="Arial" w:cs="Arial"/>
          <w:sz w:val="18"/>
          <w:szCs w:val="18"/>
        </w:rPr>
        <w:t xml:space="preserve"> enkrat na teden ali pogosteje. Največji delež uporabnikov amfetaminov in metamfetaminov je bil</w:t>
      </w:r>
      <w:r>
        <w:rPr>
          <w:rFonts w:ascii="Arial" w:hAnsi="Arial" w:cs="Arial"/>
          <w:sz w:val="18"/>
          <w:szCs w:val="18"/>
        </w:rPr>
        <w:t>o</w:t>
      </w:r>
      <w:r w:rsidRPr="00A378EC">
        <w:rPr>
          <w:rFonts w:ascii="Arial" w:hAnsi="Arial" w:cs="Arial"/>
          <w:sz w:val="18"/>
          <w:szCs w:val="18"/>
        </w:rPr>
        <w:t xml:space="preserve"> starih od 40 do 44 let (30,4 %). Največji delež </w:t>
      </w:r>
      <w:r>
        <w:rPr>
          <w:rFonts w:ascii="Arial" w:hAnsi="Arial" w:cs="Arial"/>
          <w:sz w:val="18"/>
          <w:szCs w:val="18"/>
        </w:rPr>
        <w:t>uporabnikov</w:t>
      </w:r>
      <w:r w:rsidRPr="00A378EC">
        <w:rPr>
          <w:rFonts w:ascii="Arial" w:hAnsi="Arial" w:cs="Arial"/>
          <w:sz w:val="18"/>
          <w:szCs w:val="18"/>
        </w:rPr>
        <w:t xml:space="preserve"> ekstazija je bilo starih od 40 do 44 let (27 %). Večina (64,1 %) jih je ekstazi zaužila le nekajkrat na leto. Uporaba amfetamina, metamfetamina in ekstazija je v letu 2020 upadla glede na leto 2019. </w:t>
      </w:r>
    </w:p>
    <w:p w14:paraId="41692DF6" w14:textId="77777777" w:rsidR="00D370DF" w:rsidRPr="00A378EC" w:rsidRDefault="00D370DF" w:rsidP="00D370DF">
      <w:pPr>
        <w:spacing w:line="300" w:lineRule="exact"/>
        <w:jc w:val="both"/>
        <w:rPr>
          <w:rFonts w:ascii="Arial" w:hAnsi="Arial" w:cs="Arial"/>
          <w:sz w:val="18"/>
          <w:szCs w:val="18"/>
        </w:rPr>
      </w:pPr>
    </w:p>
    <w:p w14:paraId="7B14FF6B"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b/>
          <w:bCs/>
          <w:sz w:val="18"/>
          <w:szCs w:val="18"/>
        </w:rPr>
        <w:t>Vstopi v zdravljenje:</w:t>
      </w:r>
      <w:r w:rsidRPr="00A378EC">
        <w:rPr>
          <w:rFonts w:ascii="Arial" w:hAnsi="Arial" w:cs="Arial"/>
          <w:sz w:val="18"/>
          <w:szCs w:val="18"/>
        </w:rPr>
        <w:t xml:space="preserve"> Značilnosti oseb, ki so v program zdravljenja vstopile prvič ali ponovno: vstopila je 1 oseba (0,8</w:t>
      </w:r>
      <w:r>
        <w:rPr>
          <w:rFonts w:ascii="Arial" w:hAnsi="Arial" w:cs="Arial"/>
          <w:sz w:val="18"/>
          <w:szCs w:val="18"/>
        </w:rPr>
        <w:t xml:space="preserve"> </w:t>
      </w:r>
      <w:r w:rsidRPr="00A378EC">
        <w:rPr>
          <w:rFonts w:ascii="Arial" w:hAnsi="Arial" w:cs="Arial"/>
          <w:sz w:val="18"/>
          <w:szCs w:val="18"/>
        </w:rPr>
        <w:t>% vseh).</w:t>
      </w:r>
    </w:p>
    <w:p w14:paraId="6F97AFE4" w14:textId="77777777" w:rsidR="00D370DF" w:rsidRPr="00A378EC" w:rsidRDefault="00D370DF" w:rsidP="00D370DF">
      <w:pPr>
        <w:spacing w:line="300" w:lineRule="exact"/>
        <w:jc w:val="both"/>
        <w:rPr>
          <w:rFonts w:ascii="Arial" w:hAnsi="Arial" w:cs="Arial"/>
          <w:sz w:val="18"/>
          <w:szCs w:val="18"/>
        </w:rPr>
      </w:pPr>
    </w:p>
    <w:p w14:paraId="2943C021"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b/>
          <w:bCs/>
          <w:sz w:val="18"/>
          <w:szCs w:val="18"/>
        </w:rPr>
        <w:t>Zastrupitve in smrti:</w:t>
      </w:r>
      <w:r w:rsidRPr="00A378EC">
        <w:rPr>
          <w:rFonts w:ascii="Arial" w:hAnsi="Arial" w:cs="Arial"/>
          <w:sz w:val="18"/>
          <w:szCs w:val="18"/>
        </w:rPr>
        <w:t xml:space="preserve"> Trend umrljivosti zaradi predoziranja s stimulansi se ne spreminja in ostaja enak do leta 2020, ko smo zabeležili </w:t>
      </w:r>
      <w:r>
        <w:rPr>
          <w:rFonts w:ascii="Arial" w:hAnsi="Arial" w:cs="Arial"/>
          <w:sz w:val="18"/>
          <w:szCs w:val="18"/>
        </w:rPr>
        <w:t>dva</w:t>
      </w:r>
      <w:r w:rsidRPr="00A378EC">
        <w:rPr>
          <w:rFonts w:ascii="Arial" w:hAnsi="Arial" w:cs="Arial"/>
          <w:sz w:val="18"/>
          <w:szCs w:val="18"/>
        </w:rPr>
        <w:t xml:space="preserve"> smrtn</w:t>
      </w:r>
      <w:r>
        <w:rPr>
          <w:rFonts w:ascii="Arial" w:hAnsi="Arial" w:cs="Arial"/>
          <w:sz w:val="18"/>
          <w:szCs w:val="18"/>
        </w:rPr>
        <w:t>a</w:t>
      </w:r>
      <w:r w:rsidRPr="00A378EC">
        <w:rPr>
          <w:rFonts w:ascii="Arial" w:hAnsi="Arial" w:cs="Arial"/>
          <w:sz w:val="18"/>
          <w:szCs w:val="18"/>
        </w:rPr>
        <w:t xml:space="preserve"> primer</w:t>
      </w:r>
      <w:r>
        <w:rPr>
          <w:rFonts w:ascii="Arial" w:hAnsi="Arial" w:cs="Arial"/>
          <w:sz w:val="18"/>
          <w:szCs w:val="18"/>
        </w:rPr>
        <w:t>a</w:t>
      </w:r>
      <w:r w:rsidRPr="00A378EC">
        <w:rPr>
          <w:rFonts w:ascii="Arial" w:hAnsi="Arial" w:cs="Arial"/>
          <w:sz w:val="18"/>
          <w:szCs w:val="18"/>
        </w:rPr>
        <w:t xml:space="preserve">, pred tem pa leta 2017 </w:t>
      </w:r>
      <w:r>
        <w:rPr>
          <w:rFonts w:ascii="Arial" w:hAnsi="Arial" w:cs="Arial"/>
          <w:sz w:val="18"/>
          <w:szCs w:val="18"/>
        </w:rPr>
        <w:t>en</w:t>
      </w:r>
      <w:r w:rsidRPr="00A378EC">
        <w:rPr>
          <w:rFonts w:ascii="Arial" w:hAnsi="Arial" w:cs="Arial"/>
          <w:sz w:val="18"/>
          <w:szCs w:val="18"/>
        </w:rPr>
        <w:t xml:space="preserve"> smrt</w:t>
      </w:r>
      <w:r>
        <w:rPr>
          <w:rFonts w:ascii="Arial" w:hAnsi="Arial" w:cs="Arial"/>
          <w:sz w:val="18"/>
          <w:szCs w:val="18"/>
        </w:rPr>
        <w:t>ni</w:t>
      </w:r>
      <w:r w:rsidRPr="00A378EC">
        <w:rPr>
          <w:rFonts w:ascii="Arial" w:hAnsi="Arial" w:cs="Arial"/>
          <w:sz w:val="18"/>
          <w:szCs w:val="18"/>
        </w:rPr>
        <w:t xml:space="preserve"> primer in </w:t>
      </w:r>
      <w:r>
        <w:rPr>
          <w:rFonts w:ascii="Arial" w:hAnsi="Arial" w:cs="Arial"/>
          <w:sz w:val="18"/>
          <w:szCs w:val="18"/>
        </w:rPr>
        <w:t>tri</w:t>
      </w:r>
      <w:r w:rsidRPr="00A378EC">
        <w:rPr>
          <w:rFonts w:ascii="Arial" w:hAnsi="Arial" w:cs="Arial"/>
          <w:sz w:val="18"/>
          <w:szCs w:val="18"/>
        </w:rPr>
        <w:t xml:space="preserve"> v letu 2019. Trend zastrupitev: leta 2016 je bilo oskrbovanih 27 oseb, 22 v letu 2017, 34 v letu 2018, od leta 2019 </w:t>
      </w:r>
      <w:r w:rsidRPr="00A378EC">
        <w:rPr>
          <w:rFonts w:ascii="Arial" w:hAnsi="Arial" w:cs="Arial"/>
          <w:sz w:val="18"/>
          <w:szCs w:val="18"/>
        </w:rPr>
        <w:lastRenderedPageBreak/>
        <w:t xml:space="preserve">opažamo upad (28 oseb) in v </w:t>
      </w:r>
      <w:r>
        <w:rPr>
          <w:rFonts w:ascii="Arial" w:hAnsi="Arial" w:cs="Arial"/>
          <w:sz w:val="18"/>
          <w:szCs w:val="18"/>
        </w:rPr>
        <w:t xml:space="preserve">letu </w:t>
      </w:r>
      <w:r w:rsidRPr="00A378EC">
        <w:rPr>
          <w:rFonts w:ascii="Arial" w:hAnsi="Arial" w:cs="Arial"/>
          <w:sz w:val="18"/>
          <w:szCs w:val="18"/>
        </w:rPr>
        <w:t xml:space="preserve">2020 </w:t>
      </w:r>
      <w:r>
        <w:rPr>
          <w:rFonts w:ascii="Arial" w:hAnsi="Arial" w:cs="Arial"/>
          <w:sz w:val="18"/>
          <w:szCs w:val="18"/>
        </w:rPr>
        <w:t xml:space="preserve">je bilo </w:t>
      </w:r>
      <w:r w:rsidRPr="00A378EC">
        <w:rPr>
          <w:rFonts w:ascii="Arial" w:hAnsi="Arial" w:cs="Arial"/>
          <w:sz w:val="18"/>
          <w:szCs w:val="18"/>
        </w:rPr>
        <w:t>s stimulansi amfetaminskega tipa zastrupljenih 13 oseb.</w:t>
      </w:r>
    </w:p>
    <w:p w14:paraId="272E8709" w14:textId="77777777" w:rsidR="00D370DF" w:rsidRPr="00A378EC" w:rsidRDefault="00D370DF" w:rsidP="00D370DF">
      <w:pPr>
        <w:spacing w:line="300" w:lineRule="exact"/>
        <w:jc w:val="both"/>
        <w:rPr>
          <w:rFonts w:ascii="Arial" w:hAnsi="Arial" w:cs="Arial"/>
          <w:sz w:val="18"/>
          <w:szCs w:val="18"/>
        </w:rPr>
      </w:pPr>
    </w:p>
    <w:p w14:paraId="3EFF1DF7"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b/>
          <w:bCs/>
          <w:sz w:val="18"/>
          <w:szCs w:val="18"/>
        </w:rPr>
        <w:t>Testiranja in zasegi:</w:t>
      </w:r>
      <w:r w:rsidRPr="00A378EC">
        <w:rPr>
          <w:rFonts w:ascii="Arial" w:hAnsi="Arial" w:cs="Arial"/>
          <w:sz w:val="18"/>
          <w:szCs w:val="18"/>
        </w:rPr>
        <w:t xml:space="preserve"> Število zasegov: količina: 13.029 tablet in 0,49 kg ekstazija, 20 tablet in 107,81 kg amfetaminov, 0,08 kg in 977 tablet metamfetamina.</w:t>
      </w:r>
    </w:p>
    <w:p w14:paraId="5C2D6153" w14:textId="77777777" w:rsidR="00D370DF" w:rsidRPr="00A378EC" w:rsidRDefault="00D370DF" w:rsidP="00D370DF">
      <w:pPr>
        <w:spacing w:line="300" w:lineRule="exact"/>
        <w:jc w:val="both"/>
        <w:rPr>
          <w:rFonts w:ascii="Arial" w:hAnsi="Arial" w:cs="Arial"/>
          <w:sz w:val="18"/>
          <w:szCs w:val="18"/>
        </w:rPr>
      </w:pPr>
    </w:p>
    <w:p w14:paraId="53FB89C3" w14:textId="77777777" w:rsidR="00D370DF" w:rsidRPr="00A378EC" w:rsidRDefault="00D370DF" w:rsidP="00D370DF">
      <w:pPr>
        <w:spacing w:line="300" w:lineRule="exact"/>
        <w:jc w:val="both"/>
        <w:rPr>
          <w:rFonts w:ascii="Arial" w:hAnsi="Arial" w:cs="Arial"/>
          <w:b/>
          <w:bCs/>
          <w:sz w:val="18"/>
          <w:szCs w:val="18"/>
        </w:rPr>
      </w:pPr>
      <w:r w:rsidRPr="00A378EC">
        <w:rPr>
          <w:rFonts w:ascii="Arial" w:hAnsi="Arial" w:cs="Arial"/>
          <w:b/>
          <w:bCs/>
          <w:sz w:val="18"/>
          <w:szCs w:val="18"/>
        </w:rPr>
        <w:t xml:space="preserve">Heroin </w:t>
      </w:r>
    </w:p>
    <w:p w14:paraId="73E0EB28"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V Sloveniji se skupina opioidov v okviru uporabe prepovedanih drog nanaša predvsem na heroin, pa tudi na zdravila </w:t>
      </w:r>
      <w:r>
        <w:rPr>
          <w:rFonts w:ascii="Arial" w:hAnsi="Arial" w:cs="Arial"/>
          <w:sz w:val="18"/>
          <w:szCs w:val="18"/>
        </w:rPr>
        <w:t>za</w:t>
      </w:r>
      <w:r w:rsidRPr="00A378EC">
        <w:rPr>
          <w:rFonts w:ascii="Arial" w:hAnsi="Arial" w:cs="Arial"/>
          <w:sz w:val="18"/>
          <w:szCs w:val="18"/>
        </w:rPr>
        <w:t xml:space="preserve"> nadomestn</w:t>
      </w:r>
      <w:r>
        <w:rPr>
          <w:rFonts w:ascii="Arial" w:hAnsi="Arial" w:cs="Arial"/>
          <w:sz w:val="18"/>
          <w:szCs w:val="18"/>
        </w:rPr>
        <w:t>o</w:t>
      </w:r>
      <w:r w:rsidRPr="00A378EC">
        <w:rPr>
          <w:rFonts w:ascii="Arial" w:hAnsi="Arial" w:cs="Arial"/>
          <w:sz w:val="18"/>
          <w:szCs w:val="18"/>
        </w:rPr>
        <w:t xml:space="preserve"> zdravljenj</w:t>
      </w:r>
      <w:r>
        <w:rPr>
          <w:rFonts w:ascii="Arial" w:hAnsi="Arial" w:cs="Arial"/>
          <w:sz w:val="18"/>
          <w:szCs w:val="18"/>
        </w:rPr>
        <w:t>e</w:t>
      </w:r>
      <w:r w:rsidRPr="00A378EC">
        <w:rPr>
          <w:rFonts w:ascii="Arial" w:hAnsi="Arial" w:cs="Arial"/>
          <w:sz w:val="18"/>
          <w:szCs w:val="18"/>
        </w:rPr>
        <w:t xml:space="preserve"> (metadon, buprenorfin). V zadnjih treh letih s</w:t>
      </w:r>
      <w:r>
        <w:rPr>
          <w:rFonts w:ascii="Arial" w:hAnsi="Arial" w:cs="Arial"/>
          <w:sz w:val="18"/>
          <w:szCs w:val="18"/>
        </w:rPr>
        <w:t>m</w:t>
      </w:r>
      <w:r w:rsidRPr="00A378EC">
        <w:rPr>
          <w:rFonts w:ascii="Arial" w:hAnsi="Arial" w:cs="Arial"/>
          <w:sz w:val="18"/>
          <w:szCs w:val="18"/>
        </w:rPr>
        <w:t>o zaznali primere uporabe fentanila in tramadola.</w:t>
      </w:r>
    </w:p>
    <w:p w14:paraId="16AA5E43" w14:textId="77777777" w:rsidR="00D370DF" w:rsidRPr="00A378EC" w:rsidRDefault="00D370DF" w:rsidP="00D370DF">
      <w:pPr>
        <w:spacing w:line="300" w:lineRule="exact"/>
        <w:jc w:val="both"/>
        <w:rPr>
          <w:rFonts w:ascii="Arial" w:hAnsi="Arial" w:cs="Arial"/>
          <w:sz w:val="18"/>
          <w:szCs w:val="18"/>
        </w:rPr>
      </w:pPr>
    </w:p>
    <w:p w14:paraId="20EEE637"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b/>
          <w:bCs/>
          <w:sz w:val="18"/>
          <w:szCs w:val="18"/>
        </w:rPr>
        <w:t>Uporaba v splošni populaciji:</w:t>
      </w:r>
      <w:r w:rsidRPr="00A378EC">
        <w:rPr>
          <w:rFonts w:ascii="Arial" w:hAnsi="Arial" w:cs="Arial"/>
          <w:sz w:val="18"/>
          <w:szCs w:val="18"/>
        </w:rPr>
        <w:t xml:space="preserve"> Podatki Nacionalne raziskave o uporabi tobaka, alkohola in drugih drog 2018 kažejo, da je </w:t>
      </w:r>
      <w:r>
        <w:rPr>
          <w:rFonts w:ascii="Arial" w:hAnsi="Arial" w:cs="Arial"/>
          <w:sz w:val="18"/>
          <w:szCs w:val="18"/>
        </w:rPr>
        <w:t xml:space="preserve">0,5 % </w:t>
      </w:r>
      <w:r w:rsidRPr="00A378EC">
        <w:rPr>
          <w:rFonts w:ascii="Arial" w:hAnsi="Arial" w:cs="Arial"/>
          <w:sz w:val="18"/>
          <w:szCs w:val="18"/>
        </w:rPr>
        <w:t>prebivalc</w:t>
      </w:r>
      <w:r>
        <w:rPr>
          <w:rFonts w:ascii="Arial" w:hAnsi="Arial" w:cs="Arial"/>
          <w:sz w:val="18"/>
          <w:szCs w:val="18"/>
        </w:rPr>
        <w:t>ev</w:t>
      </w:r>
      <w:r w:rsidRPr="00A378EC">
        <w:rPr>
          <w:rFonts w:ascii="Arial" w:hAnsi="Arial" w:cs="Arial"/>
          <w:sz w:val="18"/>
          <w:szCs w:val="18"/>
        </w:rPr>
        <w:t xml:space="preserve"> Slovenije, stari</w:t>
      </w:r>
      <w:r>
        <w:rPr>
          <w:rFonts w:ascii="Arial" w:hAnsi="Arial" w:cs="Arial"/>
          <w:sz w:val="18"/>
          <w:szCs w:val="18"/>
        </w:rPr>
        <w:t>h</w:t>
      </w:r>
      <w:r w:rsidRPr="00A378EC">
        <w:rPr>
          <w:rFonts w:ascii="Arial" w:hAnsi="Arial" w:cs="Arial"/>
          <w:sz w:val="18"/>
          <w:szCs w:val="18"/>
        </w:rPr>
        <w:t xml:space="preserve"> od 15 do 64 let, poročalo o uporabi heroina </w:t>
      </w:r>
      <w:r>
        <w:rPr>
          <w:rFonts w:ascii="Arial" w:hAnsi="Arial" w:cs="Arial"/>
          <w:sz w:val="18"/>
          <w:szCs w:val="18"/>
        </w:rPr>
        <w:t xml:space="preserve">kdaj </w:t>
      </w:r>
      <w:r w:rsidRPr="00A378EC">
        <w:rPr>
          <w:rFonts w:ascii="Arial" w:hAnsi="Arial" w:cs="Arial"/>
          <w:sz w:val="18"/>
          <w:szCs w:val="18"/>
        </w:rPr>
        <w:t xml:space="preserve">v življenju in 0,1 % </w:t>
      </w:r>
      <w:r>
        <w:rPr>
          <w:rFonts w:ascii="Arial" w:hAnsi="Arial" w:cs="Arial"/>
          <w:sz w:val="18"/>
          <w:szCs w:val="18"/>
        </w:rPr>
        <w:t xml:space="preserve">o uporabi heroina </w:t>
      </w:r>
      <w:r w:rsidRPr="00A378EC">
        <w:rPr>
          <w:rFonts w:ascii="Arial" w:hAnsi="Arial" w:cs="Arial"/>
          <w:sz w:val="18"/>
          <w:szCs w:val="18"/>
        </w:rPr>
        <w:t>v zadnjem letu. V raziskavi HBSC 2018 je 0,8 % 17-letnih dijakov poročalo, da so heroin zaužili vsaj enkrat v življenju. Po ocenah je opioide uporabljajo 0,34 % prebivalstva EU, tj. približno milijon visokotveganih uporabnikov opioidov.</w:t>
      </w:r>
    </w:p>
    <w:p w14:paraId="08029677" w14:textId="77777777" w:rsidR="00D370DF" w:rsidRPr="00A378EC" w:rsidRDefault="00D370DF" w:rsidP="00D370DF">
      <w:pPr>
        <w:spacing w:line="300" w:lineRule="exact"/>
        <w:jc w:val="both"/>
        <w:rPr>
          <w:rFonts w:ascii="Arial" w:hAnsi="Arial" w:cs="Arial"/>
          <w:sz w:val="18"/>
          <w:szCs w:val="18"/>
        </w:rPr>
      </w:pPr>
    </w:p>
    <w:p w14:paraId="6652F578"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b/>
          <w:bCs/>
          <w:sz w:val="18"/>
          <w:szCs w:val="18"/>
        </w:rPr>
        <w:t xml:space="preserve">Uporaba v </w:t>
      </w:r>
      <w:r>
        <w:rPr>
          <w:rFonts w:ascii="Arial" w:hAnsi="Arial" w:cs="Arial"/>
          <w:b/>
          <w:bCs/>
          <w:sz w:val="18"/>
          <w:szCs w:val="18"/>
        </w:rPr>
        <w:t>različnih podskupinah prebivalstva</w:t>
      </w:r>
      <w:r w:rsidRPr="00A378EC">
        <w:rPr>
          <w:rFonts w:ascii="Arial" w:hAnsi="Arial" w:cs="Arial"/>
          <w:b/>
          <w:bCs/>
          <w:sz w:val="18"/>
          <w:szCs w:val="18"/>
        </w:rPr>
        <w:t>:</w:t>
      </w:r>
      <w:r w:rsidRPr="00A378EC">
        <w:rPr>
          <w:rFonts w:ascii="Arial" w:hAnsi="Arial" w:cs="Arial"/>
          <w:sz w:val="18"/>
          <w:szCs w:val="18"/>
        </w:rPr>
        <w:t xml:space="preserve"> V </w:t>
      </w:r>
      <w:r>
        <w:rPr>
          <w:rFonts w:ascii="Arial" w:hAnsi="Arial" w:cs="Arial"/>
          <w:sz w:val="18"/>
          <w:szCs w:val="18"/>
        </w:rPr>
        <w:t>a</w:t>
      </w:r>
      <w:r w:rsidRPr="00A378EC">
        <w:rPr>
          <w:rFonts w:ascii="Arial" w:hAnsi="Arial" w:cs="Arial"/>
          <w:sz w:val="18"/>
          <w:szCs w:val="18"/>
        </w:rPr>
        <w:t>nketi o uporabi drog med uporabniki programov zmanjševanja škode</w:t>
      </w:r>
      <w:r>
        <w:rPr>
          <w:rFonts w:ascii="Arial" w:hAnsi="Arial" w:cs="Arial"/>
          <w:sz w:val="18"/>
          <w:szCs w:val="18"/>
        </w:rPr>
        <w:t xml:space="preserve"> zaradi uporabe drog, izvedeni leta</w:t>
      </w:r>
      <w:r w:rsidRPr="00A378EC">
        <w:rPr>
          <w:rFonts w:ascii="Arial" w:hAnsi="Arial" w:cs="Arial"/>
          <w:sz w:val="18"/>
          <w:szCs w:val="18"/>
        </w:rPr>
        <w:t xml:space="preserve"> 2020</w:t>
      </w:r>
      <w:r>
        <w:rPr>
          <w:rFonts w:ascii="Arial" w:hAnsi="Arial" w:cs="Arial"/>
          <w:sz w:val="18"/>
          <w:szCs w:val="18"/>
        </w:rPr>
        <w:t>,</w:t>
      </w:r>
      <w:r w:rsidRPr="00A378EC">
        <w:rPr>
          <w:rFonts w:ascii="Arial" w:hAnsi="Arial" w:cs="Arial"/>
          <w:sz w:val="18"/>
          <w:szCs w:val="18"/>
        </w:rPr>
        <w:t xml:space="preserve"> je 91,7 % anketiranih navedlo, da so v zadnjem letu uporabljali opioide (substitucijska zdravila, heroin). Heroin jih je uporabljalo 63,3 %. Skupaj 70,9 % </w:t>
      </w:r>
      <w:r>
        <w:rPr>
          <w:rFonts w:ascii="Arial" w:hAnsi="Arial" w:cs="Arial"/>
          <w:sz w:val="18"/>
          <w:szCs w:val="18"/>
        </w:rPr>
        <w:t>uporabnikov</w:t>
      </w:r>
      <w:r w:rsidRPr="00A378EC">
        <w:rPr>
          <w:rFonts w:ascii="Arial" w:hAnsi="Arial" w:cs="Arial"/>
          <w:sz w:val="18"/>
          <w:szCs w:val="18"/>
        </w:rPr>
        <w:t xml:space="preserve"> heroina si je drogo vbrizgavalo, 12,7 % teh oseb jo je tudi kadilo ali inhaliralo, 12,7 % pa jo je njuhalo. Največ anketiranih je heroin </w:t>
      </w:r>
      <w:r>
        <w:rPr>
          <w:rFonts w:ascii="Arial" w:hAnsi="Arial" w:cs="Arial"/>
          <w:sz w:val="18"/>
          <w:szCs w:val="18"/>
        </w:rPr>
        <w:t>uporabljalo</w:t>
      </w:r>
      <w:r w:rsidRPr="00A378EC">
        <w:rPr>
          <w:rFonts w:ascii="Arial" w:hAnsi="Arial" w:cs="Arial"/>
          <w:sz w:val="18"/>
          <w:szCs w:val="18"/>
        </w:rPr>
        <w:t xml:space="preserve"> večkrat na mesec (28,8 %) ali večkrat na leto (26 %). Največ </w:t>
      </w:r>
      <w:r>
        <w:rPr>
          <w:rFonts w:ascii="Arial" w:hAnsi="Arial" w:cs="Arial"/>
          <w:sz w:val="18"/>
          <w:szCs w:val="18"/>
        </w:rPr>
        <w:t>uporabnikov</w:t>
      </w:r>
      <w:r w:rsidRPr="00A378EC">
        <w:rPr>
          <w:rFonts w:ascii="Arial" w:hAnsi="Arial" w:cs="Arial"/>
          <w:sz w:val="18"/>
          <w:szCs w:val="18"/>
        </w:rPr>
        <w:t xml:space="preserve"> heroina je starih od 35 do 39 let (28 %), med osebami v starosti od 40 do 44 let pa je ta delež nekoliko nižji (26,1 %).</w:t>
      </w:r>
    </w:p>
    <w:p w14:paraId="179FFD2C" w14:textId="77777777" w:rsidR="00D370DF" w:rsidRPr="00A378EC" w:rsidRDefault="00D370DF" w:rsidP="00D370DF">
      <w:pPr>
        <w:spacing w:line="300" w:lineRule="exact"/>
        <w:jc w:val="both"/>
        <w:rPr>
          <w:rFonts w:ascii="Arial" w:hAnsi="Arial" w:cs="Arial"/>
          <w:sz w:val="18"/>
          <w:szCs w:val="18"/>
        </w:rPr>
      </w:pPr>
    </w:p>
    <w:p w14:paraId="6FC04F22"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V letu 2020 je bilo v Sloveniji 4443 visoko tveganih uporabnikov opioidov</w:t>
      </w:r>
      <w:r>
        <w:rPr>
          <w:rFonts w:ascii="Arial" w:hAnsi="Arial" w:cs="Arial"/>
          <w:sz w:val="18"/>
          <w:szCs w:val="18"/>
        </w:rPr>
        <w:t>.</w:t>
      </w:r>
      <w:r w:rsidRPr="00A378EC">
        <w:rPr>
          <w:rFonts w:ascii="Arial" w:hAnsi="Arial" w:cs="Arial"/>
          <w:sz w:val="18"/>
          <w:szCs w:val="18"/>
        </w:rPr>
        <w:t xml:space="preserve"> Razširjenost visoko tvegane uporabe opioidov je v zadnjih letih stabilna. Med </w:t>
      </w:r>
      <w:r>
        <w:rPr>
          <w:rFonts w:ascii="Arial" w:hAnsi="Arial" w:cs="Arial"/>
          <w:sz w:val="18"/>
          <w:szCs w:val="18"/>
        </w:rPr>
        <w:t xml:space="preserve">udeleženci </w:t>
      </w:r>
      <w:r w:rsidRPr="00A378EC">
        <w:rPr>
          <w:rFonts w:ascii="Arial" w:hAnsi="Arial" w:cs="Arial"/>
          <w:sz w:val="18"/>
          <w:szCs w:val="18"/>
        </w:rPr>
        <w:t>nočnega življenja jih je v zadnjem mesecu uživalo heroin 2,4 %.</w:t>
      </w:r>
    </w:p>
    <w:p w14:paraId="3FA8B680" w14:textId="77777777" w:rsidR="00D370DF" w:rsidRPr="00A378EC" w:rsidRDefault="00D370DF" w:rsidP="00D370DF">
      <w:pPr>
        <w:spacing w:line="300" w:lineRule="exact"/>
        <w:jc w:val="both"/>
        <w:rPr>
          <w:rFonts w:ascii="Arial" w:hAnsi="Arial" w:cs="Arial"/>
          <w:sz w:val="18"/>
          <w:szCs w:val="18"/>
        </w:rPr>
      </w:pPr>
    </w:p>
    <w:p w14:paraId="466E1CC0"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b/>
          <w:bCs/>
          <w:sz w:val="18"/>
          <w:szCs w:val="18"/>
        </w:rPr>
        <w:t>Vstopi v zdravljenje</w:t>
      </w:r>
      <w:r w:rsidRPr="00A378EC">
        <w:rPr>
          <w:rFonts w:ascii="Arial" w:hAnsi="Arial" w:cs="Arial"/>
          <w:sz w:val="18"/>
          <w:szCs w:val="18"/>
        </w:rPr>
        <w:t xml:space="preserve">: Opioidi tudi v letu 2020 ostajajo glavni vzrok iskanja pomoči in vstopa v zdravljenje v mreži </w:t>
      </w:r>
      <w:r>
        <w:rPr>
          <w:rFonts w:ascii="Arial" w:hAnsi="Arial" w:cs="Arial"/>
          <w:sz w:val="18"/>
          <w:szCs w:val="18"/>
        </w:rPr>
        <w:t>c</w:t>
      </w:r>
      <w:r w:rsidRPr="00A378EC">
        <w:rPr>
          <w:rFonts w:ascii="Arial" w:hAnsi="Arial" w:cs="Arial"/>
          <w:sz w:val="18"/>
          <w:szCs w:val="18"/>
        </w:rPr>
        <w:t xml:space="preserve">entrov za preprečevanje in zdravljenje odvisnosti. V istem letu je 75,7 % uporabnikov prvič ali ponovno vstopilo v zdravljenje zaradi opioida kot glavne droge, kar je podobno kot v EU, kjer je bil heroin glavna droga pri 8500 (77 %) </w:t>
      </w:r>
      <w:r>
        <w:rPr>
          <w:rFonts w:ascii="Arial" w:hAnsi="Arial" w:cs="Arial"/>
          <w:sz w:val="18"/>
          <w:szCs w:val="18"/>
        </w:rPr>
        <w:t xml:space="preserve">osebah </w:t>
      </w:r>
      <w:r w:rsidRPr="00A378EC">
        <w:rPr>
          <w:rFonts w:ascii="Arial" w:hAnsi="Arial" w:cs="Arial"/>
          <w:sz w:val="18"/>
          <w:szCs w:val="18"/>
        </w:rPr>
        <w:t>od 11</w:t>
      </w:r>
      <w:r>
        <w:rPr>
          <w:rFonts w:ascii="Arial" w:hAnsi="Arial" w:cs="Arial"/>
          <w:sz w:val="18"/>
          <w:szCs w:val="18"/>
        </w:rPr>
        <w:t>.</w:t>
      </w:r>
      <w:r w:rsidRPr="00A378EC">
        <w:rPr>
          <w:rFonts w:ascii="Arial" w:hAnsi="Arial" w:cs="Arial"/>
          <w:sz w:val="18"/>
          <w:szCs w:val="18"/>
        </w:rPr>
        <w:t xml:space="preserve">200, ki so se prvič vključile v obravnavo zasvojenosti z drogami. Med uporabniki, ki iščejo pomoč zaradi opioidov, prevladujejo tisti, ki </w:t>
      </w:r>
      <w:r>
        <w:rPr>
          <w:rFonts w:ascii="Arial" w:hAnsi="Arial" w:cs="Arial"/>
          <w:sz w:val="18"/>
          <w:szCs w:val="18"/>
        </w:rPr>
        <w:t xml:space="preserve">uporabljajo </w:t>
      </w:r>
      <w:r w:rsidRPr="00A378EC">
        <w:rPr>
          <w:rFonts w:ascii="Arial" w:hAnsi="Arial" w:cs="Arial"/>
          <w:sz w:val="18"/>
          <w:szCs w:val="18"/>
        </w:rPr>
        <w:t>heroin kot glavn</w:t>
      </w:r>
      <w:r>
        <w:rPr>
          <w:rFonts w:ascii="Arial" w:hAnsi="Arial" w:cs="Arial"/>
          <w:sz w:val="18"/>
          <w:szCs w:val="18"/>
        </w:rPr>
        <w:t>o</w:t>
      </w:r>
      <w:r w:rsidRPr="00A378EC">
        <w:rPr>
          <w:rFonts w:ascii="Arial" w:hAnsi="Arial" w:cs="Arial"/>
          <w:sz w:val="18"/>
          <w:szCs w:val="18"/>
        </w:rPr>
        <w:t xml:space="preserve"> drog</w:t>
      </w:r>
      <w:r>
        <w:rPr>
          <w:rFonts w:ascii="Arial" w:hAnsi="Arial" w:cs="Arial"/>
          <w:sz w:val="18"/>
          <w:szCs w:val="18"/>
        </w:rPr>
        <w:t>o</w:t>
      </w:r>
      <w:r w:rsidRPr="00A378EC">
        <w:rPr>
          <w:rFonts w:ascii="Arial" w:hAnsi="Arial" w:cs="Arial"/>
          <w:sz w:val="18"/>
          <w:szCs w:val="18"/>
        </w:rPr>
        <w:t xml:space="preserve"> (62,5 %), pred tistimi, ki </w:t>
      </w:r>
      <w:r>
        <w:rPr>
          <w:rFonts w:ascii="Arial" w:hAnsi="Arial" w:cs="Arial"/>
          <w:sz w:val="18"/>
          <w:szCs w:val="18"/>
        </w:rPr>
        <w:t xml:space="preserve">uporabljajo </w:t>
      </w:r>
      <w:r w:rsidRPr="00A378EC">
        <w:rPr>
          <w:rFonts w:ascii="Arial" w:hAnsi="Arial" w:cs="Arial"/>
          <w:sz w:val="18"/>
          <w:szCs w:val="18"/>
        </w:rPr>
        <w:t>buprenorfin (6 %), metadon, kupljen na črnem trgu (7 %)</w:t>
      </w:r>
      <w:r>
        <w:rPr>
          <w:rFonts w:ascii="Arial" w:hAnsi="Arial" w:cs="Arial"/>
          <w:sz w:val="18"/>
          <w:szCs w:val="18"/>
        </w:rPr>
        <w:t>,</w:t>
      </w:r>
      <w:r w:rsidRPr="00A378EC">
        <w:rPr>
          <w:rFonts w:ascii="Arial" w:hAnsi="Arial" w:cs="Arial"/>
          <w:sz w:val="18"/>
          <w:szCs w:val="18"/>
        </w:rPr>
        <w:t xml:space="preserve"> in drug</w:t>
      </w:r>
      <w:r>
        <w:rPr>
          <w:rFonts w:ascii="Arial" w:hAnsi="Arial" w:cs="Arial"/>
          <w:sz w:val="18"/>
          <w:szCs w:val="18"/>
        </w:rPr>
        <w:t>e</w:t>
      </w:r>
      <w:r w:rsidRPr="00A378EC">
        <w:rPr>
          <w:rFonts w:ascii="Arial" w:hAnsi="Arial" w:cs="Arial"/>
          <w:sz w:val="18"/>
          <w:szCs w:val="18"/>
        </w:rPr>
        <w:t xml:space="preserve"> opioid</w:t>
      </w:r>
      <w:r>
        <w:rPr>
          <w:rFonts w:ascii="Arial" w:hAnsi="Arial" w:cs="Arial"/>
          <w:sz w:val="18"/>
          <w:szCs w:val="18"/>
        </w:rPr>
        <w:t>e</w:t>
      </w:r>
      <w:r w:rsidRPr="00A378EC">
        <w:rPr>
          <w:rFonts w:ascii="Arial" w:hAnsi="Arial" w:cs="Arial"/>
          <w:sz w:val="18"/>
          <w:szCs w:val="18"/>
        </w:rPr>
        <w:t xml:space="preserve"> (1 %). Uporabniki, ki zaradi težav z opioidi vstopijo v programe zdravljenja, so večinoma moški (77,3 %). Povprečna starost pri prvi uporabi je bila 23,6 let</w:t>
      </w:r>
      <w:r>
        <w:rPr>
          <w:rFonts w:ascii="Arial" w:hAnsi="Arial" w:cs="Arial"/>
          <w:sz w:val="18"/>
          <w:szCs w:val="18"/>
        </w:rPr>
        <w:t>a</w:t>
      </w:r>
      <w:r w:rsidRPr="00A378EC">
        <w:rPr>
          <w:rFonts w:ascii="Arial" w:hAnsi="Arial" w:cs="Arial"/>
          <w:sz w:val="18"/>
          <w:szCs w:val="18"/>
        </w:rPr>
        <w:t>, povprečna starost ob začetku prvega zdravljenja pa 29,4 let</w:t>
      </w:r>
      <w:r>
        <w:rPr>
          <w:rFonts w:ascii="Arial" w:hAnsi="Arial" w:cs="Arial"/>
          <w:sz w:val="18"/>
          <w:szCs w:val="18"/>
        </w:rPr>
        <w:t>a</w:t>
      </w:r>
      <w:r w:rsidRPr="00A378EC">
        <w:rPr>
          <w:rFonts w:ascii="Arial" w:hAnsi="Arial" w:cs="Arial"/>
          <w:sz w:val="18"/>
          <w:szCs w:val="18"/>
        </w:rPr>
        <w:t xml:space="preserve">. Število iskalcev zdravljenja v zadnjem desetletju upada. </w:t>
      </w:r>
    </w:p>
    <w:p w14:paraId="0951B9D6" w14:textId="77777777" w:rsidR="00D370DF" w:rsidRPr="00A378EC" w:rsidRDefault="00D370DF" w:rsidP="00D370DF">
      <w:pPr>
        <w:spacing w:line="300" w:lineRule="exact"/>
        <w:jc w:val="both"/>
        <w:rPr>
          <w:rFonts w:ascii="Arial" w:hAnsi="Arial" w:cs="Arial"/>
          <w:sz w:val="18"/>
          <w:szCs w:val="18"/>
        </w:rPr>
      </w:pPr>
    </w:p>
    <w:p w14:paraId="1F52F02E"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b/>
          <w:bCs/>
          <w:sz w:val="18"/>
          <w:szCs w:val="18"/>
        </w:rPr>
        <w:t>Zastrupitve in smrti:</w:t>
      </w:r>
      <w:r w:rsidRPr="00A378EC">
        <w:rPr>
          <w:rFonts w:ascii="Arial" w:hAnsi="Arial" w:cs="Arial"/>
          <w:sz w:val="18"/>
          <w:szCs w:val="18"/>
        </w:rPr>
        <w:t xml:space="preserve"> Število zastrupitev s heroinom je med letoma 2007 in 2012 postopoma upadalo, v letu 2013 pa je ponovno začelo naraščati in </w:t>
      </w:r>
      <w:r>
        <w:rPr>
          <w:rFonts w:ascii="Arial" w:hAnsi="Arial" w:cs="Arial"/>
          <w:sz w:val="18"/>
          <w:szCs w:val="18"/>
        </w:rPr>
        <w:t xml:space="preserve">je </w:t>
      </w:r>
      <w:r w:rsidRPr="00A378EC">
        <w:rPr>
          <w:rFonts w:ascii="Arial" w:hAnsi="Arial" w:cs="Arial"/>
          <w:sz w:val="18"/>
          <w:szCs w:val="18"/>
        </w:rPr>
        <w:t>naraščalo vse do leta 2015. Število zastrupitev s heroinom je v letu 2017 močno upadlo, sicer prehodno, nato pa spet začelo naraščati</w:t>
      </w:r>
      <w:r>
        <w:rPr>
          <w:rFonts w:ascii="Arial" w:hAnsi="Arial" w:cs="Arial"/>
          <w:sz w:val="18"/>
          <w:szCs w:val="18"/>
        </w:rPr>
        <w:t xml:space="preserve">: </w:t>
      </w:r>
      <w:r w:rsidRPr="00A378EC">
        <w:rPr>
          <w:rFonts w:ascii="Arial" w:hAnsi="Arial" w:cs="Arial"/>
          <w:sz w:val="18"/>
          <w:szCs w:val="18"/>
        </w:rPr>
        <w:t xml:space="preserve">26 </w:t>
      </w:r>
      <w:r>
        <w:rPr>
          <w:rFonts w:ascii="Arial" w:hAnsi="Arial" w:cs="Arial"/>
          <w:sz w:val="18"/>
          <w:szCs w:val="18"/>
        </w:rPr>
        <w:t xml:space="preserve">oseb je bilo oskrbovanih </w:t>
      </w:r>
      <w:r w:rsidRPr="00A378EC">
        <w:rPr>
          <w:rFonts w:ascii="Arial" w:hAnsi="Arial" w:cs="Arial"/>
          <w:sz w:val="18"/>
          <w:szCs w:val="18"/>
        </w:rPr>
        <w:t xml:space="preserve">v letu 2017, 38 v letu 2018, leta 2019 </w:t>
      </w:r>
      <w:r>
        <w:rPr>
          <w:rFonts w:ascii="Arial" w:hAnsi="Arial" w:cs="Arial"/>
          <w:sz w:val="18"/>
          <w:szCs w:val="18"/>
        </w:rPr>
        <w:t xml:space="preserve">je število </w:t>
      </w:r>
      <w:r w:rsidRPr="00A378EC">
        <w:rPr>
          <w:rFonts w:ascii="Arial" w:hAnsi="Arial" w:cs="Arial"/>
          <w:sz w:val="18"/>
          <w:szCs w:val="18"/>
        </w:rPr>
        <w:t>upad</w:t>
      </w:r>
      <w:r>
        <w:rPr>
          <w:rFonts w:ascii="Arial" w:hAnsi="Arial" w:cs="Arial"/>
          <w:sz w:val="18"/>
          <w:szCs w:val="18"/>
        </w:rPr>
        <w:t>lo</w:t>
      </w:r>
      <w:r w:rsidRPr="00A378EC">
        <w:rPr>
          <w:rFonts w:ascii="Arial" w:hAnsi="Arial" w:cs="Arial"/>
          <w:sz w:val="18"/>
          <w:szCs w:val="18"/>
        </w:rPr>
        <w:t xml:space="preserve"> (32 oseb) in v </w:t>
      </w:r>
      <w:r>
        <w:rPr>
          <w:rFonts w:ascii="Arial" w:hAnsi="Arial" w:cs="Arial"/>
          <w:sz w:val="18"/>
          <w:szCs w:val="18"/>
        </w:rPr>
        <w:t xml:space="preserve">letu </w:t>
      </w:r>
      <w:r w:rsidRPr="00A378EC">
        <w:rPr>
          <w:rFonts w:ascii="Arial" w:hAnsi="Arial" w:cs="Arial"/>
          <w:sz w:val="18"/>
          <w:szCs w:val="18"/>
        </w:rPr>
        <w:t xml:space="preserve">2020 </w:t>
      </w:r>
      <w:r>
        <w:rPr>
          <w:rFonts w:ascii="Arial" w:hAnsi="Arial" w:cs="Arial"/>
          <w:sz w:val="18"/>
          <w:szCs w:val="18"/>
        </w:rPr>
        <w:t xml:space="preserve">je bilo oskrbovanih </w:t>
      </w:r>
      <w:r w:rsidRPr="00A378EC">
        <w:rPr>
          <w:rFonts w:ascii="Arial" w:hAnsi="Arial" w:cs="Arial"/>
          <w:sz w:val="18"/>
          <w:szCs w:val="18"/>
        </w:rPr>
        <w:t xml:space="preserve">42 s heroinom zastrupljenih oseb. Heroin je bil leta 2020 še </w:t>
      </w:r>
      <w:r>
        <w:rPr>
          <w:rFonts w:ascii="Arial" w:hAnsi="Arial" w:cs="Arial"/>
          <w:sz w:val="18"/>
          <w:szCs w:val="18"/>
        </w:rPr>
        <w:t>vedno</w:t>
      </w:r>
      <w:r w:rsidRPr="00A378EC">
        <w:rPr>
          <w:rFonts w:ascii="Arial" w:hAnsi="Arial" w:cs="Arial"/>
          <w:sz w:val="18"/>
          <w:szCs w:val="18"/>
        </w:rPr>
        <w:t xml:space="preserve"> tretja najpogostejša droga, ki je bil</w:t>
      </w:r>
      <w:r>
        <w:rPr>
          <w:rFonts w:ascii="Arial" w:hAnsi="Arial" w:cs="Arial"/>
          <w:sz w:val="18"/>
          <w:szCs w:val="18"/>
        </w:rPr>
        <w:t>a</w:t>
      </w:r>
      <w:r w:rsidRPr="00A378EC">
        <w:rPr>
          <w:rFonts w:ascii="Arial" w:hAnsi="Arial" w:cs="Arial"/>
          <w:sz w:val="18"/>
          <w:szCs w:val="18"/>
        </w:rPr>
        <w:t xml:space="preserve"> prisotna pri 18 % primerov akutnih zastrupitev z drogami v bolnišnicah EU, v Sloveniji je na tretjem mestu</w:t>
      </w:r>
      <w:r>
        <w:rPr>
          <w:rFonts w:ascii="Arial" w:hAnsi="Arial" w:cs="Arial"/>
          <w:sz w:val="18"/>
          <w:szCs w:val="18"/>
        </w:rPr>
        <w:t>,</w:t>
      </w:r>
      <w:r w:rsidRPr="00A378EC">
        <w:rPr>
          <w:rFonts w:ascii="Arial" w:hAnsi="Arial" w:cs="Arial"/>
          <w:sz w:val="18"/>
          <w:szCs w:val="18"/>
        </w:rPr>
        <w:t xml:space="preserve"> </w:t>
      </w:r>
      <w:r>
        <w:rPr>
          <w:rFonts w:ascii="Arial" w:hAnsi="Arial" w:cs="Arial"/>
          <w:sz w:val="18"/>
          <w:szCs w:val="18"/>
        </w:rPr>
        <w:t xml:space="preserve">za </w:t>
      </w:r>
      <w:r w:rsidRPr="00A378EC">
        <w:rPr>
          <w:rFonts w:ascii="Arial" w:hAnsi="Arial" w:cs="Arial"/>
          <w:sz w:val="18"/>
          <w:szCs w:val="18"/>
        </w:rPr>
        <w:t>kanabis</w:t>
      </w:r>
      <w:r>
        <w:rPr>
          <w:rFonts w:ascii="Arial" w:hAnsi="Arial" w:cs="Arial"/>
          <w:sz w:val="18"/>
          <w:szCs w:val="18"/>
        </w:rPr>
        <w:t>om</w:t>
      </w:r>
      <w:r w:rsidRPr="00A378EC">
        <w:rPr>
          <w:rFonts w:ascii="Arial" w:hAnsi="Arial" w:cs="Arial"/>
          <w:sz w:val="18"/>
          <w:szCs w:val="18"/>
        </w:rPr>
        <w:t xml:space="preserve"> in kokain</w:t>
      </w:r>
      <w:r>
        <w:rPr>
          <w:rFonts w:ascii="Arial" w:hAnsi="Arial" w:cs="Arial"/>
          <w:sz w:val="18"/>
          <w:szCs w:val="18"/>
        </w:rPr>
        <w:t>om</w:t>
      </w:r>
      <w:r w:rsidRPr="00A378EC">
        <w:rPr>
          <w:rFonts w:ascii="Arial" w:hAnsi="Arial" w:cs="Arial"/>
          <w:sz w:val="18"/>
          <w:szCs w:val="18"/>
        </w:rPr>
        <w:t xml:space="preserve"> (v 31,1 % primerov).</w:t>
      </w:r>
    </w:p>
    <w:p w14:paraId="4BD4D958" w14:textId="77777777" w:rsidR="00D370DF" w:rsidRPr="00A378EC" w:rsidRDefault="00D370DF" w:rsidP="00D370DF">
      <w:pPr>
        <w:spacing w:line="300" w:lineRule="exact"/>
        <w:jc w:val="both"/>
        <w:rPr>
          <w:rFonts w:ascii="Arial" w:hAnsi="Arial" w:cs="Arial"/>
          <w:sz w:val="18"/>
          <w:szCs w:val="18"/>
        </w:rPr>
      </w:pPr>
    </w:p>
    <w:p w14:paraId="3FA2ED7E"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lastRenderedPageBreak/>
        <w:t xml:space="preserve">Trend umrljivosti zaradi opioidov (heroin, metadon, sintetični opioidi) raste od leta 2016, ko </w:t>
      </w:r>
      <w:r>
        <w:rPr>
          <w:rFonts w:ascii="Arial" w:hAnsi="Arial" w:cs="Arial"/>
          <w:sz w:val="18"/>
          <w:szCs w:val="18"/>
        </w:rPr>
        <w:t xml:space="preserve">je bilo </w:t>
      </w:r>
      <w:r w:rsidRPr="00A378EC">
        <w:rPr>
          <w:rFonts w:ascii="Arial" w:hAnsi="Arial" w:cs="Arial"/>
          <w:sz w:val="18"/>
          <w:szCs w:val="18"/>
        </w:rPr>
        <w:t xml:space="preserve">19 smrti, 30 </w:t>
      </w:r>
      <w:r>
        <w:rPr>
          <w:rFonts w:ascii="Arial" w:hAnsi="Arial" w:cs="Arial"/>
          <w:sz w:val="18"/>
          <w:szCs w:val="18"/>
        </w:rPr>
        <w:t xml:space="preserve">jih je bilo </w:t>
      </w:r>
      <w:r w:rsidRPr="00A378EC">
        <w:rPr>
          <w:rFonts w:ascii="Arial" w:hAnsi="Arial" w:cs="Arial"/>
          <w:sz w:val="18"/>
          <w:szCs w:val="18"/>
        </w:rPr>
        <w:t xml:space="preserve">v letu 2017, 37 v letu 2018 </w:t>
      </w:r>
      <w:r>
        <w:rPr>
          <w:rFonts w:ascii="Arial" w:hAnsi="Arial" w:cs="Arial"/>
          <w:sz w:val="18"/>
          <w:szCs w:val="18"/>
        </w:rPr>
        <w:t xml:space="preserve">in </w:t>
      </w:r>
      <w:r w:rsidRPr="00A378EC">
        <w:rPr>
          <w:rFonts w:ascii="Arial" w:hAnsi="Arial" w:cs="Arial"/>
          <w:sz w:val="18"/>
          <w:szCs w:val="18"/>
        </w:rPr>
        <w:t>49 v letu 2019</w:t>
      </w:r>
      <w:r>
        <w:rPr>
          <w:rFonts w:ascii="Arial" w:hAnsi="Arial" w:cs="Arial"/>
          <w:sz w:val="18"/>
          <w:szCs w:val="18"/>
        </w:rPr>
        <w:t>.</w:t>
      </w:r>
      <w:r w:rsidRPr="00A378EC">
        <w:rPr>
          <w:rFonts w:ascii="Arial" w:hAnsi="Arial" w:cs="Arial"/>
          <w:sz w:val="18"/>
          <w:szCs w:val="18"/>
        </w:rPr>
        <w:t xml:space="preserve"> </w:t>
      </w:r>
      <w:r>
        <w:rPr>
          <w:rFonts w:ascii="Arial" w:hAnsi="Arial" w:cs="Arial"/>
          <w:sz w:val="18"/>
          <w:szCs w:val="18"/>
        </w:rPr>
        <w:t xml:space="preserve">Opioidi </w:t>
      </w:r>
      <w:r w:rsidRPr="00A378EC">
        <w:rPr>
          <w:rFonts w:ascii="Arial" w:hAnsi="Arial" w:cs="Arial"/>
          <w:sz w:val="18"/>
          <w:szCs w:val="18"/>
        </w:rPr>
        <w:t>ostaja</w:t>
      </w:r>
      <w:r>
        <w:rPr>
          <w:rFonts w:ascii="Arial" w:hAnsi="Arial" w:cs="Arial"/>
          <w:sz w:val="18"/>
          <w:szCs w:val="18"/>
        </w:rPr>
        <w:t>jo</w:t>
      </w:r>
      <w:r w:rsidRPr="00A378EC">
        <w:rPr>
          <w:rFonts w:ascii="Arial" w:hAnsi="Arial" w:cs="Arial"/>
          <w:sz w:val="18"/>
          <w:szCs w:val="18"/>
        </w:rPr>
        <w:t xml:space="preserve"> eden izmed vodilnih vzrokov umrljivosti tudi v letu 2020 (37 smrti), saj je večina smrti kodirana kot odvisnost </w:t>
      </w:r>
      <w:r>
        <w:rPr>
          <w:rFonts w:ascii="Arial" w:hAnsi="Arial" w:cs="Arial"/>
          <w:sz w:val="18"/>
          <w:szCs w:val="18"/>
        </w:rPr>
        <w:t xml:space="preserve">od </w:t>
      </w:r>
      <w:r w:rsidRPr="00A378EC">
        <w:rPr>
          <w:rFonts w:ascii="Arial" w:hAnsi="Arial" w:cs="Arial"/>
          <w:sz w:val="18"/>
          <w:szCs w:val="18"/>
        </w:rPr>
        <w:t>opioid</w:t>
      </w:r>
      <w:r>
        <w:rPr>
          <w:rFonts w:ascii="Arial" w:hAnsi="Arial" w:cs="Arial"/>
          <w:sz w:val="18"/>
          <w:szCs w:val="18"/>
        </w:rPr>
        <w:t>ov</w:t>
      </w:r>
      <w:r w:rsidRPr="00A378EC">
        <w:rPr>
          <w:rFonts w:ascii="Arial" w:hAnsi="Arial" w:cs="Arial"/>
          <w:sz w:val="18"/>
          <w:szCs w:val="18"/>
        </w:rPr>
        <w:t xml:space="preserve">. Prisotnost opioidov je bila ugotovljena pri 77 % predoziranj s smrtnim izidom v EU, za Slovenijo je ta </w:t>
      </w:r>
      <w:r>
        <w:rPr>
          <w:rFonts w:ascii="Arial" w:hAnsi="Arial" w:cs="Arial"/>
          <w:sz w:val="18"/>
          <w:szCs w:val="18"/>
        </w:rPr>
        <w:t>delež</w:t>
      </w:r>
      <w:r w:rsidRPr="00A378EC">
        <w:rPr>
          <w:rFonts w:ascii="Arial" w:hAnsi="Arial" w:cs="Arial"/>
          <w:sz w:val="18"/>
          <w:szCs w:val="18"/>
        </w:rPr>
        <w:t xml:space="preserve"> 57</w:t>
      </w:r>
      <w:r>
        <w:rPr>
          <w:rFonts w:ascii="Arial" w:hAnsi="Arial" w:cs="Arial"/>
          <w:sz w:val="18"/>
          <w:szCs w:val="18"/>
        </w:rPr>
        <w:t>-odstoten</w:t>
      </w:r>
      <w:r w:rsidRPr="00A378EC">
        <w:rPr>
          <w:rFonts w:ascii="Arial" w:hAnsi="Arial" w:cs="Arial"/>
          <w:sz w:val="18"/>
          <w:szCs w:val="18"/>
        </w:rPr>
        <w:t xml:space="preserve">. Potem ko </w:t>
      </w:r>
      <w:r>
        <w:rPr>
          <w:rFonts w:ascii="Arial" w:hAnsi="Arial" w:cs="Arial"/>
          <w:sz w:val="18"/>
          <w:szCs w:val="18"/>
        </w:rPr>
        <w:t>je bilo</w:t>
      </w:r>
      <w:r w:rsidRPr="00A378EC">
        <w:rPr>
          <w:rFonts w:ascii="Arial" w:hAnsi="Arial" w:cs="Arial"/>
          <w:sz w:val="18"/>
          <w:szCs w:val="18"/>
        </w:rPr>
        <w:t xml:space="preserve"> v letu 2017 v Sloveniji prvič povečano število smrti zaradi sintetičnih opioidnih analgetikov (7 smrti), se je število teh smrti v letu 2018 povečalo kar na 15, v letu 2020 pa je bilo teh smrti 8. Zastrupitve so bile povzročene s tramadolom ali fentanili.</w:t>
      </w:r>
    </w:p>
    <w:p w14:paraId="687DE385" w14:textId="77777777" w:rsidR="00D370DF" w:rsidRPr="00A378EC" w:rsidRDefault="00D370DF" w:rsidP="00D370DF">
      <w:pPr>
        <w:spacing w:line="300" w:lineRule="exact"/>
        <w:jc w:val="both"/>
        <w:rPr>
          <w:rFonts w:ascii="Arial" w:hAnsi="Arial" w:cs="Arial"/>
          <w:sz w:val="18"/>
          <w:szCs w:val="18"/>
        </w:rPr>
      </w:pPr>
    </w:p>
    <w:p w14:paraId="408E62F9"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b/>
          <w:bCs/>
          <w:sz w:val="18"/>
          <w:szCs w:val="18"/>
        </w:rPr>
        <w:t>Testiranja in zasegi:</w:t>
      </w:r>
      <w:r w:rsidRPr="00A378EC">
        <w:rPr>
          <w:rFonts w:ascii="Arial" w:hAnsi="Arial" w:cs="Arial"/>
          <w:sz w:val="18"/>
          <w:szCs w:val="18"/>
        </w:rPr>
        <w:t xml:space="preserve"> </w:t>
      </w:r>
      <w:r>
        <w:rPr>
          <w:rFonts w:ascii="Arial" w:hAnsi="Arial" w:cs="Arial"/>
          <w:sz w:val="18"/>
          <w:szCs w:val="18"/>
        </w:rPr>
        <w:t>V</w:t>
      </w:r>
      <w:r w:rsidRPr="00A378EC">
        <w:rPr>
          <w:rFonts w:ascii="Arial" w:hAnsi="Arial" w:cs="Arial"/>
          <w:sz w:val="18"/>
          <w:szCs w:val="18"/>
        </w:rPr>
        <w:t xml:space="preserve"> </w:t>
      </w:r>
      <w:r>
        <w:rPr>
          <w:rFonts w:ascii="Arial" w:hAnsi="Arial" w:cs="Arial"/>
          <w:sz w:val="18"/>
          <w:szCs w:val="18"/>
        </w:rPr>
        <w:t xml:space="preserve">letu </w:t>
      </w:r>
      <w:r w:rsidRPr="00A378EC">
        <w:rPr>
          <w:rFonts w:ascii="Arial" w:hAnsi="Arial" w:cs="Arial"/>
          <w:sz w:val="18"/>
          <w:szCs w:val="18"/>
        </w:rPr>
        <w:t>2020 je bil</w:t>
      </w:r>
      <w:r>
        <w:rPr>
          <w:rFonts w:ascii="Arial" w:hAnsi="Arial" w:cs="Arial"/>
          <w:sz w:val="18"/>
          <w:szCs w:val="18"/>
        </w:rPr>
        <w:t>o</w:t>
      </w:r>
      <w:r w:rsidRPr="00A378EC">
        <w:rPr>
          <w:rFonts w:ascii="Arial" w:hAnsi="Arial" w:cs="Arial"/>
          <w:sz w:val="18"/>
          <w:szCs w:val="18"/>
        </w:rPr>
        <w:t xml:space="preserve"> zaseženega 4,89 kg heroina. Maloprodajna cena (EUR/g): od 20 do 40 </w:t>
      </w:r>
      <w:r>
        <w:rPr>
          <w:rFonts w:ascii="Arial" w:hAnsi="Arial" w:cs="Arial"/>
          <w:sz w:val="18"/>
          <w:szCs w:val="18"/>
        </w:rPr>
        <w:t>EUR</w:t>
      </w:r>
      <w:r w:rsidRPr="00A378EC">
        <w:rPr>
          <w:rFonts w:ascii="Arial" w:hAnsi="Arial" w:cs="Arial"/>
          <w:sz w:val="18"/>
          <w:szCs w:val="18"/>
        </w:rPr>
        <w:t xml:space="preserve"> na 1 g v letu 2020. Povprečna koncentracija heroina (</w:t>
      </w:r>
      <w:r>
        <w:rPr>
          <w:rFonts w:ascii="Arial" w:hAnsi="Arial" w:cs="Arial"/>
          <w:sz w:val="18"/>
          <w:szCs w:val="18"/>
        </w:rPr>
        <w:t>m</w:t>
      </w:r>
      <w:r w:rsidRPr="00A378EC">
        <w:rPr>
          <w:rFonts w:ascii="Arial" w:hAnsi="Arial" w:cs="Arial"/>
          <w:sz w:val="18"/>
          <w:szCs w:val="18"/>
        </w:rPr>
        <w:t>onitoring prepovedanih drog, ki ga izvaja Nacionalni forenzični laboratorij): 27,3 % v letu 2019. Povprečna čistost heroina na maloprodajni ravni se je v Evropi leta 2020 gibala od 13 do 55 %, polovica držav pa je poročala o povprečni čistosti med 17 in 26 %. Indeksirani trendi kažejo, da se je povprečna čistost heroina med letoma 2010 in 2020 povečala za 9 %, njegova cena pa se je znižala za 8 %.</w:t>
      </w:r>
    </w:p>
    <w:p w14:paraId="3177B563" w14:textId="77777777" w:rsidR="00D370DF" w:rsidRPr="00A378EC" w:rsidRDefault="00D370DF" w:rsidP="00D370DF">
      <w:pPr>
        <w:spacing w:line="300" w:lineRule="exact"/>
        <w:jc w:val="both"/>
        <w:rPr>
          <w:rFonts w:ascii="Arial" w:hAnsi="Arial" w:cs="Arial"/>
          <w:sz w:val="18"/>
          <w:szCs w:val="18"/>
        </w:rPr>
      </w:pPr>
    </w:p>
    <w:p w14:paraId="58766304" w14:textId="77777777" w:rsidR="00D370DF" w:rsidRPr="00A378EC" w:rsidRDefault="00D370DF" w:rsidP="00D370DF">
      <w:pPr>
        <w:spacing w:line="300" w:lineRule="exact"/>
        <w:jc w:val="both"/>
        <w:rPr>
          <w:rFonts w:ascii="Arial" w:hAnsi="Arial" w:cs="Arial"/>
          <w:b/>
          <w:bCs/>
          <w:sz w:val="18"/>
          <w:szCs w:val="18"/>
        </w:rPr>
      </w:pPr>
      <w:r w:rsidRPr="00A378EC">
        <w:rPr>
          <w:rFonts w:ascii="Arial" w:hAnsi="Arial" w:cs="Arial"/>
          <w:b/>
          <w:bCs/>
          <w:sz w:val="18"/>
          <w:szCs w:val="18"/>
        </w:rPr>
        <w:t>Konoplja</w:t>
      </w:r>
    </w:p>
    <w:p w14:paraId="50C1784E" w14:textId="77777777" w:rsidR="00D370DF" w:rsidRPr="00A378EC" w:rsidRDefault="00D370DF" w:rsidP="00D370DF">
      <w:pPr>
        <w:spacing w:line="300" w:lineRule="exact"/>
        <w:jc w:val="both"/>
        <w:rPr>
          <w:rFonts w:ascii="Arial" w:hAnsi="Arial" w:cs="Arial"/>
          <w:sz w:val="18"/>
          <w:szCs w:val="18"/>
        </w:rPr>
      </w:pPr>
    </w:p>
    <w:p w14:paraId="293118BC"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Konoplja je v Sloveniji najpogosteje uporablj</w:t>
      </w:r>
      <w:r>
        <w:rPr>
          <w:rFonts w:ascii="Arial" w:hAnsi="Arial" w:cs="Arial"/>
          <w:sz w:val="18"/>
          <w:szCs w:val="18"/>
        </w:rPr>
        <w:t>a</w:t>
      </w:r>
      <w:r w:rsidRPr="00A378EC">
        <w:rPr>
          <w:rFonts w:ascii="Arial" w:hAnsi="Arial" w:cs="Arial"/>
          <w:sz w:val="18"/>
          <w:szCs w:val="18"/>
        </w:rPr>
        <w:t xml:space="preserve">na droga, poleg tega je tudi zelo dostopna. Slovenija je samozadostna država glede nedovoljene ponudbe konoplje, pridelane v za to namenjenih objektih. Policija je ugotovila, da postajajo postopki in načini gojenja konoplje v posebnih zaprtih prostorih vse bolj izpopolnjeni, tako da </w:t>
      </w:r>
      <w:r>
        <w:rPr>
          <w:rFonts w:ascii="Arial" w:hAnsi="Arial" w:cs="Arial"/>
          <w:sz w:val="18"/>
          <w:szCs w:val="18"/>
        </w:rPr>
        <w:t xml:space="preserve">se </w:t>
      </w:r>
      <w:r w:rsidRPr="00A378EC">
        <w:rPr>
          <w:rFonts w:ascii="Arial" w:hAnsi="Arial" w:cs="Arial"/>
          <w:sz w:val="18"/>
          <w:szCs w:val="18"/>
        </w:rPr>
        <w:t>pridela več konoplje na manjših površinah. Po podatkih policije je konoplja – vrsta marihuane</w:t>
      </w:r>
      <w:r>
        <w:rPr>
          <w:rFonts w:ascii="Arial" w:hAnsi="Arial" w:cs="Arial"/>
          <w:sz w:val="18"/>
          <w:szCs w:val="18"/>
        </w:rPr>
        <w:t xml:space="preserve"> –</w:t>
      </w:r>
      <w:r w:rsidRPr="00A378EC">
        <w:rPr>
          <w:rFonts w:ascii="Arial" w:hAnsi="Arial" w:cs="Arial"/>
          <w:sz w:val="18"/>
          <w:szCs w:val="18"/>
        </w:rPr>
        <w:t xml:space="preserve"> tista prepovedana droga, s katero je povezanih največ kaznivih dejanj, povezanih z drogami, ter tudi največje število in količina zasegov. V zaporih </w:t>
      </w:r>
      <w:r>
        <w:rPr>
          <w:rFonts w:ascii="Arial" w:hAnsi="Arial" w:cs="Arial"/>
          <w:sz w:val="18"/>
          <w:szCs w:val="18"/>
        </w:rPr>
        <w:t xml:space="preserve">pravosodna </w:t>
      </w:r>
      <w:r w:rsidRPr="00A378EC">
        <w:rPr>
          <w:rFonts w:ascii="Arial" w:hAnsi="Arial" w:cs="Arial"/>
          <w:sz w:val="18"/>
          <w:szCs w:val="18"/>
        </w:rPr>
        <w:t xml:space="preserve">policija večkrat zaseže tudi sintetične kanabinoide. </w:t>
      </w:r>
    </w:p>
    <w:p w14:paraId="5B8EBA50" w14:textId="77777777" w:rsidR="00D370DF" w:rsidRPr="00A378EC" w:rsidRDefault="00D370DF" w:rsidP="00D370DF">
      <w:pPr>
        <w:spacing w:line="300" w:lineRule="exact"/>
        <w:jc w:val="both"/>
        <w:rPr>
          <w:rFonts w:ascii="Arial" w:hAnsi="Arial" w:cs="Arial"/>
          <w:sz w:val="18"/>
          <w:szCs w:val="18"/>
        </w:rPr>
      </w:pPr>
    </w:p>
    <w:p w14:paraId="0D8E7CFC" w14:textId="77777777" w:rsidR="00D370DF" w:rsidRPr="00A378EC" w:rsidRDefault="00D370DF" w:rsidP="00D370DF">
      <w:pPr>
        <w:spacing w:line="300" w:lineRule="exact"/>
        <w:jc w:val="both"/>
        <w:rPr>
          <w:rFonts w:ascii="Arial" w:hAnsi="Arial" w:cs="Arial"/>
          <w:sz w:val="18"/>
          <w:szCs w:val="18"/>
        </w:rPr>
      </w:pPr>
      <w:r w:rsidRPr="00210E29">
        <w:rPr>
          <w:rFonts w:ascii="Arial" w:hAnsi="Arial" w:cs="Arial"/>
          <w:b/>
          <w:sz w:val="18"/>
          <w:szCs w:val="18"/>
        </w:rPr>
        <w:t>Uporaba v splošni populaciji:</w:t>
      </w:r>
      <w:r w:rsidRPr="00A378EC">
        <w:rPr>
          <w:rFonts w:ascii="Arial" w:hAnsi="Arial" w:cs="Arial"/>
          <w:sz w:val="18"/>
          <w:szCs w:val="18"/>
        </w:rPr>
        <w:t xml:space="preserve"> Najpogosteje uporabljena prepovedana droga prebivalcev Slovenije je konoplja, ki jo je v zadnjem letu uporabljalo 5,9 % prebivalcev, starih 15–64 let (7,8 % moških in 3,6 % žensk), v zadnjem mesecu pa 3 % prebivalcev (4,3 % moških in 1,6 % žensk). Razširjenost </w:t>
      </w:r>
      <w:r>
        <w:rPr>
          <w:rFonts w:ascii="Arial" w:hAnsi="Arial" w:cs="Arial"/>
          <w:sz w:val="18"/>
          <w:szCs w:val="18"/>
        </w:rPr>
        <w:t>uporabe</w:t>
      </w:r>
      <w:r w:rsidRPr="00A378EC">
        <w:rPr>
          <w:rFonts w:ascii="Arial" w:hAnsi="Arial" w:cs="Arial"/>
          <w:sz w:val="18"/>
          <w:szCs w:val="18"/>
        </w:rPr>
        <w:t xml:space="preserve"> konoplje je še posebej visoka med mladimi odraslimi, starimi od 15 do 34 let, saj jih je 33,1 % (36,5 % moških in 29,4 % žensk) poročalo, da so jo kdaj v življenju uporabili, 12,3 % (15,2 % moških in 9,1 % žensk) </w:t>
      </w:r>
      <w:r>
        <w:rPr>
          <w:rFonts w:ascii="Arial" w:hAnsi="Arial" w:cs="Arial"/>
          <w:sz w:val="18"/>
          <w:szCs w:val="18"/>
        </w:rPr>
        <w:t>pa je</w:t>
      </w:r>
      <w:r w:rsidRPr="00A378EC">
        <w:rPr>
          <w:rFonts w:ascii="Arial" w:hAnsi="Arial" w:cs="Arial"/>
          <w:sz w:val="18"/>
          <w:szCs w:val="18"/>
        </w:rPr>
        <w:t xml:space="preserve"> poročal</w:t>
      </w:r>
      <w:r>
        <w:rPr>
          <w:rFonts w:ascii="Arial" w:hAnsi="Arial" w:cs="Arial"/>
          <w:sz w:val="18"/>
          <w:szCs w:val="18"/>
        </w:rPr>
        <w:t>o</w:t>
      </w:r>
      <w:r w:rsidRPr="00A378EC">
        <w:rPr>
          <w:rFonts w:ascii="Arial" w:hAnsi="Arial" w:cs="Arial"/>
          <w:sz w:val="18"/>
          <w:szCs w:val="18"/>
        </w:rPr>
        <w:t xml:space="preserve">, da so </w:t>
      </w:r>
      <w:r>
        <w:rPr>
          <w:rFonts w:ascii="Arial" w:hAnsi="Arial" w:cs="Arial"/>
          <w:sz w:val="18"/>
          <w:szCs w:val="18"/>
        </w:rPr>
        <w:t>jo</w:t>
      </w:r>
      <w:r w:rsidRPr="00A378EC">
        <w:rPr>
          <w:rFonts w:ascii="Arial" w:hAnsi="Arial" w:cs="Arial"/>
          <w:sz w:val="18"/>
          <w:szCs w:val="18"/>
        </w:rPr>
        <w:t xml:space="preserve"> uporabljali v zadnjem letu. Lanskoletna uporaba konoplje med prebivalci EU v starosti 15–34 let je po ocenah znašala 15,5 %. </w:t>
      </w:r>
    </w:p>
    <w:p w14:paraId="2E5D94EF" w14:textId="77777777" w:rsidR="00D370DF" w:rsidRPr="00A378EC" w:rsidRDefault="00D370DF" w:rsidP="00D370DF">
      <w:pPr>
        <w:spacing w:line="300" w:lineRule="exact"/>
        <w:jc w:val="both"/>
        <w:rPr>
          <w:rFonts w:ascii="Arial" w:hAnsi="Arial" w:cs="Arial"/>
          <w:sz w:val="18"/>
          <w:szCs w:val="18"/>
        </w:rPr>
      </w:pPr>
    </w:p>
    <w:p w14:paraId="57274FF1"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Primerjava med letoma 2012 in 2018 razkrije, da se delež prebivalcev v starostni skupini 15–64 let, ki so kdaj v življenju uživali konopljo, tako pri moških kot </w:t>
      </w:r>
      <w:r>
        <w:rPr>
          <w:rFonts w:ascii="Arial" w:hAnsi="Arial" w:cs="Arial"/>
          <w:sz w:val="18"/>
          <w:szCs w:val="18"/>
        </w:rPr>
        <w:t xml:space="preserve">pri </w:t>
      </w:r>
      <w:r w:rsidRPr="00A378EC">
        <w:rPr>
          <w:rFonts w:ascii="Arial" w:hAnsi="Arial" w:cs="Arial"/>
          <w:sz w:val="18"/>
          <w:szCs w:val="18"/>
        </w:rPr>
        <w:t>ženskah ter v celoti poveča</w:t>
      </w:r>
      <w:r>
        <w:rPr>
          <w:rFonts w:ascii="Arial" w:hAnsi="Arial" w:cs="Arial"/>
          <w:sz w:val="18"/>
          <w:szCs w:val="18"/>
        </w:rPr>
        <w:t>l</w:t>
      </w:r>
      <w:r w:rsidRPr="00A378EC">
        <w:rPr>
          <w:rFonts w:ascii="Arial" w:hAnsi="Arial" w:cs="Arial"/>
          <w:sz w:val="18"/>
          <w:szCs w:val="18"/>
        </w:rPr>
        <w:t xml:space="preserve">, medtem ko se </w:t>
      </w:r>
      <w:r>
        <w:rPr>
          <w:rFonts w:ascii="Arial" w:hAnsi="Arial" w:cs="Arial"/>
          <w:sz w:val="18"/>
          <w:szCs w:val="18"/>
        </w:rPr>
        <w:t xml:space="preserve">je </w:t>
      </w:r>
      <w:r w:rsidRPr="00A378EC">
        <w:rPr>
          <w:rFonts w:ascii="Arial" w:hAnsi="Arial" w:cs="Arial"/>
          <w:sz w:val="18"/>
          <w:szCs w:val="18"/>
        </w:rPr>
        <w:t>v starostni skupini 15–34 let poveča</w:t>
      </w:r>
      <w:r>
        <w:rPr>
          <w:rFonts w:ascii="Arial" w:hAnsi="Arial" w:cs="Arial"/>
          <w:sz w:val="18"/>
          <w:szCs w:val="18"/>
        </w:rPr>
        <w:t>la</w:t>
      </w:r>
      <w:r w:rsidRPr="00A378EC">
        <w:rPr>
          <w:rFonts w:ascii="Arial" w:hAnsi="Arial" w:cs="Arial"/>
          <w:sz w:val="18"/>
          <w:szCs w:val="18"/>
        </w:rPr>
        <w:t xml:space="preserve"> uporab</w:t>
      </w:r>
      <w:r>
        <w:rPr>
          <w:rFonts w:ascii="Arial" w:hAnsi="Arial" w:cs="Arial"/>
          <w:sz w:val="18"/>
          <w:szCs w:val="18"/>
        </w:rPr>
        <w:t>a</w:t>
      </w:r>
      <w:r w:rsidRPr="00A378EC">
        <w:rPr>
          <w:rFonts w:ascii="Arial" w:hAnsi="Arial" w:cs="Arial"/>
          <w:sz w:val="18"/>
          <w:szCs w:val="18"/>
        </w:rPr>
        <w:t xml:space="preserve"> konoplje pri ženskah in skupaj. </w:t>
      </w:r>
    </w:p>
    <w:p w14:paraId="1A32B675" w14:textId="77777777" w:rsidR="00D370DF" w:rsidRPr="00A378EC" w:rsidRDefault="00D370DF" w:rsidP="00D370DF">
      <w:pPr>
        <w:spacing w:line="300" w:lineRule="exact"/>
        <w:jc w:val="both"/>
        <w:rPr>
          <w:rFonts w:ascii="Arial" w:hAnsi="Arial" w:cs="Arial"/>
          <w:sz w:val="18"/>
          <w:szCs w:val="18"/>
        </w:rPr>
      </w:pPr>
    </w:p>
    <w:p w14:paraId="268E5B2E"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b/>
          <w:bCs/>
          <w:sz w:val="18"/>
          <w:szCs w:val="18"/>
        </w:rPr>
        <w:t xml:space="preserve">Uporaba v </w:t>
      </w:r>
      <w:r>
        <w:rPr>
          <w:rFonts w:ascii="Arial" w:hAnsi="Arial" w:cs="Arial"/>
          <w:b/>
          <w:bCs/>
          <w:sz w:val="18"/>
          <w:szCs w:val="18"/>
        </w:rPr>
        <w:t>različnih podskupinah prebivalstva</w:t>
      </w:r>
      <w:r w:rsidRPr="00A378EC">
        <w:rPr>
          <w:rFonts w:ascii="Arial" w:hAnsi="Arial" w:cs="Arial"/>
          <w:b/>
          <w:bCs/>
          <w:sz w:val="18"/>
          <w:szCs w:val="18"/>
        </w:rPr>
        <w:t>:</w:t>
      </w:r>
      <w:r w:rsidRPr="00A378EC">
        <w:rPr>
          <w:rFonts w:ascii="Arial" w:hAnsi="Arial" w:cs="Arial"/>
          <w:sz w:val="18"/>
          <w:szCs w:val="18"/>
        </w:rPr>
        <w:t xml:space="preserve"> Konoplja je zelo razširjena med šolsko populacijo, mladimi odraslimi, v okoljih nočnega življenja in med uporabniki nizkopražnih programov. </w:t>
      </w:r>
    </w:p>
    <w:p w14:paraId="3E4CC1C9" w14:textId="77777777" w:rsidR="00D370DF" w:rsidRPr="00A378EC" w:rsidRDefault="00D370DF" w:rsidP="00D370DF">
      <w:pPr>
        <w:spacing w:line="300" w:lineRule="exact"/>
        <w:jc w:val="both"/>
        <w:rPr>
          <w:rFonts w:ascii="Arial" w:hAnsi="Arial" w:cs="Arial"/>
          <w:sz w:val="18"/>
          <w:szCs w:val="18"/>
        </w:rPr>
      </w:pPr>
    </w:p>
    <w:p w14:paraId="21B32033"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b/>
          <w:bCs/>
          <w:sz w:val="18"/>
          <w:szCs w:val="18"/>
        </w:rPr>
        <w:t>Vstopi v zdravljenje:</w:t>
      </w:r>
      <w:r w:rsidRPr="00A378EC">
        <w:rPr>
          <w:rFonts w:ascii="Arial" w:hAnsi="Arial" w:cs="Arial"/>
          <w:sz w:val="18"/>
          <w:szCs w:val="18"/>
        </w:rPr>
        <w:t xml:space="preserve"> V letu 2020 je konoplja zasedla drugo mesto po najpogostejšem vzroku za zdravljenje uporabnikov v mreži </w:t>
      </w:r>
      <w:r>
        <w:rPr>
          <w:rFonts w:ascii="Arial" w:hAnsi="Arial" w:cs="Arial"/>
          <w:sz w:val="18"/>
          <w:szCs w:val="18"/>
        </w:rPr>
        <w:t>c</w:t>
      </w:r>
      <w:r w:rsidRPr="00A378EC">
        <w:rPr>
          <w:rFonts w:ascii="Arial" w:hAnsi="Arial" w:cs="Arial"/>
          <w:sz w:val="18"/>
          <w:szCs w:val="18"/>
        </w:rPr>
        <w:t>entrov za preprečevanje in zdravljenje odvisnosti od prepovedanih drog. Povprečna starost pri prvi uporabi: 14,9 let</w:t>
      </w:r>
      <w:r>
        <w:rPr>
          <w:rFonts w:ascii="Arial" w:hAnsi="Arial" w:cs="Arial"/>
          <w:sz w:val="18"/>
          <w:szCs w:val="18"/>
        </w:rPr>
        <w:t>a</w:t>
      </w:r>
      <w:r w:rsidRPr="00A378EC">
        <w:rPr>
          <w:rFonts w:ascii="Arial" w:hAnsi="Arial" w:cs="Arial"/>
          <w:sz w:val="18"/>
          <w:szCs w:val="18"/>
        </w:rPr>
        <w:t>, povprečna starost ob začetku prvega zdravljenja: 24,6 let</w:t>
      </w:r>
      <w:r>
        <w:rPr>
          <w:rFonts w:ascii="Arial" w:hAnsi="Arial" w:cs="Arial"/>
          <w:sz w:val="18"/>
          <w:szCs w:val="18"/>
        </w:rPr>
        <w:t>a</w:t>
      </w:r>
      <w:r w:rsidRPr="00A378EC">
        <w:rPr>
          <w:rFonts w:ascii="Arial" w:hAnsi="Arial" w:cs="Arial"/>
          <w:sz w:val="18"/>
          <w:szCs w:val="18"/>
        </w:rPr>
        <w:t>. V EU so novi uporabniki v obravnavi kot glavno problematično drogo najpogosteje navedli konopljo, in sicer je bilo takih 45 % vseh oseb v Evropi, ki so se prvič vključile v zdravljenje, v Sloveniji je bilo takšnih 10,9 %.</w:t>
      </w:r>
    </w:p>
    <w:p w14:paraId="6FE718BF" w14:textId="77777777" w:rsidR="00D370DF" w:rsidRPr="00A378EC" w:rsidRDefault="00D370DF" w:rsidP="00D370DF">
      <w:pPr>
        <w:spacing w:line="300" w:lineRule="exact"/>
        <w:jc w:val="both"/>
        <w:rPr>
          <w:rFonts w:ascii="Arial" w:hAnsi="Arial" w:cs="Arial"/>
          <w:b/>
          <w:bCs/>
          <w:sz w:val="18"/>
          <w:szCs w:val="18"/>
        </w:rPr>
      </w:pPr>
    </w:p>
    <w:p w14:paraId="0FAD3786"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b/>
          <w:bCs/>
          <w:sz w:val="18"/>
          <w:szCs w:val="18"/>
        </w:rPr>
        <w:lastRenderedPageBreak/>
        <w:t>Zastrupitve in smrti:</w:t>
      </w:r>
      <w:r w:rsidRPr="00A378EC">
        <w:rPr>
          <w:rFonts w:ascii="Arial" w:hAnsi="Arial" w:cs="Arial"/>
          <w:sz w:val="18"/>
          <w:szCs w:val="18"/>
        </w:rPr>
        <w:t xml:space="preserve"> med let</w:t>
      </w:r>
      <w:r>
        <w:rPr>
          <w:rFonts w:ascii="Arial" w:hAnsi="Arial" w:cs="Arial"/>
          <w:sz w:val="18"/>
          <w:szCs w:val="18"/>
        </w:rPr>
        <w:t>oma</w:t>
      </w:r>
      <w:r w:rsidRPr="00A378EC">
        <w:rPr>
          <w:rFonts w:ascii="Arial" w:hAnsi="Arial" w:cs="Arial"/>
          <w:sz w:val="18"/>
          <w:szCs w:val="18"/>
        </w:rPr>
        <w:t xml:space="preserve"> 2011 in 2020 je bila najpogostejša prepovedana droga, ki so jo odkrili pri odraslih osebah</w:t>
      </w:r>
      <w:r>
        <w:rPr>
          <w:rFonts w:ascii="Arial" w:hAnsi="Arial" w:cs="Arial"/>
          <w:sz w:val="18"/>
          <w:szCs w:val="18"/>
        </w:rPr>
        <w:t>,</w:t>
      </w:r>
      <w:r w:rsidRPr="00A378EC">
        <w:rPr>
          <w:rFonts w:ascii="Arial" w:hAnsi="Arial" w:cs="Arial"/>
          <w:sz w:val="18"/>
          <w:szCs w:val="18"/>
        </w:rPr>
        <w:t xml:space="preserve"> zastrupljenih z drogami</w:t>
      </w:r>
      <w:r>
        <w:rPr>
          <w:rFonts w:ascii="Arial" w:hAnsi="Arial" w:cs="Arial"/>
          <w:sz w:val="18"/>
          <w:szCs w:val="18"/>
        </w:rPr>
        <w:t>,</w:t>
      </w:r>
      <w:r w:rsidRPr="00A378EC">
        <w:rPr>
          <w:rFonts w:ascii="Arial" w:hAnsi="Arial" w:cs="Arial"/>
          <w:sz w:val="18"/>
          <w:szCs w:val="18"/>
        </w:rPr>
        <w:t xml:space="preserve"> v UKC Ljubljana</w:t>
      </w:r>
      <w:r>
        <w:rPr>
          <w:rFonts w:ascii="Arial" w:hAnsi="Arial" w:cs="Arial"/>
          <w:sz w:val="18"/>
          <w:szCs w:val="18"/>
        </w:rPr>
        <w:t>,</w:t>
      </w:r>
      <w:r w:rsidRPr="00A378EC">
        <w:rPr>
          <w:rFonts w:ascii="Arial" w:hAnsi="Arial" w:cs="Arial"/>
          <w:sz w:val="18"/>
          <w:szCs w:val="18"/>
        </w:rPr>
        <w:t xml:space="preserve"> </w:t>
      </w:r>
      <w:r>
        <w:rPr>
          <w:rFonts w:ascii="Arial" w:hAnsi="Arial" w:cs="Arial"/>
          <w:sz w:val="18"/>
          <w:szCs w:val="18"/>
        </w:rPr>
        <w:t>konoplja;</w:t>
      </w:r>
      <w:r w:rsidRPr="00A378EC">
        <w:rPr>
          <w:rFonts w:ascii="Arial" w:hAnsi="Arial" w:cs="Arial"/>
          <w:sz w:val="18"/>
          <w:szCs w:val="18"/>
        </w:rPr>
        <w:t xml:space="preserve"> izjem</w:t>
      </w:r>
      <w:r>
        <w:rPr>
          <w:rFonts w:ascii="Arial" w:hAnsi="Arial" w:cs="Arial"/>
          <w:sz w:val="18"/>
          <w:szCs w:val="18"/>
        </w:rPr>
        <w:t>a</w:t>
      </w:r>
      <w:r w:rsidRPr="00A378EC">
        <w:rPr>
          <w:rFonts w:ascii="Arial" w:hAnsi="Arial" w:cs="Arial"/>
          <w:sz w:val="18"/>
          <w:szCs w:val="18"/>
        </w:rPr>
        <w:t xml:space="preserve"> </w:t>
      </w:r>
      <w:r>
        <w:rPr>
          <w:rFonts w:ascii="Arial" w:hAnsi="Arial" w:cs="Arial"/>
          <w:sz w:val="18"/>
          <w:szCs w:val="18"/>
        </w:rPr>
        <w:t xml:space="preserve">je </w:t>
      </w:r>
      <w:r w:rsidRPr="00A378EC">
        <w:rPr>
          <w:rFonts w:ascii="Arial" w:hAnsi="Arial" w:cs="Arial"/>
          <w:sz w:val="18"/>
          <w:szCs w:val="18"/>
        </w:rPr>
        <w:t>let</w:t>
      </w:r>
      <w:r>
        <w:rPr>
          <w:rFonts w:ascii="Arial" w:hAnsi="Arial" w:cs="Arial"/>
          <w:sz w:val="18"/>
          <w:szCs w:val="18"/>
        </w:rPr>
        <w:t>o</w:t>
      </w:r>
      <w:r w:rsidRPr="00A378EC">
        <w:rPr>
          <w:rFonts w:ascii="Arial" w:hAnsi="Arial" w:cs="Arial"/>
          <w:sz w:val="18"/>
          <w:szCs w:val="18"/>
        </w:rPr>
        <w:t xml:space="preserve"> 2018, ko je bilo po številu obravnav največ zastrupitev s kokainom. Število zastrupitev se je izrazito povečalo v letu 2014, ko se je glede na prejšnje leto podvojilo. V letu 2015 so zdravili 64 uživalcev indijske konoplje, v letih 2016–2019 pa se je naraščanje števila zastrupitev s </w:t>
      </w:r>
      <w:r>
        <w:rPr>
          <w:rFonts w:ascii="Arial" w:hAnsi="Arial" w:cs="Arial"/>
          <w:sz w:val="18"/>
          <w:szCs w:val="18"/>
        </w:rPr>
        <w:t>konopljo</w:t>
      </w:r>
      <w:r w:rsidRPr="00A378EC">
        <w:rPr>
          <w:rFonts w:ascii="Arial" w:hAnsi="Arial" w:cs="Arial"/>
          <w:sz w:val="18"/>
          <w:szCs w:val="18"/>
        </w:rPr>
        <w:t xml:space="preserve"> ustalilo na okoli 60 primerov letno. V letu 2020 se je število zastrupitev s konopljo zmanjšalo na 48 primerov, kar je verjetno posledica epidemije covida-19. Snov, o kateri je bolnišnična mreža Euro-DEN Plus najpogosteje poročala leta 2020, je bila konoplja. Povezana je bila s 23 % primerov akutne zastrupitve z drogo (26,6 % v Sloveniji). </w:t>
      </w:r>
    </w:p>
    <w:p w14:paraId="0337C4F5" w14:textId="77777777" w:rsidR="00D370DF" w:rsidRPr="00A378EC" w:rsidRDefault="00D370DF" w:rsidP="00D370DF">
      <w:pPr>
        <w:spacing w:line="300" w:lineRule="exact"/>
        <w:jc w:val="both"/>
        <w:rPr>
          <w:rFonts w:ascii="Arial" w:hAnsi="Arial" w:cs="Arial"/>
          <w:sz w:val="18"/>
          <w:szCs w:val="18"/>
        </w:rPr>
      </w:pPr>
    </w:p>
    <w:p w14:paraId="0D8BA41A"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Prvič </w:t>
      </w:r>
      <w:r>
        <w:rPr>
          <w:rFonts w:ascii="Arial" w:hAnsi="Arial" w:cs="Arial"/>
          <w:sz w:val="18"/>
          <w:szCs w:val="18"/>
        </w:rPr>
        <w:t xml:space="preserve">sta bili </w:t>
      </w:r>
      <w:r w:rsidRPr="00A378EC">
        <w:rPr>
          <w:rFonts w:ascii="Arial" w:hAnsi="Arial" w:cs="Arial"/>
          <w:sz w:val="18"/>
          <w:szCs w:val="18"/>
        </w:rPr>
        <w:t xml:space="preserve">dve smrti, povezani z uporabo konoplje, v letu 2015, prav tako v letu 2016, nato pa </w:t>
      </w:r>
      <w:r>
        <w:rPr>
          <w:rFonts w:ascii="Arial" w:hAnsi="Arial" w:cs="Arial"/>
          <w:sz w:val="18"/>
          <w:szCs w:val="18"/>
        </w:rPr>
        <w:t xml:space="preserve">sta bila </w:t>
      </w:r>
      <w:r w:rsidRPr="00A378EC">
        <w:rPr>
          <w:rFonts w:ascii="Arial" w:hAnsi="Arial" w:cs="Arial"/>
          <w:sz w:val="18"/>
          <w:szCs w:val="18"/>
        </w:rPr>
        <w:t xml:space="preserve">v letu 2019 </w:t>
      </w:r>
      <w:r>
        <w:rPr>
          <w:rFonts w:ascii="Arial" w:hAnsi="Arial" w:cs="Arial"/>
          <w:sz w:val="18"/>
          <w:szCs w:val="18"/>
        </w:rPr>
        <w:t xml:space="preserve">dva </w:t>
      </w:r>
      <w:r w:rsidRPr="00A378EC">
        <w:rPr>
          <w:rFonts w:ascii="Arial" w:hAnsi="Arial" w:cs="Arial"/>
          <w:sz w:val="18"/>
          <w:szCs w:val="18"/>
        </w:rPr>
        <w:t xml:space="preserve">primera in v letu 2020 </w:t>
      </w:r>
      <w:r>
        <w:rPr>
          <w:rFonts w:ascii="Arial" w:hAnsi="Arial" w:cs="Arial"/>
          <w:sz w:val="18"/>
          <w:szCs w:val="18"/>
        </w:rPr>
        <w:t>eden</w:t>
      </w:r>
      <w:r w:rsidRPr="00A378EC">
        <w:rPr>
          <w:rFonts w:ascii="Arial" w:hAnsi="Arial" w:cs="Arial"/>
          <w:sz w:val="18"/>
          <w:szCs w:val="18"/>
        </w:rPr>
        <w:t>.</w:t>
      </w:r>
    </w:p>
    <w:p w14:paraId="41233CA9" w14:textId="77777777" w:rsidR="00D370DF" w:rsidRPr="00A378EC" w:rsidRDefault="00D370DF" w:rsidP="00D370DF">
      <w:pPr>
        <w:spacing w:line="300" w:lineRule="exact"/>
        <w:jc w:val="both"/>
        <w:rPr>
          <w:rFonts w:ascii="Arial" w:hAnsi="Arial" w:cs="Arial"/>
          <w:sz w:val="18"/>
          <w:szCs w:val="18"/>
        </w:rPr>
      </w:pPr>
    </w:p>
    <w:p w14:paraId="7FDAE73F" w14:textId="77777777" w:rsidR="00D370DF" w:rsidRDefault="00D370DF" w:rsidP="00D370DF">
      <w:pPr>
        <w:spacing w:line="300" w:lineRule="exact"/>
        <w:jc w:val="both"/>
        <w:rPr>
          <w:rFonts w:ascii="Arial" w:hAnsi="Arial" w:cs="Arial"/>
          <w:sz w:val="18"/>
          <w:szCs w:val="18"/>
        </w:rPr>
      </w:pPr>
      <w:r w:rsidRPr="00A378EC">
        <w:rPr>
          <w:rFonts w:ascii="Arial" w:hAnsi="Arial" w:cs="Arial"/>
          <w:b/>
          <w:bCs/>
          <w:sz w:val="18"/>
          <w:szCs w:val="18"/>
        </w:rPr>
        <w:t>Testiranja in zasegi:</w:t>
      </w:r>
      <w:r w:rsidRPr="00A378EC">
        <w:rPr>
          <w:rFonts w:ascii="Arial" w:hAnsi="Arial" w:cs="Arial"/>
          <w:sz w:val="18"/>
          <w:szCs w:val="18"/>
        </w:rPr>
        <w:t xml:space="preserve"> </w:t>
      </w:r>
      <w:bookmarkStart w:id="31" w:name="_Hlk94875041"/>
      <w:bookmarkStart w:id="32" w:name="_Hlk95116512"/>
      <w:r w:rsidRPr="00A378EC">
        <w:rPr>
          <w:rFonts w:ascii="Arial" w:hAnsi="Arial" w:cs="Arial"/>
          <w:sz w:val="18"/>
          <w:szCs w:val="18"/>
        </w:rPr>
        <w:t>Slovenija ostaja samooskrbna država s prepovedano drogo konopljo, predvsem konopljo</w:t>
      </w:r>
      <w:r>
        <w:rPr>
          <w:rFonts w:ascii="Arial" w:hAnsi="Arial" w:cs="Arial"/>
          <w:sz w:val="18"/>
          <w:szCs w:val="18"/>
        </w:rPr>
        <w:t>,</w:t>
      </w:r>
      <w:r w:rsidRPr="00A378EC">
        <w:rPr>
          <w:rFonts w:ascii="Arial" w:hAnsi="Arial" w:cs="Arial"/>
          <w:sz w:val="18"/>
          <w:szCs w:val="18"/>
        </w:rPr>
        <w:t xml:space="preserve"> proizvedeno v posebej prirejenih prostorih. Policija je v letu 2020 odkrila 70 prirejenih prostorov za gojenje konoplje, kar je </w:t>
      </w:r>
      <w:r>
        <w:rPr>
          <w:rFonts w:ascii="Arial" w:hAnsi="Arial" w:cs="Arial"/>
          <w:sz w:val="18"/>
          <w:szCs w:val="18"/>
        </w:rPr>
        <w:t xml:space="preserve">za </w:t>
      </w:r>
      <w:r w:rsidRPr="00A378EC">
        <w:rPr>
          <w:rFonts w:ascii="Arial" w:hAnsi="Arial" w:cs="Arial"/>
          <w:sz w:val="18"/>
          <w:szCs w:val="18"/>
        </w:rPr>
        <w:t>8 več kot leto pred tem. V odkritih prirejenih prostor</w:t>
      </w:r>
      <w:r>
        <w:rPr>
          <w:rFonts w:ascii="Arial" w:hAnsi="Arial" w:cs="Arial"/>
          <w:sz w:val="18"/>
          <w:szCs w:val="18"/>
        </w:rPr>
        <w:t>ih</w:t>
      </w:r>
      <w:r w:rsidRPr="00A378EC">
        <w:rPr>
          <w:rFonts w:ascii="Arial" w:hAnsi="Arial" w:cs="Arial"/>
          <w:sz w:val="18"/>
          <w:szCs w:val="18"/>
        </w:rPr>
        <w:t xml:space="preserve"> za gojenje konoplje je bilo zaseženih 5121</w:t>
      </w:r>
      <w:r w:rsidRPr="00CA5DE0">
        <w:rPr>
          <w:rFonts w:ascii="Arial" w:hAnsi="Arial" w:cs="Arial"/>
          <w:sz w:val="18"/>
          <w:szCs w:val="18"/>
        </w:rPr>
        <w:t xml:space="preserve"> </w:t>
      </w:r>
      <w:r w:rsidRPr="00A378EC">
        <w:rPr>
          <w:rFonts w:ascii="Arial" w:hAnsi="Arial" w:cs="Arial"/>
          <w:sz w:val="18"/>
          <w:szCs w:val="18"/>
        </w:rPr>
        <w:t xml:space="preserve">rastlin konoplje, skupna zasežena količina pa </w:t>
      </w:r>
      <w:r>
        <w:rPr>
          <w:rFonts w:ascii="Arial" w:hAnsi="Arial" w:cs="Arial"/>
          <w:sz w:val="18"/>
          <w:szCs w:val="18"/>
        </w:rPr>
        <w:t xml:space="preserve">je bila </w:t>
      </w:r>
      <w:r w:rsidRPr="00A378EC">
        <w:rPr>
          <w:rFonts w:ascii="Arial" w:hAnsi="Arial" w:cs="Arial"/>
          <w:sz w:val="18"/>
          <w:szCs w:val="18"/>
        </w:rPr>
        <w:t>23.344 rastlin konoplje, 1.412.918,6 kg marihuane, 0,7 kg in 3294,8 ml hašiša.</w:t>
      </w:r>
    </w:p>
    <w:p w14:paraId="0BE66383" w14:textId="77777777" w:rsidR="00D370DF" w:rsidRDefault="00D370DF" w:rsidP="00D370DF">
      <w:pPr>
        <w:spacing w:line="300" w:lineRule="exact"/>
        <w:jc w:val="both"/>
        <w:rPr>
          <w:rFonts w:ascii="Arial" w:hAnsi="Arial" w:cs="Arial"/>
          <w:sz w:val="18"/>
          <w:szCs w:val="18"/>
        </w:rPr>
      </w:pPr>
    </w:p>
    <w:p w14:paraId="0D1988DA" w14:textId="77777777" w:rsidR="00D370DF" w:rsidRPr="00A378EC" w:rsidRDefault="00D370DF" w:rsidP="00D370DF">
      <w:pPr>
        <w:spacing w:line="300" w:lineRule="exact"/>
        <w:jc w:val="both"/>
        <w:rPr>
          <w:rFonts w:ascii="Arial" w:hAnsi="Arial" w:cs="Arial"/>
          <w:sz w:val="18"/>
          <w:szCs w:val="18"/>
        </w:rPr>
      </w:pPr>
    </w:p>
    <w:p w14:paraId="27A3D7E8" w14:textId="77777777" w:rsidR="00D370DF" w:rsidRPr="00A378EC" w:rsidRDefault="00D370DF" w:rsidP="00D370DF">
      <w:pPr>
        <w:spacing w:line="300" w:lineRule="exact"/>
        <w:jc w:val="both"/>
        <w:rPr>
          <w:rFonts w:ascii="Arial" w:hAnsi="Arial" w:cs="Arial"/>
          <w:b/>
          <w:bCs/>
          <w:sz w:val="18"/>
          <w:szCs w:val="18"/>
        </w:rPr>
      </w:pPr>
      <w:r w:rsidRPr="00A378EC">
        <w:rPr>
          <w:rFonts w:ascii="Arial" w:hAnsi="Arial" w:cs="Arial"/>
          <w:b/>
          <w:bCs/>
          <w:sz w:val="18"/>
          <w:szCs w:val="18"/>
        </w:rPr>
        <w:t>6. Zastrupitve s prepovedanimi drogami</w:t>
      </w:r>
    </w:p>
    <w:p w14:paraId="539EA869" w14:textId="77777777" w:rsidR="00D370DF" w:rsidRPr="00A378EC" w:rsidRDefault="00D370DF" w:rsidP="00D370DF">
      <w:pPr>
        <w:spacing w:line="300" w:lineRule="exact"/>
        <w:jc w:val="both"/>
        <w:rPr>
          <w:rFonts w:ascii="Arial" w:hAnsi="Arial" w:cs="Arial"/>
          <w:sz w:val="18"/>
          <w:szCs w:val="18"/>
        </w:rPr>
      </w:pPr>
    </w:p>
    <w:bookmarkEnd w:id="31"/>
    <w:bookmarkEnd w:id="32"/>
    <w:p w14:paraId="08AFA8C7"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Heroin je bil v EU leta 2020 še naprej tretja najpogostejša droga, ki je bila prisotna pri 18 % primerov akutnih zastrupitev z drogami v bolnišnicah v mreži Euro-DEN Plus, medtem ko je bil istega leta v Sloveniji heroin prisoten pri 32 % primerov akutnih zastrupitev z drogami v UKC Ljubljana. V Sloveniji bomo še naprej spremljali podatke glede zastrupitev s konopljo, saj je najpogostejša prepovedana droga, ki so jo odkrili pri odraslih zastrupljenih osebah. </w:t>
      </w:r>
    </w:p>
    <w:p w14:paraId="55EA8B98" w14:textId="77777777" w:rsidR="00D370DF" w:rsidRPr="00A378EC" w:rsidRDefault="00D370DF" w:rsidP="00D370DF">
      <w:pPr>
        <w:spacing w:line="300" w:lineRule="exact"/>
        <w:jc w:val="both"/>
        <w:rPr>
          <w:rFonts w:ascii="Arial" w:hAnsi="Arial" w:cs="Arial"/>
          <w:sz w:val="18"/>
          <w:szCs w:val="18"/>
        </w:rPr>
      </w:pPr>
    </w:p>
    <w:p w14:paraId="21FA33FE"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GHB je bil peta najpogostejša droga, o kateri so leta 2020 poročale bolnišnice iz mreže Euro-DEN Plus. GHB je bil prisoten v 11 % primerov akutnih zastrupitev z drogo, v Sloveniji je bil GHB prisoten v 15 % primerov akutnih zastrupitev.</w:t>
      </w:r>
    </w:p>
    <w:p w14:paraId="16A94EB9"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Podatki zadnjih let za Slovenijo kažejo, da se je trend naraščanja števila obravnav zaradi</w:t>
      </w:r>
      <w:r w:rsidRPr="00A378EC">
        <w:rPr>
          <w:rFonts w:ascii="Arial" w:hAnsi="Arial" w:cs="Arial"/>
          <w:b/>
          <w:sz w:val="18"/>
          <w:szCs w:val="18"/>
        </w:rPr>
        <w:t xml:space="preserve"> zastrupitev</w:t>
      </w:r>
      <w:r w:rsidRPr="00A378EC">
        <w:rPr>
          <w:rFonts w:ascii="Arial" w:hAnsi="Arial" w:cs="Arial"/>
          <w:sz w:val="18"/>
          <w:szCs w:val="18"/>
        </w:rPr>
        <w:t xml:space="preserve"> s prepovedanimi drogami v zadnjih dveh letih umiril (</w:t>
      </w:r>
      <w:r>
        <w:rPr>
          <w:rFonts w:ascii="Arial" w:hAnsi="Arial" w:cs="Arial"/>
          <w:sz w:val="18"/>
          <w:szCs w:val="18"/>
        </w:rPr>
        <w:t>slika 5</w:t>
      </w:r>
      <w:r w:rsidRPr="00A378EC">
        <w:rPr>
          <w:rFonts w:ascii="Arial" w:hAnsi="Arial" w:cs="Arial"/>
          <w:sz w:val="18"/>
          <w:szCs w:val="18"/>
        </w:rPr>
        <w:t>).</w:t>
      </w:r>
    </w:p>
    <w:p w14:paraId="783DD291" w14:textId="77777777" w:rsidR="00D370DF" w:rsidRPr="00A378EC" w:rsidRDefault="00D370DF" w:rsidP="00D370DF">
      <w:pPr>
        <w:spacing w:line="300" w:lineRule="exact"/>
        <w:jc w:val="both"/>
        <w:rPr>
          <w:rFonts w:ascii="Arial" w:hAnsi="Arial" w:cs="Arial"/>
          <w:sz w:val="18"/>
          <w:szCs w:val="18"/>
        </w:rPr>
      </w:pPr>
    </w:p>
    <w:p w14:paraId="76C3E9D3"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Zloraba zdravil </w:t>
      </w:r>
      <w:r w:rsidRPr="00A378EC">
        <w:rPr>
          <w:rFonts w:ascii="Arial" w:hAnsi="Arial" w:cs="Arial"/>
          <w:bCs/>
          <w:sz w:val="18"/>
          <w:szCs w:val="18"/>
        </w:rPr>
        <w:t>na recept</w:t>
      </w:r>
      <w:r w:rsidRPr="00A378EC">
        <w:rPr>
          <w:rFonts w:ascii="Arial" w:hAnsi="Arial" w:cs="Arial"/>
          <w:sz w:val="18"/>
          <w:szCs w:val="18"/>
        </w:rPr>
        <w:t xml:space="preserve"> je spregledan javnozdravstveni problem. V preteklih 12 mesecih je psihoaktivna zdravila na recept v nemedicinske namene vsaj enkrat uporabilo 2 % prebivalcev Slovenije v starosti 15–64 let, kar </w:t>
      </w:r>
      <w:r>
        <w:rPr>
          <w:rFonts w:ascii="Arial" w:hAnsi="Arial" w:cs="Arial"/>
          <w:sz w:val="18"/>
          <w:szCs w:val="18"/>
        </w:rPr>
        <w:t xml:space="preserve">je </w:t>
      </w:r>
      <w:r w:rsidRPr="00A378EC">
        <w:rPr>
          <w:rFonts w:ascii="Arial" w:hAnsi="Arial" w:cs="Arial"/>
          <w:sz w:val="18"/>
          <w:szCs w:val="18"/>
        </w:rPr>
        <w:t>približno 27.100 oseb v tej populaciji. Opioidni analgetiki in pomirjevala so tista zdravila, ki so jih prebivalci Slovenije v najvišjem odstotku uporabljali neustrezno.</w:t>
      </w:r>
    </w:p>
    <w:p w14:paraId="54EE4C3F" w14:textId="77777777" w:rsidR="00D370DF" w:rsidRPr="00A378EC" w:rsidRDefault="00D370DF" w:rsidP="00D370DF">
      <w:pPr>
        <w:pStyle w:val="Napis"/>
        <w:rPr>
          <w:rFonts w:ascii="Arial" w:hAnsi="Arial" w:cs="Arial"/>
          <w:b w:val="0"/>
          <w:bCs w:val="0"/>
          <w:sz w:val="18"/>
          <w:szCs w:val="18"/>
        </w:rPr>
      </w:pPr>
    </w:p>
    <w:p w14:paraId="54EFEBD2" w14:textId="77777777" w:rsidR="00D370DF" w:rsidRPr="00A378EC" w:rsidRDefault="00D370DF" w:rsidP="00D370DF">
      <w:pPr>
        <w:jc w:val="both"/>
        <w:rPr>
          <w:rFonts w:ascii="Arial" w:hAnsi="Arial" w:cs="Arial"/>
          <w:sz w:val="18"/>
          <w:szCs w:val="18"/>
        </w:rPr>
      </w:pPr>
    </w:p>
    <w:p w14:paraId="1336B673" w14:textId="77777777" w:rsidR="00D370DF" w:rsidRPr="00011F8E" w:rsidRDefault="00D370DF" w:rsidP="00D370DF">
      <w:pPr>
        <w:pStyle w:val="Napis"/>
        <w:keepNext/>
        <w:rPr>
          <w:rFonts w:ascii="Arial" w:hAnsi="Arial" w:cs="Arial"/>
          <w:sz w:val="18"/>
          <w:szCs w:val="18"/>
        </w:rPr>
      </w:pPr>
      <w:bookmarkStart w:id="33" w:name="_Toc118448326"/>
      <w:bookmarkStart w:id="34" w:name="_Toc118448369"/>
      <w:r w:rsidRPr="00B63A4E">
        <w:rPr>
          <w:rFonts w:ascii="Arial" w:hAnsi="Arial" w:cs="Arial"/>
          <w:b w:val="0"/>
          <w:bCs w:val="0"/>
          <w:sz w:val="18"/>
          <w:szCs w:val="18"/>
        </w:rPr>
        <w:t xml:space="preserve">Slika </w:t>
      </w:r>
      <w:r w:rsidRPr="00B63A4E">
        <w:rPr>
          <w:rFonts w:ascii="Arial" w:hAnsi="Arial" w:cs="Arial"/>
          <w:b w:val="0"/>
          <w:bCs w:val="0"/>
          <w:sz w:val="18"/>
          <w:szCs w:val="18"/>
        </w:rPr>
        <w:fldChar w:fldCharType="begin"/>
      </w:r>
      <w:r w:rsidRPr="00B63A4E">
        <w:rPr>
          <w:rFonts w:ascii="Arial" w:hAnsi="Arial" w:cs="Arial"/>
          <w:b w:val="0"/>
          <w:bCs w:val="0"/>
          <w:sz w:val="18"/>
          <w:szCs w:val="18"/>
        </w:rPr>
        <w:instrText xml:space="preserve"> SEQ Slika \* ARABIC </w:instrText>
      </w:r>
      <w:r w:rsidRPr="00B63A4E">
        <w:rPr>
          <w:rFonts w:ascii="Arial" w:hAnsi="Arial" w:cs="Arial"/>
          <w:b w:val="0"/>
          <w:bCs w:val="0"/>
          <w:sz w:val="18"/>
          <w:szCs w:val="18"/>
        </w:rPr>
        <w:fldChar w:fldCharType="separate"/>
      </w:r>
      <w:r w:rsidRPr="00B63A4E">
        <w:rPr>
          <w:rFonts w:ascii="Arial" w:hAnsi="Arial" w:cs="Arial"/>
          <w:b w:val="0"/>
          <w:bCs w:val="0"/>
          <w:noProof/>
          <w:sz w:val="18"/>
          <w:szCs w:val="18"/>
        </w:rPr>
        <w:t>5</w:t>
      </w:r>
      <w:r w:rsidRPr="00B63A4E">
        <w:rPr>
          <w:rFonts w:ascii="Arial" w:hAnsi="Arial" w:cs="Arial"/>
          <w:b w:val="0"/>
          <w:bCs w:val="0"/>
          <w:sz w:val="18"/>
          <w:szCs w:val="18"/>
        </w:rPr>
        <w:fldChar w:fldCharType="end"/>
      </w:r>
      <w:r w:rsidRPr="00B63A4E">
        <w:rPr>
          <w:rFonts w:ascii="Arial" w:hAnsi="Arial" w:cs="Arial"/>
          <w:b w:val="0"/>
          <w:bCs w:val="0"/>
          <w:sz w:val="18"/>
          <w:szCs w:val="18"/>
        </w:rPr>
        <w:t>:</w:t>
      </w:r>
      <w:r w:rsidRPr="00011F8E">
        <w:rPr>
          <w:rFonts w:ascii="Arial" w:hAnsi="Arial" w:cs="Arial"/>
          <w:b w:val="0"/>
          <w:bCs w:val="0"/>
          <w:sz w:val="18"/>
          <w:szCs w:val="18"/>
        </w:rPr>
        <w:t xml:space="preserve"> Število obravnavanih bolnikov zaradi zastrupitev s heroinom, kokainom in konopljo v UKC </w:t>
      </w:r>
      <w:r w:rsidRPr="00011F8E">
        <w:rPr>
          <w:rFonts w:ascii="Arial" w:hAnsi="Arial" w:cs="Arial"/>
          <w:b w:val="0"/>
          <w:bCs w:val="0"/>
          <w:sz w:val="18"/>
          <w:szCs w:val="18"/>
        </w:rPr>
        <w:lastRenderedPageBreak/>
        <w:t>Ljubljana, 2010–</w:t>
      </w:r>
      <w:bookmarkEnd w:id="33"/>
      <w:bookmarkEnd w:id="34"/>
      <w:r w:rsidRPr="00011F8E">
        <w:rPr>
          <w:rFonts w:ascii="Arial" w:hAnsi="Arial" w:cs="Arial"/>
          <w:b w:val="0"/>
          <w:bCs w:val="0"/>
          <w:sz w:val="18"/>
          <w:szCs w:val="18"/>
        </w:rPr>
        <w:t>20</w:t>
      </w:r>
      <w:r>
        <w:rPr>
          <w:rFonts w:ascii="Arial" w:hAnsi="Arial" w:cs="Arial"/>
          <w:b w:val="0"/>
          <w:bCs w:val="0"/>
          <w:sz w:val="18"/>
          <w:szCs w:val="18"/>
        </w:rPr>
        <w:t>20</w:t>
      </w:r>
    </w:p>
    <w:p w14:paraId="3502277B" w14:textId="2DBB23F0" w:rsidR="00D370DF" w:rsidRPr="00A378EC" w:rsidRDefault="00D370DF" w:rsidP="00D370DF">
      <w:pPr>
        <w:jc w:val="center"/>
        <w:rPr>
          <w:rFonts w:ascii="Arial" w:eastAsia="Calibri" w:hAnsi="Arial" w:cs="Arial"/>
          <w:sz w:val="18"/>
          <w:szCs w:val="18"/>
        </w:rPr>
      </w:pPr>
      <w:r w:rsidRPr="00A378EC">
        <w:rPr>
          <w:rFonts w:ascii="Arial" w:hAnsi="Arial" w:cs="Arial"/>
          <w:noProof/>
          <w:sz w:val="18"/>
          <w:szCs w:val="18"/>
          <w:lang w:eastAsia="sl-SI"/>
        </w:rPr>
        <w:drawing>
          <wp:inline distT="0" distB="0" distL="0" distR="0" wp14:anchorId="0EE1A765" wp14:editId="1D219E1B">
            <wp:extent cx="3733800" cy="2257425"/>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33800" cy="2257425"/>
                    </a:xfrm>
                    <a:prstGeom prst="rect">
                      <a:avLst/>
                    </a:prstGeom>
                    <a:solidFill>
                      <a:srgbClr val="FFFFFF"/>
                    </a:solidFill>
                    <a:ln>
                      <a:noFill/>
                    </a:ln>
                  </pic:spPr>
                </pic:pic>
              </a:graphicData>
            </a:graphic>
          </wp:inline>
        </w:drawing>
      </w:r>
    </w:p>
    <w:p w14:paraId="2EB15B06" w14:textId="77777777" w:rsidR="00D370DF" w:rsidRPr="00A378EC" w:rsidRDefault="00D370DF" w:rsidP="00D370DF">
      <w:pPr>
        <w:jc w:val="both"/>
        <w:rPr>
          <w:rFonts w:ascii="Arial" w:eastAsia="Calibri" w:hAnsi="Arial" w:cs="Arial"/>
          <w:sz w:val="18"/>
          <w:szCs w:val="18"/>
        </w:rPr>
      </w:pPr>
    </w:p>
    <w:p w14:paraId="64FDB7A4" w14:textId="77777777" w:rsidR="00D370DF" w:rsidRPr="00A378EC" w:rsidRDefault="00D370DF" w:rsidP="00D370DF">
      <w:pPr>
        <w:spacing w:line="300" w:lineRule="exact"/>
        <w:jc w:val="both"/>
        <w:rPr>
          <w:rFonts w:ascii="Arial" w:hAnsi="Arial" w:cs="Arial"/>
          <w:sz w:val="18"/>
          <w:szCs w:val="18"/>
        </w:rPr>
      </w:pPr>
    </w:p>
    <w:p w14:paraId="747AECD6" w14:textId="77777777" w:rsidR="00D370DF" w:rsidRPr="00A378EC" w:rsidRDefault="00D370DF" w:rsidP="00D370DF">
      <w:pPr>
        <w:spacing w:line="300" w:lineRule="exact"/>
        <w:jc w:val="both"/>
        <w:rPr>
          <w:rFonts w:ascii="Arial" w:hAnsi="Arial" w:cs="Arial"/>
          <w:b/>
          <w:bCs/>
          <w:sz w:val="18"/>
          <w:szCs w:val="18"/>
        </w:rPr>
      </w:pPr>
      <w:r w:rsidRPr="00A378EC">
        <w:rPr>
          <w:rFonts w:ascii="Arial" w:hAnsi="Arial" w:cs="Arial"/>
          <w:b/>
          <w:bCs/>
          <w:sz w:val="18"/>
          <w:szCs w:val="18"/>
        </w:rPr>
        <w:t>7. Spremljanje prepovedanih drog v odpadnih vodah</w:t>
      </w:r>
    </w:p>
    <w:p w14:paraId="2ADCBAEA" w14:textId="77777777" w:rsidR="00D370DF" w:rsidRPr="00A378EC" w:rsidRDefault="00D370DF" w:rsidP="00D370DF">
      <w:pPr>
        <w:spacing w:line="300" w:lineRule="exact"/>
        <w:jc w:val="both"/>
        <w:rPr>
          <w:rFonts w:ascii="Arial" w:hAnsi="Arial" w:cs="Arial"/>
          <w:sz w:val="18"/>
          <w:szCs w:val="18"/>
        </w:rPr>
      </w:pPr>
    </w:p>
    <w:p w14:paraId="70FB6F82"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Med stimulativnimi drogami sta v Sloveniji najbolj razširjena kokain in ekstazi, sledi pa jima amfetamin. Te skupine drog so najpogostejše med uporabniki stimulativnih drog v nočnem življenju in med visoko tveganimi uporabniki drog.</w:t>
      </w:r>
    </w:p>
    <w:p w14:paraId="78F1B985" w14:textId="77777777" w:rsidR="00D370DF" w:rsidRPr="00A378EC" w:rsidRDefault="00D370DF" w:rsidP="00D370DF">
      <w:pPr>
        <w:spacing w:line="300" w:lineRule="exact"/>
        <w:jc w:val="both"/>
        <w:rPr>
          <w:rFonts w:ascii="Arial" w:hAnsi="Arial" w:cs="Arial"/>
          <w:sz w:val="18"/>
          <w:szCs w:val="18"/>
        </w:rPr>
      </w:pPr>
    </w:p>
    <w:p w14:paraId="6C6727B6"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V letu 2020 je </w:t>
      </w:r>
      <w:r>
        <w:rPr>
          <w:rFonts w:ascii="Arial" w:hAnsi="Arial" w:cs="Arial"/>
          <w:sz w:val="18"/>
          <w:szCs w:val="18"/>
        </w:rPr>
        <w:t xml:space="preserve">sedem </w:t>
      </w:r>
      <w:r w:rsidRPr="00A378EC">
        <w:rPr>
          <w:rFonts w:ascii="Arial" w:hAnsi="Arial" w:cs="Arial"/>
          <w:sz w:val="18"/>
          <w:szCs w:val="18"/>
        </w:rPr>
        <w:t>občin, in sicer Ljubljana, Maribor, Domžale</w:t>
      </w:r>
      <w:r>
        <w:rPr>
          <w:rFonts w:ascii="Arial" w:hAnsi="Arial" w:cs="Arial"/>
          <w:sz w:val="18"/>
          <w:szCs w:val="18"/>
        </w:rPr>
        <w:t xml:space="preserve">, </w:t>
      </w:r>
      <w:r w:rsidRPr="00A378EC">
        <w:rPr>
          <w:rFonts w:ascii="Arial" w:hAnsi="Arial" w:cs="Arial"/>
          <w:sz w:val="18"/>
          <w:szCs w:val="18"/>
        </w:rPr>
        <w:t>Kamnik, Koper, Novo mesto in Velenje, sodelovalo v raziskavi o vsebnosti stimulativnih drog (kokaina, MDMA, amfetamina in metamfetamina) v odpadnih vodah, ki jo je izvedel In</w:t>
      </w:r>
      <w:r>
        <w:rPr>
          <w:rFonts w:ascii="Arial" w:hAnsi="Arial" w:cs="Arial"/>
          <w:sz w:val="18"/>
          <w:szCs w:val="18"/>
        </w:rPr>
        <w:t>s</w:t>
      </w:r>
      <w:r w:rsidRPr="00A378EC">
        <w:rPr>
          <w:rFonts w:ascii="Arial" w:hAnsi="Arial" w:cs="Arial"/>
          <w:sz w:val="18"/>
          <w:szCs w:val="18"/>
        </w:rPr>
        <w:t xml:space="preserve">titut </w:t>
      </w:r>
      <w:r>
        <w:rPr>
          <w:rFonts w:ascii="Arial" w:hAnsi="Arial" w:cs="Arial"/>
          <w:sz w:val="18"/>
          <w:szCs w:val="18"/>
        </w:rPr>
        <w:t>»</w:t>
      </w:r>
      <w:r w:rsidRPr="00A378EC">
        <w:rPr>
          <w:rFonts w:ascii="Arial" w:hAnsi="Arial" w:cs="Arial"/>
          <w:sz w:val="18"/>
          <w:szCs w:val="18"/>
        </w:rPr>
        <w:t>Jožef Stefan</w:t>
      </w:r>
      <w:r>
        <w:rPr>
          <w:rFonts w:ascii="Arial" w:hAnsi="Arial" w:cs="Arial"/>
          <w:sz w:val="18"/>
          <w:szCs w:val="18"/>
        </w:rPr>
        <w:t>«</w:t>
      </w:r>
      <w:r w:rsidRPr="00A378EC">
        <w:rPr>
          <w:rFonts w:ascii="Arial" w:hAnsi="Arial" w:cs="Arial"/>
          <w:sz w:val="18"/>
          <w:szCs w:val="18"/>
        </w:rPr>
        <w:t>. Analiza vzorcev je pokazala, da je bila uporaba kokain</w:t>
      </w:r>
      <w:r>
        <w:rPr>
          <w:rFonts w:ascii="Arial" w:hAnsi="Arial" w:cs="Arial"/>
          <w:sz w:val="18"/>
          <w:szCs w:val="18"/>
        </w:rPr>
        <w:t>a</w:t>
      </w:r>
      <w:r w:rsidRPr="00A378EC">
        <w:rPr>
          <w:rFonts w:ascii="Arial" w:hAnsi="Arial" w:cs="Arial"/>
          <w:sz w:val="18"/>
          <w:szCs w:val="18"/>
        </w:rPr>
        <w:t>, MDMA, metamfetamin</w:t>
      </w:r>
      <w:r>
        <w:rPr>
          <w:rFonts w:ascii="Arial" w:hAnsi="Arial" w:cs="Arial"/>
          <w:sz w:val="18"/>
          <w:szCs w:val="18"/>
        </w:rPr>
        <w:t>a</w:t>
      </w:r>
      <w:r w:rsidRPr="00A378EC">
        <w:rPr>
          <w:rFonts w:ascii="Arial" w:hAnsi="Arial" w:cs="Arial"/>
          <w:sz w:val="18"/>
          <w:szCs w:val="18"/>
        </w:rPr>
        <w:t xml:space="preserve"> in konoplj</w:t>
      </w:r>
      <w:r>
        <w:rPr>
          <w:rFonts w:ascii="Arial" w:hAnsi="Arial" w:cs="Arial"/>
          <w:sz w:val="18"/>
          <w:szCs w:val="18"/>
        </w:rPr>
        <w:t>e</w:t>
      </w:r>
      <w:r w:rsidRPr="00A378EC">
        <w:rPr>
          <w:rFonts w:ascii="Arial" w:hAnsi="Arial" w:cs="Arial"/>
          <w:sz w:val="18"/>
          <w:szCs w:val="18"/>
        </w:rPr>
        <w:t xml:space="preserve">/THC najvišja v Ljubljani, medtem ko je </w:t>
      </w:r>
      <w:r>
        <w:rPr>
          <w:rFonts w:ascii="Arial" w:hAnsi="Arial" w:cs="Arial"/>
          <w:sz w:val="18"/>
          <w:szCs w:val="18"/>
        </w:rPr>
        <w:t xml:space="preserve">bila v </w:t>
      </w:r>
      <w:r w:rsidRPr="00A378EC">
        <w:rPr>
          <w:rFonts w:ascii="Arial" w:hAnsi="Arial" w:cs="Arial"/>
          <w:sz w:val="18"/>
          <w:szCs w:val="18"/>
        </w:rPr>
        <w:t>Velenj</w:t>
      </w:r>
      <w:r>
        <w:rPr>
          <w:rFonts w:ascii="Arial" w:hAnsi="Arial" w:cs="Arial"/>
          <w:sz w:val="18"/>
          <w:szCs w:val="18"/>
        </w:rPr>
        <w:t>u</w:t>
      </w:r>
      <w:r w:rsidRPr="00A378EC">
        <w:rPr>
          <w:rFonts w:ascii="Arial" w:hAnsi="Arial" w:cs="Arial"/>
          <w:sz w:val="18"/>
          <w:szCs w:val="18"/>
        </w:rPr>
        <w:t xml:space="preserve"> i najvišj</w:t>
      </w:r>
      <w:r>
        <w:rPr>
          <w:rFonts w:ascii="Arial" w:hAnsi="Arial" w:cs="Arial"/>
          <w:sz w:val="18"/>
          <w:szCs w:val="18"/>
        </w:rPr>
        <w:t>a</w:t>
      </w:r>
      <w:r w:rsidRPr="00A378EC">
        <w:rPr>
          <w:rFonts w:ascii="Arial" w:hAnsi="Arial" w:cs="Arial"/>
          <w:sz w:val="18"/>
          <w:szCs w:val="18"/>
        </w:rPr>
        <w:t xml:space="preserve"> uporab</w:t>
      </w:r>
      <w:r>
        <w:rPr>
          <w:rFonts w:ascii="Arial" w:hAnsi="Arial" w:cs="Arial"/>
          <w:sz w:val="18"/>
          <w:szCs w:val="18"/>
        </w:rPr>
        <w:t>a</w:t>
      </w:r>
      <w:r w:rsidRPr="00A378EC">
        <w:rPr>
          <w:rFonts w:ascii="Arial" w:hAnsi="Arial" w:cs="Arial"/>
          <w:sz w:val="18"/>
          <w:szCs w:val="18"/>
        </w:rPr>
        <w:t xml:space="preserve"> amfetamin</w:t>
      </w:r>
      <w:r>
        <w:rPr>
          <w:rFonts w:ascii="Arial" w:hAnsi="Arial" w:cs="Arial"/>
          <w:sz w:val="18"/>
          <w:szCs w:val="18"/>
        </w:rPr>
        <w:t>a</w:t>
      </w:r>
      <w:r w:rsidRPr="00A378EC">
        <w:rPr>
          <w:rFonts w:ascii="Arial" w:hAnsi="Arial" w:cs="Arial"/>
          <w:sz w:val="18"/>
          <w:szCs w:val="18"/>
        </w:rPr>
        <w:t xml:space="preserve">. Pri primerjavi slovenskih občin, ki sodelujejo v raziskavi o vsebnosti stimulativnih drog z evropskimi mesti in drugimi svetovnimi prestolnicami, so se slovenske občine glede vsebnosti kokaina uvrstile v zgornjo polovico oziroma v sredino. Evropska analiza odpadnih voda kaže, da je v času omejitev zaradi </w:t>
      </w:r>
      <w:r>
        <w:rPr>
          <w:rFonts w:ascii="Arial" w:hAnsi="Arial" w:cs="Arial"/>
          <w:sz w:val="18"/>
          <w:szCs w:val="18"/>
        </w:rPr>
        <w:t>c</w:t>
      </w:r>
      <w:r w:rsidRPr="00A378EC">
        <w:rPr>
          <w:rFonts w:ascii="Arial" w:hAnsi="Arial" w:cs="Arial"/>
          <w:sz w:val="18"/>
          <w:szCs w:val="18"/>
        </w:rPr>
        <w:t xml:space="preserve">ovida-19 domnevno prišlo do skromnega zmanjšanja uporabe kokaina. To je bilo verjetno povezano z zaprtjem prizorišč nočnega življenja in prizorišč za zabavo, ki so povezana z uporabo te droge. Kljub temu novejši podatki iz različnih virov kažejo, da se je uporaba zdaj vrnila na predpandemične ravni. Poleg tega so bile v </w:t>
      </w:r>
      <w:r>
        <w:rPr>
          <w:rFonts w:ascii="Arial" w:hAnsi="Arial" w:cs="Arial"/>
          <w:sz w:val="18"/>
          <w:szCs w:val="18"/>
        </w:rPr>
        <w:t>EU</w:t>
      </w:r>
      <w:r w:rsidRPr="00A378EC">
        <w:rPr>
          <w:rFonts w:ascii="Arial" w:hAnsi="Arial" w:cs="Arial"/>
          <w:sz w:val="18"/>
          <w:szCs w:val="18"/>
        </w:rPr>
        <w:t xml:space="preserve"> leta 2020 zasežene rekordne količine kokaina.</w:t>
      </w:r>
    </w:p>
    <w:p w14:paraId="4C6B6FD2" w14:textId="77777777" w:rsidR="00D370DF" w:rsidRPr="00A378EC" w:rsidRDefault="00D370DF" w:rsidP="00D370DF">
      <w:pPr>
        <w:spacing w:line="300" w:lineRule="exact"/>
        <w:jc w:val="both"/>
        <w:rPr>
          <w:rFonts w:ascii="Arial" w:hAnsi="Arial" w:cs="Arial"/>
          <w:sz w:val="18"/>
          <w:szCs w:val="18"/>
        </w:rPr>
      </w:pPr>
    </w:p>
    <w:p w14:paraId="50ADAB1F" w14:textId="77777777" w:rsidR="00D370DF" w:rsidRPr="00A378EC" w:rsidRDefault="00D370DF" w:rsidP="00D370DF">
      <w:pPr>
        <w:spacing w:line="300" w:lineRule="exact"/>
        <w:jc w:val="both"/>
        <w:rPr>
          <w:rFonts w:ascii="Arial" w:hAnsi="Arial" w:cs="Arial"/>
          <w:b/>
          <w:bCs/>
          <w:sz w:val="18"/>
          <w:szCs w:val="18"/>
        </w:rPr>
      </w:pPr>
      <w:r w:rsidRPr="00A378EC">
        <w:rPr>
          <w:rFonts w:ascii="Arial" w:hAnsi="Arial" w:cs="Arial"/>
          <w:b/>
          <w:bCs/>
          <w:sz w:val="18"/>
          <w:szCs w:val="18"/>
        </w:rPr>
        <w:t>8. Kazniva dejanja s področja prepovedanih drog</w:t>
      </w:r>
    </w:p>
    <w:p w14:paraId="318AAA51" w14:textId="77777777" w:rsidR="00D370DF" w:rsidRPr="00A378EC" w:rsidRDefault="00D370DF" w:rsidP="00D370DF">
      <w:pPr>
        <w:spacing w:line="300" w:lineRule="exact"/>
        <w:jc w:val="both"/>
        <w:rPr>
          <w:rFonts w:ascii="Arial" w:hAnsi="Arial" w:cs="Arial"/>
          <w:b/>
          <w:bCs/>
          <w:sz w:val="18"/>
          <w:szCs w:val="18"/>
        </w:rPr>
      </w:pPr>
    </w:p>
    <w:p w14:paraId="2FB4A80A" w14:textId="7A14A4ED" w:rsidR="00194871" w:rsidRDefault="00D370DF" w:rsidP="00D370DF">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 xml:space="preserve">V obdobju med </w:t>
      </w:r>
      <w:r>
        <w:rPr>
          <w:rFonts w:ascii="Arial" w:eastAsia="Calibri" w:hAnsi="Arial" w:cs="Arial"/>
          <w:sz w:val="18"/>
          <w:szCs w:val="18"/>
        </w:rPr>
        <w:t xml:space="preserve">letoma </w:t>
      </w:r>
      <w:r w:rsidRPr="00A378EC">
        <w:rPr>
          <w:rFonts w:ascii="Arial" w:eastAsia="Calibri" w:hAnsi="Arial" w:cs="Arial"/>
          <w:sz w:val="18"/>
          <w:szCs w:val="18"/>
        </w:rPr>
        <w:t>2014 in 2021 je bil zaznan 23,7</w:t>
      </w:r>
      <w:r>
        <w:rPr>
          <w:rFonts w:ascii="Arial" w:eastAsia="Calibri" w:hAnsi="Arial" w:cs="Arial"/>
          <w:sz w:val="18"/>
          <w:szCs w:val="18"/>
        </w:rPr>
        <w:t>-odstotni</w:t>
      </w:r>
      <w:r w:rsidRPr="00A378EC">
        <w:rPr>
          <w:rFonts w:ascii="Arial" w:eastAsia="Calibri" w:hAnsi="Arial" w:cs="Arial"/>
          <w:sz w:val="18"/>
          <w:szCs w:val="18"/>
        </w:rPr>
        <w:t xml:space="preserve"> statistič</w:t>
      </w:r>
      <w:r>
        <w:rPr>
          <w:rFonts w:ascii="Arial" w:eastAsia="Calibri" w:hAnsi="Arial" w:cs="Arial"/>
          <w:sz w:val="18"/>
          <w:szCs w:val="18"/>
        </w:rPr>
        <w:t>ni</w:t>
      </w:r>
      <w:r w:rsidRPr="00A378EC">
        <w:rPr>
          <w:rFonts w:ascii="Arial" w:eastAsia="Calibri" w:hAnsi="Arial" w:cs="Arial"/>
          <w:sz w:val="18"/>
          <w:szCs w:val="18"/>
        </w:rPr>
        <w:t xml:space="preserve"> upad kaznivih dejanj neupravičene proizvodnje prepovedan</w:t>
      </w:r>
      <w:r>
        <w:rPr>
          <w:rFonts w:ascii="Arial" w:eastAsia="Calibri" w:hAnsi="Arial" w:cs="Arial"/>
          <w:sz w:val="18"/>
          <w:szCs w:val="18"/>
        </w:rPr>
        <w:t>ih</w:t>
      </w:r>
      <w:r w:rsidRPr="00A378EC">
        <w:rPr>
          <w:rFonts w:ascii="Arial" w:eastAsia="Calibri" w:hAnsi="Arial" w:cs="Arial"/>
          <w:sz w:val="18"/>
          <w:szCs w:val="18"/>
        </w:rPr>
        <w:t xml:space="preserve"> drog, nedovoljeni</w:t>
      </w:r>
      <w:r>
        <w:rPr>
          <w:rFonts w:ascii="Arial" w:eastAsia="Calibri" w:hAnsi="Arial" w:cs="Arial"/>
          <w:sz w:val="18"/>
          <w:szCs w:val="18"/>
        </w:rPr>
        <w:t>h</w:t>
      </w:r>
      <w:r w:rsidRPr="00A378EC">
        <w:rPr>
          <w:rFonts w:ascii="Arial" w:eastAsia="Calibri" w:hAnsi="Arial" w:cs="Arial"/>
          <w:sz w:val="18"/>
          <w:szCs w:val="18"/>
        </w:rPr>
        <w:t xml:space="preserve"> snovi </w:t>
      </w:r>
      <w:r>
        <w:rPr>
          <w:rFonts w:ascii="Arial" w:eastAsia="Calibri" w:hAnsi="Arial" w:cs="Arial"/>
          <w:sz w:val="18"/>
          <w:szCs w:val="18"/>
        </w:rPr>
        <w:t xml:space="preserve">in </w:t>
      </w:r>
      <w:r w:rsidRPr="00A378EC">
        <w:rPr>
          <w:rFonts w:ascii="Arial" w:eastAsia="Calibri" w:hAnsi="Arial" w:cs="Arial"/>
          <w:sz w:val="18"/>
          <w:szCs w:val="18"/>
        </w:rPr>
        <w:t>predhodni</w:t>
      </w:r>
      <w:r>
        <w:rPr>
          <w:rFonts w:ascii="Arial" w:eastAsia="Calibri" w:hAnsi="Arial" w:cs="Arial"/>
          <w:sz w:val="18"/>
          <w:szCs w:val="18"/>
        </w:rPr>
        <w:t>h sestavin</w:t>
      </w:r>
      <w:r w:rsidRPr="00A378EC">
        <w:rPr>
          <w:rFonts w:ascii="Arial" w:eastAsia="Calibri" w:hAnsi="Arial" w:cs="Arial"/>
          <w:sz w:val="18"/>
          <w:szCs w:val="18"/>
        </w:rPr>
        <w:t xml:space="preserve"> za izdelavo prepovedanih drog </w:t>
      </w:r>
      <w:r>
        <w:rPr>
          <w:rFonts w:ascii="Arial" w:eastAsia="Calibri" w:hAnsi="Arial" w:cs="Arial"/>
          <w:sz w:val="18"/>
          <w:szCs w:val="18"/>
        </w:rPr>
        <w:t>in prometa z njimi</w:t>
      </w:r>
      <w:r w:rsidRPr="00A378EC">
        <w:rPr>
          <w:rFonts w:ascii="Arial" w:eastAsia="Calibri" w:hAnsi="Arial" w:cs="Arial"/>
          <w:sz w:val="18"/>
          <w:szCs w:val="18"/>
        </w:rPr>
        <w:t xml:space="preserve"> </w:t>
      </w:r>
      <w:r>
        <w:rPr>
          <w:rFonts w:ascii="Arial" w:eastAsia="Calibri" w:hAnsi="Arial" w:cs="Arial"/>
          <w:sz w:val="18"/>
          <w:szCs w:val="18"/>
        </w:rPr>
        <w:t>ter</w:t>
      </w:r>
      <w:r w:rsidRPr="00A378EC">
        <w:rPr>
          <w:rFonts w:ascii="Arial" w:eastAsia="Calibri" w:hAnsi="Arial" w:cs="Arial"/>
          <w:sz w:val="18"/>
          <w:szCs w:val="18"/>
        </w:rPr>
        <w:t xml:space="preserve"> postopk</w:t>
      </w:r>
      <w:r>
        <w:rPr>
          <w:rFonts w:ascii="Arial" w:eastAsia="Calibri" w:hAnsi="Arial" w:cs="Arial"/>
          <w:sz w:val="18"/>
          <w:szCs w:val="18"/>
        </w:rPr>
        <w:t>ov</w:t>
      </w:r>
      <w:r w:rsidRPr="00A378EC">
        <w:rPr>
          <w:rFonts w:ascii="Arial" w:eastAsia="Calibri" w:hAnsi="Arial" w:cs="Arial"/>
          <w:sz w:val="18"/>
          <w:szCs w:val="18"/>
        </w:rPr>
        <w:t xml:space="preserve"> v športu po 186. členu Kazenskega zakonika in omogočanja uživanja ali uporabe prepovedanih drog ali nedovoljenih snovi ali postopkov v športu po 187. členu Kazenskega zakonika, ki jih je obravnavala slovenska policija. V istem obdobju je bil zaznan 16,2</w:t>
      </w:r>
      <w:r>
        <w:rPr>
          <w:rFonts w:ascii="Arial" w:eastAsia="Calibri" w:hAnsi="Arial" w:cs="Arial"/>
          <w:sz w:val="18"/>
          <w:szCs w:val="18"/>
        </w:rPr>
        <w:t>-odstotni</w:t>
      </w:r>
      <w:r w:rsidRPr="00A378EC">
        <w:rPr>
          <w:rFonts w:ascii="Arial" w:eastAsia="Calibri" w:hAnsi="Arial" w:cs="Arial"/>
          <w:sz w:val="18"/>
          <w:szCs w:val="18"/>
        </w:rPr>
        <w:t xml:space="preserve"> upad prekrškov po 33. členu </w:t>
      </w:r>
      <w:r>
        <w:rPr>
          <w:rFonts w:ascii="ArialMT" w:eastAsia="ArialMT" w:hAnsi="ArialMT" w:cs="ArialMT"/>
          <w:sz w:val="18"/>
          <w:szCs w:val="24"/>
        </w:rPr>
        <w:t>ZPPPD</w:t>
      </w:r>
      <w:r w:rsidRPr="00A378EC">
        <w:rPr>
          <w:rFonts w:ascii="Arial" w:eastAsia="Calibri" w:hAnsi="Arial" w:cs="Arial"/>
          <w:sz w:val="18"/>
          <w:szCs w:val="18"/>
        </w:rPr>
        <w:t xml:space="preserve">.  </w:t>
      </w:r>
    </w:p>
    <w:p w14:paraId="05080CEA" w14:textId="77777777" w:rsidR="00194871" w:rsidRDefault="00194871">
      <w:pPr>
        <w:widowControl/>
        <w:suppressAutoHyphens w:val="0"/>
        <w:autoSpaceDE/>
        <w:rPr>
          <w:rFonts w:ascii="Arial" w:eastAsia="Calibri" w:hAnsi="Arial" w:cs="Arial"/>
          <w:sz w:val="18"/>
          <w:szCs w:val="18"/>
        </w:rPr>
      </w:pPr>
      <w:r>
        <w:rPr>
          <w:rFonts w:ascii="Arial" w:eastAsia="Calibri" w:hAnsi="Arial" w:cs="Arial"/>
          <w:sz w:val="18"/>
          <w:szCs w:val="18"/>
        </w:rPr>
        <w:br w:type="page"/>
      </w:r>
    </w:p>
    <w:p w14:paraId="409F4D77" w14:textId="77777777" w:rsidR="00D370DF" w:rsidRPr="00A378EC" w:rsidRDefault="00D370DF" w:rsidP="00D370DF">
      <w:pPr>
        <w:pStyle w:val="Napis"/>
        <w:keepNext/>
        <w:jc w:val="both"/>
        <w:rPr>
          <w:rFonts w:ascii="Arial" w:eastAsia="Calibri" w:hAnsi="Arial" w:cs="Arial"/>
          <w:b w:val="0"/>
          <w:bCs w:val="0"/>
          <w:sz w:val="18"/>
          <w:szCs w:val="18"/>
        </w:rPr>
      </w:pPr>
      <w:bookmarkStart w:id="35" w:name="_Toc118444348"/>
      <w:r w:rsidRPr="00A378EC">
        <w:rPr>
          <w:rFonts w:ascii="Arial" w:hAnsi="Arial" w:cs="Arial"/>
          <w:b w:val="0"/>
          <w:bCs w:val="0"/>
          <w:sz w:val="18"/>
          <w:szCs w:val="18"/>
        </w:rPr>
        <w:lastRenderedPageBreak/>
        <w:t xml:space="preserve">Tabela </w:t>
      </w:r>
      <w:r w:rsidRPr="00A378EC">
        <w:rPr>
          <w:rFonts w:ascii="Arial" w:hAnsi="Arial" w:cs="Arial"/>
          <w:b w:val="0"/>
          <w:bCs w:val="0"/>
          <w:sz w:val="18"/>
          <w:szCs w:val="18"/>
        </w:rPr>
        <w:fldChar w:fldCharType="begin"/>
      </w:r>
      <w:r w:rsidRPr="00A378EC">
        <w:rPr>
          <w:rFonts w:ascii="Arial" w:hAnsi="Arial" w:cs="Arial"/>
          <w:b w:val="0"/>
          <w:bCs w:val="0"/>
          <w:sz w:val="18"/>
          <w:szCs w:val="18"/>
        </w:rPr>
        <w:instrText xml:space="preserve"> SEQ Tabela \* ARABIC </w:instrText>
      </w:r>
      <w:r w:rsidRPr="00A378EC">
        <w:rPr>
          <w:rFonts w:ascii="Arial" w:hAnsi="Arial" w:cs="Arial"/>
          <w:b w:val="0"/>
          <w:bCs w:val="0"/>
          <w:sz w:val="18"/>
          <w:szCs w:val="18"/>
        </w:rPr>
        <w:fldChar w:fldCharType="separate"/>
      </w:r>
      <w:r>
        <w:rPr>
          <w:rFonts w:ascii="Arial" w:hAnsi="Arial" w:cs="Arial"/>
          <w:b w:val="0"/>
          <w:bCs w:val="0"/>
          <w:noProof/>
          <w:sz w:val="18"/>
          <w:szCs w:val="18"/>
        </w:rPr>
        <w:t>1</w:t>
      </w:r>
      <w:r w:rsidRPr="00A378EC">
        <w:rPr>
          <w:rFonts w:ascii="Arial" w:hAnsi="Arial" w:cs="Arial"/>
          <w:b w:val="0"/>
          <w:bCs w:val="0"/>
          <w:sz w:val="18"/>
          <w:szCs w:val="18"/>
        </w:rPr>
        <w:fldChar w:fldCharType="end"/>
      </w:r>
      <w:r w:rsidRPr="00A378EC">
        <w:rPr>
          <w:rFonts w:ascii="Arial" w:hAnsi="Arial" w:cs="Arial"/>
          <w:b w:val="0"/>
          <w:bCs w:val="0"/>
          <w:sz w:val="18"/>
          <w:szCs w:val="18"/>
        </w:rPr>
        <w:t xml:space="preserve">: </w:t>
      </w:r>
      <w:r w:rsidRPr="00A378EC">
        <w:rPr>
          <w:rFonts w:ascii="Arial" w:eastAsia="Calibri" w:hAnsi="Arial" w:cs="Arial"/>
          <w:b w:val="0"/>
          <w:bCs w:val="0"/>
          <w:sz w:val="18"/>
          <w:szCs w:val="18"/>
        </w:rPr>
        <w:t xml:space="preserve">Število kaznivih dejanj po 186. in 187. členu Kazenskega zakonika v obdobju od </w:t>
      </w:r>
      <w:r>
        <w:rPr>
          <w:rFonts w:ascii="Arial" w:eastAsia="Calibri" w:hAnsi="Arial" w:cs="Arial"/>
          <w:b w:val="0"/>
          <w:bCs w:val="0"/>
          <w:sz w:val="18"/>
          <w:szCs w:val="18"/>
        </w:rPr>
        <w:t xml:space="preserve">leta </w:t>
      </w:r>
      <w:r w:rsidRPr="00A378EC">
        <w:rPr>
          <w:rFonts w:ascii="Arial" w:eastAsia="Calibri" w:hAnsi="Arial" w:cs="Arial"/>
          <w:b w:val="0"/>
          <w:bCs w:val="0"/>
          <w:sz w:val="18"/>
          <w:szCs w:val="18"/>
        </w:rPr>
        <w:t xml:space="preserve">2014 do </w:t>
      </w:r>
      <w:r>
        <w:rPr>
          <w:rFonts w:ascii="Arial" w:eastAsia="Calibri" w:hAnsi="Arial" w:cs="Arial"/>
          <w:b w:val="0"/>
          <w:bCs w:val="0"/>
          <w:sz w:val="18"/>
          <w:szCs w:val="18"/>
        </w:rPr>
        <w:t xml:space="preserve">leta </w:t>
      </w:r>
      <w:r w:rsidRPr="00A378EC">
        <w:rPr>
          <w:rFonts w:ascii="Arial" w:eastAsia="Calibri" w:hAnsi="Arial" w:cs="Arial"/>
          <w:b w:val="0"/>
          <w:bCs w:val="0"/>
          <w:sz w:val="18"/>
          <w:szCs w:val="18"/>
        </w:rPr>
        <w:t>2021</w:t>
      </w:r>
      <w:bookmarkEnd w:id="35"/>
    </w:p>
    <w:p w14:paraId="3A6BB329" w14:textId="77777777" w:rsidR="00D370DF" w:rsidRPr="00A378EC" w:rsidRDefault="00D370DF" w:rsidP="00D370DF">
      <w:pPr>
        <w:widowControl/>
        <w:autoSpaceDE/>
        <w:spacing w:line="360" w:lineRule="auto"/>
        <w:jc w:val="both"/>
        <w:rPr>
          <w:rFonts w:ascii="Arial" w:eastAsia="Calibri" w:hAnsi="Arial" w:cs="Arial"/>
          <w:sz w:val="18"/>
          <w:szCs w:val="18"/>
          <w:shd w:val="clear" w:color="auto" w:fill="FFFF00"/>
        </w:rPr>
      </w:pPr>
    </w:p>
    <w:tbl>
      <w:tblPr>
        <w:tblW w:w="0" w:type="auto"/>
        <w:tblInd w:w="-5" w:type="dxa"/>
        <w:tblLayout w:type="fixed"/>
        <w:tblLook w:val="0000" w:firstRow="0" w:lastRow="0" w:firstColumn="0" w:lastColumn="0" w:noHBand="0" w:noVBand="0"/>
      </w:tblPr>
      <w:tblGrid>
        <w:gridCol w:w="2094"/>
        <w:gridCol w:w="854"/>
        <w:gridCol w:w="709"/>
        <w:gridCol w:w="709"/>
        <w:gridCol w:w="850"/>
        <w:gridCol w:w="851"/>
        <w:gridCol w:w="850"/>
        <w:gridCol w:w="993"/>
        <w:gridCol w:w="992"/>
      </w:tblGrid>
      <w:tr w:rsidR="00D370DF" w:rsidRPr="00A378EC" w14:paraId="55B3C521" w14:textId="77777777" w:rsidTr="00493255">
        <w:tc>
          <w:tcPr>
            <w:tcW w:w="2094" w:type="dxa"/>
            <w:tcBorders>
              <w:bottom w:val="single" w:sz="4" w:space="0" w:color="000000"/>
            </w:tcBorders>
            <w:shd w:val="clear" w:color="auto" w:fill="auto"/>
          </w:tcPr>
          <w:p w14:paraId="50C4F912" w14:textId="77777777" w:rsidR="00D370DF" w:rsidRPr="00A378EC" w:rsidRDefault="00D370DF" w:rsidP="00493255">
            <w:pPr>
              <w:widowControl/>
              <w:autoSpaceDE/>
              <w:snapToGrid w:val="0"/>
              <w:spacing w:after="160" w:line="360" w:lineRule="auto"/>
              <w:jc w:val="both"/>
              <w:rPr>
                <w:rFonts w:ascii="Arial" w:eastAsia="Calibri" w:hAnsi="Arial" w:cs="Arial"/>
                <w:sz w:val="18"/>
                <w:szCs w:val="18"/>
              </w:rPr>
            </w:pPr>
          </w:p>
        </w:tc>
        <w:tc>
          <w:tcPr>
            <w:tcW w:w="854" w:type="dxa"/>
            <w:tcBorders>
              <w:top w:val="single" w:sz="4" w:space="0" w:color="000000"/>
              <w:left w:val="single" w:sz="4" w:space="0" w:color="000000"/>
              <w:bottom w:val="single" w:sz="4" w:space="0" w:color="000000"/>
            </w:tcBorders>
            <w:shd w:val="clear" w:color="auto" w:fill="auto"/>
          </w:tcPr>
          <w:p w14:paraId="2F9404D3" w14:textId="77777777" w:rsidR="00D370DF" w:rsidRPr="00A378EC" w:rsidRDefault="00D370DF" w:rsidP="00493255">
            <w:pPr>
              <w:widowControl/>
              <w:autoSpaceDE/>
              <w:spacing w:after="160" w:line="360" w:lineRule="auto"/>
              <w:jc w:val="center"/>
              <w:rPr>
                <w:rFonts w:ascii="Arial" w:eastAsia="Calibri" w:hAnsi="Arial" w:cs="Arial"/>
                <w:b/>
                <w:bCs/>
                <w:sz w:val="18"/>
                <w:szCs w:val="18"/>
              </w:rPr>
            </w:pPr>
            <w:r w:rsidRPr="00A378EC">
              <w:rPr>
                <w:rFonts w:ascii="Arial" w:eastAsia="Calibri" w:hAnsi="Arial" w:cs="Arial"/>
                <w:b/>
                <w:bCs/>
                <w:sz w:val="18"/>
                <w:szCs w:val="18"/>
              </w:rPr>
              <w:t>2014</w:t>
            </w:r>
          </w:p>
        </w:tc>
        <w:tc>
          <w:tcPr>
            <w:tcW w:w="709" w:type="dxa"/>
            <w:tcBorders>
              <w:top w:val="single" w:sz="4" w:space="0" w:color="000000"/>
              <w:left w:val="single" w:sz="4" w:space="0" w:color="000000"/>
              <w:bottom w:val="single" w:sz="4" w:space="0" w:color="000000"/>
            </w:tcBorders>
            <w:shd w:val="clear" w:color="auto" w:fill="auto"/>
          </w:tcPr>
          <w:p w14:paraId="5C89F1F6" w14:textId="77777777" w:rsidR="00D370DF" w:rsidRPr="00A378EC" w:rsidRDefault="00D370DF" w:rsidP="00493255">
            <w:pPr>
              <w:widowControl/>
              <w:autoSpaceDE/>
              <w:spacing w:after="160" w:line="360" w:lineRule="auto"/>
              <w:jc w:val="center"/>
              <w:rPr>
                <w:rFonts w:ascii="Arial" w:eastAsia="Calibri" w:hAnsi="Arial" w:cs="Arial"/>
                <w:b/>
                <w:bCs/>
                <w:sz w:val="18"/>
                <w:szCs w:val="18"/>
              </w:rPr>
            </w:pPr>
            <w:r w:rsidRPr="00A378EC">
              <w:rPr>
                <w:rFonts w:ascii="Arial" w:eastAsia="Calibri" w:hAnsi="Arial" w:cs="Arial"/>
                <w:b/>
                <w:bCs/>
                <w:sz w:val="18"/>
                <w:szCs w:val="18"/>
              </w:rPr>
              <w:t>2015</w:t>
            </w:r>
          </w:p>
        </w:tc>
        <w:tc>
          <w:tcPr>
            <w:tcW w:w="709" w:type="dxa"/>
            <w:tcBorders>
              <w:top w:val="single" w:sz="4" w:space="0" w:color="000000"/>
              <w:left w:val="single" w:sz="4" w:space="0" w:color="000000"/>
              <w:bottom w:val="single" w:sz="4" w:space="0" w:color="000000"/>
            </w:tcBorders>
            <w:shd w:val="clear" w:color="auto" w:fill="auto"/>
          </w:tcPr>
          <w:p w14:paraId="33144601" w14:textId="77777777" w:rsidR="00D370DF" w:rsidRPr="00A378EC" w:rsidRDefault="00D370DF" w:rsidP="00493255">
            <w:pPr>
              <w:widowControl/>
              <w:autoSpaceDE/>
              <w:spacing w:after="160" w:line="360" w:lineRule="auto"/>
              <w:jc w:val="center"/>
              <w:rPr>
                <w:rFonts w:ascii="Arial" w:eastAsia="Calibri" w:hAnsi="Arial" w:cs="Arial"/>
                <w:b/>
                <w:bCs/>
                <w:sz w:val="18"/>
                <w:szCs w:val="18"/>
              </w:rPr>
            </w:pPr>
            <w:r w:rsidRPr="00A378EC">
              <w:rPr>
                <w:rFonts w:ascii="Arial" w:eastAsia="Calibri" w:hAnsi="Arial" w:cs="Arial"/>
                <w:b/>
                <w:bCs/>
                <w:sz w:val="18"/>
                <w:szCs w:val="18"/>
              </w:rPr>
              <w:t>2016</w:t>
            </w:r>
          </w:p>
        </w:tc>
        <w:tc>
          <w:tcPr>
            <w:tcW w:w="850" w:type="dxa"/>
            <w:tcBorders>
              <w:top w:val="single" w:sz="4" w:space="0" w:color="000000"/>
              <w:left w:val="single" w:sz="4" w:space="0" w:color="000000"/>
              <w:bottom w:val="single" w:sz="4" w:space="0" w:color="000000"/>
            </w:tcBorders>
            <w:shd w:val="clear" w:color="auto" w:fill="auto"/>
          </w:tcPr>
          <w:p w14:paraId="2BCE73D3" w14:textId="77777777" w:rsidR="00D370DF" w:rsidRPr="00A378EC" w:rsidRDefault="00D370DF" w:rsidP="00493255">
            <w:pPr>
              <w:widowControl/>
              <w:autoSpaceDE/>
              <w:spacing w:after="160" w:line="360" w:lineRule="auto"/>
              <w:jc w:val="center"/>
              <w:rPr>
                <w:rFonts w:ascii="Arial" w:eastAsia="Calibri" w:hAnsi="Arial" w:cs="Arial"/>
                <w:b/>
                <w:bCs/>
                <w:sz w:val="18"/>
                <w:szCs w:val="18"/>
              </w:rPr>
            </w:pPr>
            <w:r w:rsidRPr="00A378EC">
              <w:rPr>
                <w:rFonts w:ascii="Arial" w:eastAsia="Calibri" w:hAnsi="Arial" w:cs="Arial"/>
                <w:b/>
                <w:bCs/>
                <w:sz w:val="18"/>
                <w:szCs w:val="18"/>
              </w:rPr>
              <w:t>2017</w:t>
            </w:r>
          </w:p>
        </w:tc>
        <w:tc>
          <w:tcPr>
            <w:tcW w:w="851" w:type="dxa"/>
            <w:tcBorders>
              <w:top w:val="single" w:sz="4" w:space="0" w:color="000000"/>
              <w:left w:val="single" w:sz="4" w:space="0" w:color="000000"/>
              <w:bottom w:val="single" w:sz="4" w:space="0" w:color="000000"/>
            </w:tcBorders>
            <w:shd w:val="clear" w:color="auto" w:fill="auto"/>
          </w:tcPr>
          <w:p w14:paraId="2A3E28DD" w14:textId="77777777" w:rsidR="00D370DF" w:rsidRPr="00A378EC" w:rsidRDefault="00D370DF" w:rsidP="00493255">
            <w:pPr>
              <w:widowControl/>
              <w:autoSpaceDE/>
              <w:spacing w:after="160" w:line="360" w:lineRule="auto"/>
              <w:jc w:val="center"/>
              <w:rPr>
                <w:rFonts w:ascii="Arial" w:eastAsia="Calibri" w:hAnsi="Arial" w:cs="Arial"/>
                <w:b/>
                <w:bCs/>
                <w:sz w:val="18"/>
                <w:szCs w:val="18"/>
              </w:rPr>
            </w:pPr>
            <w:r w:rsidRPr="00A378EC">
              <w:rPr>
                <w:rFonts w:ascii="Arial" w:eastAsia="Calibri" w:hAnsi="Arial" w:cs="Arial"/>
                <w:b/>
                <w:bCs/>
                <w:sz w:val="18"/>
                <w:szCs w:val="18"/>
              </w:rPr>
              <w:t>2018</w:t>
            </w:r>
          </w:p>
        </w:tc>
        <w:tc>
          <w:tcPr>
            <w:tcW w:w="850" w:type="dxa"/>
            <w:tcBorders>
              <w:top w:val="single" w:sz="4" w:space="0" w:color="000000"/>
              <w:left w:val="single" w:sz="4" w:space="0" w:color="000000"/>
              <w:bottom w:val="single" w:sz="4" w:space="0" w:color="000000"/>
            </w:tcBorders>
            <w:shd w:val="clear" w:color="auto" w:fill="auto"/>
          </w:tcPr>
          <w:p w14:paraId="2DB27D81" w14:textId="77777777" w:rsidR="00D370DF" w:rsidRPr="00A378EC" w:rsidRDefault="00D370DF" w:rsidP="00493255">
            <w:pPr>
              <w:widowControl/>
              <w:autoSpaceDE/>
              <w:spacing w:after="160" w:line="360" w:lineRule="auto"/>
              <w:jc w:val="center"/>
              <w:rPr>
                <w:rFonts w:ascii="Arial" w:eastAsia="Calibri" w:hAnsi="Arial" w:cs="Arial"/>
                <w:b/>
                <w:bCs/>
                <w:sz w:val="18"/>
                <w:szCs w:val="18"/>
              </w:rPr>
            </w:pPr>
            <w:r w:rsidRPr="00A378EC">
              <w:rPr>
                <w:rFonts w:ascii="Arial" w:eastAsia="Calibri" w:hAnsi="Arial" w:cs="Arial"/>
                <w:b/>
                <w:bCs/>
                <w:sz w:val="18"/>
                <w:szCs w:val="18"/>
              </w:rPr>
              <w:t>2019</w:t>
            </w:r>
          </w:p>
        </w:tc>
        <w:tc>
          <w:tcPr>
            <w:tcW w:w="993" w:type="dxa"/>
            <w:tcBorders>
              <w:top w:val="single" w:sz="4" w:space="0" w:color="000000"/>
              <w:left w:val="single" w:sz="4" w:space="0" w:color="000000"/>
              <w:bottom w:val="single" w:sz="4" w:space="0" w:color="000000"/>
            </w:tcBorders>
            <w:shd w:val="clear" w:color="auto" w:fill="auto"/>
          </w:tcPr>
          <w:p w14:paraId="338581D3" w14:textId="77777777" w:rsidR="00D370DF" w:rsidRPr="00A378EC" w:rsidRDefault="00D370DF" w:rsidP="00493255">
            <w:pPr>
              <w:widowControl/>
              <w:autoSpaceDE/>
              <w:spacing w:after="160" w:line="360" w:lineRule="auto"/>
              <w:jc w:val="center"/>
              <w:rPr>
                <w:rFonts w:ascii="Arial" w:eastAsia="Calibri" w:hAnsi="Arial" w:cs="Arial"/>
                <w:b/>
                <w:bCs/>
                <w:sz w:val="18"/>
                <w:szCs w:val="18"/>
              </w:rPr>
            </w:pPr>
            <w:r w:rsidRPr="00A378EC">
              <w:rPr>
                <w:rFonts w:ascii="Arial" w:eastAsia="Calibri" w:hAnsi="Arial" w:cs="Arial"/>
                <w:b/>
                <w:bCs/>
                <w:sz w:val="18"/>
                <w:szCs w:val="18"/>
              </w:rPr>
              <w:t>2020</w:t>
            </w:r>
          </w:p>
        </w:tc>
        <w:tc>
          <w:tcPr>
            <w:tcW w:w="992" w:type="dxa"/>
            <w:tcBorders>
              <w:top w:val="single" w:sz="4" w:space="0" w:color="000000"/>
              <w:left w:val="single" w:sz="4" w:space="0" w:color="000000"/>
              <w:bottom w:val="single" w:sz="4" w:space="0" w:color="000000"/>
              <w:right w:val="single" w:sz="4" w:space="0" w:color="000000"/>
            </w:tcBorders>
            <w:shd w:val="clear" w:color="auto" w:fill="auto"/>
          </w:tcPr>
          <w:p w14:paraId="23D24BD4" w14:textId="77777777" w:rsidR="00D370DF" w:rsidRPr="00A378EC" w:rsidRDefault="00D370DF" w:rsidP="00493255">
            <w:pPr>
              <w:widowControl/>
              <w:autoSpaceDE/>
              <w:spacing w:after="160" w:line="300" w:lineRule="exact"/>
              <w:jc w:val="center"/>
              <w:rPr>
                <w:rFonts w:ascii="Arial" w:eastAsia="Calibri" w:hAnsi="Arial" w:cs="Arial"/>
                <w:b/>
                <w:bCs/>
                <w:sz w:val="18"/>
                <w:szCs w:val="18"/>
              </w:rPr>
            </w:pPr>
            <w:r w:rsidRPr="00A378EC">
              <w:rPr>
                <w:rFonts w:ascii="Arial" w:eastAsia="Calibri" w:hAnsi="Arial" w:cs="Arial"/>
                <w:b/>
                <w:bCs/>
                <w:sz w:val="18"/>
                <w:szCs w:val="18"/>
              </w:rPr>
              <w:t>2021</w:t>
            </w:r>
          </w:p>
        </w:tc>
      </w:tr>
      <w:tr w:rsidR="00D370DF" w:rsidRPr="00A378EC" w14:paraId="48E71B8F" w14:textId="77777777" w:rsidTr="00493255">
        <w:tc>
          <w:tcPr>
            <w:tcW w:w="2094" w:type="dxa"/>
            <w:tcBorders>
              <w:top w:val="single" w:sz="4" w:space="0" w:color="000000"/>
              <w:left w:val="single" w:sz="4" w:space="0" w:color="000000"/>
              <w:bottom w:val="single" w:sz="4" w:space="0" w:color="000000"/>
            </w:tcBorders>
            <w:shd w:val="clear" w:color="auto" w:fill="auto"/>
          </w:tcPr>
          <w:p w14:paraId="6C9E56E8"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186. člen Kazenskega zakonika</w:t>
            </w:r>
          </w:p>
        </w:tc>
        <w:tc>
          <w:tcPr>
            <w:tcW w:w="854" w:type="dxa"/>
            <w:tcBorders>
              <w:top w:val="single" w:sz="4" w:space="0" w:color="000000"/>
              <w:left w:val="single" w:sz="4" w:space="0" w:color="000000"/>
              <w:bottom w:val="single" w:sz="4" w:space="0" w:color="000000"/>
            </w:tcBorders>
            <w:shd w:val="clear" w:color="auto" w:fill="auto"/>
          </w:tcPr>
          <w:p w14:paraId="1178ECE8"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1662</w:t>
            </w:r>
          </w:p>
        </w:tc>
        <w:tc>
          <w:tcPr>
            <w:tcW w:w="709" w:type="dxa"/>
            <w:tcBorders>
              <w:top w:val="single" w:sz="4" w:space="0" w:color="000000"/>
              <w:left w:val="single" w:sz="4" w:space="0" w:color="000000"/>
              <w:bottom w:val="single" w:sz="4" w:space="0" w:color="000000"/>
            </w:tcBorders>
            <w:shd w:val="clear" w:color="auto" w:fill="auto"/>
          </w:tcPr>
          <w:p w14:paraId="6725460A"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1737</w:t>
            </w:r>
          </w:p>
        </w:tc>
        <w:tc>
          <w:tcPr>
            <w:tcW w:w="709" w:type="dxa"/>
            <w:tcBorders>
              <w:top w:val="single" w:sz="4" w:space="0" w:color="000000"/>
              <w:left w:val="single" w:sz="4" w:space="0" w:color="000000"/>
              <w:bottom w:val="single" w:sz="4" w:space="0" w:color="000000"/>
            </w:tcBorders>
            <w:shd w:val="clear" w:color="auto" w:fill="auto"/>
          </w:tcPr>
          <w:p w14:paraId="1BFCCB98"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1437</w:t>
            </w:r>
          </w:p>
        </w:tc>
        <w:tc>
          <w:tcPr>
            <w:tcW w:w="850" w:type="dxa"/>
            <w:tcBorders>
              <w:top w:val="single" w:sz="4" w:space="0" w:color="000000"/>
              <w:left w:val="single" w:sz="4" w:space="0" w:color="000000"/>
              <w:bottom w:val="single" w:sz="4" w:space="0" w:color="000000"/>
            </w:tcBorders>
            <w:shd w:val="clear" w:color="auto" w:fill="auto"/>
          </w:tcPr>
          <w:p w14:paraId="4C1B5784"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1650</w:t>
            </w:r>
          </w:p>
        </w:tc>
        <w:tc>
          <w:tcPr>
            <w:tcW w:w="851" w:type="dxa"/>
            <w:tcBorders>
              <w:top w:val="single" w:sz="4" w:space="0" w:color="000000"/>
              <w:left w:val="single" w:sz="4" w:space="0" w:color="000000"/>
              <w:bottom w:val="single" w:sz="4" w:space="0" w:color="000000"/>
            </w:tcBorders>
            <w:shd w:val="clear" w:color="auto" w:fill="auto"/>
          </w:tcPr>
          <w:p w14:paraId="4FF93FDD"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1517</w:t>
            </w:r>
          </w:p>
        </w:tc>
        <w:tc>
          <w:tcPr>
            <w:tcW w:w="850" w:type="dxa"/>
            <w:tcBorders>
              <w:top w:val="single" w:sz="4" w:space="0" w:color="000000"/>
              <w:left w:val="single" w:sz="4" w:space="0" w:color="000000"/>
              <w:bottom w:val="single" w:sz="4" w:space="0" w:color="000000"/>
            </w:tcBorders>
            <w:shd w:val="clear" w:color="auto" w:fill="auto"/>
          </w:tcPr>
          <w:p w14:paraId="2813E41E"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1252</w:t>
            </w:r>
          </w:p>
        </w:tc>
        <w:tc>
          <w:tcPr>
            <w:tcW w:w="993" w:type="dxa"/>
            <w:tcBorders>
              <w:top w:val="single" w:sz="4" w:space="0" w:color="000000"/>
              <w:left w:val="single" w:sz="4" w:space="0" w:color="000000"/>
              <w:bottom w:val="single" w:sz="4" w:space="0" w:color="000000"/>
            </w:tcBorders>
            <w:shd w:val="clear" w:color="auto" w:fill="auto"/>
          </w:tcPr>
          <w:p w14:paraId="1E231CC8"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1369</w:t>
            </w:r>
          </w:p>
        </w:tc>
        <w:tc>
          <w:tcPr>
            <w:tcW w:w="992" w:type="dxa"/>
            <w:tcBorders>
              <w:top w:val="single" w:sz="4" w:space="0" w:color="000000"/>
              <w:left w:val="single" w:sz="4" w:space="0" w:color="000000"/>
              <w:bottom w:val="single" w:sz="4" w:space="0" w:color="000000"/>
              <w:right w:val="single" w:sz="4" w:space="0" w:color="000000"/>
            </w:tcBorders>
            <w:shd w:val="clear" w:color="auto" w:fill="auto"/>
          </w:tcPr>
          <w:p w14:paraId="4413DBE1"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1293</w:t>
            </w:r>
          </w:p>
        </w:tc>
      </w:tr>
      <w:tr w:rsidR="00D370DF" w:rsidRPr="00A378EC" w14:paraId="08CBE3A2" w14:textId="77777777" w:rsidTr="00493255">
        <w:tc>
          <w:tcPr>
            <w:tcW w:w="2094" w:type="dxa"/>
            <w:tcBorders>
              <w:top w:val="single" w:sz="4" w:space="0" w:color="000000"/>
              <w:left w:val="single" w:sz="4" w:space="0" w:color="000000"/>
              <w:bottom w:val="single" w:sz="4" w:space="0" w:color="000000"/>
            </w:tcBorders>
            <w:shd w:val="clear" w:color="auto" w:fill="auto"/>
          </w:tcPr>
          <w:p w14:paraId="6519081A"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187. člen Kazenskega zakonika</w:t>
            </w:r>
          </w:p>
        </w:tc>
        <w:tc>
          <w:tcPr>
            <w:tcW w:w="854" w:type="dxa"/>
            <w:tcBorders>
              <w:top w:val="single" w:sz="4" w:space="0" w:color="000000"/>
              <w:left w:val="single" w:sz="4" w:space="0" w:color="000000"/>
              <w:bottom w:val="single" w:sz="4" w:space="0" w:color="000000"/>
            </w:tcBorders>
            <w:shd w:val="clear" w:color="auto" w:fill="auto"/>
          </w:tcPr>
          <w:p w14:paraId="0C58AE68"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195</w:t>
            </w:r>
          </w:p>
        </w:tc>
        <w:tc>
          <w:tcPr>
            <w:tcW w:w="709" w:type="dxa"/>
            <w:tcBorders>
              <w:top w:val="single" w:sz="4" w:space="0" w:color="000000"/>
              <w:left w:val="single" w:sz="4" w:space="0" w:color="000000"/>
              <w:bottom w:val="single" w:sz="4" w:space="0" w:color="000000"/>
            </w:tcBorders>
            <w:shd w:val="clear" w:color="auto" w:fill="auto"/>
          </w:tcPr>
          <w:p w14:paraId="412780E8"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135</w:t>
            </w:r>
          </w:p>
        </w:tc>
        <w:tc>
          <w:tcPr>
            <w:tcW w:w="709" w:type="dxa"/>
            <w:tcBorders>
              <w:top w:val="single" w:sz="4" w:space="0" w:color="000000"/>
              <w:left w:val="single" w:sz="4" w:space="0" w:color="000000"/>
              <w:bottom w:val="single" w:sz="4" w:space="0" w:color="000000"/>
            </w:tcBorders>
            <w:shd w:val="clear" w:color="auto" w:fill="auto"/>
          </w:tcPr>
          <w:p w14:paraId="238915CE"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144</w:t>
            </w:r>
          </w:p>
        </w:tc>
        <w:tc>
          <w:tcPr>
            <w:tcW w:w="850" w:type="dxa"/>
            <w:tcBorders>
              <w:top w:val="single" w:sz="4" w:space="0" w:color="000000"/>
              <w:left w:val="single" w:sz="4" w:space="0" w:color="000000"/>
              <w:bottom w:val="single" w:sz="4" w:space="0" w:color="000000"/>
            </w:tcBorders>
            <w:shd w:val="clear" w:color="auto" w:fill="auto"/>
          </w:tcPr>
          <w:p w14:paraId="5D164B4A"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134</w:t>
            </w:r>
          </w:p>
        </w:tc>
        <w:tc>
          <w:tcPr>
            <w:tcW w:w="851" w:type="dxa"/>
            <w:tcBorders>
              <w:top w:val="single" w:sz="4" w:space="0" w:color="000000"/>
              <w:left w:val="single" w:sz="4" w:space="0" w:color="000000"/>
              <w:bottom w:val="single" w:sz="4" w:space="0" w:color="000000"/>
            </w:tcBorders>
            <w:shd w:val="clear" w:color="auto" w:fill="auto"/>
          </w:tcPr>
          <w:p w14:paraId="3B532C5A"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102</w:t>
            </w:r>
          </w:p>
        </w:tc>
        <w:tc>
          <w:tcPr>
            <w:tcW w:w="850" w:type="dxa"/>
            <w:tcBorders>
              <w:top w:val="single" w:sz="4" w:space="0" w:color="000000"/>
              <w:left w:val="single" w:sz="4" w:space="0" w:color="000000"/>
              <w:bottom w:val="single" w:sz="4" w:space="0" w:color="000000"/>
            </w:tcBorders>
            <w:shd w:val="clear" w:color="auto" w:fill="auto"/>
          </w:tcPr>
          <w:p w14:paraId="00D943B4"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120</w:t>
            </w:r>
          </w:p>
        </w:tc>
        <w:tc>
          <w:tcPr>
            <w:tcW w:w="993" w:type="dxa"/>
            <w:tcBorders>
              <w:top w:val="single" w:sz="4" w:space="0" w:color="000000"/>
              <w:left w:val="single" w:sz="4" w:space="0" w:color="000000"/>
              <w:bottom w:val="single" w:sz="4" w:space="0" w:color="000000"/>
            </w:tcBorders>
            <w:shd w:val="clear" w:color="auto" w:fill="auto"/>
          </w:tcPr>
          <w:p w14:paraId="2A06FD0D"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127</w:t>
            </w:r>
          </w:p>
        </w:tc>
        <w:tc>
          <w:tcPr>
            <w:tcW w:w="992" w:type="dxa"/>
            <w:tcBorders>
              <w:top w:val="single" w:sz="4" w:space="0" w:color="000000"/>
              <w:left w:val="single" w:sz="4" w:space="0" w:color="000000"/>
              <w:bottom w:val="single" w:sz="4" w:space="0" w:color="000000"/>
              <w:right w:val="single" w:sz="4" w:space="0" w:color="000000"/>
            </w:tcBorders>
            <w:shd w:val="clear" w:color="auto" w:fill="auto"/>
          </w:tcPr>
          <w:p w14:paraId="69269917"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124</w:t>
            </w:r>
          </w:p>
        </w:tc>
      </w:tr>
      <w:tr w:rsidR="00D370DF" w:rsidRPr="00A378EC" w14:paraId="1C8540F5" w14:textId="77777777" w:rsidTr="00493255">
        <w:tc>
          <w:tcPr>
            <w:tcW w:w="2094" w:type="dxa"/>
            <w:tcBorders>
              <w:top w:val="single" w:sz="4" w:space="0" w:color="000000"/>
              <w:left w:val="single" w:sz="4" w:space="0" w:color="000000"/>
              <w:bottom w:val="single" w:sz="4" w:space="0" w:color="000000"/>
            </w:tcBorders>
            <w:shd w:val="clear" w:color="auto" w:fill="auto"/>
          </w:tcPr>
          <w:p w14:paraId="10E87899" w14:textId="77777777" w:rsidR="00D370DF" w:rsidRPr="00A378EC" w:rsidRDefault="00D370DF" w:rsidP="00493255">
            <w:pPr>
              <w:widowControl/>
              <w:autoSpaceDE/>
              <w:spacing w:after="160" w:line="360" w:lineRule="auto"/>
              <w:jc w:val="both"/>
              <w:rPr>
                <w:rFonts w:ascii="Arial" w:eastAsia="Calibri" w:hAnsi="Arial" w:cs="Arial"/>
                <w:b/>
                <w:bCs/>
                <w:sz w:val="18"/>
                <w:szCs w:val="18"/>
              </w:rPr>
            </w:pPr>
            <w:r w:rsidRPr="00A378EC">
              <w:rPr>
                <w:rFonts w:ascii="Arial" w:eastAsia="Calibri" w:hAnsi="Arial" w:cs="Arial"/>
                <w:b/>
                <w:bCs/>
                <w:sz w:val="18"/>
                <w:szCs w:val="18"/>
              </w:rPr>
              <w:t>Skupaj</w:t>
            </w:r>
          </w:p>
        </w:tc>
        <w:tc>
          <w:tcPr>
            <w:tcW w:w="854" w:type="dxa"/>
            <w:tcBorders>
              <w:top w:val="single" w:sz="4" w:space="0" w:color="000000"/>
              <w:left w:val="single" w:sz="4" w:space="0" w:color="000000"/>
              <w:bottom w:val="single" w:sz="4" w:space="0" w:color="000000"/>
            </w:tcBorders>
            <w:shd w:val="clear" w:color="auto" w:fill="auto"/>
          </w:tcPr>
          <w:p w14:paraId="416748A5" w14:textId="77777777" w:rsidR="00D370DF" w:rsidRPr="00A378EC" w:rsidRDefault="00D370DF" w:rsidP="00493255">
            <w:pPr>
              <w:widowControl/>
              <w:autoSpaceDE/>
              <w:spacing w:after="160" w:line="360" w:lineRule="auto"/>
              <w:jc w:val="both"/>
              <w:rPr>
                <w:rFonts w:ascii="Arial" w:eastAsia="Calibri" w:hAnsi="Arial" w:cs="Arial"/>
                <w:b/>
                <w:bCs/>
                <w:sz w:val="18"/>
                <w:szCs w:val="18"/>
              </w:rPr>
            </w:pPr>
            <w:r w:rsidRPr="00A378EC">
              <w:rPr>
                <w:rFonts w:ascii="Arial" w:eastAsia="Calibri" w:hAnsi="Arial" w:cs="Arial"/>
                <w:b/>
                <w:bCs/>
                <w:sz w:val="18"/>
                <w:szCs w:val="18"/>
              </w:rPr>
              <w:t>1857</w:t>
            </w:r>
          </w:p>
        </w:tc>
        <w:tc>
          <w:tcPr>
            <w:tcW w:w="709" w:type="dxa"/>
            <w:tcBorders>
              <w:top w:val="single" w:sz="4" w:space="0" w:color="000000"/>
              <w:left w:val="single" w:sz="4" w:space="0" w:color="000000"/>
              <w:bottom w:val="single" w:sz="4" w:space="0" w:color="000000"/>
            </w:tcBorders>
            <w:shd w:val="clear" w:color="auto" w:fill="auto"/>
          </w:tcPr>
          <w:p w14:paraId="325AAB39" w14:textId="77777777" w:rsidR="00D370DF" w:rsidRPr="00A378EC" w:rsidRDefault="00D370DF" w:rsidP="00493255">
            <w:pPr>
              <w:widowControl/>
              <w:autoSpaceDE/>
              <w:spacing w:after="160" w:line="360" w:lineRule="auto"/>
              <w:jc w:val="both"/>
              <w:rPr>
                <w:rFonts w:ascii="Arial" w:eastAsia="Calibri" w:hAnsi="Arial" w:cs="Arial"/>
                <w:b/>
                <w:bCs/>
                <w:sz w:val="18"/>
                <w:szCs w:val="18"/>
              </w:rPr>
            </w:pPr>
            <w:r w:rsidRPr="00A378EC">
              <w:rPr>
                <w:rFonts w:ascii="Arial" w:eastAsia="Calibri" w:hAnsi="Arial" w:cs="Arial"/>
                <w:b/>
                <w:bCs/>
                <w:sz w:val="18"/>
                <w:szCs w:val="18"/>
              </w:rPr>
              <w:t>1872</w:t>
            </w:r>
          </w:p>
        </w:tc>
        <w:tc>
          <w:tcPr>
            <w:tcW w:w="709" w:type="dxa"/>
            <w:tcBorders>
              <w:top w:val="single" w:sz="4" w:space="0" w:color="000000"/>
              <w:left w:val="single" w:sz="4" w:space="0" w:color="000000"/>
              <w:bottom w:val="single" w:sz="4" w:space="0" w:color="000000"/>
            </w:tcBorders>
            <w:shd w:val="clear" w:color="auto" w:fill="auto"/>
          </w:tcPr>
          <w:p w14:paraId="5B6775E8" w14:textId="77777777" w:rsidR="00D370DF" w:rsidRPr="00A378EC" w:rsidRDefault="00D370DF" w:rsidP="00493255">
            <w:pPr>
              <w:widowControl/>
              <w:autoSpaceDE/>
              <w:spacing w:after="160" w:line="360" w:lineRule="auto"/>
              <w:jc w:val="both"/>
              <w:rPr>
                <w:rFonts w:ascii="Arial" w:eastAsia="Calibri" w:hAnsi="Arial" w:cs="Arial"/>
                <w:b/>
                <w:bCs/>
                <w:sz w:val="18"/>
                <w:szCs w:val="18"/>
              </w:rPr>
            </w:pPr>
            <w:r w:rsidRPr="00A378EC">
              <w:rPr>
                <w:rFonts w:ascii="Arial" w:eastAsia="Calibri" w:hAnsi="Arial" w:cs="Arial"/>
                <w:b/>
                <w:bCs/>
                <w:sz w:val="18"/>
                <w:szCs w:val="18"/>
              </w:rPr>
              <w:t>1581</w:t>
            </w:r>
          </w:p>
        </w:tc>
        <w:tc>
          <w:tcPr>
            <w:tcW w:w="850" w:type="dxa"/>
            <w:tcBorders>
              <w:top w:val="single" w:sz="4" w:space="0" w:color="000000"/>
              <w:left w:val="single" w:sz="4" w:space="0" w:color="000000"/>
              <w:bottom w:val="single" w:sz="4" w:space="0" w:color="000000"/>
            </w:tcBorders>
            <w:shd w:val="clear" w:color="auto" w:fill="auto"/>
          </w:tcPr>
          <w:p w14:paraId="2B233B12" w14:textId="77777777" w:rsidR="00D370DF" w:rsidRPr="00A378EC" w:rsidRDefault="00D370DF" w:rsidP="00493255">
            <w:pPr>
              <w:widowControl/>
              <w:autoSpaceDE/>
              <w:spacing w:after="160" w:line="360" w:lineRule="auto"/>
              <w:jc w:val="both"/>
              <w:rPr>
                <w:rFonts w:ascii="Arial" w:eastAsia="Calibri" w:hAnsi="Arial" w:cs="Arial"/>
                <w:b/>
                <w:bCs/>
                <w:sz w:val="18"/>
                <w:szCs w:val="18"/>
              </w:rPr>
            </w:pPr>
            <w:r w:rsidRPr="00A378EC">
              <w:rPr>
                <w:rFonts w:ascii="Arial" w:eastAsia="Calibri" w:hAnsi="Arial" w:cs="Arial"/>
                <w:b/>
                <w:bCs/>
                <w:sz w:val="18"/>
                <w:szCs w:val="18"/>
              </w:rPr>
              <w:t>1784</w:t>
            </w:r>
          </w:p>
        </w:tc>
        <w:tc>
          <w:tcPr>
            <w:tcW w:w="851" w:type="dxa"/>
            <w:tcBorders>
              <w:top w:val="single" w:sz="4" w:space="0" w:color="000000"/>
              <w:left w:val="single" w:sz="4" w:space="0" w:color="000000"/>
              <w:bottom w:val="single" w:sz="4" w:space="0" w:color="000000"/>
            </w:tcBorders>
            <w:shd w:val="clear" w:color="auto" w:fill="auto"/>
          </w:tcPr>
          <w:p w14:paraId="019DE9B3" w14:textId="77777777" w:rsidR="00D370DF" w:rsidRPr="00A378EC" w:rsidRDefault="00D370DF" w:rsidP="00493255">
            <w:pPr>
              <w:widowControl/>
              <w:autoSpaceDE/>
              <w:spacing w:after="160" w:line="360" w:lineRule="auto"/>
              <w:jc w:val="both"/>
              <w:rPr>
                <w:rFonts w:ascii="Arial" w:eastAsia="Calibri" w:hAnsi="Arial" w:cs="Arial"/>
                <w:b/>
                <w:bCs/>
                <w:sz w:val="18"/>
                <w:szCs w:val="18"/>
              </w:rPr>
            </w:pPr>
            <w:r w:rsidRPr="00A378EC">
              <w:rPr>
                <w:rFonts w:ascii="Arial" w:eastAsia="Calibri" w:hAnsi="Arial" w:cs="Arial"/>
                <w:b/>
                <w:bCs/>
                <w:sz w:val="18"/>
                <w:szCs w:val="18"/>
              </w:rPr>
              <w:t>1619</w:t>
            </w:r>
          </w:p>
        </w:tc>
        <w:tc>
          <w:tcPr>
            <w:tcW w:w="850" w:type="dxa"/>
            <w:tcBorders>
              <w:top w:val="single" w:sz="4" w:space="0" w:color="000000"/>
              <w:left w:val="single" w:sz="4" w:space="0" w:color="000000"/>
              <w:bottom w:val="single" w:sz="4" w:space="0" w:color="000000"/>
            </w:tcBorders>
            <w:shd w:val="clear" w:color="auto" w:fill="auto"/>
          </w:tcPr>
          <w:p w14:paraId="221B286F" w14:textId="77777777" w:rsidR="00D370DF" w:rsidRPr="00A378EC" w:rsidRDefault="00D370DF" w:rsidP="00493255">
            <w:pPr>
              <w:widowControl/>
              <w:autoSpaceDE/>
              <w:spacing w:after="160" w:line="360" w:lineRule="auto"/>
              <w:jc w:val="both"/>
              <w:rPr>
                <w:rFonts w:ascii="Arial" w:eastAsia="Calibri" w:hAnsi="Arial" w:cs="Arial"/>
                <w:b/>
                <w:bCs/>
                <w:sz w:val="18"/>
                <w:szCs w:val="18"/>
              </w:rPr>
            </w:pPr>
            <w:r w:rsidRPr="00A378EC">
              <w:rPr>
                <w:rFonts w:ascii="Arial" w:eastAsia="Calibri" w:hAnsi="Arial" w:cs="Arial"/>
                <w:b/>
                <w:bCs/>
                <w:sz w:val="18"/>
                <w:szCs w:val="18"/>
              </w:rPr>
              <w:t>1372</w:t>
            </w:r>
          </w:p>
        </w:tc>
        <w:tc>
          <w:tcPr>
            <w:tcW w:w="993" w:type="dxa"/>
            <w:tcBorders>
              <w:top w:val="single" w:sz="4" w:space="0" w:color="000000"/>
              <w:left w:val="single" w:sz="4" w:space="0" w:color="000000"/>
              <w:bottom w:val="single" w:sz="4" w:space="0" w:color="000000"/>
            </w:tcBorders>
            <w:shd w:val="clear" w:color="auto" w:fill="auto"/>
          </w:tcPr>
          <w:p w14:paraId="06EAEAD8" w14:textId="77777777" w:rsidR="00D370DF" w:rsidRPr="00A378EC" w:rsidRDefault="00D370DF" w:rsidP="00493255">
            <w:pPr>
              <w:widowControl/>
              <w:autoSpaceDE/>
              <w:spacing w:after="160" w:line="360" w:lineRule="auto"/>
              <w:jc w:val="both"/>
              <w:rPr>
                <w:rFonts w:ascii="Arial" w:eastAsia="Calibri" w:hAnsi="Arial" w:cs="Arial"/>
                <w:b/>
                <w:bCs/>
                <w:sz w:val="18"/>
                <w:szCs w:val="18"/>
              </w:rPr>
            </w:pPr>
            <w:r w:rsidRPr="00A378EC">
              <w:rPr>
                <w:rFonts w:ascii="Arial" w:eastAsia="Calibri" w:hAnsi="Arial" w:cs="Arial"/>
                <w:b/>
                <w:bCs/>
                <w:sz w:val="18"/>
                <w:szCs w:val="18"/>
              </w:rPr>
              <w:t>1496</w:t>
            </w:r>
          </w:p>
        </w:tc>
        <w:tc>
          <w:tcPr>
            <w:tcW w:w="992" w:type="dxa"/>
            <w:tcBorders>
              <w:top w:val="single" w:sz="4" w:space="0" w:color="000000"/>
              <w:left w:val="single" w:sz="4" w:space="0" w:color="000000"/>
              <w:bottom w:val="single" w:sz="4" w:space="0" w:color="000000"/>
              <w:right w:val="single" w:sz="4" w:space="0" w:color="000000"/>
            </w:tcBorders>
            <w:shd w:val="clear" w:color="auto" w:fill="auto"/>
          </w:tcPr>
          <w:p w14:paraId="7D400824" w14:textId="77777777" w:rsidR="00D370DF" w:rsidRPr="00A378EC" w:rsidRDefault="00D370DF" w:rsidP="00493255">
            <w:pPr>
              <w:widowControl/>
              <w:autoSpaceDE/>
              <w:spacing w:after="160" w:line="360" w:lineRule="auto"/>
              <w:jc w:val="both"/>
              <w:rPr>
                <w:rFonts w:ascii="Arial" w:eastAsia="Calibri" w:hAnsi="Arial" w:cs="Arial"/>
                <w:b/>
                <w:bCs/>
                <w:sz w:val="18"/>
                <w:szCs w:val="18"/>
              </w:rPr>
            </w:pPr>
            <w:r w:rsidRPr="00A378EC">
              <w:rPr>
                <w:rFonts w:ascii="Arial" w:eastAsia="Calibri" w:hAnsi="Arial" w:cs="Arial"/>
                <w:b/>
                <w:bCs/>
                <w:sz w:val="18"/>
                <w:szCs w:val="18"/>
              </w:rPr>
              <w:t>1417</w:t>
            </w:r>
          </w:p>
        </w:tc>
      </w:tr>
    </w:tbl>
    <w:p w14:paraId="3F19BA37" w14:textId="77777777" w:rsidR="00D370DF" w:rsidRPr="00A378EC" w:rsidRDefault="00D370DF" w:rsidP="00D370DF">
      <w:pPr>
        <w:pStyle w:val="Napis"/>
        <w:rPr>
          <w:rFonts w:ascii="Arial" w:eastAsia="Calibri" w:hAnsi="Arial" w:cs="Arial"/>
          <w:b w:val="0"/>
          <w:bCs w:val="0"/>
          <w:sz w:val="18"/>
          <w:szCs w:val="18"/>
          <w:shd w:val="clear" w:color="auto" w:fill="FFFF00"/>
        </w:rPr>
      </w:pPr>
    </w:p>
    <w:p w14:paraId="5909A732" w14:textId="77777777" w:rsidR="00D370DF" w:rsidRDefault="00D370DF" w:rsidP="00D370DF">
      <w:pPr>
        <w:pStyle w:val="Napis"/>
        <w:keepNext/>
      </w:pPr>
    </w:p>
    <w:p w14:paraId="6260137C" w14:textId="77777777" w:rsidR="00D370DF" w:rsidRPr="00011F8E" w:rsidRDefault="00D370DF" w:rsidP="00D370DF">
      <w:pPr>
        <w:pStyle w:val="Napis"/>
        <w:keepNext/>
        <w:rPr>
          <w:rFonts w:ascii="Arial" w:eastAsia="Calibri" w:hAnsi="Arial" w:cs="Arial"/>
          <w:b w:val="0"/>
          <w:bCs w:val="0"/>
          <w:sz w:val="18"/>
          <w:szCs w:val="18"/>
        </w:rPr>
      </w:pPr>
      <w:bookmarkStart w:id="36" w:name="_Toc118448327"/>
      <w:bookmarkStart w:id="37" w:name="_Toc118448370"/>
      <w:r w:rsidRPr="00011F8E">
        <w:rPr>
          <w:rFonts w:ascii="Arial" w:hAnsi="Arial" w:cs="Arial"/>
          <w:b w:val="0"/>
          <w:bCs w:val="0"/>
          <w:sz w:val="18"/>
          <w:szCs w:val="18"/>
        </w:rPr>
        <w:t xml:space="preserve">Slika </w:t>
      </w:r>
      <w:r w:rsidRPr="00011F8E">
        <w:rPr>
          <w:rFonts w:ascii="Arial" w:hAnsi="Arial" w:cs="Arial"/>
          <w:b w:val="0"/>
          <w:bCs w:val="0"/>
          <w:sz w:val="18"/>
          <w:szCs w:val="18"/>
        </w:rPr>
        <w:fldChar w:fldCharType="begin"/>
      </w:r>
      <w:r w:rsidRPr="00011F8E">
        <w:rPr>
          <w:rFonts w:ascii="Arial" w:hAnsi="Arial" w:cs="Arial"/>
          <w:b w:val="0"/>
          <w:bCs w:val="0"/>
          <w:sz w:val="18"/>
          <w:szCs w:val="18"/>
        </w:rPr>
        <w:instrText xml:space="preserve"> SEQ Slika \* ARABIC </w:instrText>
      </w:r>
      <w:r w:rsidRPr="00011F8E">
        <w:rPr>
          <w:rFonts w:ascii="Arial" w:hAnsi="Arial" w:cs="Arial"/>
          <w:b w:val="0"/>
          <w:bCs w:val="0"/>
          <w:sz w:val="18"/>
          <w:szCs w:val="18"/>
        </w:rPr>
        <w:fldChar w:fldCharType="separate"/>
      </w:r>
      <w:r>
        <w:rPr>
          <w:rFonts w:ascii="Arial" w:hAnsi="Arial" w:cs="Arial"/>
          <w:b w:val="0"/>
          <w:bCs w:val="0"/>
          <w:noProof/>
          <w:sz w:val="18"/>
          <w:szCs w:val="18"/>
        </w:rPr>
        <w:t>6</w:t>
      </w:r>
      <w:r w:rsidRPr="00011F8E">
        <w:rPr>
          <w:rFonts w:ascii="Arial" w:hAnsi="Arial" w:cs="Arial"/>
          <w:b w:val="0"/>
          <w:bCs w:val="0"/>
          <w:sz w:val="18"/>
          <w:szCs w:val="18"/>
        </w:rPr>
        <w:fldChar w:fldCharType="end"/>
      </w:r>
      <w:r w:rsidRPr="00011F8E">
        <w:rPr>
          <w:rFonts w:ascii="Arial" w:hAnsi="Arial" w:cs="Arial"/>
          <w:b w:val="0"/>
          <w:bCs w:val="0"/>
          <w:sz w:val="18"/>
          <w:szCs w:val="18"/>
        </w:rPr>
        <w:t xml:space="preserve">: </w:t>
      </w:r>
      <w:r w:rsidRPr="00011F8E">
        <w:rPr>
          <w:rFonts w:ascii="Arial" w:eastAsia="Calibri" w:hAnsi="Arial" w:cs="Arial"/>
          <w:b w:val="0"/>
          <w:bCs w:val="0"/>
          <w:sz w:val="18"/>
          <w:szCs w:val="18"/>
        </w:rPr>
        <w:t xml:space="preserve">Upad števila kaznivih dejanj s področja prepovedanih drog v obdobju od </w:t>
      </w:r>
      <w:r>
        <w:rPr>
          <w:rFonts w:ascii="Arial" w:eastAsia="Calibri" w:hAnsi="Arial" w:cs="Arial"/>
          <w:b w:val="0"/>
          <w:bCs w:val="0"/>
          <w:sz w:val="18"/>
          <w:szCs w:val="18"/>
        </w:rPr>
        <w:t xml:space="preserve">leta </w:t>
      </w:r>
      <w:r w:rsidRPr="00011F8E">
        <w:rPr>
          <w:rFonts w:ascii="Arial" w:eastAsia="Calibri" w:hAnsi="Arial" w:cs="Arial"/>
          <w:b w:val="0"/>
          <w:bCs w:val="0"/>
          <w:sz w:val="18"/>
          <w:szCs w:val="18"/>
        </w:rPr>
        <w:t xml:space="preserve">2014 do </w:t>
      </w:r>
      <w:r>
        <w:rPr>
          <w:rFonts w:ascii="Arial" w:eastAsia="Calibri" w:hAnsi="Arial" w:cs="Arial"/>
          <w:b w:val="0"/>
          <w:bCs w:val="0"/>
          <w:sz w:val="18"/>
          <w:szCs w:val="18"/>
        </w:rPr>
        <w:t xml:space="preserve">leta </w:t>
      </w:r>
      <w:r w:rsidRPr="00011F8E">
        <w:rPr>
          <w:rFonts w:ascii="Arial" w:eastAsia="Calibri" w:hAnsi="Arial" w:cs="Arial"/>
          <w:b w:val="0"/>
          <w:bCs w:val="0"/>
          <w:sz w:val="18"/>
          <w:szCs w:val="18"/>
        </w:rPr>
        <w:t>2021</w:t>
      </w:r>
      <w:bookmarkEnd w:id="36"/>
      <w:bookmarkEnd w:id="37"/>
    </w:p>
    <w:p w14:paraId="1AD87296" w14:textId="77777777" w:rsidR="00D370DF" w:rsidRPr="00011F8E" w:rsidRDefault="00D370DF" w:rsidP="00D370DF"/>
    <w:p w14:paraId="7CB0A59A" w14:textId="09F4DD0B" w:rsidR="00D370DF" w:rsidRPr="00A378EC" w:rsidRDefault="00D370DF" w:rsidP="00D370DF">
      <w:pPr>
        <w:widowControl/>
        <w:autoSpaceDE/>
        <w:spacing w:after="160" w:line="360" w:lineRule="auto"/>
        <w:jc w:val="center"/>
        <w:rPr>
          <w:highlight w:val="yellow"/>
        </w:rPr>
      </w:pPr>
      <w:r w:rsidRPr="00A378EC">
        <w:rPr>
          <w:noProof/>
          <w:highlight w:val="yellow"/>
          <w:lang w:eastAsia="sl-SI"/>
        </w:rPr>
        <w:drawing>
          <wp:inline distT="0" distB="0" distL="0" distR="0" wp14:anchorId="01DF7F99" wp14:editId="502080AA">
            <wp:extent cx="4591050" cy="2466975"/>
            <wp:effectExtent l="0" t="0" r="0" b="0"/>
            <wp:docPr id="6" name="Predmet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FCDFF3B" w14:textId="77777777" w:rsidR="00D370DF" w:rsidRPr="00A378EC" w:rsidRDefault="00D370DF" w:rsidP="00D370DF">
      <w:pPr>
        <w:pStyle w:val="Napis"/>
        <w:rPr>
          <w:rFonts w:ascii="Arial" w:eastAsia="Calibri" w:hAnsi="Arial" w:cs="Arial"/>
          <w:b w:val="0"/>
          <w:bCs w:val="0"/>
          <w:sz w:val="18"/>
          <w:szCs w:val="18"/>
          <w:shd w:val="clear" w:color="auto" w:fill="FFFF00"/>
        </w:rPr>
      </w:pPr>
      <w:bookmarkStart w:id="38" w:name="_Toc118444349"/>
      <w:r w:rsidRPr="00A378EC">
        <w:rPr>
          <w:rFonts w:ascii="Arial" w:hAnsi="Arial" w:cs="Arial"/>
          <w:b w:val="0"/>
          <w:bCs w:val="0"/>
          <w:sz w:val="18"/>
          <w:szCs w:val="18"/>
        </w:rPr>
        <w:t xml:space="preserve">Tabela </w:t>
      </w:r>
      <w:r w:rsidRPr="00A378EC">
        <w:rPr>
          <w:rFonts w:ascii="Arial" w:hAnsi="Arial" w:cs="Arial"/>
          <w:b w:val="0"/>
          <w:bCs w:val="0"/>
          <w:sz w:val="18"/>
          <w:szCs w:val="18"/>
        </w:rPr>
        <w:fldChar w:fldCharType="begin"/>
      </w:r>
      <w:r w:rsidRPr="00A378EC">
        <w:rPr>
          <w:rFonts w:ascii="Arial" w:hAnsi="Arial" w:cs="Arial"/>
          <w:b w:val="0"/>
          <w:bCs w:val="0"/>
          <w:sz w:val="18"/>
          <w:szCs w:val="18"/>
        </w:rPr>
        <w:instrText xml:space="preserve"> SEQ Tabela \* ARABIC </w:instrText>
      </w:r>
      <w:r w:rsidRPr="00A378EC">
        <w:rPr>
          <w:rFonts w:ascii="Arial" w:hAnsi="Arial" w:cs="Arial"/>
          <w:b w:val="0"/>
          <w:bCs w:val="0"/>
          <w:sz w:val="18"/>
          <w:szCs w:val="18"/>
        </w:rPr>
        <w:fldChar w:fldCharType="separate"/>
      </w:r>
      <w:r>
        <w:rPr>
          <w:rFonts w:ascii="Arial" w:hAnsi="Arial" w:cs="Arial"/>
          <w:b w:val="0"/>
          <w:bCs w:val="0"/>
          <w:noProof/>
          <w:sz w:val="18"/>
          <w:szCs w:val="18"/>
        </w:rPr>
        <w:t>2</w:t>
      </w:r>
      <w:r w:rsidRPr="00A378EC">
        <w:rPr>
          <w:rFonts w:ascii="Arial" w:hAnsi="Arial" w:cs="Arial"/>
          <w:b w:val="0"/>
          <w:bCs w:val="0"/>
          <w:sz w:val="18"/>
          <w:szCs w:val="18"/>
        </w:rPr>
        <w:fldChar w:fldCharType="end"/>
      </w:r>
      <w:r w:rsidRPr="00A378EC">
        <w:rPr>
          <w:rFonts w:ascii="Arial" w:hAnsi="Arial" w:cs="Arial"/>
          <w:b w:val="0"/>
          <w:bCs w:val="0"/>
          <w:sz w:val="18"/>
          <w:szCs w:val="18"/>
        </w:rPr>
        <w:t>:</w:t>
      </w:r>
      <w:r w:rsidRPr="00A378EC">
        <w:rPr>
          <w:rFonts w:ascii="Arial" w:eastAsia="Calibri" w:hAnsi="Arial" w:cs="Arial"/>
          <w:b w:val="0"/>
          <w:bCs w:val="0"/>
          <w:sz w:val="18"/>
          <w:szCs w:val="18"/>
        </w:rPr>
        <w:t xml:space="preserve"> Število prekrškov po 33. členu </w:t>
      </w:r>
      <w:r>
        <w:rPr>
          <w:rFonts w:ascii="Arial" w:eastAsia="Calibri" w:hAnsi="Arial" w:cs="Arial"/>
          <w:b w:val="0"/>
          <w:bCs w:val="0"/>
          <w:sz w:val="18"/>
          <w:szCs w:val="18"/>
        </w:rPr>
        <w:t>ZPPPD</w:t>
      </w:r>
      <w:r w:rsidRPr="00A378EC">
        <w:rPr>
          <w:rFonts w:ascii="Arial" w:eastAsia="Calibri" w:hAnsi="Arial" w:cs="Arial"/>
          <w:b w:val="0"/>
          <w:bCs w:val="0"/>
          <w:sz w:val="18"/>
          <w:szCs w:val="18"/>
        </w:rPr>
        <w:t xml:space="preserve"> v obdobju med </w:t>
      </w:r>
      <w:r>
        <w:rPr>
          <w:rFonts w:ascii="Arial" w:eastAsia="Calibri" w:hAnsi="Arial" w:cs="Arial"/>
          <w:b w:val="0"/>
          <w:bCs w:val="0"/>
          <w:sz w:val="18"/>
          <w:szCs w:val="18"/>
        </w:rPr>
        <w:t xml:space="preserve">letoma </w:t>
      </w:r>
      <w:r w:rsidRPr="00A378EC">
        <w:rPr>
          <w:rFonts w:ascii="Arial" w:eastAsia="Calibri" w:hAnsi="Arial" w:cs="Arial"/>
          <w:b w:val="0"/>
          <w:bCs w:val="0"/>
          <w:sz w:val="18"/>
          <w:szCs w:val="18"/>
        </w:rPr>
        <w:t>2014 in 2021</w:t>
      </w:r>
      <w:bookmarkEnd w:id="38"/>
    </w:p>
    <w:p w14:paraId="3CC53EB2" w14:textId="77777777" w:rsidR="00D370DF" w:rsidRPr="00A378EC" w:rsidRDefault="00D370DF" w:rsidP="00D370DF">
      <w:pPr>
        <w:widowControl/>
        <w:autoSpaceDE/>
        <w:spacing w:after="160" w:line="360" w:lineRule="auto"/>
        <w:jc w:val="both"/>
        <w:rPr>
          <w:rFonts w:ascii="Arial" w:eastAsia="Calibri" w:hAnsi="Arial" w:cs="Arial"/>
          <w:sz w:val="18"/>
          <w:szCs w:val="18"/>
          <w:shd w:val="clear" w:color="auto" w:fill="FFFF00"/>
        </w:rPr>
      </w:pPr>
    </w:p>
    <w:tbl>
      <w:tblPr>
        <w:tblW w:w="0" w:type="auto"/>
        <w:tblInd w:w="-5" w:type="dxa"/>
        <w:tblLayout w:type="fixed"/>
        <w:tblLook w:val="0000" w:firstRow="0" w:lastRow="0" w:firstColumn="0" w:lastColumn="0" w:noHBand="0" w:noVBand="0"/>
      </w:tblPr>
      <w:tblGrid>
        <w:gridCol w:w="2094"/>
        <w:gridCol w:w="663"/>
        <w:gridCol w:w="663"/>
        <w:gridCol w:w="691"/>
        <w:gridCol w:w="709"/>
        <w:gridCol w:w="709"/>
        <w:gridCol w:w="708"/>
        <w:gridCol w:w="1106"/>
        <w:gridCol w:w="1134"/>
      </w:tblGrid>
      <w:tr w:rsidR="00D370DF" w:rsidRPr="00A378EC" w14:paraId="350E6CA3" w14:textId="77777777" w:rsidTr="00493255">
        <w:tc>
          <w:tcPr>
            <w:tcW w:w="2094" w:type="dxa"/>
            <w:tcBorders>
              <w:bottom w:val="single" w:sz="4" w:space="0" w:color="000000"/>
            </w:tcBorders>
            <w:shd w:val="clear" w:color="auto" w:fill="auto"/>
          </w:tcPr>
          <w:p w14:paraId="7602F858" w14:textId="77777777" w:rsidR="00D370DF" w:rsidRPr="00A378EC" w:rsidRDefault="00D370DF" w:rsidP="00493255">
            <w:pPr>
              <w:widowControl/>
              <w:autoSpaceDE/>
              <w:snapToGrid w:val="0"/>
              <w:spacing w:after="160" w:line="360" w:lineRule="auto"/>
              <w:jc w:val="both"/>
              <w:rPr>
                <w:rFonts w:ascii="Arial" w:eastAsia="Calibri" w:hAnsi="Arial" w:cs="Arial"/>
                <w:sz w:val="18"/>
                <w:szCs w:val="18"/>
              </w:rPr>
            </w:pPr>
          </w:p>
        </w:tc>
        <w:tc>
          <w:tcPr>
            <w:tcW w:w="663" w:type="dxa"/>
            <w:tcBorders>
              <w:top w:val="single" w:sz="4" w:space="0" w:color="000000"/>
              <w:left w:val="single" w:sz="4" w:space="0" w:color="000000"/>
              <w:bottom w:val="single" w:sz="4" w:space="0" w:color="000000"/>
            </w:tcBorders>
            <w:shd w:val="clear" w:color="auto" w:fill="auto"/>
          </w:tcPr>
          <w:p w14:paraId="6AFE4552" w14:textId="77777777" w:rsidR="00D370DF" w:rsidRPr="00A378EC" w:rsidRDefault="00D370DF" w:rsidP="00493255">
            <w:pPr>
              <w:widowControl/>
              <w:autoSpaceDE/>
              <w:spacing w:after="160" w:line="360" w:lineRule="auto"/>
              <w:jc w:val="both"/>
              <w:rPr>
                <w:rFonts w:ascii="Arial" w:eastAsia="Calibri" w:hAnsi="Arial" w:cs="Arial"/>
                <w:b/>
                <w:bCs/>
                <w:sz w:val="18"/>
                <w:szCs w:val="18"/>
              </w:rPr>
            </w:pPr>
            <w:r w:rsidRPr="00A378EC">
              <w:rPr>
                <w:rFonts w:ascii="Arial" w:eastAsia="Calibri" w:hAnsi="Arial" w:cs="Arial"/>
                <w:b/>
                <w:bCs/>
                <w:sz w:val="18"/>
                <w:szCs w:val="18"/>
              </w:rPr>
              <w:t>2014</w:t>
            </w:r>
          </w:p>
        </w:tc>
        <w:tc>
          <w:tcPr>
            <w:tcW w:w="663" w:type="dxa"/>
            <w:tcBorders>
              <w:top w:val="single" w:sz="4" w:space="0" w:color="000000"/>
              <w:left w:val="single" w:sz="4" w:space="0" w:color="000000"/>
              <w:bottom w:val="single" w:sz="4" w:space="0" w:color="000000"/>
            </w:tcBorders>
            <w:shd w:val="clear" w:color="auto" w:fill="auto"/>
          </w:tcPr>
          <w:p w14:paraId="37B656A5" w14:textId="77777777" w:rsidR="00D370DF" w:rsidRPr="00A378EC" w:rsidRDefault="00D370DF" w:rsidP="00493255">
            <w:pPr>
              <w:widowControl/>
              <w:autoSpaceDE/>
              <w:spacing w:after="160" w:line="360" w:lineRule="auto"/>
              <w:jc w:val="both"/>
              <w:rPr>
                <w:rFonts w:ascii="Arial" w:eastAsia="Calibri" w:hAnsi="Arial" w:cs="Arial"/>
                <w:b/>
                <w:bCs/>
                <w:sz w:val="18"/>
                <w:szCs w:val="18"/>
              </w:rPr>
            </w:pPr>
            <w:r w:rsidRPr="00A378EC">
              <w:rPr>
                <w:rFonts w:ascii="Arial" w:eastAsia="Calibri" w:hAnsi="Arial" w:cs="Arial"/>
                <w:b/>
                <w:bCs/>
                <w:sz w:val="18"/>
                <w:szCs w:val="18"/>
              </w:rPr>
              <w:t>2015</w:t>
            </w:r>
          </w:p>
        </w:tc>
        <w:tc>
          <w:tcPr>
            <w:tcW w:w="691" w:type="dxa"/>
            <w:tcBorders>
              <w:top w:val="single" w:sz="4" w:space="0" w:color="000000"/>
              <w:left w:val="single" w:sz="4" w:space="0" w:color="000000"/>
              <w:bottom w:val="single" w:sz="4" w:space="0" w:color="000000"/>
            </w:tcBorders>
            <w:shd w:val="clear" w:color="auto" w:fill="auto"/>
          </w:tcPr>
          <w:p w14:paraId="6926DB85" w14:textId="77777777" w:rsidR="00D370DF" w:rsidRPr="00A378EC" w:rsidRDefault="00D370DF" w:rsidP="00493255">
            <w:pPr>
              <w:widowControl/>
              <w:autoSpaceDE/>
              <w:spacing w:after="160" w:line="360" w:lineRule="auto"/>
              <w:jc w:val="both"/>
              <w:rPr>
                <w:rFonts w:ascii="Arial" w:eastAsia="Calibri" w:hAnsi="Arial" w:cs="Arial"/>
                <w:b/>
                <w:bCs/>
                <w:sz w:val="18"/>
                <w:szCs w:val="18"/>
              </w:rPr>
            </w:pPr>
            <w:r w:rsidRPr="00A378EC">
              <w:rPr>
                <w:rFonts w:ascii="Arial" w:eastAsia="Calibri" w:hAnsi="Arial" w:cs="Arial"/>
                <w:b/>
                <w:bCs/>
                <w:sz w:val="18"/>
                <w:szCs w:val="18"/>
              </w:rPr>
              <w:t>2016</w:t>
            </w:r>
          </w:p>
        </w:tc>
        <w:tc>
          <w:tcPr>
            <w:tcW w:w="709" w:type="dxa"/>
            <w:tcBorders>
              <w:top w:val="single" w:sz="4" w:space="0" w:color="000000"/>
              <w:left w:val="single" w:sz="4" w:space="0" w:color="000000"/>
              <w:bottom w:val="single" w:sz="4" w:space="0" w:color="000000"/>
            </w:tcBorders>
            <w:shd w:val="clear" w:color="auto" w:fill="auto"/>
          </w:tcPr>
          <w:p w14:paraId="12C06685" w14:textId="77777777" w:rsidR="00D370DF" w:rsidRPr="00A378EC" w:rsidRDefault="00D370DF" w:rsidP="00493255">
            <w:pPr>
              <w:widowControl/>
              <w:autoSpaceDE/>
              <w:spacing w:after="160" w:line="360" w:lineRule="auto"/>
              <w:jc w:val="both"/>
              <w:rPr>
                <w:rFonts w:ascii="Arial" w:eastAsia="Calibri" w:hAnsi="Arial" w:cs="Arial"/>
                <w:b/>
                <w:bCs/>
                <w:sz w:val="18"/>
                <w:szCs w:val="18"/>
              </w:rPr>
            </w:pPr>
            <w:r w:rsidRPr="00A378EC">
              <w:rPr>
                <w:rFonts w:ascii="Arial" w:eastAsia="Calibri" w:hAnsi="Arial" w:cs="Arial"/>
                <w:b/>
                <w:bCs/>
                <w:sz w:val="18"/>
                <w:szCs w:val="18"/>
              </w:rPr>
              <w:t>2017</w:t>
            </w:r>
          </w:p>
        </w:tc>
        <w:tc>
          <w:tcPr>
            <w:tcW w:w="709" w:type="dxa"/>
            <w:tcBorders>
              <w:top w:val="single" w:sz="4" w:space="0" w:color="000000"/>
              <w:left w:val="single" w:sz="4" w:space="0" w:color="000000"/>
              <w:bottom w:val="single" w:sz="4" w:space="0" w:color="000000"/>
            </w:tcBorders>
            <w:shd w:val="clear" w:color="auto" w:fill="auto"/>
          </w:tcPr>
          <w:p w14:paraId="7A29B0B0" w14:textId="77777777" w:rsidR="00D370DF" w:rsidRPr="00A378EC" w:rsidRDefault="00D370DF" w:rsidP="00493255">
            <w:pPr>
              <w:widowControl/>
              <w:autoSpaceDE/>
              <w:spacing w:after="160" w:line="360" w:lineRule="auto"/>
              <w:jc w:val="both"/>
              <w:rPr>
                <w:rFonts w:ascii="Arial" w:eastAsia="Calibri" w:hAnsi="Arial" w:cs="Arial"/>
                <w:b/>
                <w:bCs/>
                <w:sz w:val="18"/>
                <w:szCs w:val="18"/>
              </w:rPr>
            </w:pPr>
            <w:r w:rsidRPr="00A378EC">
              <w:rPr>
                <w:rFonts w:ascii="Arial" w:eastAsia="Calibri" w:hAnsi="Arial" w:cs="Arial"/>
                <w:b/>
                <w:bCs/>
                <w:sz w:val="18"/>
                <w:szCs w:val="18"/>
              </w:rPr>
              <w:t>2018</w:t>
            </w:r>
          </w:p>
        </w:tc>
        <w:tc>
          <w:tcPr>
            <w:tcW w:w="708" w:type="dxa"/>
            <w:tcBorders>
              <w:top w:val="single" w:sz="4" w:space="0" w:color="000000"/>
              <w:left w:val="single" w:sz="4" w:space="0" w:color="000000"/>
              <w:bottom w:val="single" w:sz="4" w:space="0" w:color="000000"/>
            </w:tcBorders>
            <w:shd w:val="clear" w:color="auto" w:fill="auto"/>
          </w:tcPr>
          <w:p w14:paraId="2C6C4EDE" w14:textId="77777777" w:rsidR="00D370DF" w:rsidRPr="00A378EC" w:rsidRDefault="00D370DF" w:rsidP="00493255">
            <w:pPr>
              <w:widowControl/>
              <w:autoSpaceDE/>
              <w:spacing w:after="160" w:line="360" w:lineRule="auto"/>
              <w:jc w:val="both"/>
              <w:rPr>
                <w:rFonts w:ascii="Arial" w:eastAsia="Calibri" w:hAnsi="Arial" w:cs="Arial"/>
                <w:b/>
                <w:bCs/>
                <w:sz w:val="18"/>
                <w:szCs w:val="18"/>
              </w:rPr>
            </w:pPr>
            <w:r w:rsidRPr="00A378EC">
              <w:rPr>
                <w:rFonts w:ascii="Arial" w:eastAsia="Calibri" w:hAnsi="Arial" w:cs="Arial"/>
                <w:b/>
                <w:bCs/>
                <w:sz w:val="18"/>
                <w:szCs w:val="18"/>
              </w:rPr>
              <w:t>2019</w:t>
            </w:r>
          </w:p>
        </w:tc>
        <w:tc>
          <w:tcPr>
            <w:tcW w:w="1106" w:type="dxa"/>
            <w:tcBorders>
              <w:top w:val="single" w:sz="4" w:space="0" w:color="000000"/>
              <w:left w:val="single" w:sz="4" w:space="0" w:color="000000"/>
              <w:bottom w:val="single" w:sz="4" w:space="0" w:color="000000"/>
            </w:tcBorders>
            <w:shd w:val="clear" w:color="auto" w:fill="auto"/>
          </w:tcPr>
          <w:p w14:paraId="521A6919" w14:textId="77777777" w:rsidR="00D370DF" w:rsidRPr="00A378EC" w:rsidRDefault="00D370DF" w:rsidP="00493255">
            <w:pPr>
              <w:widowControl/>
              <w:autoSpaceDE/>
              <w:spacing w:after="160" w:line="360" w:lineRule="auto"/>
              <w:jc w:val="both"/>
              <w:rPr>
                <w:rFonts w:ascii="Arial" w:eastAsia="Calibri" w:hAnsi="Arial" w:cs="Arial"/>
                <w:b/>
                <w:bCs/>
                <w:sz w:val="18"/>
                <w:szCs w:val="18"/>
              </w:rPr>
            </w:pPr>
            <w:r w:rsidRPr="00A378EC">
              <w:rPr>
                <w:rFonts w:ascii="Arial" w:eastAsia="Calibri" w:hAnsi="Arial" w:cs="Arial"/>
                <w:b/>
                <w:bCs/>
                <w:sz w:val="18"/>
                <w:szCs w:val="18"/>
              </w:rPr>
              <w:t>2020</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14:paraId="5A3EC4BD" w14:textId="77777777" w:rsidR="00D370DF" w:rsidRPr="00A378EC" w:rsidRDefault="00D370DF" w:rsidP="00493255">
            <w:pPr>
              <w:widowControl/>
              <w:autoSpaceDE/>
              <w:spacing w:after="160" w:line="360" w:lineRule="auto"/>
              <w:jc w:val="both"/>
              <w:rPr>
                <w:rFonts w:ascii="Arial" w:eastAsia="Calibri" w:hAnsi="Arial" w:cs="Arial"/>
                <w:b/>
                <w:bCs/>
                <w:sz w:val="18"/>
                <w:szCs w:val="18"/>
              </w:rPr>
            </w:pPr>
            <w:r w:rsidRPr="00A378EC">
              <w:rPr>
                <w:rFonts w:ascii="Arial" w:eastAsia="Calibri" w:hAnsi="Arial" w:cs="Arial"/>
                <w:b/>
                <w:bCs/>
                <w:sz w:val="18"/>
                <w:szCs w:val="18"/>
              </w:rPr>
              <w:t>2021</w:t>
            </w:r>
          </w:p>
        </w:tc>
      </w:tr>
      <w:tr w:rsidR="00D370DF" w:rsidRPr="00A378EC" w14:paraId="62ED0288" w14:textId="77777777" w:rsidTr="00493255">
        <w:tc>
          <w:tcPr>
            <w:tcW w:w="2094" w:type="dxa"/>
            <w:tcBorders>
              <w:top w:val="single" w:sz="4" w:space="0" w:color="000000"/>
              <w:left w:val="single" w:sz="4" w:space="0" w:color="000000"/>
              <w:bottom w:val="single" w:sz="4" w:space="0" w:color="000000"/>
            </w:tcBorders>
            <w:shd w:val="clear" w:color="auto" w:fill="auto"/>
          </w:tcPr>
          <w:p w14:paraId="056A8B3A"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33. člen ZPPPD</w:t>
            </w:r>
          </w:p>
        </w:tc>
        <w:tc>
          <w:tcPr>
            <w:tcW w:w="663" w:type="dxa"/>
            <w:tcBorders>
              <w:top w:val="single" w:sz="4" w:space="0" w:color="000000"/>
              <w:left w:val="single" w:sz="4" w:space="0" w:color="000000"/>
              <w:bottom w:val="single" w:sz="4" w:space="0" w:color="000000"/>
            </w:tcBorders>
            <w:shd w:val="clear" w:color="auto" w:fill="auto"/>
          </w:tcPr>
          <w:p w14:paraId="636BD3A9"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3815</w:t>
            </w:r>
          </w:p>
        </w:tc>
        <w:tc>
          <w:tcPr>
            <w:tcW w:w="663" w:type="dxa"/>
            <w:tcBorders>
              <w:top w:val="single" w:sz="4" w:space="0" w:color="000000"/>
              <w:left w:val="single" w:sz="4" w:space="0" w:color="000000"/>
              <w:bottom w:val="single" w:sz="4" w:space="0" w:color="000000"/>
            </w:tcBorders>
            <w:shd w:val="clear" w:color="auto" w:fill="auto"/>
          </w:tcPr>
          <w:p w14:paraId="3AA3DEF3"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3431</w:t>
            </w:r>
          </w:p>
        </w:tc>
        <w:tc>
          <w:tcPr>
            <w:tcW w:w="691" w:type="dxa"/>
            <w:tcBorders>
              <w:top w:val="single" w:sz="4" w:space="0" w:color="000000"/>
              <w:left w:val="single" w:sz="4" w:space="0" w:color="000000"/>
              <w:bottom w:val="single" w:sz="4" w:space="0" w:color="000000"/>
            </w:tcBorders>
            <w:shd w:val="clear" w:color="auto" w:fill="auto"/>
          </w:tcPr>
          <w:p w14:paraId="3BACE0FA"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3416</w:t>
            </w:r>
          </w:p>
        </w:tc>
        <w:tc>
          <w:tcPr>
            <w:tcW w:w="709" w:type="dxa"/>
            <w:tcBorders>
              <w:top w:val="single" w:sz="4" w:space="0" w:color="000000"/>
              <w:left w:val="single" w:sz="4" w:space="0" w:color="000000"/>
              <w:bottom w:val="single" w:sz="4" w:space="0" w:color="000000"/>
            </w:tcBorders>
            <w:shd w:val="clear" w:color="auto" w:fill="auto"/>
          </w:tcPr>
          <w:p w14:paraId="723FA258"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4521</w:t>
            </w:r>
          </w:p>
        </w:tc>
        <w:tc>
          <w:tcPr>
            <w:tcW w:w="709" w:type="dxa"/>
            <w:tcBorders>
              <w:top w:val="single" w:sz="4" w:space="0" w:color="000000"/>
              <w:left w:val="single" w:sz="4" w:space="0" w:color="000000"/>
              <w:bottom w:val="single" w:sz="4" w:space="0" w:color="000000"/>
            </w:tcBorders>
            <w:shd w:val="clear" w:color="auto" w:fill="auto"/>
          </w:tcPr>
          <w:p w14:paraId="0E440DC5"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4485</w:t>
            </w:r>
          </w:p>
        </w:tc>
        <w:tc>
          <w:tcPr>
            <w:tcW w:w="708" w:type="dxa"/>
            <w:tcBorders>
              <w:top w:val="single" w:sz="4" w:space="0" w:color="000000"/>
              <w:left w:val="single" w:sz="4" w:space="0" w:color="000000"/>
              <w:bottom w:val="single" w:sz="4" w:space="0" w:color="000000"/>
            </w:tcBorders>
            <w:shd w:val="clear" w:color="auto" w:fill="auto"/>
          </w:tcPr>
          <w:p w14:paraId="63D10586"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4610</w:t>
            </w:r>
          </w:p>
        </w:tc>
        <w:tc>
          <w:tcPr>
            <w:tcW w:w="1106" w:type="dxa"/>
            <w:tcBorders>
              <w:top w:val="single" w:sz="4" w:space="0" w:color="000000"/>
              <w:left w:val="single" w:sz="4" w:space="0" w:color="000000"/>
              <w:bottom w:val="single" w:sz="4" w:space="0" w:color="000000"/>
            </w:tcBorders>
            <w:shd w:val="clear" w:color="auto" w:fill="auto"/>
          </w:tcPr>
          <w:p w14:paraId="64CDC00B"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3816</w:t>
            </w:r>
          </w:p>
        </w:tc>
        <w:tc>
          <w:tcPr>
            <w:tcW w:w="1134" w:type="dxa"/>
            <w:tcBorders>
              <w:top w:val="single" w:sz="4" w:space="0" w:color="000000"/>
              <w:left w:val="single" w:sz="4" w:space="0" w:color="000000"/>
              <w:bottom w:val="single" w:sz="4" w:space="0" w:color="000000"/>
              <w:right w:val="single" w:sz="4" w:space="0" w:color="000000"/>
            </w:tcBorders>
            <w:shd w:val="clear" w:color="auto" w:fill="auto"/>
          </w:tcPr>
          <w:p w14:paraId="444D4215" w14:textId="77777777" w:rsidR="00D370DF" w:rsidRPr="00A378EC" w:rsidRDefault="00D370DF" w:rsidP="00493255">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3196</w:t>
            </w:r>
          </w:p>
        </w:tc>
      </w:tr>
    </w:tbl>
    <w:p w14:paraId="3987129E" w14:textId="77777777" w:rsidR="00D370DF" w:rsidRPr="00A378EC" w:rsidRDefault="00D370DF" w:rsidP="00D370DF">
      <w:pPr>
        <w:widowControl/>
        <w:autoSpaceDE/>
        <w:spacing w:after="160" w:line="360" w:lineRule="auto"/>
        <w:jc w:val="both"/>
        <w:rPr>
          <w:rFonts w:ascii="Arial" w:eastAsia="Calibri" w:hAnsi="Arial" w:cs="Arial"/>
          <w:sz w:val="18"/>
          <w:szCs w:val="18"/>
          <w:shd w:val="clear" w:color="auto" w:fill="FFFF00"/>
        </w:rPr>
      </w:pPr>
    </w:p>
    <w:p w14:paraId="0DE210DE" w14:textId="77777777" w:rsidR="00D370DF" w:rsidRPr="00A378EC" w:rsidRDefault="00D370DF" w:rsidP="00D370DF">
      <w:pPr>
        <w:pStyle w:val="Napis"/>
        <w:rPr>
          <w:rFonts w:ascii="Arial" w:eastAsia="Calibri" w:hAnsi="Arial" w:cs="Arial"/>
          <w:b w:val="0"/>
          <w:bCs w:val="0"/>
          <w:sz w:val="18"/>
          <w:szCs w:val="18"/>
          <w:shd w:val="clear" w:color="auto" w:fill="FFFF00"/>
        </w:rPr>
      </w:pPr>
    </w:p>
    <w:p w14:paraId="6BC77AD2" w14:textId="77777777" w:rsidR="00194871" w:rsidRDefault="00194871">
      <w:pPr>
        <w:widowControl/>
        <w:suppressAutoHyphens w:val="0"/>
        <w:autoSpaceDE/>
        <w:rPr>
          <w:rFonts w:ascii="Arial" w:hAnsi="Arial" w:cs="Arial"/>
          <w:sz w:val="18"/>
          <w:szCs w:val="18"/>
        </w:rPr>
      </w:pPr>
      <w:bookmarkStart w:id="39" w:name="_Toc118448328"/>
      <w:bookmarkStart w:id="40" w:name="_Toc118448371"/>
      <w:r>
        <w:rPr>
          <w:rFonts w:ascii="Arial" w:hAnsi="Arial" w:cs="Arial"/>
          <w:b/>
          <w:bCs/>
          <w:sz w:val="18"/>
          <w:szCs w:val="18"/>
        </w:rPr>
        <w:br w:type="page"/>
      </w:r>
    </w:p>
    <w:p w14:paraId="34ADC37B" w14:textId="20E42761" w:rsidR="00D370DF" w:rsidRPr="00011F8E" w:rsidRDefault="00D370DF" w:rsidP="00D370DF">
      <w:pPr>
        <w:pStyle w:val="Napis"/>
        <w:keepNext/>
        <w:jc w:val="both"/>
        <w:rPr>
          <w:rFonts w:ascii="Arial" w:eastAsia="Calibri" w:hAnsi="Arial" w:cs="Arial"/>
          <w:b w:val="0"/>
          <w:bCs w:val="0"/>
          <w:sz w:val="18"/>
          <w:szCs w:val="18"/>
        </w:rPr>
      </w:pPr>
      <w:r w:rsidRPr="00011F8E">
        <w:rPr>
          <w:rFonts w:ascii="Arial" w:hAnsi="Arial" w:cs="Arial"/>
          <w:b w:val="0"/>
          <w:bCs w:val="0"/>
          <w:sz w:val="18"/>
          <w:szCs w:val="18"/>
        </w:rPr>
        <w:lastRenderedPageBreak/>
        <w:t xml:space="preserve">Slika </w:t>
      </w:r>
      <w:r w:rsidRPr="00011F8E">
        <w:rPr>
          <w:rFonts w:ascii="Arial" w:hAnsi="Arial" w:cs="Arial"/>
          <w:b w:val="0"/>
          <w:bCs w:val="0"/>
          <w:sz w:val="18"/>
          <w:szCs w:val="18"/>
        </w:rPr>
        <w:fldChar w:fldCharType="begin"/>
      </w:r>
      <w:r w:rsidRPr="00011F8E">
        <w:rPr>
          <w:rFonts w:ascii="Arial" w:hAnsi="Arial" w:cs="Arial"/>
          <w:b w:val="0"/>
          <w:bCs w:val="0"/>
          <w:sz w:val="18"/>
          <w:szCs w:val="18"/>
        </w:rPr>
        <w:instrText xml:space="preserve"> SEQ Slika \* ARABIC </w:instrText>
      </w:r>
      <w:r w:rsidRPr="00011F8E">
        <w:rPr>
          <w:rFonts w:ascii="Arial" w:hAnsi="Arial" w:cs="Arial"/>
          <w:b w:val="0"/>
          <w:bCs w:val="0"/>
          <w:sz w:val="18"/>
          <w:szCs w:val="18"/>
        </w:rPr>
        <w:fldChar w:fldCharType="separate"/>
      </w:r>
      <w:r>
        <w:rPr>
          <w:rFonts w:ascii="Arial" w:hAnsi="Arial" w:cs="Arial"/>
          <w:b w:val="0"/>
          <w:bCs w:val="0"/>
          <w:noProof/>
          <w:sz w:val="18"/>
          <w:szCs w:val="18"/>
        </w:rPr>
        <w:t>7</w:t>
      </w:r>
      <w:r w:rsidRPr="00011F8E">
        <w:rPr>
          <w:rFonts w:ascii="Arial" w:hAnsi="Arial" w:cs="Arial"/>
          <w:b w:val="0"/>
          <w:bCs w:val="0"/>
          <w:sz w:val="18"/>
          <w:szCs w:val="18"/>
        </w:rPr>
        <w:fldChar w:fldCharType="end"/>
      </w:r>
      <w:r w:rsidRPr="00011F8E">
        <w:rPr>
          <w:rFonts w:ascii="Arial" w:hAnsi="Arial" w:cs="Arial"/>
          <w:b w:val="0"/>
          <w:bCs w:val="0"/>
          <w:sz w:val="18"/>
          <w:szCs w:val="18"/>
        </w:rPr>
        <w:t xml:space="preserve">: </w:t>
      </w:r>
      <w:r w:rsidRPr="00011F8E">
        <w:rPr>
          <w:rFonts w:ascii="Arial" w:eastAsia="Calibri" w:hAnsi="Arial" w:cs="Arial"/>
          <w:b w:val="0"/>
          <w:bCs w:val="0"/>
          <w:sz w:val="18"/>
          <w:szCs w:val="18"/>
        </w:rPr>
        <w:t xml:space="preserve">Število prekrškov s področja prepovedanih drog </w:t>
      </w:r>
      <w:r>
        <w:rPr>
          <w:rFonts w:ascii="Arial" w:eastAsia="Calibri" w:hAnsi="Arial" w:cs="Arial"/>
          <w:b w:val="0"/>
          <w:bCs w:val="0"/>
          <w:sz w:val="18"/>
          <w:szCs w:val="18"/>
        </w:rPr>
        <w:t>v</w:t>
      </w:r>
      <w:r w:rsidRPr="00011F8E">
        <w:rPr>
          <w:rFonts w:ascii="Arial" w:eastAsia="Calibri" w:hAnsi="Arial" w:cs="Arial"/>
          <w:b w:val="0"/>
          <w:bCs w:val="0"/>
          <w:sz w:val="18"/>
          <w:szCs w:val="18"/>
        </w:rPr>
        <w:t xml:space="preserve"> obdobj</w:t>
      </w:r>
      <w:r>
        <w:rPr>
          <w:rFonts w:ascii="Arial" w:eastAsia="Calibri" w:hAnsi="Arial" w:cs="Arial"/>
          <w:b w:val="0"/>
          <w:bCs w:val="0"/>
          <w:sz w:val="18"/>
          <w:szCs w:val="18"/>
        </w:rPr>
        <w:t>u</w:t>
      </w:r>
      <w:r w:rsidRPr="00011F8E">
        <w:rPr>
          <w:rFonts w:ascii="Arial" w:eastAsia="Calibri" w:hAnsi="Arial" w:cs="Arial"/>
          <w:b w:val="0"/>
          <w:bCs w:val="0"/>
          <w:sz w:val="18"/>
          <w:szCs w:val="18"/>
        </w:rPr>
        <w:t xml:space="preserve"> od </w:t>
      </w:r>
      <w:r>
        <w:rPr>
          <w:rFonts w:ascii="Arial" w:eastAsia="Calibri" w:hAnsi="Arial" w:cs="Arial"/>
          <w:b w:val="0"/>
          <w:bCs w:val="0"/>
          <w:sz w:val="18"/>
          <w:szCs w:val="18"/>
        </w:rPr>
        <w:t xml:space="preserve">leta </w:t>
      </w:r>
      <w:r w:rsidRPr="00011F8E">
        <w:rPr>
          <w:rFonts w:ascii="Arial" w:eastAsia="Calibri" w:hAnsi="Arial" w:cs="Arial"/>
          <w:b w:val="0"/>
          <w:bCs w:val="0"/>
          <w:sz w:val="18"/>
          <w:szCs w:val="18"/>
        </w:rPr>
        <w:t xml:space="preserve">2014 do </w:t>
      </w:r>
      <w:r>
        <w:rPr>
          <w:rFonts w:ascii="Arial" w:eastAsia="Calibri" w:hAnsi="Arial" w:cs="Arial"/>
          <w:b w:val="0"/>
          <w:bCs w:val="0"/>
          <w:sz w:val="18"/>
          <w:szCs w:val="18"/>
        </w:rPr>
        <w:t xml:space="preserve">leta </w:t>
      </w:r>
      <w:r w:rsidRPr="00011F8E">
        <w:rPr>
          <w:rFonts w:ascii="Arial" w:eastAsia="Calibri" w:hAnsi="Arial" w:cs="Arial"/>
          <w:b w:val="0"/>
          <w:bCs w:val="0"/>
          <w:sz w:val="18"/>
          <w:szCs w:val="18"/>
        </w:rPr>
        <w:t>2021</w:t>
      </w:r>
      <w:bookmarkEnd w:id="39"/>
      <w:bookmarkEnd w:id="40"/>
    </w:p>
    <w:p w14:paraId="09310D52" w14:textId="77777777" w:rsidR="00D370DF" w:rsidRPr="00011F8E" w:rsidRDefault="00D370DF" w:rsidP="00D370DF"/>
    <w:p w14:paraId="39D8A8C7" w14:textId="1EE73B19" w:rsidR="00D370DF" w:rsidRPr="00A378EC" w:rsidRDefault="00D370DF" w:rsidP="00D370DF">
      <w:pPr>
        <w:widowControl/>
        <w:autoSpaceDE/>
        <w:spacing w:after="160" w:line="360" w:lineRule="auto"/>
        <w:jc w:val="both"/>
        <w:rPr>
          <w:rFonts w:ascii="Arial" w:eastAsia="Calibri" w:hAnsi="Arial" w:cs="Arial"/>
          <w:sz w:val="18"/>
          <w:szCs w:val="18"/>
        </w:rPr>
      </w:pPr>
      <w:r w:rsidRPr="00A378EC">
        <w:rPr>
          <w:noProof/>
          <w:lang w:eastAsia="sl-SI"/>
        </w:rPr>
        <w:drawing>
          <wp:inline distT="0" distB="0" distL="0" distR="0" wp14:anchorId="762EC301" wp14:editId="4E333E3B">
            <wp:extent cx="5705475" cy="3276600"/>
            <wp:effectExtent l="0" t="0" r="0" b="0"/>
            <wp:docPr id="7" name="Predmet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7CFB7A7" w14:textId="77777777" w:rsidR="00D370DF" w:rsidRPr="00A378EC" w:rsidRDefault="00D370DF" w:rsidP="00D370DF">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 xml:space="preserve">Statistični upad kaznivih dejanj ne odraža dejanskega stanja problematike na področju prepovedanih drog v Sloveniji. Ostali, spremljajoči podatki, ki se nanašajo na količine zaseženih prepovedanih drog ter čistosti prepovedanih drog, kažejo na razpoložljivost prepovedanih drog na slovenskem trgu. Poleg tega je </w:t>
      </w:r>
      <w:r>
        <w:rPr>
          <w:rFonts w:ascii="Arial" w:eastAsia="Calibri" w:hAnsi="Arial" w:cs="Arial"/>
          <w:sz w:val="18"/>
          <w:szCs w:val="18"/>
        </w:rPr>
        <w:t>treba</w:t>
      </w:r>
      <w:r w:rsidRPr="00A378EC">
        <w:rPr>
          <w:rFonts w:ascii="Arial" w:eastAsia="Calibri" w:hAnsi="Arial" w:cs="Arial"/>
          <w:sz w:val="18"/>
          <w:szCs w:val="18"/>
        </w:rPr>
        <w:t xml:space="preserve"> omeniti, da je s prepovedan</w:t>
      </w:r>
      <w:r>
        <w:rPr>
          <w:rFonts w:ascii="Arial" w:eastAsia="Calibri" w:hAnsi="Arial" w:cs="Arial"/>
          <w:sz w:val="18"/>
          <w:szCs w:val="18"/>
        </w:rPr>
        <w:t>imi</w:t>
      </w:r>
      <w:r w:rsidRPr="00A378EC">
        <w:rPr>
          <w:rFonts w:ascii="Arial" w:eastAsia="Calibri" w:hAnsi="Arial" w:cs="Arial"/>
          <w:sz w:val="18"/>
          <w:szCs w:val="18"/>
        </w:rPr>
        <w:t xml:space="preserve"> drog</w:t>
      </w:r>
      <w:r>
        <w:rPr>
          <w:rFonts w:ascii="Arial" w:eastAsia="Calibri" w:hAnsi="Arial" w:cs="Arial"/>
          <w:sz w:val="18"/>
          <w:szCs w:val="18"/>
        </w:rPr>
        <w:t>ami povezana</w:t>
      </w:r>
      <w:r w:rsidRPr="00A378EC">
        <w:rPr>
          <w:rFonts w:ascii="Arial" w:eastAsia="Calibri" w:hAnsi="Arial" w:cs="Arial"/>
          <w:sz w:val="18"/>
          <w:szCs w:val="18"/>
        </w:rPr>
        <w:t xml:space="preserve"> tako imenovana prikrita kriminaliteta. Gre za kriminaliteto, ki jo policija odkrije na podlagi lastnega dela, lastne samoiniciative. </w:t>
      </w:r>
    </w:p>
    <w:p w14:paraId="06C567F3" w14:textId="77777777" w:rsidR="00D370DF" w:rsidRPr="00A378EC" w:rsidRDefault="00D370DF" w:rsidP="00D370DF">
      <w:pPr>
        <w:widowControl/>
        <w:autoSpaceDE/>
        <w:spacing w:after="160" w:line="360" w:lineRule="auto"/>
        <w:jc w:val="both"/>
        <w:rPr>
          <w:rFonts w:ascii="Arial" w:eastAsia="Calibri" w:hAnsi="Arial" w:cs="Arial"/>
          <w:sz w:val="18"/>
          <w:szCs w:val="18"/>
        </w:rPr>
      </w:pPr>
      <w:r>
        <w:rPr>
          <w:rFonts w:ascii="Arial" w:eastAsia="Calibri" w:hAnsi="Arial" w:cs="Arial"/>
          <w:sz w:val="18"/>
          <w:szCs w:val="18"/>
        </w:rPr>
        <w:t>M</w:t>
      </w:r>
      <w:r w:rsidRPr="00A378EC">
        <w:rPr>
          <w:rFonts w:ascii="Arial" w:eastAsia="Calibri" w:hAnsi="Arial" w:cs="Arial"/>
          <w:sz w:val="18"/>
          <w:szCs w:val="18"/>
        </w:rPr>
        <w:t>ed udeleženci</w:t>
      </w:r>
      <w:r>
        <w:rPr>
          <w:rFonts w:ascii="Arial" w:eastAsia="Calibri" w:hAnsi="Arial" w:cs="Arial"/>
          <w:sz w:val="18"/>
          <w:szCs w:val="18"/>
        </w:rPr>
        <w:t xml:space="preserve"> je poseben odnos</w:t>
      </w:r>
      <w:r w:rsidRPr="00A378EC">
        <w:rPr>
          <w:rFonts w:ascii="Arial" w:eastAsia="Calibri" w:hAnsi="Arial" w:cs="Arial"/>
          <w:sz w:val="18"/>
          <w:szCs w:val="18"/>
        </w:rPr>
        <w:t xml:space="preserve">, </w:t>
      </w:r>
      <w:r>
        <w:rPr>
          <w:rFonts w:ascii="Arial" w:eastAsia="Calibri" w:hAnsi="Arial" w:cs="Arial"/>
          <w:sz w:val="18"/>
          <w:szCs w:val="18"/>
        </w:rPr>
        <w:t xml:space="preserve">v katerem </w:t>
      </w:r>
      <w:r w:rsidRPr="00A378EC">
        <w:rPr>
          <w:rFonts w:ascii="Arial" w:eastAsia="Calibri" w:hAnsi="Arial" w:cs="Arial"/>
          <w:sz w:val="18"/>
          <w:szCs w:val="18"/>
        </w:rPr>
        <w:t>zaradi medsebojne odvisnosti ni klasično podanih naznanil policiji, tako da skorajda ni primerov, da bi posameznik, vpleten v neko kaznivo ravnanje, to tudi naznanil organom pregona. Podatki o kriminaliteti</w:t>
      </w:r>
      <w:r>
        <w:rPr>
          <w:rFonts w:ascii="Arial" w:eastAsia="Calibri" w:hAnsi="Arial" w:cs="Arial"/>
          <w:sz w:val="18"/>
          <w:szCs w:val="18"/>
        </w:rPr>
        <w:t>,</w:t>
      </w:r>
      <w:r w:rsidRPr="00A378EC">
        <w:rPr>
          <w:rFonts w:ascii="Arial" w:eastAsia="Calibri" w:hAnsi="Arial" w:cs="Arial"/>
          <w:sz w:val="18"/>
          <w:szCs w:val="18"/>
        </w:rPr>
        <w:t xml:space="preserve"> povezani s prepovedan</w:t>
      </w:r>
      <w:r>
        <w:rPr>
          <w:rFonts w:ascii="Arial" w:eastAsia="Calibri" w:hAnsi="Arial" w:cs="Arial"/>
          <w:sz w:val="18"/>
          <w:szCs w:val="18"/>
        </w:rPr>
        <w:t>imi</w:t>
      </w:r>
      <w:r w:rsidRPr="00A378EC">
        <w:rPr>
          <w:rFonts w:ascii="Arial" w:eastAsia="Calibri" w:hAnsi="Arial" w:cs="Arial"/>
          <w:sz w:val="18"/>
          <w:szCs w:val="18"/>
        </w:rPr>
        <w:t xml:space="preserve"> drog</w:t>
      </w:r>
      <w:r>
        <w:rPr>
          <w:rFonts w:ascii="Arial" w:eastAsia="Calibri" w:hAnsi="Arial" w:cs="Arial"/>
          <w:sz w:val="18"/>
          <w:szCs w:val="18"/>
        </w:rPr>
        <w:t>ami,</w:t>
      </w:r>
      <w:r w:rsidRPr="00A378EC">
        <w:rPr>
          <w:rFonts w:ascii="Arial" w:eastAsia="Calibri" w:hAnsi="Arial" w:cs="Arial"/>
          <w:sz w:val="18"/>
          <w:szCs w:val="18"/>
        </w:rPr>
        <w:t xml:space="preserve"> izkazujejo samo odkrito kriminaliteto, torej tisto, ki jo policija odkrije na podlagi lastnega in samoiniciativnega dela. Ob tem pa se je </w:t>
      </w:r>
      <w:r>
        <w:rPr>
          <w:rFonts w:ascii="Arial" w:eastAsia="Calibri" w:hAnsi="Arial" w:cs="Arial"/>
          <w:sz w:val="18"/>
          <w:szCs w:val="18"/>
        </w:rPr>
        <w:t>treba</w:t>
      </w:r>
      <w:r w:rsidRPr="00A378EC">
        <w:rPr>
          <w:rFonts w:ascii="Arial" w:eastAsia="Calibri" w:hAnsi="Arial" w:cs="Arial"/>
          <w:sz w:val="18"/>
          <w:szCs w:val="18"/>
        </w:rPr>
        <w:t xml:space="preserve"> zavedati, da je temno polje na tem področju izredno veliko. </w:t>
      </w:r>
    </w:p>
    <w:p w14:paraId="5E31866E" w14:textId="77777777" w:rsidR="00D370DF" w:rsidRPr="00A378EC" w:rsidRDefault="00D370DF" w:rsidP="00D370DF">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 xml:space="preserve">Poleg tega je na odkrivanje tovrstne kriminalitete vplivala tudi epidemija </w:t>
      </w:r>
      <w:r>
        <w:rPr>
          <w:rFonts w:ascii="Arial" w:eastAsia="Calibri" w:hAnsi="Arial" w:cs="Arial"/>
          <w:sz w:val="18"/>
          <w:szCs w:val="18"/>
        </w:rPr>
        <w:t>covida</w:t>
      </w:r>
      <w:r w:rsidRPr="00A378EC">
        <w:rPr>
          <w:rFonts w:ascii="Arial" w:eastAsia="Calibri" w:hAnsi="Arial" w:cs="Arial"/>
          <w:sz w:val="18"/>
          <w:szCs w:val="18"/>
        </w:rPr>
        <w:t xml:space="preserve">-19. Nastale razmere so vplivale </w:t>
      </w:r>
      <w:r>
        <w:rPr>
          <w:rFonts w:ascii="Arial" w:eastAsia="Calibri" w:hAnsi="Arial" w:cs="Arial"/>
          <w:sz w:val="18"/>
          <w:szCs w:val="18"/>
        </w:rPr>
        <w:t xml:space="preserve">tako </w:t>
      </w:r>
      <w:r w:rsidRPr="00A378EC">
        <w:rPr>
          <w:rFonts w:ascii="Arial" w:eastAsia="Calibri" w:hAnsi="Arial" w:cs="Arial"/>
          <w:sz w:val="18"/>
          <w:szCs w:val="18"/>
        </w:rPr>
        <w:t>na povpraševanje po prepovedani</w:t>
      </w:r>
      <w:r>
        <w:rPr>
          <w:rFonts w:ascii="Arial" w:eastAsia="Calibri" w:hAnsi="Arial" w:cs="Arial"/>
          <w:sz w:val="18"/>
          <w:szCs w:val="18"/>
        </w:rPr>
        <w:t>h</w:t>
      </w:r>
      <w:r w:rsidRPr="00A378EC">
        <w:rPr>
          <w:rFonts w:ascii="Arial" w:eastAsia="Calibri" w:hAnsi="Arial" w:cs="Arial"/>
          <w:sz w:val="18"/>
          <w:szCs w:val="18"/>
        </w:rPr>
        <w:t xml:space="preserve"> drog</w:t>
      </w:r>
      <w:r>
        <w:rPr>
          <w:rFonts w:ascii="Arial" w:eastAsia="Calibri" w:hAnsi="Arial" w:cs="Arial"/>
          <w:sz w:val="18"/>
          <w:szCs w:val="18"/>
        </w:rPr>
        <w:t>ah</w:t>
      </w:r>
      <w:r w:rsidRPr="00A378EC">
        <w:rPr>
          <w:rFonts w:ascii="Arial" w:eastAsia="Calibri" w:hAnsi="Arial" w:cs="Arial"/>
          <w:sz w:val="18"/>
          <w:szCs w:val="18"/>
        </w:rPr>
        <w:t xml:space="preserve"> kot tudi na </w:t>
      </w:r>
      <w:r>
        <w:rPr>
          <w:rFonts w:ascii="Arial" w:eastAsia="Calibri" w:hAnsi="Arial" w:cs="Arial"/>
          <w:sz w:val="18"/>
          <w:szCs w:val="18"/>
        </w:rPr>
        <w:t xml:space="preserve">njihovo </w:t>
      </w:r>
      <w:r w:rsidRPr="00A378EC">
        <w:rPr>
          <w:rFonts w:ascii="Arial" w:eastAsia="Calibri" w:hAnsi="Arial" w:cs="Arial"/>
          <w:sz w:val="18"/>
          <w:szCs w:val="18"/>
        </w:rPr>
        <w:t>ponudbo. Zaradi omejitve zbiranja je bilo manj javnih prireditev in tako imenovane odprte scene. Ravno tako so razmere vplivale na spremembo načinov distribucije prepovedan</w:t>
      </w:r>
      <w:r>
        <w:rPr>
          <w:rFonts w:ascii="Arial" w:eastAsia="Calibri" w:hAnsi="Arial" w:cs="Arial"/>
          <w:sz w:val="18"/>
          <w:szCs w:val="18"/>
        </w:rPr>
        <w:t>ih</w:t>
      </w:r>
      <w:r w:rsidRPr="00A378EC">
        <w:rPr>
          <w:rFonts w:ascii="Arial" w:eastAsia="Calibri" w:hAnsi="Arial" w:cs="Arial"/>
          <w:sz w:val="18"/>
          <w:szCs w:val="18"/>
        </w:rPr>
        <w:t xml:space="preserve"> drog uporabnikom. </w:t>
      </w:r>
      <w:r>
        <w:rPr>
          <w:rFonts w:ascii="Arial" w:eastAsia="Calibri" w:hAnsi="Arial" w:cs="Arial"/>
          <w:sz w:val="18"/>
          <w:szCs w:val="18"/>
        </w:rPr>
        <w:t>P</w:t>
      </w:r>
      <w:r w:rsidRPr="00A378EC">
        <w:rPr>
          <w:rFonts w:ascii="Arial" w:eastAsia="Calibri" w:hAnsi="Arial" w:cs="Arial"/>
          <w:sz w:val="18"/>
          <w:szCs w:val="18"/>
        </w:rPr>
        <w:t xml:space="preserve">ovečala se je </w:t>
      </w:r>
      <w:r>
        <w:rPr>
          <w:rFonts w:ascii="Arial" w:eastAsia="Calibri" w:hAnsi="Arial" w:cs="Arial"/>
          <w:sz w:val="18"/>
          <w:szCs w:val="18"/>
        </w:rPr>
        <w:t xml:space="preserve">na primer </w:t>
      </w:r>
      <w:r w:rsidRPr="00A378EC">
        <w:rPr>
          <w:rFonts w:ascii="Arial" w:eastAsia="Calibri" w:hAnsi="Arial" w:cs="Arial"/>
          <w:sz w:val="18"/>
          <w:szCs w:val="18"/>
        </w:rPr>
        <w:t>dostava prepovedan</w:t>
      </w:r>
      <w:r>
        <w:rPr>
          <w:rFonts w:ascii="Arial" w:eastAsia="Calibri" w:hAnsi="Arial" w:cs="Arial"/>
          <w:sz w:val="18"/>
          <w:szCs w:val="18"/>
        </w:rPr>
        <w:t>ih</w:t>
      </w:r>
      <w:r w:rsidRPr="00A378EC">
        <w:rPr>
          <w:rFonts w:ascii="Arial" w:eastAsia="Calibri" w:hAnsi="Arial" w:cs="Arial"/>
          <w:sz w:val="18"/>
          <w:szCs w:val="18"/>
        </w:rPr>
        <w:t xml:space="preserve"> drog </w:t>
      </w:r>
      <w:r>
        <w:rPr>
          <w:rFonts w:ascii="Arial" w:eastAsia="Calibri" w:hAnsi="Arial" w:cs="Arial"/>
          <w:sz w:val="18"/>
          <w:szCs w:val="18"/>
        </w:rPr>
        <w:t>s</w:t>
      </w:r>
      <w:r w:rsidRPr="00A378EC">
        <w:rPr>
          <w:rFonts w:ascii="Arial" w:eastAsia="Calibri" w:hAnsi="Arial" w:cs="Arial"/>
          <w:sz w:val="18"/>
          <w:szCs w:val="18"/>
        </w:rPr>
        <w:t xml:space="preserve"> poštni</w:t>
      </w:r>
      <w:r>
        <w:rPr>
          <w:rFonts w:ascii="Arial" w:eastAsia="Calibri" w:hAnsi="Arial" w:cs="Arial"/>
          <w:sz w:val="18"/>
          <w:szCs w:val="18"/>
        </w:rPr>
        <w:t>mi</w:t>
      </w:r>
      <w:r w:rsidRPr="00A378EC">
        <w:rPr>
          <w:rFonts w:ascii="Arial" w:eastAsia="Calibri" w:hAnsi="Arial" w:cs="Arial"/>
          <w:sz w:val="18"/>
          <w:szCs w:val="18"/>
        </w:rPr>
        <w:t xml:space="preserve"> pošiljk</w:t>
      </w:r>
      <w:r>
        <w:rPr>
          <w:rFonts w:ascii="Arial" w:eastAsia="Calibri" w:hAnsi="Arial" w:cs="Arial"/>
          <w:sz w:val="18"/>
          <w:szCs w:val="18"/>
        </w:rPr>
        <w:t>ami</w:t>
      </w:r>
      <w:r w:rsidRPr="00A378EC">
        <w:rPr>
          <w:rFonts w:ascii="Arial" w:eastAsia="Calibri" w:hAnsi="Arial" w:cs="Arial"/>
          <w:sz w:val="18"/>
          <w:szCs w:val="18"/>
        </w:rPr>
        <w:t>, kar pa pomeni težje odkrivanje in posledično manj odkritih kaznivih dejanj in prekrškov. Na področju nadzora cestnega prometa se je za 120,3 % povečalo število odrejenih strokovnih pregledov za ugotavljanje prisotnosti prepovedanih drog v telesu voznikov</w:t>
      </w:r>
      <w:r>
        <w:rPr>
          <w:rFonts w:ascii="Arial" w:eastAsia="Calibri" w:hAnsi="Arial" w:cs="Arial"/>
          <w:sz w:val="18"/>
          <w:szCs w:val="18"/>
        </w:rPr>
        <w:t>,</w:t>
      </w:r>
      <w:r w:rsidRPr="00A378EC">
        <w:rPr>
          <w:rFonts w:ascii="Arial" w:eastAsia="Calibri" w:hAnsi="Arial" w:cs="Arial"/>
          <w:sz w:val="18"/>
          <w:szCs w:val="18"/>
        </w:rPr>
        <w:t xml:space="preserve"> in sicer </w:t>
      </w:r>
      <w:r>
        <w:rPr>
          <w:rFonts w:ascii="Arial" w:eastAsia="Calibri" w:hAnsi="Arial" w:cs="Arial"/>
          <w:sz w:val="18"/>
          <w:szCs w:val="18"/>
        </w:rPr>
        <w:t>s</w:t>
      </w:r>
      <w:r w:rsidRPr="00A378EC">
        <w:rPr>
          <w:rFonts w:ascii="Arial" w:eastAsia="Calibri" w:hAnsi="Arial" w:cs="Arial"/>
          <w:sz w:val="18"/>
          <w:szCs w:val="18"/>
        </w:rPr>
        <w:t xml:space="preserve"> 757 v letu 2014 na 1668 v letu 2020. Večjih odstopanj pri pozitivnih rezultatih strokovnih pregledov ni bilo. V opazovanem obdobju pa je zelo naraslo število odklonov strokovnega pregleda, </w:t>
      </w:r>
      <w:r>
        <w:rPr>
          <w:rFonts w:ascii="Arial" w:eastAsia="Calibri" w:hAnsi="Arial" w:cs="Arial"/>
          <w:sz w:val="18"/>
          <w:szCs w:val="18"/>
        </w:rPr>
        <w:t xml:space="preserve">in sicer </w:t>
      </w:r>
      <w:r w:rsidRPr="00A378EC">
        <w:rPr>
          <w:rFonts w:ascii="Arial" w:eastAsia="Calibri" w:hAnsi="Arial" w:cs="Arial"/>
          <w:sz w:val="18"/>
          <w:szCs w:val="18"/>
        </w:rPr>
        <w:t xml:space="preserve">kar </w:t>
      </w:r>
      <w:r>
        <w:rPr>
          <w:rFonts w:ascii="Arial" w:eastAsia="Calibri" w:hAnsi="Arial" w:cs="Arial"/>
          <w:sz w:val="18"/>
          <w:szCs w:val="18"/>
        </w:rPr>
        <w:t xml:space="preserve">za </w:t>
      </w:r>
      <w:r w:rsidRPr="00A378EC">
        <w:rPr>
          <w:rFonts w:ascii="Arial" w:eastAsia="Calibri" w:hAnsi="Arial" w:cs="Arial"/>
          <w:sz w:val="18"/>
          <w:szCs w:val="18"/>
        </w:rPr>
        <w:t xml:space="preserve">464,6 %. </w:t>
      </w:r>
    </w:p>
    <w:p w14:paraId="2CFF09CC" w14:textId="77777777" w:rsidR="00D370DF" w:rsidRPr="00A378EC" w:rsidRDefault="00D370DF" w:rsidP="00D370DF">
      <w:pPr>
        <w:widowControl/>
        <w:autoSpaceDE/>
        <w:spacing w:after="160" w:line="360" w:lineRule="auto"/>
        <w:jc w:val="both"/>
        <w:rPr>
          <w:rFonts w:ascii="Arial" w:eastAsia="ArialMT" w:hAnsi="Arial" w:cs="Arial"/>
          <w:sz w:val="18"/>
          <w:szCs w:val="18"/>
        </w:rPr>
      </w:pPr>
      <w:r w:rsidRPr="00A378EC">
        <w:rPr>
          <w:rFonts w:ascii="Arial" w:eastAsia="Calibri" w:hAnsi="Arial" w:cs="Arial"/>
          <w:sz w:val="18"/>
          <w:szCs w:val="18"/>
        </w:rPr>
        <w:t>Število zasegov in količina zaseženih prepovedanih drog v Sloveniji naraščata. Pri tem je treba posebej omeniti geostrateški položaj Slovenije, saj leži na tako imenovani balkanski poti, po kateri poteka nezakonit promet s heroinom iz držav jugovzhodne Evrope v srednje</w:t>
      </w:r>
      <w:r>
        <w:rPr>
          <w:rFonts w:ascii="Arial" w:eastAsia="Calibri" w:hAnsi="Arial" w:cs="Arial"/>
          <w:sz w:val="18"/>
          <w:szCs w:val="18"/>
        </w:rPr>
        <w:t>-</w:t>
      </w:r>
      <w:r w:rsidRPr="00A378EC">
        <w:rPr>
          <w:rFonts w:ascii="Arial" w:eastAsia="Calibri" w:hAnsi="Arial" w:cs="Arial"/>
          <w:sz w:val="18"/>
          <w:szCs w:val="18"/>
        </w:rPr>
        <w:t xml:space="preserve"> in zahodnoevropske države. V obratni smeri pa poteka promet </w:t>
      </w:r>
      <w:r>
        <w:rPr>
          <w:rFonts w:ascii="Arial" w:eastAsia="Calibri" w:hAnsi="Arial" w:cs="Arial"/>
          <w:sz w:val="18"/>
          <w:szCs w:val="18"/>
        </w:rPr>
        <w:t xml:space="preserve">s </w:t>
      </w:r>
      <w:r w:rsidRPr="00A378EC">
        <w:rPr>
          <w:rFonts w:ascii="Arial" w:eastAsia="Calibri" w:hAnsi="Arial" w:cs="Arial"/>
          <w:sz w:val="18"/>
          <w:szCs w:val="18"/>
        </w:rPr>
        <w:t>sintetični</w:t>
      </w:r>
      <w:r>
        <w:rPr>
          <w:rFonts w:ascii="Arial" w:eastAsia="Calibri" w:hAnsi="Arial" w:cs="Arial"/>
          <w:sz w:val="18"/>
          <w:szCs w:val="18"/>
        </w:rPr>
        <w:t>mi</w:t>
      </w:r>
      <w:r w:rsidRPr="00A378EC">
        <w:rPr>
          <w:rFonts w:ascii="Arial" w:eastAsia="Calibri" w:hAnsi="Arial" w:cs="Arial"/>
          <w:sz w:val="18"/>
          <w:szCs w:val="18"/>
        </w:rPr>
        <w:t xml:space="preserve"> drog</w:t>
      </w:r>
      <w:r>
        <w:rPr>
          <w:rFonts w:ascii="Arial" w:eastAsia="Calibri" w:hAnsi="Arial" w:cs="Arial"/>
          <w:sz w:val="18"/>
          <w:szCs w:val="18"/>
        </w:rPr>
        <w:t>ami</w:t>
      </w:r>
      <w:r w:rsidRPr="00A378EC">
        <w:rPr>
          <w:rFonts w:ascii="Arial" w:eastAsia="Calibri" w:hAnsi="Arial" w:cs="Arial"/>
          <w:sz w:val="18"/>
          <w:szCs w:val="18"/>
        </w:rPr>
        <w:t xml:space="preserve"> in predhodni</w:t>
      </w:r>
      <w:r>
        <w:rPr>
          <w:rFonts w:ascii="Arial" w:eastAsia="Calibri" w:hAnsi="Arial" w:cs="Arial"/>
          <w:sz w:val="18"/>
          <w:szCs w:val="18"/>
        </w:rPr>
        <w:t>mi</w:t>
      </w:r>
      <w:r w:rsidRPr="00A378EC">
        <w:rPr>
          <w:rFonts w:ascii="Arial" w:eastAsia="Calibri" w:hAnsi="Arial" w:cs="Arial"/>
          <w:sz w:val="18"/>
          <w:szCs w:val="18"/>
        </w:rPr>
        <w:t xml:space="preserve"> sestavin</w:t>
      </w:r>
      <w:r>
        <w:rPr>
          <w:rFonts w:ascii="Arial" w:eastAsia="Calibri" w:hAnsi="Arial" w:cs="Arial"/>
          <w:sz w:val="18"/>
          <w:szCs w:val="18"/>
        </w:rPr>
        <w:t>ami</w:t>
      </w:r>
      <w:r w:rsidRPr="00A378EC">
        <w:rPr>
          <w:rFonts w:ascii="Arial" w:eastAsia="Calibri" w:hAnsi="Arial" w:cs="Arial"/>
          <w:sz w:val="18"/>
          <w:szCs w:val="18"/>
        </w:rPr>
        <w:t xml:space="preserve"> za izdelavo prepovedanih drog. Pojavile so se tudi nove oblike trgovanja s prepovedano drogo</w:t>
      </w:r>
      <w:r>
        <w:rPr>
          <w:rFonts w:ascii="Arial" w:eastAsia="Calibri" w:hAnsi="Arial" w:cs="Arial"/>
          <w:sz w:val="18"/>
          <w:szCs w:val="18"/>
        </w:rPr>
        <w:t>,</w:t>
      </w:r>
      <w:r w:rsidRPr="00A378EC">
        <w:rPr>
          <w:rFonts w:ascii="Arial" w:eastAsia="Calibri" w:hAnsi="Arial" w:cs="Arial"/>
          <w:sz w:val="18"/>
          <w:szCs w:val="18"/>
        </w:rPr>
        <w:t xml:space="preserve"> kot </w:t>
      </w:r>
      <w:r>
        <w:rPr>
          <w:rFonts w:ascii="Arial" w:eastAsia="Calibri" w:hAnsi="Arial" w:cs="Arial"/>
          <w:sz w:val="18"/>
          <w:szCs w:val="18"/>
        </w:rPr>
        <w:t xml:space="preserve">so </w:t>
      </w:r>
      <w:r w:rsidRPr="00A378EC">
        <w:rPr>
          <w:rFonts w:ascii="Arial" w:eastAsia="Calibri" w:hAnsi="Arial" w:cs="Arial"/>
          <w:sz w:val="18"/>
          <w:szCs w:val="18"/>
        </w:rPr>
        <w:t>na primer digitalno podprti nezakoniti trg</w:t>
      </w:r>
      <w:r>
        <w:rPr>
          <w:rFonts w:ascii="Arial" w:eastAsia="Calibri" w:hAnsi="Arial" w:cs="Arial"/>
          <w:sz w:val="18"/>
          <w:szCs w:val="18"/>
        </w:rPr>
        <w:t>i</w:t>
      </w:r>
      <w:r w:rsidRPr="00A378EC">
        <w:rPr>
          <w:rFonts w:ascii="Arial" w:eastAsia="Calibri" w:hAnsi="Arial" w:cs="Arial"/>
          <w:sz w:val="18"/>
          <w:szCs w:val="18"/>
        </w:rPr>
        <w:t xml:space="preserve"> s </w:t>
      </w:r>
      <w:r w:rsidRPr="00A378EC">
        <w:rPr>
          <w:rFonts w:ascii="Arial" w:eastAsia="Calibri" w:hAnsi="Arial" w:cs="Arial"/>
          <w:sz w:val="18"/>
          <w:szCs w:val="18"/>
        </w:rPr>
        <w:lastRenderedPageBreak/>
        <w:t>prepovedanimi drogami. Spremenili so se načini distribucije prepovedan</w:t>
      </w:r>
      <w:r>
        <w:rPr>
          <w:rFonts w:ascii="Arial" w:eastAsia="Calibri" w:hAnsi="Arial" w:cs="Arial"/>
          <w:sz w:val="18"/>
          <w:szCs w:val="18"/>
        </w:rPr>
        <w:t>ih</w:t>
      </w:r>
      <w:r w:rsidRPr="00A378EC">
        <w:rPr>
          <w:rFonts w:ascii="Arial" w:eastAsia="Calibri" w:hAnsi="Arial" w:cs="Arial"/>
          <w:sz w:val="18"/>
          <w:szCs w:val="18"/>
        </w:rPr>
        <w:t xml:space="preserve"> drog. Prav tako je zaznano povečano delovanje organiziranih kriminalnih združb, ki se ukvarjajo s trgovanjem s prepovedan</w:t>
      </w:r>
      <w:r>
        <w:rPr>
          <w:rFonts w:ascii="Arial" w:eastAsia="Calibri" w:hAnsi="Arial" w:cs="Arial"/>
          <w:sz w:val="18"/>
          <w:szCs w:val="18"/>
        </w:rPr>
        <w:t>imi</w:t>
      </w:r>
      <w:r w:rsidRPr="00A378EC">
        <w:rPr>
          <w:rFonts w:ascii="Arial" w:eastAsia="Calibri" w:hAnsi="Arial" w:cs="Arial"/>
          <w:sz w:val="18"/>
          <w:szCs w:val="18"/>
        </w:rPr>
        <w:t xml:space="preserve"> drog</w:t>
      </w:r>
      <w:r>
        <w:rPr>
          <w:rFonts w:ascii="Arial" w:eastAsia="Calibri" w:hAnsi="Arial" w:cs="Arial"/>
          <w:sz w:val="18"/>
          <w:szCs w:val="18"/>
        </w:rPr>
        <w:t>ami</w:t>
      </w:r>
      <w:r w:rsidRPr="00A378EC">
        <w:rPr>
          <w:rFonts w:ascii="Arial" w:eastAsia="Calibri" w:hAnsi="Arial" w:cs="Arial"/>
          <w:sz w:val="18"/>
          <w:szCs w:val="18"/>
        </w:rPr>
        <w:t xml:space="preserve">. Slovenijo lahko označimo kot državo uporabnico prepovedanih drog, </w:t>
      </w:r>
      <w:r>
        <w:rPr>
          <w:rFonts w:ascii="Arial" w:eastAsia="Calibri" w:hAnsi="Arial" w:cs="Arial"/>
          <w:sz w:val="18"/>
          <w:szCs w:val="18"/>
        </w:rPr>
        <w:t xml:space="preserve">saj je na njenem ozemlju </w:t>
      </w:r>
      <w:r w:rsidRPr="00A378EC">
        <w:rPr>
          <w:rFonts w:ascii="Arial" w:eastAsia="Calibri" w:hAnsi="Arial" w:cs="Arial"/>
          <w:sz w:val="18"/>
          <w:szCs w:val="18"/>
        </w:rPr>
        <w:t>sorazmerno velik</w:t>
      </w:r>
      <w:r>
        <w:rPr>
          <w:rFonts w:ascii="Arial" w:eastAsia="Calibri" w:hAnsi="Arial" w:cs="Arial"/>
          <w:sz w:val="18"/>
          <w:szCs w:val="18"/>
        </w:rPr>
        <w:t>o</w:t>
      </w:r>
      <w:r w:rsidRPr="00A378EC">
        <w:rPr>
          <w:rFonts w:ascii="Arial" w:eastAsia="Calibri" w:hAnsi="Arial" w:cs="Arial"/>
          <w:sz w:val="18"/>
          <w:szCs w:val="18"/>
        </w:rPr>
        <w:t xml:space="preserve"> povpraševanja po prepovedanih drogah, </w:t>
      </w:r>
      <w:r>
        <w:rPr>
          <w:rFonts w:ascii="Arial" w:eastAsia="Calibri" w:hAnsi="Arial" w:cs="Arial"/>
          <w:sz w:val="18"/>
          <w:szCs w:val="18"/>
        </w:rPr>
        <w:t xml:space="preserve">pa </w:t>
      </w:r>
      <w:r w:rsidRPr="00A378EC">
        <w:rPr>
          <w:rFonts w:ascii="Arial" w:eastAsia="Calibri" w:hAnsi="Arial" w:cs="Arial"/>
          <w:sz w:val="18"/>
          <w:szCs w:val="18"/>
        </w:rPr>
        <w:t xml:space="preserve">tudi </w:t>
      </w:r>
      <w:r>
        <w:rPr>
          <w:rFonts w:ascii="Arial" w:eastAsia="Calibri" w:hAnsi="Arial" w:cs="Arial"/>
          <w:sz w:val="18"/>
          <w:szCs w:val="18"/>
        </w:rPr>
        <w:t xml:space="preserve">kot </w:t>
      </w:r>
      <w:r w:rsidRPr="00A378EC">
        <w:rPr>
          <w:rFonts w:ascii="Arial" w:eastAsia="Calibri" w:hAnsi="Arial" w:cs="Arial"/>
          <w:sz w:val="18"/>
          <w:szCs w:val="18"/>
        </w:rPr>
        <w:t xml:space="preserve">tranzitno državo, </w:t>
      </w:r>
      <w:r>
        <w:rPr>
          <w:rFonts w:ascii="Arial" w:eastAsia="Calibri" w:hAnsi="Arial" w:cs="Arial"/>
          <w:sz w:val="18"/>
          <w:szCs w:val="18"/>
        </w:rPr>
        <w:t xml:space="preserve">saj na njenem ozemlju </w:t>
      </w:r>
      <w:r w:rsidRPr="00A378EC">
        <w:rPr>
          <w:rFonts w:ascii="Arial" w:eastAsia="Calibri" w:hAnsi="Arial" w:cs="Arial"/>
          <w:sz w:val="18"/>
          <w:szCs w:val="18"/>
        </w:rPr>
        <w:t>delujejo organizirane kriminalne združbe, ki se ukvarjajo z organizacijo, logistično podporo in izvajanjem kriminalne dejavnosti pri oskrbi evropskega tržišča s prepovedanimi drogami. Glede na število evidentiranih prirejenih prostorov za gojenje prepovedane droge konoplje in zunanji</w:t>
      </w:r>
      <w:r>
        <w:rPr>
          <w:rFonts w:ascii="Arial" w:eastAsia="Calibri" w:hAnsi="Arial" w:cs="Arial"/>
          <w:sz w:val="18"/>
          <w:szCs w:val="18"/>
        </w:rPr>
        <w:t>h</w:t>
      </w:r>
      <w:r w:rsidRPr="00A378EC">
        <w:rPr>
          <w:rFonts w:ascii="Arial" w:eastAsia="Calibri" w:hAnsi="Arial" w:cs="Arial"/>
          <w:sz w:val="18"/>
          <w:szCs w:val="18"/>
        </w:rPr>
        <w:t xml:space="preserve"> nasad</w:t>
      </w:r>
      <w:r>
        <w:rPr>
          <w:rFonts w:ascii="Arial" w:eastAsia="Calibri" w:hAnsi="Arial" w:cs="Arial"/>
          <w:sz w:val="18"/>
          <w:szCs w:val="18"/>
        </w:rPr>
        <w:t>ov</w:t>
      </w:r>
      <w:r w:rsidRPr="00A378EC">
        <w:rPr>
          <w:rFonts w:ascii="Arial" w:eastAsia="Calibri" w:hAnsi="Arial" w:cs="Arial"/>
          <w:sz w:val="18"/>
          <w:szCs w:val="18"/>
        </w:rPr>
        <w:t xml:space="preserve"> prepovedane droge konoplje lahko ugotovimo, da se </w:t>
      </w:r>
      <w:r>
        <w:rPr>
          <w:rFonts w:ascii="Arial" w:eastAsia="Calibri" w:hAnsi="Arial" w:cs="Arial"/>
          <w:sz w:val="18"/>
          <w:szCs w:val="18"/>
        </w:rPr>
        <w:t>Slovenija</w:t>
      </w:r>
      <w:r w:rsidRPr="00A378EC">
        <w:rPr>
          <w:rFonts w:ascii="Arial" w:eastAsia="Calibri" w:hAnsi="Arial" w:cs="Arial"/>
          <w:sz w:val="18"/>
          <w:szCs w:val="18"/>
        </w:rPr>
        <w:t xml:space="preserve"> že pojavlja kot samooskrbna država. </w:t>
      </w:r>
    </w:p>
    <w:p w14:paraId="4F2796CC" w14:textId="77777777" w:rsidR="00D370DF" w:rsidRPr="00A378EC" w:rsidRDefault="00D370DF" w:rsidP="00D370DF">
      <w:pPr>
        <w:spacing w:line="300" w:lineRule="exact"/>
        <w:jc w:val="both"/>
        <w:rPr>
          <w:rFonts w:ascii="Arial" w:eastAsia="ArialMT" w:hAnsi="Arial" w:cs="Arial"/>
          <w:sz w:val="18"/>
          <w:szCs w:val="18"/>
        </w:rPr>
      </w:pPr>
    </w:p>
    <w:p w14:paraId="3CD0F916" w14:textId="77777777" w:rsidR="00D370DF" w:rsidRPr="00A378EC" w:rsidRDefault="00D370DF" w:rsidP="00D370DF">
      <w:pPr>
        <w:pStyle w:val="Naslov1"/>
        <w:spacing w:before="0" w:after="0" w:line="300" w:lineRule="exact"/>
      </w:pPr>
      <w:bookmarkStart w:id="41" w:name="_Toc127280442"/>
      <w:bookmarkStart w:id="42" w:name="_Toc127280551"/>
      <w:bookmarkStart w:id="43" w:name="_Toc127280602"/>
      <w:bookmarkStart w:id="44" w:name="_Toc127283606"/>
      <w:r w:rsidRPr="00A378EC">
        <w:t>5 Vizija nacionalnega programa</w:t>
      </w:r>
      <w:bookmarkEnd w:id="41"/>
      <w:bookmarkEnd w:id="42"/>
      <w:bookmarkEnd w:id="43"/>
      <w:bookmarkEnd w:id="44"/>
    </w:p>
    <w:p w14:paraId="37F086D4" w14:textId="77777777" w:rsidR="00D370DF" w:rsidRPr="00A378EC" w:rsidRDefault="00D370DF" w:rsidP="00D370DF">
      <w:pPr>
        <w:spacing w:line="300" w:lineRule="exact"/>
      </w:pPr>
    </w:p>
    <w:p w14:paraId="21713195"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Z nacionalnim programom uresničujemo vizijo, da se </w:t>
      </w:r>
    </w:p>
    <w:p w14:paraId="0E87EE4F" w14:textId="77777777" w:rsidR="00D370DF" w:rsidRPr="00A378EC" w:rsidRDefault="00D370DF" w:rsidP="00D370DF">
      <w:pPr>
        <w:spacing w:line="300" w:lineRule="exact"/>
        <w:jc w:val="both"/>
        <w:rPr>
          <w:rFonts w:ascii="ArialMT" w:eastAsia="ArialMT" w:hAnsi="ArialMT" w:cs="ArialMT"/>
          <w:sz w:val="18"/>
          <w:szCs w:val="24"/>
        </w:rPr>
      </w:pPr>
    </w:p>
    <w:p w14:paraId="0FCE03A0" w14:textId="77777777" w:rsidR="00D370DF" w:rsidRPr="00A378EC" w:rsidRDefault="00D370DF" w:rsidP="00D370DF">
      <w:pPr>
        <w:pBdr>
          <w:top w:val="single" w:sz="4" w:space="1" w:color="000000"/>
          <w:bottom w:val="single" w:sz="4" w:space="1" w:color="000000"/>
        </w:pBdr>
        <w:shd w:val="clear" w:color="auto" w:fill="FFC000"/>
        <w:spacing w:line="300" w:lineRule="exact"/>
        <w:jc w:val="center"/>
        <w:rPr>
          <w:rFonts w:eastAsia="Calibri"/>
          <w:b/>
          <w:bCs/>
          <w:sz w:val="22"/>
          <w:szCs w:val="22"/>
        </w:rPr>
      </w:pPr>
    </w:p>
    <w:p w14:paraId="27EDF02E" w14:textId="14E80656" w:rsidR="00D370DF" w:rsidRPr="00A378EC" w:rsidRDefault="00D370DF" w:rsidP="00D370DF">
      <w:pPr>
        <w:pBdr>
          <w:top w:val="single" w:sz="4" w:space="1" w:color="000000"/>
          <w:bottom w:val="single" w:sz="4" w:space="1" w:color="000000"/>
        </w:pBdr>
        <w:shd w:val="clear" w:color="auto" w:fill="FFC000"/>
        <w:spacing w:line="300" w:lineRule="exact"/>
        <w:jc w:val="center"/>
        <w:rPr>
          <w:rFonts w:eastAsia="Calibri"/>
          <w:b/>
          <w:bCs/>
          <w:sz w:val="22"/>
          <w:szCs w:val="22"/>
        </w:rPr>
      </w:pPr>
      <w:r w:rsidRPr="00A378EC">
        <w:rPr>
          <w:rFonts w:eastAsia="Calibri"/>
          <w:b/>
          <w:bCs/>
          <w:sz w:val="22"/>
          <w:szCs w:val="22"/>
        </w:rPr>
        <w:t xml:space="preserve">do leta 2050 vzpostavijo in nadgradijo programi za izboljšanje zdravja in </w:t>
      </w:r>
      <w:r>
        <w:rPr>
          <w:rFonts w:eastAsia="Calibri"/>
          <w:b/>
          <w:bCs/>
          <w:sz w:val="22"/>
          <w:szCs w:val="22"/>
        </w:rPr>
        <w:t xml:space="preserve">socialne blaginje </w:t>
      </w:r>
      <w:r w:rsidRPr="00A378EC">
        <w:rPr>
          <w:rFonts w:eastAsia="Calibri"/>
          <w:b/>
          <w:bCs/>
          <w:sz w:val="22"/>
          <w:szCs w:val="22"/>
        </w:rPr>
        <w:t>ljudi in s tem na ravni države ustvarijo zdravju naklonjene življenjske razmere ter pogoj</w:t>
      </w:r>
      <w:r>
        <w:rPr>
          <w:rFonts w:eastAsia="Calibri"/>
          <w:b/>
          <w:bCs/>
          <w:sz w:val="22"/>
          <w:szCs w:val="22"/>
        </w:rPr>
        <w:t>i</w:t>
      </w:r>
      <w:r w:rsidRPr="00A378EC">
        <w:rPr>
          <w:rFonts w:eastAsia="Calibri"/>
          <w:b/>
          <w:bCs/>
          <w:sz w:val="22"/>
          <w:szCs w:val="22"/>
        </w:rPr>
        <w:t xml:space="preserve"> za dostojno,</w:t>
      </w:r>
      <w:r>
        <w:rPr>
          <w:rFonts w:eastAsia="Calibri"/>
          <w:b/>
          <w:bCs/>
          <w:sz w:val="22"/>
          <w:szCs w:val="22"/>
        </w:rPr>
        <w:t xml:space="preserve"> vključujoče,</w:t>
      </w:r>
      <w:r w:rsidRPr="00A378EC">
        <w:rPr>
          <w:rFonts w:eastAsia="Calibri"/>
          <w:b/>
          <w:bCs/>
          <w:sz w:val="22"/>
          <w:szCs w:val="22"/>
        </w:rPr>
        <w:t xml:space="preserve"> mirno in varno življenje vseh prebivalcev Republike Slovenije. </w:t>
      </w:r>
    </w:p>
    <w:p w14:paraId="6E23CDE1" w14:textId="77777777" w:rsidR="00D370DF" w:rsidRPr="00A378EC" w:rsidRDefault="00D370DF" w:rsidP="00D370DF">
      <w:pPr>
        <w:pBdr>
          <w:top w:val="single" w:sz="4" w:space="1" w:color="000000"/>
          <w:bottom w:val="single" w:sz="4" w:space="1" w:color="000000"/>
        </w:pBdr>
        <w:shd w:val="clear" w:color="auto" w:fill="FFC000"/>
        <w:spacing w:line="300" w:lineRule="exact"/>
        <w:jc w:val="center"/>
        <w:rPr>
          <w:rFonts w:ascii="ArialMT" w:eastAsia="ArialMT" w:hAnsi="ArialMT" w:cs="ArialMT"/>
          <w:sz w:val="18"/>
          <w:szCs w:val="24"/>
        </w:rPr>
      </w:pPr>
    </w:p>
    <w:p w14:paraId="6E9E2147" w14:textId="77777777" w:rsidR="00D370DF" w:rsidRPr="00A378EC" w:rsidRDefault="00D370DF" w:rsidP="00D370DF">
      <w:pPr>
        <w:spacing w:line="300" w:lineRule="exact"/>
        <w:jc w:val="both"/>
        <w:rPr>
          <w:rFonts w:ascii="ArialMT" w:eastAsia="ArialMT" w:hAnsi="ArialMT" w:cs="ArialMT"/>
          <w:sz w:val="18"/>
          <w:szCs w:val="24"/>
        </w:rPr>
      </w:pPr>
    </w:p>
    <w:p w14:paraId="436F9A67"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Prizadevamo si za družbo socialnega blagostanja, boljšega zdravja ter zmanjšanja neenakosti v zdravju vseh prebivalcev, vključno z uporabniki drog. Z vizijo gradimo družbo, ki bo poskrbela, da bodo uporabniki drog lahko neovirano dostopali do storitev in programov, ki jih bodo opolnomočili za samostojno in kakovostno življenje v skupnosti. S tem jim bo omogočena socialna vključenost na vseh področjih življenja in vzpostavljeni </w:t>
      </w:r>
      <w:r>
        <w:rPr>
          <w:rFonts w:ascii="ArialMT" w:eastAsia="ArialMT" w:hAnsi="ArialMT" w:cs="ArialMT"/>
          <w:sz w:val="18"/>
          <w:szCs w:val="24"/>
        </w:rPr>
        <w:t xml:space="preserve">bodo </w:t>
      </w:r>
      <w:r w:rsidRPr="00A378EC">
        <w:rPr>
          <w:rFonts w:ascii="ArialMT" w:eastAsia="ArialMT" w:hAnsi="ArialMT" w:cs="ArialMT"/>
          <w:sz w:val="18"/>
          <w:szCs w:val="24"/>
        </w:rPr>
        <w:t>pogoji, ki jih bodo spodbujali k zdravim izbiram.</w:t>
      </w:r>
    </w:p>
    <w:p w14:paraId="2B8333C4" w14:textId="77777777" w:rsidR="00D370DF" w:rsidRPr="00A378EC" w:rsidRDefault="00D370DF" w:rsidP="00D370DF">
      <w:pPr>
        <w:spacing w:line="300" w:lineRule="exact"/>
        <w:jc w:val="both"/>
        <w:rPr>
          <w:rFonts w:ascii="ArialMT" w:eastAsia="ArialMT" w:hAnsi="ArialMT" w:cs="ArialMT"/>
          <w:sz w:val="18"/>
          <w:szCs w:val="24"/>
        </w:rPr>
      </w:pPr>
    </w:p>
    <w:p w14:paraId="6365B194" w14:textId="590D3292" w:rsidR="00D370DF"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Z nacionalnim programom ohranjamo vizijo celostne, kakovostne in dostopne obravnave, ki sledi individualnim potrebam uporabnikov drog</w:t>
      </w:r>
      <w:r>
        <w:rPr>
          <w:rFonts w:ascii="ArialMT" w:eastAsia="ArialMT" w:hAnsi="ArialMT" w:cs="ArialMT"/>
          <w:sz w:val="18"/>
          <w:szCs w:val="24"/>
        </w:rPr>
        <w:t>,</w:t>
      </w:r>
      <w:r w:rsidRPr="00A378EC">
        <w:rPr>
          <w:rFonts w:ascii="ArialMT" w:eastAsia="ArialMT" w:hAnsi="ArialMT" w:cs="ArialMT"/>
          <w:sz w:val="18"/>
          <w:szCs w:val="24"/>
        </w:rPr>
        <w:t xml:space="preserve"> </w:t>
      </w:r>
      <w:r>
        <w:rPr>
          <w:rFonts w:ascii="ArialMT" w:eastAsia="ArialMT" w:hAnsi="ArialMT" w:cs="ArialMT"/>
          <w:sz w:val="18"/>
          <w:szCs w:val="24"/>
        </w:rPr>
        <w:t xml:space="preserve">ter </w:t>
      </w:r>
      <w:r w:rsidRPr="00A378EC">
        <w:rPr>
          <w:rFonts w:ascii="ArialMT" w:eastAsia="ArialMT" w:hAnsi="ArialMT" w:cs="ArialMT"/>
          <w:sz w:val="18"/>
          <w:szCs w:val="24"/>
        </w:rPr>
        <w:t xml:space="preserve">potrjujemo zavezanost širšim evropskim vrednotam, kot so spoštovanje človekovega dostojanstva, solidarnost, pravičnost, enakost in svoboda. </w:t>
      </w:r>
    </w:p>
    <w:p w14:paraId="6A59DFB5" w14:textId="77777777" w:rsidR="00194871" w:rsidRPr="00A378EC" w:rsidRDefault="00194871" w:rsidP="00D370DF">
      <w:pPr>
        <w:spacing w:line="300" w:lineRule="exact"/>
        <w:jc w:val="both"/>
      </w:pPr>
    </w:p>
    <w:p w14:paraId="4F5A70A1" w14:textId="77777777" w:rsidR="00D370DF" w:rsidRPr="00A378EC" w:rsidRDefault="00D370DF" w:rsidP="00D370DF"/>
    <w:p w14:paraId="5B9F9F9C" w14:textId="77777777" w:rsidR="00D370DF" w:rsidRPr="00A378EC" w:rsidRDefault="00D370DF" w:rsidP="00D370DF">
      <w:pPr>
        <w:pStyle w:val="Naslov1"/>
        <w:spacing w:before="0" w:after="0" w:line="300" w:lineRule="exact"/>
        <w:jc w:val="both"/>
      </w:pPr>
      <w:bookmarkStart w:id="45" w:name="_Toc127280443"/>
      <w:bookmarkStart w:id="46" w:name="_Toc127280552"/>
      <w:bookmarkStart w:id="47" w:name="_Toc127280603"/>
      <w:bookmarkStart w:id="48" w:name="_Toc127283607"/>
      <w:r w:rsidRPr="00A378EC">
        <w:t>6 Načela nacionalne</w:t>
      </w:r>
      <w:r>
        <w:t>ga</w:t>
      </w:r>
      <w:r w:rsidRPr="00A378EC">
        <w:t xml:space="preserve"> program</w:t>
      </w:r>
      <w:r>
        <w:t>a</w:t>
      </w:r>
      <w:bookmarkEnd w:id="45"/>
      <w:bookmarkEnd w:id="46"/>
      <w:bookmarkEnd w:id="47"/>
      <w:bookmarkEnd w:id="48"/>
      <w:r>
        <w:t xml:space="preserve"> </w:t>
      </w:r>
    </w:p>
    <w:p w14:paraId="15BB1CAF" w14:textId="77777777" w:rsidR="00D370DF" w:rsidRPr="00A378EC" w:rsidRDefault="00D370DF" w:rsidP="00D370DF">
      <w:pPr>
        <w:spacing w:line="300" w:lineRule="exact"/>
      </w:pPr>
    </w:p>
    <w:p w14:paraId="46482676"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Temeljna načela, na katerih temelji</w:t>
      </w:r>
      <w:r>
        <w:rPr>
          <w:rFonts w:ascii="ArialMT" w:eastAsia="ArialMT" w:hAnsi="ArialMT" w:cs="ArialMT"/>
          <w:sz w:val="18"/>
          <w:szCs w:val="24"/>
        </w:rPr>
        <w:t>jo</w:t>
      </w:r>
      <w:r w:rsidRPr="00A378EC">
        <w:rPr>
          <w:rFonts w:ascii="ArialMT" w:eastAsia="ArialMT" w:hAnsi="ArialMT" w:cs="ArialMT"/>
          <w:sz w:val="18"/>
          <w:szCs w:val="24"/>
        </w:rPr>
        <w:t xml:space="preserve"> nacionalni program na področju drog v Sloveniji</w:t>
      </w:r>
      <w:r>
        <w:rPr>
          <w:rFonts w:ascii="ArialMT" w:eastAsia="ArialMT" w:hAnsi="ArialMT" w:cs="ArialMT"/>
          <w:sz w:val="18"/>
          <w:szCs w:val="24"/>
        </w:rPr>
        <w:t>,</w:t>
      </w:r>
      <w:r w:rsidRPr="00A378EC">
        <w:rPr>
          <w:rFonts w:ascii="ArialMT" w:eastAsia="ArialMT" w:hAnsi="ArialMT" w:cs="ArialMT"/>
          <w:sz w:val="18"/>
          <w:szCs w:val="24"/>
        </w:rPr>
        <w:t xml:space="preserve"> vključno z akcijskimi načrti, izhajajo iz Ustave RS, zakonodaje, konvencij OZN, predpisov EU, določil Sveta Evrope in konkretnih ciljev, ki jih naša družba želi doseči v obdobju 202</w:t>
      </w:r>
      <w:r>
        <w:rPr>
          <w:rFonts w:ascii="ArialMT" w:eastAsia="ArialMT" w:hAnsi="ArialMT" w:cs="ArialMT"/>
          <w:sz w:val="18"/>
          <w:szCs w:val="24"/>
        </w:rPr>
        <w:t>3</w:t>
      </w:r>
      <w:r w:rsidRPr="00A378EC">
        <w:rPr>
          <w:rFonts w:ascii="ArialMT" w:eastAsia="ArialMT" w:hAnsi="ArialMT" w:cs="ArialMT"/>
          <w:sz w:val="18"/>
          <w:szCs w:val="24"/>
        </w:rPr>
        <w:t>–2030. Načela so enakovredna in niso našteta po prednostnem vrstnem redu:</w:t>
      </w:r>
    </w:p>
    <w:p w14:paraId="58F8623E" w14:textId="77777777" w:rsidR="00D370DF" w:rsidRPr="00A378EC" w:rsidRDefault="00D370DF" w:rsidP="00D370DF">
      <w:pPr>
        <w:spacing w:line="300" w:lineRule="exact"/>
        <w:jc w:val="both"/>
        <w:rPr>
          <w:rFonts w:ascii="ArialMT" w:eastAsia="ArialMT" w:hAnsi="ArialMT" w:cs="ArialMT"/>
          <w:sz w:val="18"/>
          <w:szCs w:val="24"/>
        </w:rPr>
      </w:pPr>
    </w:p>
    <w:p w14:paraId="4BDDDB82" w14:textId="77777777" w:rsidR="00D370DF" w:rsidRPr="00A378EC" w:rsidRDefault="00D370DF" w:rsidP="00D370DF">
      <w:pPr>
        <w:spacing w:line="300" w:lineRule="exact"/>
        <w:ind w:firstLine="240"/>
        <w:jc w:val="both"/>
        <w:rPr>
          <w:rFonts w:ascii="ArialMT" w:eastAsia="ArialMT" w:hAnsi="ArialMT" w:cs="ArialMT"/>
          <w:b/>
          <w:bCs/>
          <w:sz w:val="18"/>
          <w:szCs w:val="24"/>
        </w:rPr>
      </w:pPr>
      <w:r w:rsidRPr="00A378EC">
        <w:rPr>
          <w:rFonts w:ascii="ArialMT" w:eastAsia="ArialMT" w:hAnsi="ArialMT" w:cs="ArialMT"/>
          <w:b/>
          <w:bCs/>
          <w:sz w:val="18"/>
          <w:szCs w:val="24"/>
        </w:rPr>
        <w:t>– Načelo ustavnosti in zakonitosti</w:t>
      </w:r>
    </w:p>
    <w:p w14:paraId="193AF527" w14:textId="77777777" w:rsidR="00D370DF" w:rsidRPr="00A378EC" w:rsidRDefault="00D370DF" w:rsidP="00D370DF">
      <w:pPr>
        <w:spacing w:line="300" w:lineRule="exact"/>
        <w:ind w:firstLine="240"/>
        <w:jc w:val="both"/>
        <w:rPr>
          <w:rFonts w:ascii="ArialMT" w:eastAsia="ArialMT" w:hAnsi="ArialMT" w:cs="ArialMT"/>
          <w:b/>
          <w:bCs/>
          <w:sz w:val="18"/>
          <w:szCs w:val="24"/>
        </w:rPr>
      </w:pPr>
    </w:p>
    <w:p w14:paraId="05DB945D"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V skladu z Ustavo Republike Slovenije in zakonskimi določili Resolucija o nacionalnem programu uresničuje veljavno zakonodajo ter ratificirane mednarodne konvencije in pogodbe, ki jih je Republika Slovenija sprejela v svoj pravni red.</w:t>
      </w:r>
    </w:p>
    <w:p w14:paraId="53D77A4B" w14:textId="77777777" w:rsidR="00D370DF" w:rsidRPr="00A378EC" w:rsidRDefault="00D370DF" w:rsidP="00D370DF">
      <w:pPr>
        <w:spacing w:line="300" w:lineRule="exact"/>
        <w:ind w:firstLine="240"/>
        <w:jc w:val="both"/>
        <w:rPr>
          <w:rFonts w:ascii="ArialMT" w:eastAsia="ArialMT" w:hAnsi="ArialMT" w:cs="ArialMT"/>
          <w:sz w:val="18"/>
          <w:szCs w:val="24"/>
        </w:rPr>
      </w:pPr>
    </w:p>
    <w:p w14:paraId="0C7B662B" w14:textId="77777777" w:rsidR="00D370DF" w:rsidRPr="00A378EC" w:rsidRDefault="00D370DF" w:rsidP="00D370DF">
      <w:pPr>
        <w:spacing w:line="300" w:lineRule="exact"/>
        <w:ind w:firstLine="240"/>
        <w:jc w:val="both"/>
        <w:rPr>
          <w:rFonts w:ascii="ArialMT" w:eastAsia="ArialMT" w:hAnsi="ArialMT" w:cs="ArialMT"/>
          <w:b/>
          <w:bCs/>
          <w:sz w:val="18"/>
          <w:szCs w:val="24"/>
        </w:rPr>
      </w:pPr>
      <w:r w:rsidRPr="00A378EC">
        <w:rPr>
          <w:rFonts w:ascii="ArialMT" w:eastAsia="ArialMT" w:hAnsi="ArialMT" w:cs="ArialMT"/>
          <w:b/>
          <w:bCs/>
          <w:sz w:val="18"/>
          <w:szCs w:val="24"/>
        </w:rPr>
        <w:t>– Načelo varovanja človekovih pravic</w:t>
      </w:r>
    </w:p>
    <w:p w14:paraId="750B27B4" w14:textId="77777777" w:rsidR="00D370DF" w:rsidRPr="00A378EC" w:rsidRDefault="00D370DF" w:rsidP="00D370DF">
      <w:pPr>
        <w:spacing w:line="300" w:lineRule="exact"/>
        <w:ind w:firstLine="240"/>
        <w:jc w:val="both"/>
        <w:rPr>
          <w:rFonts w:ascii="ArialMT" w:eastAsia="ArialMT" w:hAnsi="ArialMT" w:cs="ArialMT"/>
          <w:b/>
          <w:bCs/>
          <w:sz w:val="18"/>
          <w:szCs w:val="24"/>
        </w:rPr>
      </w:pPr>
    </w:p>
    <w:p w14:paraId="47FF2B69"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lastRenderedPageBreak/>
        <w:t xml:space="preserve">Pravica otrok in mladostnikov do zaščite pred takimi življenjskimi okoliščinami, ki pogojujejo uporabo drog, je eno od temeljnih izhodišč. Po drugi strani je pravica do dostojne in strokovne obravnave ter pomoči ena temeljnih pravic vsakega človeka, takšna obravnava pa mora biti tudi dostopna vsem, ki jo potrebujejo. Država je dolžna poskrbeti za ustavno zagotovljeno pravico do zdravstvenega varstva in socialne varnosti svojih državljanov in hkrati zmanjševati socialno izključenost posameznikov ali skupin prebivalstva. Izrekanje alternativnih kazni uporabnikom drog je zakonsko in podzakonsko natančno urejeno v skladu z ustavnim načelom enakosti pred zakonom. Vsi izvajalci različnih programov so dolžni varovati osebne podatke posameznika v skladu z </w:t>
      </w:r>
      <w:r>
        <w:rPr>
          <w:rFonts w:ascii="ArialMT" w:eastAsia="ArialMT" w:hAnsi="ArialMT" w:cs="ArialMT"/>
          <w:sz w:val="18"/>
          <w:szCs w:val="24"/>
        </w:rPr>
        <w:t>U</w:t>
      </w:r>
      <w:r w:rsidRPr="00A378EC">
        <w:rPr>
          <w:rFonts w:ascii="ArialMT" w:eastAsia="ArialMT" w:hAnsi="ArialMT" w:cs="ArialMT"/>
          <w:sz w:val="18"/>
          <w:szCs w:val="24"/>
        </w:rPr>
        <w:t>stavo</w:t>
      </w:r>
      <w:r>
        <w:rPr>
          <w:rFonts w:ascii="ArialMT" w:eastAsia="ArialMT" w:hAnsi="ArialMT" w:cs="ArialMT"/>
          <w:sz w:val="18"/>
          <w:szCs w:val="24"/>
        </w:rPr>
        <w:t xml:space="preserve"> RS</w:t>
      </w:r>
      <w:r w:rsidRPr="00A378EC">
        <w:rPr>
          <w:rFonts w:ascii="ArialMT" w:eastAsia="ArialMT" w:hAnsi="ArialMT" w:cs="ArialMT"/>
          <w:sz w:val="18"/>
          <w:szCs w:val="24"/>
        </w:rPr>
        <w:t xml:space="preserve">, poklicno etiko in </w:t>
      </w:r>
      <w:r>
        <w:rPr>
          <w:rFonts w:ascii="ArialMT" w:eastAsia="ArialMT" w:hAnsi="ArialMT" w:cs="ArialMT"/>
          <w:sz w:val="18"/>
          <w:szCs w:val="24"/>
        </w:rPr>
        <w:t>Z</w:t>
      </w:r>
      <w:r w:rsidRPr="00A378EC">
        <w:rPr>
          <w:rFonts w:ascii="ArialMT" w:eastAsia="ArialMT" w:hAnsi="ArialMT" w:cs="ArialMT"/>
          <w:sz w:val="18"/>
          <w:szCs w:val="24"/>
        </w:rPr>
        <w:t>akonom o var</w:t>
      </w:r>
      <w:r>
        <w:rPr>
          <w:rFonts w:ascii="ArialMT" w:eastAsia="ArialMT" w:hAnsi="ArialMT" w:cs="ArialMT"/>
          <w:sz w:val="18"/>
          <w:szCs w:val="24"/>
        </w:rPr>
        <w:t>stvu</w:t>
      </w:r>
      <w:r w:rsidRPr="00A378EC">
        <w:rPr>
          <w:rFonts w:ascii="ArialMT" w:eastAsia="ArialMT" w:hAnsi="ArialMT" w:cs="ArialMT"/>
          <w:sz w:val="18"/>
          <w:szCs w:val="24"/>
        </w:rPr>
        <w:t xml:space="preserve"> osebnih podatkov. Načelo tudi zagotavlja enakopravno vključevanje uporabnikov drog, zdravljencev in rehabilitiranih nekdanjih uporabnikov drog v družbene aktivnosti in procese. Zagotavlja enakopravno vključevanje odvisnikov v izobraževalni, socialni </w:t>
      </w:r>
      <w:r>
        <w:rPr>
          <w:rFonts w:ascii="ArialMT" w:eastAsia="ArialMT" w:hAnsi="ArialMT" w:cs="ArialMT"/>
          <w:sz w:val="18"/>
          <w:szCs w:val="24"/>
        </w:rPr>
        <w:t xml:space="preserve">in </w:t>
      </w:r>
      <w:r w:rsidRPr="00A378EC">
        <w:rPr>
          <w:rFonts w:ascii="ArialMT" w:eastAsia="ArialMT" w:hAnsi="ArialMT" w:cs="ArialMT"/>
          <w:sz w:val="18"/>
          <w:szCs w:val="24"/>
        </w:rPr>
        <w:t xml:space="preserve">zdravstveni sistem </w:t>
      </w:r>
      <w:r>
        <w:rPr>
          <w:rFonts w:ascii="ArialMT" w:eastAsia="ArialMT" w:hAnsi="ArialMT" w:cs="ArialMT"/>
          <w:sz w:val="18"/>
          <w:szCs w:val="24"/>
        </w:rPr>
        <w:t xml:space="preserve">ter </w:t>
      </w:r>
      <w:r w:rsidRPr="00A378EC">
        <w:rPr>
          <w:rFonts w:ascii="ArialMT" w:eastAsia="ArialMT" w:hAnsi="ArialMT" w:cs="ArialMT"/>
          <w:sz w:val="18"/>
          <w:szCs w:val="24"/>
        </w:rPr>
        <w:t>sistem zaposlovanja</w:t>
      </w:r>
      <w:r>
        <w:rPr>
          <w:rFonts w:ascii="ArialMT" w:eastAsia="ArialMT" w:hAnsi="ArialMT" w:cs="ArialMT"/>
          <w:sz w:val="18"/>
          <w:szCs w:val="24"/>
        </w:rPr>
        <w:t xml:space="preserve"> in</w:t>
      </w:r>
      <w:r w:rsidRPr="00A378EC">
        <w:rPr>
          <w:rFonts w:ascii="ArialMT" w:eastAsia="ArialMT" w:hAnsi="ArialMT" w:cs="ArialMT"/>
          <w:sz w:val="18"/>
          <w:szCs w:val="24"/>
        </w:rPr>
        <w:t xml:space="preserve"> pomeni tudi enakopravno in korektno obravnavo odvisnih v predkazenskem postopku, med sojenjem in prestajanjem kazni zapora. Načelo utemeljuje spremembo odnosa okolice do različnih programov zdravljenja in socialne obravnave odvisnih od drog in tudi spremembo odnosa do samih uporabnikov drog.</w:t>
      </w:r>
    </w:p>
    <w:p w14:paraId="23314146" w14:textId="77777777" w:rsidR="00D370DF" w:rsidRPr="00A378EC" w:rsidRDefault="00D370DF" w:rsidP="00D370DF">
      <w:pPr>
        <w:spacing w:line="300" w:lineRule="exact"/>
        <w:jc w:val="both"/>
        <w:rPr>
          <w:rFonts w:ascii="ArialMT" w:eastAsia="ArialMT" w:hAnsi="ArialMT" w:cs="ArialMT"/>
          <w:sz w:val="18"/>
          <w:szCs w:val="24"/>
        </w:rPr>
      </w:pPr>
    </w:p>
    <w:p w14:paraId="33A1E403" w14:textId="77777777" w:rsidR="00D370DF" w:rsidRPr="00A378EC" w:rsidRDefault="00D370DF" w:rsidP="00D370DF">
      <w:pPr>
        <w:spacing w:line="300" w:lineRule="exact"/>
        <w:ind w:firstLine="240"/>
        <w:jc w:val="both"/>
        <w:rPr>
          <w:rFonts w:ascii="ArialMT" w:eastAsia="ArialMT" w:hAnsi="ArialMT" w:cs="ArialMT"/>
          <w:b/>
          <w:bCs/>
          <w:sz w:val="18"/>
          <w:szCs w:val="24"/>
        </w:rPr>
      </w:pPr>
      <w:r w:rsidRPr="00A378EC">
        <w:rPr>
          <w:rFonts w:ascii="ArialMT" w:eastAsia="ArialMT" w:hAnsi="ArialMT" w:cs="ArialMT"/>
          <w:b/>
          <w:bCs/>
          <w:sz w:val="18"/>
          <w:szCs w:val="24"/>
        </w:rPr>
        <w:t>– Načelo celovitega in sočasnega reševanja problematike drog</w:t>
      </w:r>
    </w:p>
    <w:p w14:paraId="64B508CD" w14:textId="77777777" w:rsidR="00D370DF" w:rsidRPr="00A378EC" w:rsidRDefault="00D370DF" w:rsidP="00D370DF">
      <w:pPr>
        <w:spacing w:line="300" w:lineRule="exact"/>
        <w:ind w:firstLine="240"/>
        <w:jc w:val="both"/>
        <w:rPr>
          <w:rFonts w:ascii="ArialMT" w:eastAsia="ArialMT" w:hAnsi="ArialMT" w:cs="ArialMT"/>
          <w:b/>
          <w:bCs/>
          <w:sz w:val="18"/>
          <w:szCs w:val="24"/>
        </w:rPr>
      </w:pPr>
    </w:p>
    <w:p w14:paraId="101F85C7"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Reševanje problematike drog zahteva celosten pristop, ki upošteva problematiko uporabe in zlorabe drog kot posledico sočasnega večplastnega dogajanja na individualnem in širšem socialnem področju, </w:t>
      </w:r>
      <w:r>
        <w:rPr>
          <w:rFonts w:ascii="ArialMT" w:eastAsia="ArialMT" w:hAnsi="ArialMT" w:cs="ArialMT"/>
          <w:sz w:val="18"/>
          <w:szCs w:val="24"/>
        </w:rPr>
        <w:t>v</w:t>
      </w:r>
      <w:r w:rsidRPr="00A378EC">
        <w:rPr>
          <w:rFonts w:ascii="ArialMT" w:eastAsia="ArialMT" w:hAnsi="ArialMT" w:cs="ArialMT"/>
          <w:sz w:val="18"/>
          <w:szCs w:val="24"/>
        </w:rPr>
        <w:t xml:space="preserve"> kater</w:t>
      </w:r>
      <w:r>
        <w:rPr>
          <w:rFonts w:ascii="ArialMT" w:eastAsia="ArialMT" w:hAnsi="ArialMT" w:cs="ArialMT"/>
          <w:sz w:val="18"/>
          <w:szCs w:val="24"/>
        </w:rPr>
        <w:t>o</w:t>
      </w:r>
      <w:r w:rsidRPr="00A378EC">
        <w:rPr>
          <w:rFonts w:ascii="ArialMT" w:eastAsia="ArialMT" w:hAnsi="ArialMT" w:cs="ArialMT"/>
          <w:sz w:val="18"/>
          <w:szCs w:val="24"/>
        </w:rPr>
        <w:t xml:space="preserve"> so vključeni različni akterji </w:t>
      </w:r>
      <w:r>
        <w:rPr>
          <w:rFonts w:ascii="ArialMT" w:eastAsia="ArialMT" w:hAnsi="ArialMT" w:cs="ArialMT"/>
          <w:sz w:val="18"/>
          <w:szCs w:val="24"/>
        </w:rPr>
        <w:t>ter</w:t>
      </w:r>
      <w:r w:rsidRPr="00A378EC">
        <w:rPr>
          <w:rFonts w:ascii="ArialMT" w:eastAsia="ArialMT" w:hAnsi="ArialMT" w:cs="ArialMT"/>
          <w:sz w:val="18"/>
          <w:szCs w:val="24"/>
        </w:rPr>
        <w:t xml:space="preserve"> različne ravni delovanja in usklajevanja. Reševanje problematike drog je naloga različnih sektorjev s področij socialnega varstva, zdravstva, šolstva, pravosodja, notranjih zadev, financ in obrambe ter posledično različnih delov civilne družbe in splošne (laične) javnosti. Tako oblikovanih ukrepov torej ne more usklajevati samo en nosilec, ampak je to lahko le naloga skupnih usklajevalnih teles. Na ravni Vlade RS je to Komisija za droge in medresorska skupina, na ravni lokalnih skupnosti pa so to območne enote NIJZ in LAS.</w:t>
      </w:r>
    </w:p>
    <w:p w14:paraId="245BECF3" w14:textId="77777777" w:rsidR="00D370DF" w:rsidRPr="00A378EC" w:rsidRDefault="00D370DF" w:rsidP="00D370DF">
      <w:pPr>
        <w:spacing w:line="300" w:lineRule="exact"/>
        <w:ind w:firstLine="240"/>
        <w:jc w:val="both"/>
        <w:rPr>
          <w:rFonts w:ascii="ArialMT" w:eastAsia="ArialMT" w:hAnsi="ArialMT" w:cs="ArialMT"/>
          <w:sz w:val="18"/>
          <w:szCs w:val="24"/>
        </w:rPr>
      </w:pPr>
    </w:p>
    <w:p w14:paraId="759DEEF4" w14:textId="77777777" w:rsidR="00D370DF" w:rsidRPr="00A378EC" w:rsidRDefault="00D370DF" w:rsidP="00D370DF">
      <w:pPr>
        <w:spacing w:line="300" w:lineRule="exact"/>
        <w:ind w:firstLine="240"/>
        <w:jc w:val="both"/>
        <w:rPr>
          <w:rFonts w:ascii="ArialMT" w:eastAsia="ArialMT" w:hAnsi="ArialMT" w:cs="ArialMT"/>
          <w:b/>
          <w:bCs/>
          <w:sz w:val="18"/>
          <w:szCs w:val="24"/>
        </w:rPr>
      </w:pPr>
      <w:r w:rsidRPr="00A378EC">
        <w:rPr>
          <w:rFonts w:ascii="ArialMT" w:eastAsia="ArialMT" w:hAnsi="ArialMT" w:cs="ArialMT"/>
          <w:b/>
          <w:bCs/>
          <w:sz w:val="18"/>
          <w:szCs w:val="24"/>
        </w:rPr>
        <w:t>– Načelo globalnega sodelovanja</w:t>
      </w:r>
    </w:p>
    <w:p w14:paraId="46E50E30" w14:textId="77777777" w:rsidR="00D370DF" w:rsidRPr="00A378EC" w:rsidRDefault="00D370DF" w:rsidP="00D370DF">
      <w:pPr>
        <w:spacing w:line="300" w:lineRule="exact"/>
        <w:ind w:firstLine="240"/>
        <w:jc w:val="both"/>
        <w:rPr>
          <w:rFonts w:ascii="ArialMT" w:eastAsia="ArialMT" w:hAnsi="ArialMT" w:cs="ArialMT"/>
          <w:b/>
          <w:bCs/>
          <w:sz w:val="18"/>
          <w:szCs w:val="24"/>
        </w:rPr>
      </w:pPr>
    </w:p>
    <w:p w14:paraId="5C5E118A"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Pojav uporabe in zlorabe drog je v sodobni družbi globalen, z njim se spoprijemajo praktično vse države sveta</w:t>
      </w:r>
      <w:r>
        <w:rPr>
          <w:rFonts w:ascii="ArialMT" w:eastAsia="ArialMT" w:hAnsi="ArialMT" w:cs="ArialMT"/>
          <w:sz w:val="18"/>
          <w:szCs w:val="24"/>
        </w:rPr>
        <w:t>.</w:t>
      </w:r>
      <w:r w:rsidRPr="00A378EC">
        <w:rPr>
          <w:rFonts w:ascii="ArialMT" w:eastAsia="ArialMT" w:hAnsi="ArialMT" w:cs="ArialMT"/>
          <w:sz w:val="18"/>
          <w:szCs w:val="24"/>
        </w:rPr>
        <w:t xml:space="preserve"> Iskanje rešitev za težave, ki so posledica uporabe in zlorabe drog </w:t>
      </w:r>
      <w:r>
        <w:rPr>
          <w:rFonts w:ascii="ArialMT" w:eastAsia="ArialMT" w:hAnsi="ArialMT" w:cs="ArialMT"/>
          <w:sz w:val="18"/>
          <w:szCs w:val="24"/>
        </w:rPr>
        <w:t>ter</w:t>
      </w:r>
      <w:r w:rsidRPr="00A378EC">
        <w:rPr>
          <w:rFonts w:ascii="ArialMT" w:eastAsia="ArialMT" w:hAnsi="ArialMT" w:cs="ArialMT"/>
          <w:sz w:val="18"/>
          <w:szCs w:val="24"/>
        </w:rPr>
        <w:t xml:space="preserve"> njihove velike ponudbe na nezakonitem globalnem trgu, poteka tudi na mednarodni ravni. Država je dolžna zagotavljati izvajanje in usklajevanje različnih konvencij, deklaracij, resolucij, priporočil in smernic ter strategij številnih mednarodnih organizacij (OZN, EU, Svet Evrope, SZO, različne krovne organizacije), spremljati mednarodne procese in tvorno prispevati k odločitvam na mednarodni ravni. Te dejavnosti v državi usklajujeta Komisija za droge in pristojno ministrstvo.</w:t>
      </w:r>
    </w:p>
    <w:p w14:paraId="1FD3CDA0" w14:textId="77777777" w:rsidR="00D370DF" w:rsidRPr="00A378EC" w:rsidRDefault="00D370DF" w:rsidP="00D370DF">
      <w:pPr>
        <w:spacing w:line="300" w:lineRule="exact"/>
        <w:jc w:val="both"/>
        <w:rPr>
          <w:rFonts w:ascii="ArialMT" w:eastAsia="ArialMT" w:hAnsi="ArialMT" w:cs="ArialMT"/>
          <w:sz w:val="18"/>
          <w:szCs w:val="24"/>
        </w:rPr>
      </w:pPr>
    </w:p>
    <w:p w14:paraId="1B843B95" w14:textId="77777777" w:rsidR="00D370DF" w:rsidRPr="00A378EC" w:rsidRDefault="00D370DF" w:rsidP="00D370DF">
      <w:pPr>
        <w:spacing w:line="300" w:lineRule="exact"/>
        <w:ind w:firstLine="240"/>
        <w:jc w:val="both"/>
        <w:rPr>
          <w:rFonts w:ascii="ArialMT" w:eastAsia="ArialMT" w:hAnsi="ArialMT" w:cs="ArialMT"/>
          <w:b/>
          <w:bCs/>
          <w:sz w:val="18"/>
          <w:szCs w:val="24"/>
        </w:rPr>
      </w:pPr>
      <w:r w:rsidRPr="00A378EC">
        <w:rPr>
          <w:rFonts w:ascii="ArialMT" w:eastAsia="ArialMT" w:hAnsi="ArialMT" w:cs="ArialMT"/>
          <w:b/>
          <w:bCs/>
          <w:sz w:val="18"/>
          <w:szCs w:val="24"/>
        </w:rPr>
        <w:t>– Načelo decentralizacije</w:t>
      </w:r>
    </w:p>
    <w:p w14:paraId="3AEE8F68" w14:textId="77777777" w:rsidR="00D370DF" w:rsidRPr="00A378EC" w:rsidRDefault="00D370DF" w:rsidP="00D370DF">
      <w:pPr>
        <w:spacing w:line="300" w:lineRule="exact"/>
        <w:ind w:firstLine="240"/>
        <w:jc w:val="both"/>
        <w:rPr>
          <w:rFonts w:ascii="ArialMT" w:eastAsia="ArialMT" w:hAnsi="ArialMT" w:cs="ArialMT"/>
          <w:b/>
          <w:bCs/>
          <w:sz w:val="18"/>
          <w:szCs w:val="24"/>
        </w:rPr>
      </w:pPr>
    </w:p>
    <w:p w14:paraId="6D005F2C"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To načelo zagovarja enakomerno porazdelitev različnih programov in vsebin po vsej Sloveniji glede na dejanske potrebe v posameznih lokalnih skupnostih. Podpira mreženje različnih programov in usklajevanje dejavnosti na področju drog na vseh ravneh. S tem se zagotavlja</w:t>
      </w:r>
      <w:r>
        <w:rPr>
          <w:rFonts w:ascii="ArialMT" w:eastAsia="ArialMT" w:hAnsi="ArialMT" w:cs="ArialMT"/>
          <w:sz w:val="18"/>
          <w:szCs w:val="24"/>
        </w:rPr>
        <w:t>ta</w:t>
      </w:r>
      <w:r w:rsidRPr="00A378EC">
        <w:rPr>
          <w:rFonts w:ascii="ArialMT" w:eastAsia="ArialMT" w:hAnsi="ArialMT" w:cs="ArialMT"/>
          <w:sz w:val="18"/>
          <w:szCs w:val="24"/>
        </w:rPr>
        <w:t xml:space="preserve"> centralizacija dejavnosti, ki so skupne</w:t>
      </w:r>
      <w:r>
        <w:rPr>
          <w:rFonts w:ascii="ArialMT" w:eastAsia="ArialMT" w:hAnsi="ArialMT" w:cs="ArialMT"/>
          <w:sz w:val="18"/>
          <w:szCs w:val="24"/>
        </w:rPr>
        <w:t>,</w:t>
      </w:r>
      <w:r w:rsidRPr="00A378EC">
        <w:rPr>
          <w:rFonts w:ascii="ArialMT" w:eastAsia="ArialMT" w:hAnsi="ArialMT" w:cs="ArialMT"/>
          <w:sz w:val="18"/>
          <w:szCs w:val="24"/>
        </w:rPr>
        <w:t xml:space="preserve"> in decentralizacija dejavnosti, ki so potrebne v lokalni skupnosti.</w:t>
      </w:r>
    </w:p>
    <w:p w14:paraId="42500562" w14:textId="77777777" w:rsidR="00D370DF" w:rsidRPr="00A378EC" w:rsidRDefault="00D370DF" w:rsidP="00D370DF">
      <w:pPr>
        <w:spacing w:line="300" w:lineRule="exact"/>
        <w:jc w:val="both"/>
        <w:rPr>
          <w:rFonts w:ascii="ArialMT" w:eastAsia="ArialMT" w:hAnsi="ArialMT" w:cs="ArialMT"/>
          <w:sz w:val="18"/>
          <w:szCs w:val="24"/>
        </w:rPr>
      </w:pPr>
    </w:p>
    <w:p w14:paraId="12EB57BF" w14:textId="77777777" w:rsidR="00D370DF" w:rsidRPr="00A378EC" w:rsidRDefault="00D370DF" w:rsidP="00D370DF">
      <w:pPr>
        <w:spacing w:line="300" w:lineRule="exact"/>
        <w:ind w:firstLine="240"/>
        <w:jc w:val="both"/>
        <w:rPr>
          <w:rFonts w:ascii="ArialMT" w:eastAsia="ArialMT" w:hAnsi="ArialMT" w:cs="ArialMT"/>
          <w:b/>
          <w:bCs/>
          <w:sz w:val="18"/>
          <w:szCs w:val="24"/>
        </w:rPr>
      </w:pPr>
      <w:r w:rsidRPr="00A378EC">
        <w:rPr>
          <w:rFonts w:ascii="ArialMT" w:eastAsia="ArialMT" w:hAnsi="ArialMT" w:cs="ArialMT"/>
          <w:b/>
          <w:bCs/>
          <w:sz w:val="18"/>
          <w:szCs w:val="24"/>
        </w:rPr>
        <w:t>– Načelo zagotavljanja varnosti prebivalcev Republike Slovenije</w:t>
      </w:r>
    </w:p>
    <w:p w14:paraId="6991F760" w14:textId="77777777" w:rsidR="00D370DF" w:rsidRPr="00A378EC" w:rsidRDefault="00D370DF" w:rsidP="00D370DF">
      <w:pPr>
        <w:spacing w:line="300" w:lineRule="exact"/>
        <w:ind w:firstLine="240"/>
        <w:jc w:val="both"/>
        <w:rPr>
          <w:rFonts w:ascii="ArialMT" w:eastAsia="ArialMT" w:hAnsi="ArialMT" w:cs="ArialMT"/>
          <w:b/>
          <w:bCs/>
          <w:sz w:val="18"/>
          <w:szCs w:val="24"/>
        </w:rPr>
      </w:pPr>
    </w:p>
    <w:p w14:paraId="1FCC1889"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To načelo izhaja iz ustavno zagotovljene osebne varnosti in varovanja premoženja državljanov Slovenije. </w:t>
      </w:r>
      <w:r w:rsidRPr="00A378EC">
        <w:rPr>
          <w:rFonts w:ascii="ArialMT" w:eastAsia="ArialMT" w:hAnsi="ArialMT" w:cs="ArialMT"/>
          <w:sz w:val="18"/>
          <w:szCs w:val="24"/>
        </w:rPr>
        <w:lastRenderedPageBreak/>
        <w:t xml:space="preserve">Pomeni tudi zmanjševanje sekundarne kriminalitete, povezane z uporabo in preprodajo drog. Načelo temelji na slovenski zakonodaji in konvencijah Združenih narodov ter </w:t>
      </w:r>
      <w:r>
        <w:rPr>
          <w:rFonts w:ascii="ArialMT" w:eastAsia="ArialMT" w:hAnsi="ArialMT" w:cs="ArialMT"/>
          <w:sz w:val="18"/>
          <w:szCs w:val="24"/>
        </w:rPr>
        <w:t xml:space="preserve">na </w:t>
      </w:r>
      <w:r w:rsidRPr="00A378EC">
        <w:rPr>
          <w:rFonts w:ascii="ArialMT" w:eastAsia="ArialMT" w:hAnsi="ArialMT" w:cs="ArialMT"/>
          <w:sz w:val="18"/>
          <w:szCs w:val="24"/>
        </w:rPr>
        <w:t>drugih mednarodnih aktih. Država je dolžna zagotoviti tako politiko do drog, ki bo ščitila prebivalce pred škodljivimi posledicami uporabe prepovedanih drog.</w:t>
      </w:r>
    </w:p>
    <w:p w14:paraId="73D60081" w14:textId="77777777" w:rsidR="00D370DF" w:rsidRPr="00A378EC" w:rsidRDefault="00D370DF" w:rsidP="00D370DF">
      <w:pPr>
        <w:spacing w:line="300" w:lineRule="exact"/>
        <w:jc w:val="both"/>
        <w:rPr>
          <w:rFonts w:ascii="ArialMT" w:eastAsia="ArialMT" w:hAnsi="ArialMT" w:cs="ArialMT"/>
          <w:sz w:val="18"/>
          <w:szCs w:val="24"/>
        </w:rPr>
      </w:pPr>
    </w:p>
    <w:p w14:paraId="73DE52AA" w14:textId="77777777"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xml:space="preserve">– </w:t>
      </w:r>
      <w:r w:rsidRPr="00A378EC">
        <w:rPr>
          <w:rFonts w:ascii="ArialMT" w:eastAsia="ArialMT" w:hAnsi="ArialMT" w:cs="ArialMT"/>
          <w:b/>
          <w:bCs/>
          <w:sz w:val="18"/>
          <w:szCs w:val="24"/>
        </w:rPr>
        <w:t>Načelo prilagojenosti različnim skupinam prebivalstva</w:t>
      </w:r>
    </w:p>
    <w:p w14:paraId="33164310" w14:textId="77777777" w:rsidR="00D370DF" w:rsidRPr="00A378EC" w:rsidRDefault="00D370DF" w:rsidP="00D370DF">
      <w:pPr>
        <w:spacing w:line="300" w:lineRule="exact"/>
        <w:ind w:firstLine="240"/>
        <w:jc w:val="both"/>
        <w:rPr>
          <w:rFonts w:ascii="ArialMT" w:eastAsia="ArialMT" w:hAnsi="ArialMT" w:cs="ArialMT"/>
          <w:sz w:val="18"/>
          <w:szCs w:val="24"/>
        </w:rPr>
      </w:pPr>
    </w:p>
    <w:p w14:paraId="781787AA"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Razviti je treba prilagojene vsebine dela za različne ciljne skupine prebivalstva in njihove potrebe</w:t>
      </w:r>
      <w:r>
        <w:rPr>
          <w:rFonts w:ascii="ArialMT" w:eastAsia="ArialMT" w:hAnsi="ArialMT" w:cs="ArialMT"/>
          <w:sz w:val="18"/>
          <w:szCs w:val="24"/>
        </w:rPr>
        <w:t>,</w:t>
      </w:r>
      <w:r w:rsidRPr="00A378EC">
        <w:rPr>
          <w:rFonts w:ascii="ArialMT" w:eastAsia="ArialMT" w:hAnsi="ArialMT" w:cs="ArialMT"/>
          <w:sz w:val="18"/>
          <w:szCs w:val="24"/>
        </w:rPr>
        <w:t xml:space="preserve"> od preventivnih programov, programov zmanjševanja škode</w:t>
      </w:r>
      <w:r>
        <w:rPr>
          <w:rFonts w:ascii="Arial" w:hAnsi="Arial" w:cs="Arial"/>
          <w:sz w:val="18"/>
          <w:szCs w:val="18"/>
        </w:rPr>
        <w:t xml:space="preserve"> zaradi uporabe drog</w:t>
      </w:r>
      <w:r w:rsidRPr="00A378EC">
        <w:rPr>
          <w:rFonts w:ascii="ArialMT" w:eastAsia="ArialMT" w:hAnsi="ArialMT" w:cs="ArialMT"/>
          <w:sz w:val="18"/>
          <w:szCs w:val="24"/>
        </w:rPr>
        <w:t xml:space="preserve"> </w:t>
      </w:r>
      <w:r>
        <w:rPr>
          <w:rFonts w:ascii="ArialMT" w:eastAsia="ArialMT" w:hAnsi="ArialMT" w:cs="ArialMT"/>
          <w:sz w:val="18"/>
          <w:szCs w:val="24"/>
        </w:rPr>
        <w:t>in</w:t>
      </w:r>
      <w:r w:rsidRPr="00A378EC">
        <w:rPr>
          <w:rFonts w:ascii="ArialMT" w:eastAsia="ArialMT" w:hAnsi="ArialMT" w:cs="ArialMT"/>
          <w:sz w:val="18"/>
          <w:szCs w:val="24"/>
        </w:rPr>
        <w:t xml:space="preserve"> visokopražnih programov do ustreznih oblik zdravljenja odvisnosti, socialne obravnave, okrevanja in rehabilitacije (vključno s stanovanjskimi skupinami za uporabnike programov zmanjševanja škode</w:t>
      </w:r>
      <w:r>
        <w:rPr>
          <w:rFonts w:ascii="Arial" w:hAnsi="Arial" w:cs="Arial"/>
          <w:sz w:val="18"/>
          <w:szCs w:val="18"/>
        </w:rPr>
        <w:t xml:space="preserve"> zaradi uporabe drog</w:t>
      </w:r>
      <w:r w:rsidRPr="00A378EC">
        <w:rPr>
          <w:rFonts w:ascii="ArialMT" w:eastAsia="ArialMT" w:hAnsi="ArialMT" w:cs="ArialMT"/>
          <w:sz w:val="18"/>
          <w:szCs w:val="24"/>
        </w:rPr>
        <w:t xml:space="preserve"> in programov predpisovanja heroina na recept ter </w:t>
      </w:r>
      <w:r>
        <w:rPr>
          <w:rFonts w:ascii="ArialMT" w:eastAsia="ArialMT" w:hAnsi="ArialMT" w:cs="ArialMT"/>
          <w:sz w:val="18"/>
          <w:szCs w:val="24"/>
        </w:rPr>
        <w:t xml:space="preserve">programom </w:t>
      </w:r>
      <w:r w:rsidRPr="00A378EC">
        <w:rPr>
          <w:rFonts w:ascii="ArialMT" w:eastAsia="ArialMT" w:hAnsi="ArialMT" w:cs="ArialMT"/>
          <w:sz w:val="18"/>
          <w:szCs w:val="24"/>
        </w:rPr>
        <w:t>vzpostavitve varnih sob). Prav tako je pomembno krepiti programe reintegracije ter socialno aktivacijo in zaposlovanje uporabnikov drog, ki so vključeni v obravnavo.</w:t>
      </w:r>
    </w:p>
    <w:p w14:paraId="39BC7035" w14:textId="77777777" w:rsidR="00D370DF" w:rsidRPr="00A378EC" w:rsidRDefault="00D370DF" w:rsidP="00D370DF">
      <w:pPr>
        <w:spacing w:line="300" w:lineRule="exact"/>
        <w:jc w:val="both"/>
        <w:rPr>
          <w:rFonts w:ascii="ArialMT" w:eastAsia="ArialMT" w:hAnsi="ArialMT" w:cs="ArialMT"/>
          <w:sz w:val="18"/>
          <w:szCs w:val="24"/>
        </w:rPr>
      </w:pPr>
    </w:p>
    <w:p w14:paraId="0D296704" w14:textId="77777777"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xml:space="preserve">– </w:t>
      </w:r>
      <w:r w:rsidRPr="00A378EC">
        <w:rPr>
          <w:rFonts w:ascii="ArialMT" w:eastAsia="ArialMT" w:hAnsi="ArialMT" w:cs="ArialMT"/>
          <w:b/>
          <w:bCs/>
          <w:sz w:val="18"/>
          <w:szCs w:val="24"/>
        </w:rPr>
        <w:t>Načelo zagotavljanja pogojev za odgovorno sprejemanje odločitev glede uporabe drog, še posebej med otroki in mladostniki</w:t>
      </w:r>
    </w:p>
    <w:p w14:paraId="0861BC0E" w14:textId="77777777" w:rsidR="00D370DF" w:rsidRPr="00A378EC" w:rsidRDefault="00D370DF" w:rsidP="00D370DF">
      <w:pPr>
        <w:spacing w:line="300" w:lineRule="exact"/>
        <w:ind w:firstLine="240"/>
        <w:jc w:val="both"/>
        <w:rPr>
          <w:rFonts w:ascii="ArialMT" w:eastAsia="ArialMT" w:hAnsi="ArialMT" w:cs="ArialMT"/>
          <w:sz w:val="18"/>
          <w:szCs w:val="24"/>
        </w:rPr>
      </w:pPr>
    </w:p>
    <w:p w14:paraId="28781006" w14:textId="77777777" w:rsidR="00D370DF" w:rsidRPr="00A378EC" w:rsidRDefault="00D370DF" w:rsidP="00D370DF">
      <w:pPr>
        <w:spacing w:line="300" w:lineRule="exact"/>
        <w:jc w:val="both"/>
        <w:rPr>
          <w:rFonts w:ascii="ArialMT" w:eastAsia="ArialMT" w:hAnsi="ArialMT" w:cs="ArialMT"/>
          <w:sz w:val="18"/>
          <w:szCs w:val="24"/>
          <w:shd w:val="clear" w:color="auto" w:fill="FFFF00"/>
        </w:rPr>
      </w:pPr>
      <w:r w:rsidRPr="00A378EC">
        <w:rPr>
          <w:rFonts w:ascii="ArialMT" w:eastAsia="ArialMT" w:hAnsi="ArialMT" w:cs="ArialMT"/>
          <w:sz w:val="18"/>
          <w:szCs w:val="24"/>
        </w:rPr>
        <w:t>Država je dolžna z ustreznimi ukrepi otroke in mladostnike zaščititi pred ponudbo in uporabo prepovedanih drog. Podpirati jih mora pri sprejemanju odločitev o neuporabi drog</w:t>
      </w:r>
      <w:r>
        <w:rPr>
          <w:rFonts w:ascii="ArialMT" w:eastAsia="ArialMT" w:hAnsi="ArialMT" w:cs="ArialMT"/>
          <w:sz w:val="18"/>
          <w:szCs w:val="24"/>
        </w:rPr>
        <w:t>,</w:t>
      </w:r>
      <w:r w:rsidRPr="00A378EC">
        <w:rPr>
          <w:rFonts w:ascii="ArialMT" w:eastAsia="ArialMT" w:hAnsi="ArialMT" w:cs="ArialMT"/>
          <w:sz w:val="18"/>
          <w:szCs w:val="24"/>
        </w:rPr>
        <w:t xml:space="preserve"> in sicer s pristopi, ki morajo biti utemeljeni na sodobnih znanstvenih spoznanjih ter strokovno izvajani in evalvirani. Ti pristopi zajemajo preprečevanje uporabe drog (cilj je popolna abstinenca oziroma odlaganje iniciacije v kasnejšo starost), zmanjševanje tveganj, povezanih z uporabo drog (varnejša uporaba, če pride do uporabe drog), in nadzor nad ponudbo </w:t>
      </w:r>
      <w:r>
        <w:rPr>
          <w:rFonts w:ascii="ArialMT" w:eastAsia="ArialMT" w:hAnsi="ArialMT" w:cs="ArialMT"/>
          <w:sz w:val="18"/>
          <w:szCs w:val="24"/>
        </w:rPr>
        <w:t xml:space="preserve">ter </w:t>
      </w:r>
      <w:r w:rsidRPr="00A378EC">
        <w:rPr>
          <w:rFonts w:ascii="ArialMT" w:eastAsia="ArialMT" w:hAnsi="ArialMT" w:cs="ArialMT"/>
          <w:sz w:val="18"/>
          <w:szCs w:val="24"/>
        </w:rPr>
        <w:t xml:space="preserve">si morajo prizadevati za višanje socialnih in čustvenih kompetenc otrok </w:t>
      </w:r>
      <w:r>
        <w:rPr>
          <w:rFonts w:ascii="ArialMT" w:eastAsia="ArialMT" w:hAnsi="ArialMT" w:cs="ArialMT"/>
          <w:sz w:val="18"/>
          <w:szCs w:val="24"/>
        </w:rPr>
        <w:t>in</w:t>
      </w:r>
      <w:r w:rsidRPr="00A378EC">
        <w:rPr>
          <w:rFonts w:ascii="ArialMT" w:eastAsia="ArialMT" w:hAnsi="ArialMT" w:cs="ArialMT"/>
          <w:sz w:val="18"/>
          <w:szCs w:val="24"/>
        </w:rPr>
        <w:t xml:space="preserve"> mladostnikov, vključno z učenjem socialnih veščin, razvijanjem ustreznih strategij za obvladovanje življenjskih izzivov, stisk in kriz ter spodbujanjem osebnostnega razvoja. Država to načelo uresničuje tako, da otrokom in mladostnikom</w:t>
      </w:r>
      <w:r>
        <w:rPr>
          <w:rFonts w:ascii="ArialMT" w:eastAsia="ArialMT" w:hAnsi="ArialMT" w:cs="ArialMT"/>
          <w:sz w:val="18"/>
          <w:szCs w:val="24"/>
        </w:rPr>
        <w:t xml:space="preserve"> ter</w:t>
      </w:r>
      <w:r w:rsidRPr="00A378EC">
        <w:rPr>
          <w:rFonts w:ascii="ArialMT" w:eastAsia="ArialMT" w:hAnsi="ArialMT" w:cs="ArialMT"/>
          <w:sz w:val="18"/>
          <w:szCs w:val="24"/>
        </w:rPr>
        <w:t xml:space="preserve"> staršem in vzgojiteljem omogoča dostop do objektivnih informacij, znanj in veščin. Otroci in mladostniki morajo vedeti, kako droge vplivajo na družbo in posameznika, razumeti morajo tveganja</w:t>
      </w:r>
      <w:r>
        <w:rPr>
          <w:rFonts w:ascii="ArialMT" w:eastAsia="ArialMT" w:hAnsi="ArialMT" w:cs="ArialMT"/>
          <w:sz w:val="18"/>
          <w:szCs w:val="24"/>
        </w:rPr>
        <w:t>,</w:t>
      </w:r>
      <w:r w:rsidRPr="00A378EC">
        <w:rPr>
          <w:rFonts w:ascii="ArialMT" w:eastAsia="ArialMT" w:hAnsi="ArialMT" w:cs="ArialMT"/>
          <w:sz w:val="18"/>
          <w:szCs w:val="24"/>
        </w:rPr>
        <w:t xml:space="preserve"> povezana z uporabo drog, imeti morajo možnost proučevati, kako bi lahko zmanjšali individualne in družbene težave zaradi drog, prav tako pa tudi možnost pogovarjati se o teh vsebinah z odraslimi, ki jim zaupajo, ter z vrstniki v skladu s svojo razvojno stopnjo. Obenem morajo imeti možnost živeti zdrav</w:t>
      </w:r>
      <w:r>
        <w:rPr>
          <w:rFonts w:ascii="ArialMT" w:eastAsia="ArialMT" w:hAnsi="ArialMT" w:cs="ArialMT"/>
          <w:sz w:val="18"/>
          <w:szCs w:val="24"/>
        </w:rPr>
        <w:t>o</w:t>
      </w:r>
      <w:r w:rsidRPr="00A378EC">
        <w:rPr>
          <w:rFonts w:ascii="ArialMT" w:eastAsia="ArialMT" w:hAnsi="ArialMT" w:cs="ArialMT"/>
          <w:sz w:val="18"/>
          <w:szCs w:val="24"/>
        </w:rPr>
        <w:t xml:space="preserve"> </w:t>
      </w:r>
      <w:r>
        <w:rPr>
          <w:rFonts w:ascii="ArialMT" w:eastAsia="ArialMT" w:hAnsi="ArialMT" w:cs="ArialMT"/>
          <w:sz w:val="18"/>
          <w:szCs w:val="24"/>
        </w:rPr>
        <w:t xml:space="preserve">ter </w:t>
      </w:r>
      <w:r w:rsidRPr="00A378EC">
        <w:rPr>
          <w:rFonts w:ascii="ArialMT" w:eastAsia="ArialMT" w:hAnsi="ArialMT" w:cs="ArialMT"/>
          <w:sz w:val="18"/>
          <w:szCs w:val="24"/>
        </w:rPr>
        <w:t xml:space="preserve">vplivati </w:t>
      </w:r>
      <w:r>
        <w:rPr>
          <w:rFonts w:ascii="ArialMT" w:eastAsia="ArialMT" w:hAnsi="ArialMT" w:cs="ArialMT"/>
          <w:sz w:val="18"/>
          <w:szCs w:val="24"/>
        </w:rPr>
        <w:t>na svoje</w:t>
      </w:r>
      <w:r w:rsidRPr="00A378EC">
        <w:rPr>
          <w:rFonts w:ascii="ArialMT" w:eastAsia="ArialMT" w:hAnsi="ArialMT" w:cs="ArialMT"/>
          <w:sz w:val="18"/>
          <w:szCs w:val="24"/>
        </w:rPr>
        <w:t xml:space="preserve"> socialn</w:t>
      </w:r>
      <w:r>
        <w:rPr>
          <w:rFonts w:ascii="ArialMT" w:eastAsia="ArialMT" w:hAnsi="ArialMT" w:cs="ArialMT"/>
          <w:sz w:val="18"/>
          <w:szCs w:val="24"/>
        </w:rPr>
        <w:t>o okolje in</w:t>
      </w:r>
      <w:r w:rsidRPr="00A378EC">
        <w:rPr>
          <w:rFonts w:ascii="ArialMT" w:eastAsia="ArialMT" w:hAnsi="ArialMT" w:cs="ArialMT"/>
          <w:sz w:val="18"/>
          <w:szCs w:val="24"/>
        </w:rPr>
        <w:t xml:space="preserve"> </w:t>
      </w:r>
      <w:r>
        <w:rPr>
          <w:rFonts w:ascii="ArialMT" w:eastAsia="ArialMT" w:hAnsi="ArialMT" w:cs="ArialMT"/>
          <w:sz w:val="18"/>
          <w:szCs w:val="24"/>
        </w:rPr>
        <w:t xml:space="preserve">v njem </w:t>
      </w:r>
      <w:r w:rsidRPr="00A378EC">
        <w:rPr>
          <w:rFonts w:ascii="ArialMT" w:eastAsia="ArialMT" w:hAnsi="ArialMT" w:cs="ArialMT"/>
          <w:sz w:val="18"/>
          <w:szCs w:val="24"/>
        </w:rPr>
        <w:t>soodločati.</w:t>
      </w:r>
    </w:p>
    <w:p w14:paraId="210B6CBB" w14:textId="77777777" w:rsidR="00D370DF" w:rsidRPr="00A378EC" w:rsidRDefault="00D370DF" w:rsidP="00D370DF">
      <w:pPr>
        <w:spacing w:line="300" w:lineRule="exact"/>
        <w:jc w:val="both"/>
        <w:rPr>
          <w:rFonts w:ascii="ArialMT" w:eastAsia="ArialMT" w:hAnsi="ArialMT" w:cs="ArialMT"/>
          <w:sz w:val="18"/>
          <w:szCs w:val="24"/>
          <w:shd w:val="clear" w:color="auto" w:fill="FFFF00"/>
        </w:rPr>
      </w:pPr>
    </w:p>
    <w:p w14:paraId="4E56FE66" w14:textId="77777777" w:rsidR="00D370DF" w:rsidRPr="00A378EC" w:rsidRDefault="00D370DF" w:rsidP="00D370DF">
      <w:pPr>
        <w:spacing w:line="300" w:lineRule="exact"/>
        <w:ind w:firstLine="240"/>
        <w:jc w:val="both"/>
        <w:rPr>
          <w:rFonts w:ascii="ArialMT" w:eastAsia="ArialMT" w:hAnsi="ArialMT" w:cs="ArialMT"/>
          <w:b/>
          <w:bCs/>
          <w:sz w:val="18"/>
          <w:szCs w:val="24"/>
        </w:rPr>
      </w:pPr>
      <w:r w:rsidRPr="00A378EC">
        <w:rPr>
          <w:rFonts w:ascii="ArialMT" w:eastAsia="ArialMT" w:hAnsi="ArialMT" w:cs="ArialMT"/>
          <w:b/>
          <w:bCs/>
          <w:sz w:val="18"/>
          <w:szCs w:val="24"/>
        </w:rPr>
        <w:t>– Načelo uravnoteženosti pristopov</w:t>
      </w:r>
    </w:p>
    <w:p w14:paraId="7A6A7F4B" w14:textId="77777777" w:rsidR="00D370DF" w:rsidRPr="00A378EC" w:rsidRDefault="00D370DF" w:rsidP="00D370DF">
      <w:pPr>
        <w:spacing w:line="300" w:lineRule="exact"/>
        <w:ind w:firstLine="240"/>
        <w:jc w:val="both"/>
        <w:rPr>
          <w:rFonts w:ascii="ArialMT" w:eastAsia="ArialMT" w:hAnsi="ArialMT" w:cs="ArialMT"/>
          <w:b/>
          <w:bCs/>
          <w:sz w:val="18"/>
          <w:szCs w:val="24"/>
        </w:rPr>
      </w:pPr>
    </w:p>
    <w:p w14:paraId="62A26431"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Ukrepanje na področju drog vključuje najrazličnejše pristope, ki morajo biti med sabo povezani v celovito politiko. </w:t>
      </w:r>
      <w:r>
        <w:rPr>
          <w:rFonts w:ascii="ArialMT" w:eastAsia="ArialMT" w:hAnsi="ArialMT" w:cs="ArialMT"/>
          <w:sz w:val="18"/>
          <w:szCs w:val="24"/>
        </w:rPr>
        <w:t xml:space="preserve">Ta </w:t>
      </w:r>
      <w:r w:rsidRPr="00A378EC">
        <w:rPr>
          <w:rFonts w:ascii="ArialMT" w:eastAsia="ArialMT" w:hAnsi="ArialMT" w:cs="ArialMT"/>
          <w:sz w:val="18"/>
          <w:szCs w:val="24"/>
        </w:rPr>
        <w:t xml:space="preserve">vključuje univerzalno in zgodnjo preventivo, zmanjševanje tveganj in škode, povezane z uporabo drog, psihosocialno obravnavo, rehabilitacijo, okrevanje, socialno reintegracijo in zdravljenje ter preprečevanje ponudbe drog. Cilj države je naravnan v dve smeri – v zmanjševanje povpraševanja </w:t>
      </w:r>
      <w:r>
        <w:rPr>
          <w:rFonts w:ascii="ArialMT" w:eastAsia="ArialMT" w:hAnsi="ArialMT" w:cs="ArialMT"/>
          <w:sz w:val="18"/>
          <w:szCs w:val="24"/>
        </w:rPr>
        <w:t xml:space="preserve">po drogah </w:t>
      </w:r>
      <w:r w:rsidRPr="00A378EC">
        <w:rPr>
          <w:rFonts w:ascii="ArialMT" w:eastAsia="ArialMT" w:hAnsi="ArialMT" w:cs="ArialMT"/>
          <w:sz w:val="18"/>
          <w:szCs w:val="24"/>
        </w:rPr>
        <w:t>in zmanjševanje ponudbe drog med državljani. Naloga države je, da podpira uravnotežen razvoj vseh strokovno in znanstveno utemeljenih pristopov in programov. Načeloma noben pristop na področju drog nima večje prednosti, temveč se vsi smiselno dopolnjujejo in povezujejo v usklajene dejavnosti na različnih ravneh. Resolucija o nacionalnem programu nadgrajuje in konkretizira usklajevanje dejavnosti na področju drog tudi z vidika proračunske porabe in na podlagi študij o stroškovni upravičenosti in učinkovitosti izvajanja različnih programov.</w:t>
      </w:r>
    </w:p>
    <w:p w14:paraId="0AEAA710" w14:textId="77777777" w:rsidR="00D370DF" w:rsidRPr="00A378EC" w:rsidRDefault="00D370DF" w:rsidP="00D370DF">
      <w:pPr>
        <w:spacing w:line="300" w:lineRule="exact"/>
        <w:jc w:val="both"/>
        <w:rPr>
          <w:rFonts w:ascii="ArialMT" w:eastAsia="ArialMT" w:hAnsi="ArialMT" w:cs="ArialMT"/>
          <w:sz w:val="18"/>
          <w:szCs w:val="24"/>
        </w:rPr>
      </w:pPr>
    </w:p>
    <w:p w14:paraId="6717BC92" w14:textId="77777777" w:rsidR="00D370DF" w:rsidRPr="00A378EC" w:rsidRDefault="00D370DF" w:rsidP="00D370DF">
      <w:pPr>
        <w:pStyle w:val="Naslov1"/>
        <w:spacing w:before="0" w:after="0" w:line="300" w:lineRule="exact"/>
        <w:rPr>
          <w:rFonts w:ascii="ArialMT" w:eastAsia="ArialMT" w:hAnsi="ArialMT" w:cs="ArialMT"/>
          <w:sz w:val="18"/>
          <w:szCs w:val="24"/>
        </w:rPr>
      </w:pPr>
      <w:bookmarkStart w:id="49" w:name="_Toc127280444"/>
      <w:bookmarkStart w:id="50" w:name="_Toc127280553"/>
      <w:bookmarkStart w:id="51" w:name="_Toc127280604"/>
      <w:bookmarkStart w:id="52" w:name="_Toc127283608"/>
      <w:r w:rsidRPr="00A378EC">
        <w:lastRenderedPageBreak/>
        <w:t>7 Cilji nacionalne</w:t>
      </w:r>
      <w:r>
        <w:t>ga</w:t>
      </w:r>
      <w:r w:rsidRPr="00A378EC">
        <w:t xml:space="preserve"> program</w:t>
      </w:r>
      <w:r>
        <w:t>a</w:t>
      </w:r>
      <w:bookmarkEnd w:id="49"/>
      <w:bookmarkEnd w:id="50"/>
      <w:bookmarkEnd w:id="51"/>
      <w:bookmarkEnd w:id="52"/>
    </w:p>
    <w:p w14:paraId="14AA09E1" w14:textId="77777777" w:rsidR="00D370DF" w:rsidRPr="00A378EC" w:rsidRDefault="00D370DF" w:rsidP="00D370DF">
      <w:pPr>
        <w:spacing w:line="300" w:lineRule="exact"/>
        <w:jc w:val="both"/>
        <w:rPr>
          <w:rFonts w:ascii="ArialMT" w:eastAsia="ArialMT" w:hAnsi="ArialMT" w:cs="ArialMT"/>
          <w:sz w:val="18"/>
          <w:szCs w:val="24"/>
        </w:rPr>
      </w:pPr>
    </w:p>
    <w:p w14:paraId="5A49B23C" w14:textId="77777777" w:rsidR="00D370DF"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Cilji nacionalnega programa so opredeljeni za celotno načrtovano obdobje </w:t>
      </w:r>
      <w:r>
        <w:rPr>
          <w:rFonts w:ascii="ArialMT" w:eastAsia="ArialMT" w:hAnsi="ArialMT" w:cs="ArialMT"/>
          <w:sz w:val="18"/>
          <w:szCs w:val="24"/>
        </w:rPr>
        <w:t xml:space="preserve">njegovega </w:t>
      </w:r>
      <w:r w:rsidRPr="00A378EC">
        <w:rPr>
          <w:rFonts w:ascii="ArialMT" w:eastAsia="ArialMT" w:hAnsi="ArialMT" w:cs="ArialMT"/>
          <w:sz w:val="18"/>
          <w:szCs w:val="24"/>
        </w:rPr>
        <w:t>izvajanja. Prednostne naloge za uresničevanje ciljev so definirane v akcijskih načrtih, ki jih sprejme Vlada Republike Slovenije.</w:t>
      </w:r>
    </w:p>
    <w:p w14:paraId="58479C29" w14:textId="77777777" w:rsidR="00D370DF" w:rsidRPr="00A378EC" w:rsidRDefault="00D370DF" w:rsidP="00D370DF">
      <w:pPr>
        <w:spacing w:line="300" w:lineRule="exact"/>
        <w:jc w:val="both"/>
        <w:rPr>
          <w:rFonts w:ascii="ArialMT" w:eastAsia="ArialMT" w:hAnsi="ArialMT" w:cs="ArialMT"/>
          <w:sz w:val="18"/>
          <w:szCs w:val="24"/>
        </w:rPr>
      </w:pPr>
    </w:p>
    <w:p w14:paraId="4E3EAE1B" w14:textId="77777777" w:rsidR="00D370DF" w:rsidRPr="00A378EC" w:rsidRDefault="00D370DF" w:rsidP="00D370DF">
      <w:pPr>
        <w:spacing w:line="300" w:lineRule="exact"/>
        <w:jc w:val="both"/>
        <w:rPr>
          <w:rFonts w:ascii="ArialMT" w:eastAsia="ArialMT" w:hAnsi="ArialMT" w:cs="ArialMT"/>
          <w:sz w:val="18"/>
          <w:szCs w:val="24"/>
        </w:rPr>
      </w:pPr>
    </w:p>
    <w:p w14:paraId="37F531DD"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Krovni cilj Nacionalnega programa Slovenije na področju drog za obdobje 202</w:t>
      </w:r>
      <w:r>
        <w:rPr>
          <w:rFonts w:ascii="ArialMT" w:eastAsia="ArialMT" w:hAnsi="ArialMT" w:cs="ArialMT"/>
          <w:sz w:val="18"/>
          <w:szCs w:val="24"/>
        </w:rPr>
        <w:t>3–</w:t>
      </w:r>
      <w:r w:rsidRPr="00A378EC">
        <w:rPr>
          <w:rFonts w:ascii="ArialMT" w:eastAsia="ArialMT" w:hAnsi="ArialMT" w:cs="ArialMT"/>
          <w:sz w:val="18"/>
          <w:szCs w:val="24"/>
        </w:rPr>
        <w:t>2030 je:</w:t>
      </w:r>
    </w:p>
    <w:p w14:paraId="5486B7C9" w14:textId="77777777" w:rsidR="00D370DF" w:rsidRPr="00A378EC" w:rsidRDefault="00D370DF" w:rsidP="00D370DF">
      <w:pPr>
        <w:spacing w:line="300" w:lineRule="exact"/>
        <w:jc w:val="both"/>
        <w:rPr>
          <w:rFonts w:ascii="ArialMT" w:eastAsia="ArialMT" w:hAnsi="ArialMT" w:cs="ArialMT"/>
          <w:sz w:val="18"/>
          <w:szCs w:val="24"/>
        </w:rPr>
      </w:pPr>
    </w:p>
    <w:p w14:paraId="4F458551" w14:textId="77777777" w:rsidR="00D370DF" w:rsidRPr="00A378EC" w:rsidRDefault="00D370DF" w:rsidP="00D370DF">
      <w:pPr>
        <w:pBdr>
          <w:top w:val="single" w:sz="4" w:space="1" w:color="000000"/>
          <w:bottom w:val="single" w:sz="4" w:space="1" w:color="000000"/>
        </w:pBdr>
        <w:shd w:val="clear" w:color="auto" w:fill="FFD966"/>
        <w:spacing w:line="300" w:lineRule="exact"/>
        <w:jc w:val="center"/>
        <w:rPr>
          <w:rFonts w:ascii="ArialMT" w:eastAsia="ArialMT" w:hAnsi="ArialMT" w:cs="ArialMT"/>
          <w:sz w:val="18"/>
          <w:szCs w:val="24"/>
        </w:rPr>
      </w:pPr>
    </w:p>
    <w:p w14:paraId="39185276" w14:textId="77777777" w:rsidR="00D370DF" w:rsidRPr="00A378EC" w:rsidRDefault="00D370DF" w:rsidP="00D370DF">
      <w:pPr>
        <w:pBdr>
          <w:top w:val="single" w:sz="4" w:space="1" w:color="000000"/>
          <w:bottom w:val="single" w:sz="4" w:space="1" w:color="000000"/>
        </w:pBdr>
        <w:shd w:val="clear" w:color="auto" w:fill="FFD966"/>
        <w:spacing w:line="300" w:lineRule="exact"/>
        <w:jc w:val="center"/>
        <w:rPr>
          <w:rFonts w:ascii="ArialMT" w:eastAsia="ArialMT" w:hAnsi="ArialMT" w:cs="ArialMT"/>
          <w:sz w:val="18"/>
          <w:szCs w:val="24"/>
        </w:rPr>
      </w:pPr>
      <w:r w:rsidRPr="00A378EC">
        <w:rPr>
          <w:rFonts w:ascii="ArialMT" w:eastAsia="ArialMT" w:hAnsi="ArialMT" w:cs="ArialMT"/>
          <w:b/>
          <w:bCs/>
          <w:sz w:val="18"/>
          <w:szCs w:val="24"/>
        </w:rPr>
        <w:t>zmanjšati in omejiti tveganja in škodo, ki jo posameznik</w:t>
      </w:r>
      <w:r>
        <w:rPr>
          <w:rFonts w:ascii="ArialMT" w:eastAsia="ArialMT" w:hAnsi="ArialMT" w:cs="ArialMT"/>
          <w:b/>
          <w:bCs/>
          <w:sz w:val="18"/>
          <w:szCs w:val="24"/>
        </w:rPr>
        <w:t>u</w:t>
      </w:r>
      <w:r w:rsidRPr="00A378EC">
        <w:rPr>
          <w:rFonts w:ascii="ArialMT" w:eastAsia="ArialMT" w:hAnsi="ArialMT" w:cs="ArialMT"/>
          <w:b/>
          <w:bCs/>
          <w:sz w:val="18"/>
          <w:szCs w:val="24"/>
        </w:rPr>
        <w:t>, družin</w:t>
      </w:r>
      <w:r>
        <w:rPr>
          <w:rFonts w:ascii="ArialMT" w:eastAsia="ArialMT" w:hAnsi="ArialMT" w:cs="ArialMT"/>
          <w:b/>
          <w:bCs/>
          <w:sz w:val="18"/>
          <w:szCs w:val="24"/>
        </w:rPr>
        <w:t>i</w:t>
      </w:r>
      <w:r w:rsidRPr="00A378EC">
        <w:rPr>
          <w:rFonts w:ascii="ArialMT" w:eastAsia="ArialMT" w:hAnsi="ArialMT" w:cs="ArialMT"/>
          <w:b/>
          <w:bCs/>
          <w:sz w:val="18"/>
          <w:szCs w:val="24"/>
        </w:rPr>
        <w:t xml:space="preserve"> in družb</w:t>
      </w:r>
      <w:r>
        <w:rPr>
          <w:rFonts w:ascii="ArialMT" w:eastAsia="ArialMT" w:hAnsi="ArialMT" w:cs="ArialMT"/>
          <w:b/>
          <w:bCs/>
          <w:sz w:val="18"/>
          <w:szCs w:val="24"/>
        </w:rPr>
        <w:t>i</w:t>
      </w:r>
      <w:r w:rsidRPr="00A378EC">
        <w:rPr>
          <w:rFonts w:ascii="ArialMT" w:eastAsia="ArialMT" w:hAnsi="ArialMT" w:cs="ArialMT"/>
          <w:b/>
          <w:bCs/>
          <w:sz w:val="18"/>
          <w:szCs w:val="24"/>
        </w:rPr>
        <w:t xml:space="preserve"> </w:t>
      </w:r>
      <w:r>
        <w:rPr>
          <w:rFonts w:ascii="ArialMT" w:eastAsia="ArialMT" w:hAnsi="ArialMT" w:cs="ArialMT"/>
          <w:b/>
          <w:bCs/>
          <w:sz w:val="18"/>
          <w:szCs w:val="24"/>
        </w:rPr>
        <w:t xml:space="preserve">povzroča </w:t>
      </w:r>
      <w:r w:rsidRPr="00A378EC">
        <w:rPr>
          <w:rFonts w:ascii="ArialMT" w:eastAsia="ArialMT" w:hAnsi="ArialMT" w:cs="ArialMT"/>
          <w:b/>
          <w:bCs/>
          <w:sz w:val="18"/>
          <w:szCs w:val="24"/>
        </w:rPr>
        <w:t>raba prepovedanih drog.</w:t>
      </w:r>
    </w:p>
    <w:p w14:paraId="75205121" w14:textId="77777777" w:rsidR="00D370DF" w:rsidRPr="00A378EC" w:rsidRDefault="00D370DF" w:rsidP="00D370DF">
      <w:pPr>
        <w:pBdr>
          <w:top w:val="single" w:sz="4" w:space="1" w:color="000000"/>
          <w:bottom w:val="single" w:sz="4" w:space="1" w:color="000000"/>
        </w:pBdr>
        <w:shd w:val="clear" w:color="auto" w:fill="FFD966"/>
        <w:spacing w:line="300" w:lineRule="exact"/>
        <w:jc w:val="center"/>
        <w:rPr>
          <w:rFonts w:ascii="ArialMT" w:eastAsia="ArialMT" w:hAnsi="ArialMT" w:cs="ArialMT"/>
          <w:sz w:val="18"/>
          <w:szCs w:val="24"/>
        </w:rPr>
      </w:pPr>
    </w:p>
    <w:p w14:paraId="73D55E24" w14:textId="77777777" w:rsidR="00D370DF" w:rsidRPr="00A378EC" w:rsidRDefault="00D370DF" w:rsidP="00D370DF">
      <w:pPr>
        <w:spacing w:line="300" w:lineRule="exact"/>
        <w:jc w:val="both"/>
        <w:rPr>
          <w:rFonts w:ascii="ArialMT" w:eastAsia="ArialMT" w:hAnsi="ArialMT" w:cs="ArialMT"/>
          <w:sz w:val="18"/>
          <w:szCs w:val="24"/>
        </w:rPr>
      </w:pPr>
    </w:p>
    <w:p w14:paraId="5B896E5B"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Za uresničitev tega krovnega cilja je </w:t>
      </w:r>
      <w:r>
        <w:rPr>
          <w:rFonts w:ascii="ArialMT" w:eastAsia="ArialMT" w:hAnsi="ArialMT" w:cs="ArialMT"/>
          <w:sz w:val="18"/>
          <w:szCs w:val="24"/>
        </w:rPr>
        <w:t>treba</w:t>
      </w:r>
      <w:r w:rsidRPr="00A378EC">
        <w:rPr>
          <w:rFonts w:ascii="ArialMT" w:eastAsia="ArialMT" w:hAnsi="ArialMT" w:cs="ArialMT"/>
          <w:sz w:val="18"/>
          <w:szCs w:val="24"/>
        </w:rPr>
        <w:t xml:space="preserve"> v okviru </w:t>
      </w:r>
      <w:r>
        <w:rPr>
          <w:rFonts w:ascii="ArialMT" w:eastAsia="ArialMT" w:hAnsi="ArialMT" w:cs="ArialMT"/>
          <w:sz w:val="18"/>
          <w:szCs w:val="24"/>
        </w:rPr>
        <w:t>n</w:t>
      </w:r>
      <w:r w:rsidRPr="00A378EC">
        <w:rPr>
          <w:rFonts w:ascii="ArialMT" w:eastAsia="ArialMT" w:hAnsi="ArialMT" w:cs="ArialMT"/>
          <w:sz w:val="18"/>
          <w:szCs w:val="24"/>
        </w:rPr>
        <w:t xml:space="preserve">acionalnega programa uresničiti </w:t>
      </w:r>
      <w:r>
        <w:rPr>
          <w:rFonts w:ascii="ArialMT" w:eastAsia="ArialMT" w:hAnsi="ArialMT" w:cs="ArialMT"/>
          <w:sz w:val="18"/>
          <w:szCs w:val="24"/>
        </w:rPr>
        <w:t xml:space="preserve">še </w:t>
      </w:r>
      <w:r w:rsidRPr="00A378EC">
        <w:rPr>
          <w:rFonts w:ascii="ArialMT" w:eastAsia="ArialMT" w:hAnsi="ArialMT" w:cs="ArialMT"/>
          <w:sz w:val="18"/>
          <w:szCs w:val="24"/>
        </w:rPr>
        <w:t>naslednje cilje:</w:t>
      </w:r>
    </w:p>
    <w:p w14:paraId="425B8CD3" w14:textId="77777777" w:rsidR="00D370DF" w:rsidRPr="00A378EC" w:rsidRDefault="00D370DF" w:rsidP="00D370DF">
      <w:pPr>
        <w:spacing w:line="300" w:lineRule="exact"/>
        <w:jc w:val="both"/>
        <w:rPr>
          <w:rFonts w:ascii="ArialMT" w:eastAsia="ArialMT" w:hAnsi="ArialMT" w:cs="ArialMT"/>
          <w:sz w:val="18"/>
          <w:szCs w:val="24"/>
        </w:rPr>
      </w:pPr>
    </w:p>
    <w:p w14:paraId="4D36467B" w14:textId="77777777"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1. okrepiti preventivno dejavnost, dejavnost zgodnje preventive, informiranje</w:t>
      </w:r>
      <w:r>
        <w:rPr>
          <w:rFonts w:ascii="ArialMT" w:eastAsia="ArialMT" w:hAnsi="ArialMT" w:cs="ArialMT"/>
          <w:sz w:val="18"/>
          <w:szCs w:val="24"/>
        </w:rPr>
        <w:t>,</w:t>
      </w:r>
      <w:r w:rsidRPr="00A378EC">
        <w:rPr>
          <w:rFonts w:ascii="ArialMT" w:eastAsia="ArialMT" w:hAnsi="ArialMT" w:cs="ArialMT"/>
          <w:sz w:val="18"/>
          <w:szCs w:val="24"/>
        </w:rPr>
        <w:t xml:space="preserve"> zgodnje intervencije na področju drog in različne programe zmanjševanja povpraševanja po drogah </w:t>
      </w:r>
      <w:r>
        <w:rPr>
          <w:rFonts w:ascii="ArialMT" w:eastAsia="ArialMT" w:hAnsi="ArialMT" w:cs="ArialMT"/>
          <w:sz w:val="18"/>
          <w:szCs w:val="24"/>
        </w:rPr>
        <w:t xml:space="preserve">ter </w:t>
      </w:r>
      <w:r w:rsidRPr="00A378EC">
        <w:rPr>
          <w:rFonts w:ascii="ArialMT" w:eastAsia="ArialMT" w:hAnsi="ArialMT" w:cs="ArialMT"/>
          <w:sz w:val="18"/>
          <w:szCs w:val="24"/>
        </w:rPr>
        <w:t>ob tem upoštevati preventivne dejavnosti kot celostne pristope s koordiniranimi ukrepi za preprečevanj</w:t>
      </w:r>
      <w:r>
        <w:rPr>
          <w:rFonts w:ascii="ArialMT" w:eastAsia="ArialMT" w:hAnsi="ArialMT" w:cs="ArialMT"/>
          <w:sz w:val="18"/>
          <w:szCs w:val="24"/>
        </w:rPr>
        <w:t>e</w:t>
      </w:r>
      <w:r w:rsidRPr="00A378EC">
        <w:rPr>
          <w:rFonts w:ascii="ArialMT" w:eastAsia="ArialMT" w:hAnsi="ArialMT" w:cs="ArialMT"/>
          <w:sz w:val="18"/>
          <w:szCs w:val="24"/>
        </w:rPr>
        <w:t xml:space="preserve"> uporabe alkohola in tobaka, da bi tako zmanjševali število novih uporabnikov drog med mlajšo generacijo ter število prekrškov in kaznivih dejanj</w:t>
      </w:r>
      <w:r>
        <w:rPr>
          <w:rFonts w:ascii="ArialMT" w:eastAsia="ArialMT" w:hAnsi="ArialMT" w:cs="ArialMT"/>
          <w:sz w:val="18"/>
          <w:szCs w:val="24"/>
        </w:rPr>
        <w:t>,</w:t>
      </w:r>
      <w:r w:rsidRPr="00A378EC">
        <w:rPr>
          <w:rFonts w:ascii="ArialMT" w:eastAsia="ArialMT" w:hAnsi="ArialMT" w:cs="ArialMT"/>
          <w:sz w:val="18"/>
          <w:szCs w:val="24"/>
        </w:rPr>
        <w:t xml:space="preserve"> povezanih s prepovedanimi drogami</w:t>
      </w:r>
      <w:r>
        <w:rPr>
          <w:rFonts w:ascii="ArialMT" w:eastAsia="ArialMT" w:hAnsi="ArialMT" w:cs="ArialMT"/>
          <w:sz w:val="18"/>
          <w:szCs w:val="24"/>
        </w:rPr>
        <w:t>,</w:t>
      </w:r>
      <w:r w:rsidRPr="00A378EC">
        <w:rPr>
          <w:rFonts w:ascii="ArialMT" w:eastAsia="ArialMT" w:hAnsi="ArialMT" w:cs="ArialMT"/>
          <w:sz w:val="18"/>
          <w:szCs w:val="24"/>
        </w:rPr>
        <w:t xml:space="preserve"> preprečevali prvi stik z drogami </w:t>
      </w:r>
      <w:r>
        <w:rPr>
          <w:rFonts w:ascii="ArialMT" w:eastAsia="ArialMT" w:hAnsi="ArialMT" w:cs="ArialMT"/>
          <w:sz w:val="18"/>
          <w:szCs w:val="24"/>
        </w:rPr>
        <w:t xml:space="preserve">in </w:t>
      </w:r>
      <w:r w:rsidRPr="00A378EC">
        <w:rPr>
          <w:rFonts w:ascii="ArialMT" w:eastAsia="ArialMT" w:hAnsi="ArialMT" w:cs="ArialMT"/>
          <w:sz w:val="18"/>
          <w:szCs w:val="24"/>
        </w:rPr>
        <w:t xml:space="preserve">zvišali starostno mejo prvega stika </w:t>
      </w:r>
      <w:r>
        <w:rPr>
          <w:rFonts w:ascii="ArialMT" w:eastAsia="ArialMT" w:hAnsi="ArialMT" w:cs="ArialMT"/>
          <w:sz w:val="18"/>
          <w:szCs w:val="24"/>
        </w:rPr>
        <w:t xml:space="preserve">z njimi </w:t>
      </w:r>
      <w:r w:rsidRPr="00A378EC">
        <w:rPr>
          <w:rFonts w:ascii="ArialMT" w:eastAsia="ArialMT" w:hAnsi="ArialMT" w:cs="ArialMT"/>
          <w:sz w:val="18"/>
          <w:szCs w:val="24"/>
        </w:rPr>
        <w:t xml:space="preserve">ob hkratnem višanju socialne kompetentnosti, znanja in socialnih veščin ter </w:t>
      </w:r>
      <w:r>
        <w:rPr>
          <w:rFonts w:ascii="ArialMT" w:eastAsia="ArialMT" w:hAnsi="ArialMT" w:cs="ArialMT"/>
          <w:sz w:val="18"/>
          <w:szCs w:val="24"/>
        </w:rPr>
        <w:t xml:space="preserve">razvijanju </w:t>
      </w:r>
      <w:r w:rsidRPr="00A378EC">
        <w:rPr>
          <w:rFonts w:ascii="ArialMT" w:eastAsia="ArialMT" w:hAnsi="ArialMT" w:cs="ArialMT"/>
          <w:sz w:val="18"/>
          <w:szCs w:val="24"/>
        </w:rPr>
        <w:t>učinkovitih strategij za obvladovanje življenjskih težav;</w:t>
      </w:r>
    </w:p>
    <w:p w14:paraId="363AAFA1" w14:textId="77777777"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2. nadgrad</w:t>
      </w:r>
      <w:r>
        <w:rPr>
          <w:rFonts w:ascii="ArialMT" w:eastAsia="ArialMT" w:hAnsi="ArialMT" w:cs="ArialMT"/>
          <w:sz w:val="18"/>
          <w:szCs w:val="24"/>
        </w:rPr>
        <w:t>iti</w:t>
      </w:r>
      <w:r w:rsidRPr="00A378EC">
        <w:rPr>
          <w:rFonts w:ascii="ArialMT" w:eastAsia="ArialMT" w:hAnsi="ArialMT" w:cs="ArialMT"/>
          <w:sz w:val="18"/>
          <w:szCs w:val="24"/>
        </w:rPr>
        <w:t xml:space="preserve"> mrež</w:t>
      </w:r>
      <w:r>
        <w:rPr>
          <w:rFonts w:ascii="ArialMT" w:eastAsia="ArialMT" w:hAnsi="ArialMT" w:cs="ArialMT"/>
          <w:sz w:val="18"/>
          <w:szCs w:val="24"/>
        </w:rPr>
        <w:t>o</w:t>
      </w:r>
      <w:r w:rsidRPr="00A378EC">
        <w:rPr>
          <w:rFonts w:ascii="ArialMT" w:eastAsia="ArialMT" w:hAnsi="ArialMT" w:cs="ArialMT"/>
          <w:sz w:val="18"/>
          <w:szCs w:val="24"/>
        </w:rPr>
        <w:t xml:space="preserve"> programov zmanjševanja škode</w:t>
      </w:r>
      <w:r>
        <w:rPr>
          <w:rFonts w:ascii="Arial" w:hAnsi="Arial" w:cs="Arial"/>
          <w:sz w:val="18"/>
          <w:szCs w:val="18"/>
        </w:rPr>
        <w:t xml:space="preserve"> zaradi uporabe drog</w:t>
      </w:r>
      <w:r w:rsidRPr="00A378EC">
        <w:rPr>
          <w:rFonts w:ascii="ArialMT" w:eastAsia="ArialMT" w:hAnsi="ArialMT" w:cs="ArialMT"/>
          <w:sz w:val="18"/>
          <w:szCs w:val="24"/>
        </w:rPr>
        <w:t xml:space="preserve"> in obvladovanj</w:t>
      </w:r>
      <w:r>
        <w:rPr>
          <w:rFonts w:ascii="ArialMT" w:eastAsia="ArialMT" w:hAnsi="ArialMT" w:cs="ArialMT"/>
          <w:sz w:val="18"/>
          <w:szCs w:val="24"/>
        </w:rPr>
        <w:t>a</w:t>
      </w:r>
      <w:r w:rsidRPr="00A378EC">
        <w:rPr>
          <w:rFonts w:ascii="ArialMT" w:eastAsia="ArialMT" w:hAnsi="ArialMT" w:cs="ArialMT"/>
          <w:sz w:val="18"/>
          <w:szCs w:val="24"/>
        </w:rPr>
        <w:t xml:space="preserve"> števila okuženih s HIV </w:t>
      </w:r>
      <w:r>
        <w:rPr>
          <w:rFonts w:ascii="ArialMT" w:eastAsia="ArialMT" w:hAnsi="ArialMT" w:cs="ArialMT"/>
          <w:sz w:val="18"/>
          <w:szCs w:val="24"/>
        </w:rPr>
        <w:t>oziroma</w:t>
      </w:r>
      <w:r w:rsidRPr="00A378EC">
        <w:rPr>
          <w:rFonts w:ascii="ArialMT" w:eastAsia="ArialMT" w:hAnsi="ArialMT" w:cs="ArialMT"/>
          <w:sz w:val="18"/>
          <w:szCs w:val="24"/>
        </w:rPr>
        <w:t xml:space="preserve"> </w:t>
      </w:r>
      <w:r>
        <w:rPr>
          <w:rFonts w:ascii="ArialMT" w:eastAsia="ArialMT" w:hAnsi="ArialMT" w:cs="ArialMT"/>
          <w:sz w:val="18"/>
          <w:szCs w:val="24"/>
        </w:rPr>
        <w:t xml:space="preserve">zmanjševanja števila </w:t>
      </w:r>
      <w:r w:rsidRPr="00A378EC">
        <w:rPr>
          <w:rFonts w:ascii="ArialMT" w:eastAsia="ArialMT" w:hAnsi="ArialMT" w:cs="ArialMT"/>
          <w:sz w:val="18"/>
          <w:szCs w:val="24"/>
        </w:rPr>
        <w:t xml:space="preserve">okuženih </w:t>
      </w:r>
      <w:r>
        <w:rPr>
          <w:rFonts w:ascii="ArialMT" w:eastAsia="ArialMT" w:hAnsi="ArialMT" w:cs="ArialMT"/>
          <w:sz w:val="18"/>
          <w:szCs w:val="24"/>
        </w:rPr>
        <w:t>z virusoma hepatitisov</w:t>
      </w:r>
      <w:r w:rsidRPr="00A378EC">
        <w:rPr>
          <w:rFonts w:ascii="ArialMT" w:eastAsia="ArialMT" w:hAnsi="ArialMT" w:cs="ArialMT"/>
          <w:sz w:val="18"/>
          <w:szCs w:val="24"/>
        </w:rPr>
        <w:t xml:space="preserve"> B </w:t>
      </w:r>
      <w:r>
        <w:rPr>
          <w:rFonts w:ascii="ArialMT" w:eastAsia="ArialMT" w:hAnsi="ArialMT" w:cs="ArialMT"/>
          <w:sz w:val="18"/>
          <w:szCs w:val="24"/>
        </w:rPr>
        <w:t xml:space="preserve">in </w:t>
      </w:r>
      <w:r w:rsidRPr="00A378EC">
        <w:rPr>
          <w:rFonts w:ascii="ArialMT" w:eastAsia="ArialMT" w:hAnsi="ArialMT" w:cs="ArialMT"/>
          <w:sz w:val="18"/>
          <w:szCs w:val="24"/>
        </w:rPr>
        <w:t xml:space="preserve">C </w:t>
      </w:r>
      <w:r>
        <w:rPr>
          <w:rFonts w:ascii="ArialMT" w:eastAsia="ArialMT" w:hAnsi="ArialMT" w:cs="ArialMT"/>
          <w:sz w:val="18"/>
          <w:szCs w:val="24"/>
        </w:rPr>
        <w:t>ter</w:t>
      </w:r>
      <w:r w:rsidRPr="00A378EC">
        <w:rPr>
          <w:rFonts w:ascii="ArialMT" w:eastAsia="ArialMT" w:hAnsi="ArialMT" w:cs="ArialMT"/>
          <w:sz w:val="18"/>
          <w:szCs w:val="24"/>
        </w:rPr>
        <w:t xml:space="preserve"> </w:t>
      </w:r>
      <w:r>
        <w:rPr>
          <w:rFonts w:ascii="ArialMT" w:eastAsia="ArialMT" w:hAnsi="ArialMT" w:cs="ArialMT"/>
          <w:sz w:val="18"/>
          <w:szCs w:val="24"/>
        </w:rPr>
        <w:t xml:space="preserve">preprečevanja </w:t>
      </w:r>
      <w:r w:rsidRPr="00A378EC">
        <w:rPr>
          <w:rFonts w:ascii="ArialMT" w:eastAsia="ArialMT" w:hAnsi="ArialMT" w:cs="ArialMT"/>
          <w:sz w:val="18"/>
          <w:szCs w:val="24"/>
        </w:rPr>
        <w:t>smrtnih primerov zaradi prevelikih odmerkov;</w:t>
      </w:r>
    </w:p>
    <w:p w14:paraId="04709041" w14:textId="77777777"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xml:space="preserve">3. razviti specifične programe za posebej ranljive skupine: mlajše mladoletnike, </w:t>
      </w:r>
      <w:r w:rsidRPr="00A378EC">
        <w:rPr>
          <w:rFonts w:ascii="ArialMT" w:eastAsia="ArialMT" w:hAnsi="ArialMT" w:cs="ArialMT"/>
          <w:i/>
          <w:iCs/>
          <w:sz w:val="18"/>
          <w:szCs w:val="24"/>
        </w:rPr>
        <w:t>o</w:t>
      </w:r>
      <w:r w:rsidRPr="00A378EC">
        <w:rPr>
          <w:rFonts w:ascii="ArialMT" w:eastAsia="ArialMT" w:hAnsi="ArialMT" w:cs="ArialMT"/>
          <w:sz w:val="18"/>
          <w:szCs w:val="24"/>
        </w:rPr>
        <w:t xml:space="preserve">troke iz družin, </w:t>
      </w:r>
      <w:r>
        <w:rPr>
          <w:rFonts w:ascii="ArialMT" w:eastAsia="ArialMT" w:hAnsi="ArialMT" w:cs="ArialMT"/>
          <w:sz w:val="18"/>
          <w:szCs w:val="24"/>
        </w:rPr>
        <w:t xml:space="preserve">v katerih so </w:t>
      </w:r>
      <w:r w:rsidRPr="00A378EC">
        <w:rPr>
          <w:rFonts w:ascii="ArialMT" w:eastAsia="ArialMT" w:hAnsi="ArialMT" w:cs="ArialMT"/>
          <w:sz w:val="18"/>
          <w:szCs w:val="24"/>
        </w:rPr>
        <w:t>starši zasvojen</w:t>
      </w:r>
      <w:r>
        <w:rPr>
          <w:rFonts w:ascii="ArialMT" w:eastAsia="ArialMT" w:hAnsi="ArialMT" w:cs="ArialMT"/>
          <w:sz w:val="18"/>
          <w:szCs w:val="24"/>
        </w:rPr>
        <w:t>i</w:t>
      </w:r>
      <w:r w:rsidRPr="00A378EC">
        <w:rPr>
          <w:rFonts w:ascii="ArialMT" w:eastAsia="ArialMT" w:hAnsi="ArialMT" w:cs="ArialMT"/>
          <w:sz w:val="18"/>
          <w:szCs w:val="24"/>
        </w:rPr>
        <w:t>,</w:t>
      </w:r>
      <w:r>
        <w:rPr>
          <w:rFonts w:ascii="ArialMT" w:eastAsia="ArialMT" w:hAnsi="ArialMT" w:cs="ArialMT"/>
          <w:sz w:val="18"/>
          <w:szCs w:val="24"/>
        </w:rPr>
        <w:t xml:space="preserve"> </w:t>
      </w:r>
      <w:r>
        <w:rPr>
          <w:rFonts w:ascii="ArialMT" w:eastAsia="Times New Roman" w:hAnsi="ArialMT"/>
          <w:sz w:val="18"/>
          <w:szCs w:val="18"/>
        </w:rPr>
        <w:t>otroke in mladostnike v strokovnih centrih za otroke s čustvenimi in vedenjskimi težavami in motnjami,</w:t>
      </w:r>
      <w:r w:rsidRPr="00A378EC">
        <w:rPr>
          <w:rFonts w:ascii="ArialMT" w:eastAsia="ArialMT" w:hAnsi="ArialMT" w:cs="ArialMT"/>
          <w:i/>
          <w:iCs/>
          <w:sz w:val="18"/>
          <w:szCs w:val="24"/>
        </w:rPr>
        <w:t xml:space="preserve"> </w:t>
      </w:r>
      <w:r w:rsidRPr="00A378EC">
        <w:rPr>
          <w:rFonts w:ascii="ArialMT" w:eastAsia="ArialMT" w:hAnsi="ArialMT" w:cs="ArialMT"/>
          <w:sz w:val="18"/>
          <w:szCs w:val="24"/>
        </w:rPr>
        <w:t>uporabnike drog s pridruženo duševno motnjo, uporabnice, starejše uporabnike drog, uporabnike drog</w:t>
      </w:r>
      <w:r>
        <w:rPr>
          <w:rFonts w:ascii="ArialMT" w:eastAsia="ArialMT" w:hAnsi="ArialMT" w:cs="ArialMT"/>
          <w:sz w:val="18"/>
          <w:szCs w:val="24"/>
        </w:rPr>
        <w:t>, ki so</w:t>
      </w:r>
      <w:r w:rsidRPr="00713C06">
        <w:rPr>
          <w:rFonts w:ascii="ArialMT" w:eastAsia="ArialMT" w:hAnsi="ArialMT" w:cs="ArialMT"/>
          <w:sz w:val="18"/>
          <w:szCs w:val="24"/>
        </w:rPr>
        <w:t xml:space="preserve"> </w:t>
      </w:r>
      <w:r w:rsidRPr="00A378EC">
        <w:rPr>
          <w:rFonts w:ascii="ArialMT" w:eastAsia="ArialMT" w:hAnsi="ArialMT" w:cs="ArialMT"/>
          <w:sz w:val="18"/>
          <w:szCs w:val="24"/>
        </w:rPr>
        <w:t>starš</w:t>
      </w:r>
      <w:r>
        <w:rPr>
          <w:rFonts w:ascii="ArialMT" w:eastAsia="ArialMT" w:hAnsi="ArialMT" w:cs="ArialMT"/>
          <w:sz w:val="18"/>
          <w:szCs w:val="24"/>
        </w:rPr>
        <w:t xml:space="preserve">i, romsko skupnost </w:t>
      </w:r>
      <w:r w:rsidRPr="00A378EC">
        <w:rPr>
          <w:rFonts w:ascii="ArialMT" w:eastAsia="ArialMT" w:hAnsi="ArialMT" w:cs="ArialMT"/>
          <w:sz w:val="18"/>
          <w:szCs w:val="24"/>
        </w:rPr>
        <w:t>idr.</w:t>
      </w:r>
      <w:r>
        <w:rPr>
          <w:rFonts w:ascii="ArialMT" w:eastAsia="ArialMT" w:hAnsi="ArialMT" w:cs="ArialMT"/>
          <w:sz w:val="18"/>
          <w:szCs w:val="24"/>
        </w:rPr>
        <w:t>,</w:t>
      </w:r>
      <w:r w:rsidRPr="00A378EC">
        <w:rPr>
          <w:rFonts w:ascii="ArialMT" w:eastAsia="ArialMT" w:hAnsi="ArialMT" w:cs="ArialMT"/>
          <w:sz w:val="18"/>
          <w:szCs w:val="24"/>
        </w:rPr>
        <w:t xml:space="preserve"> </w:t>
      </w:r>
      <w:r>
        <w:rPr>
          <w:rFonts w:ascii="ArialMT" w:eastAsia="ArialMT" w:hAnsi="ArialMT" w:cs="ArialMT"/>
          <w:sz w:val="18"/>
          <w:szCs w:val="24"/>
        </w:rPr>
        <w:t xml:space="preserve">ter za </w:t>
      </w:r>
      <w:r w:rsidRPr="00A378EC">
        <w:rPr>
          <w:rFonts w:ascii="ArialMT" w:eastAsia="ArialMT" w:hAnsi="ArialMT" w:cs="ArialMT"/>
          <w:sz w:val="18"/>
          <w:szCs w:val="24"/>
        </w:rPr>
        <w:t>področja novih psihoaktivnih snovi;</w:t>
      </w:r>
    </w:p>
    <w:p w14:paraId="6D5ABC24" w14:textId="77777777"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4. zagotoviti več kakovostnih programov zdravljenja in socialne obravnave uporabnikov drog z uvedbo različnih pristopov, ki vključujejo tudi nadgradnjo in širitev programov zdravljenja, vključno s kokainsko odvisnostjo;</w:t>
      </w:r>
    </w:p>
    <w:p w14:paraId="4CF0A990" w14:textId="77777777"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5. zagotoviti kontinuirano izobraževanje strokovnjakov, ki delajo na področju drog</w:t>
      </w:r>
      <w:r>
        <w:rPr>
          <w:rFonts w:ascii="ArialMT" w:eastAsia="ArialMT" w:hAnsi="ArialMT" w:cs="ArialMT"/>
          <w:sz w:val="18"/>
          <w:szCs w:val="24"/>
        </w:rPr>
        <w:t>,</w:t>
      </w:r>
      <w:r w:rsidRPr="00A378EC">
        <w:rPr>
          <w:rFonts w:ascii="ArialMT" w:eastAsia="ArialMT" w:hAnsi="ArialMT" w:cs="ArialMT"/>
          <w:sz w:val="18"/>
          <w:szCs w:val="24"/>
        </w:rPr>
        <w:t xml:space="preserve"> </w:t>
      </w:r>
      <w:r w:rsidRPr="003C77DA">
        <w:rPr>
          <w:rStyle w:val="Pripombasklic1"/>
          <w:rFonts w:ascii="ArialMT" w:eastAsia="ArialMT" w:hAnsi="ArialMT" w:cs="ArialMT"/>
          <w:sz w:val="18"/>
          <w:szCs w:val="24"/>
        </w:rPr>
        <w:t>i</w:t>
      </w:r>
      <w:r w:rsidRPr="002A3F86">
        <w:rPr>
          <w:rStyle w:val="Pripombasklic1"/>
          <w:rFonts w:ascii="ArialMT" w:eastAsia="ArialMT" w:hAnsi="ArialMT" w:cs="ArialMT"/>
          <w:sz w:val="18"/>
          <w:szCs w:val="24"/>
        </w:rPr>
        <w:t>n</w:t>
      </w:r>
      <w:r w:rsidRPr="00A378EC">
        <w:rPr>
          <w:rStyle w:val="Pripombasklic1"/>
          <w:rFonts w:ascii="ArialMT" w:eastAsia="ArialMT" w:hAnsi="ArialMT" w:cs="ArialMT"/>
          <w:sz w:val="18"/>
          <w:szCs w:val="24"/>
        </w:rPr>
        <w:t xml:space="preserve"> strokovnjakov, ki se pri svojem delu srečujejo z ranljivimi skupinami</w:t>
      </w:r>
      <w:r w:rsidRPr="00A378EC">
        <w:rPr>
          <w:rFonts w:ascii="ArialMT" w:eastAsia="ArialMT" w:hAnsi="ArialMT" w:cs="ArialMT"/>
          <w:sz w:val="18"/>
          <w:szCs w:val="24"/>
        </w:rPr>
        <w:t>;</w:t>
      </w:r>
    </w:p>
    <w:p w14:paraId="47A5D626" w14:textId="77777777"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6. nadgrad</w:t>
      </w:r>
      <w:r>
        <w:rPr>
          <w:rFonts w:ascii="ArialMT" w:eastAsia="ArialMT" w:hAnsi="ArialMT" w:cs="ArialMT"/>
          <w:sz w:val="18"/>
          <w:szCs w:val="24"/>
        </w:rPr>
        <w:t>iti</w:t>
      </w:r>
      <w:r w:rsidRPr="00A378EC">
        <w:rPr>
          <w:rFonts w:ascii="ArialMT" w:eastAsia="ArialMT" w:hAnsi="ArialMT" w:cs="ArialMT"/>
          <w:sz w:val="18"/>
          <w:szCs w:val="24"/>
        </w:rPr>
        <w:t xml:space="preserve"> mrež</w:t>
      </w:r>
      <w:r>
        <w:rPr>
          <w:rFonts w:ascii="ArialMT" w:eastAsia="ArialMT" w:hAnsi="ArialMT" w:cs="ArialMT"/>
          <w:sz w:val="18"/>
          <w:szCs w:val="24"/>
        </w:rPr>
        <w:t>o</w:t>
      </w:r>
      <w:r w:rsidRPr="00A378EC">
        <w:rPr>
          <w:rFonts w:ascii="ArialMT" w:eastAsia="ArialMT" w:hAnsi="ArialMT" w:cs="ArialMT"/>
          <w:sz w:val="18"/>
          <w:szCs w:val="24"/>
        </w:rPr>
        <w:t xml:space="preserve"> in dostopnost programov psihosocialne obravnave uporabnikov drog, terapevtskih skupnosti in komun ter programov okrevanja, reintegracije in socialnega zaposlovanja bivših zasvojenih oseb </w:t>
      </w:r>
      <w:r>
        <w:rPr>
          <w:rFonts w:ascii="ArialMT" w:eastAsia="ArialMT" w:hAnsi="ArialMT" w:cs="ArialMT"/>
          <w:sz w:val="18"/>
          <w:szCs w:val="24"/>
        </w:rPr>
        <w:t>ter</w:t>
      </w:r>
      <w:r w:rsidRPr="00A378EC">
        <w:rPr>
          <w:rFonts w:ascii="ArialMT" w:eastAsia="ArialMT" w:hAnsi="ArialMT" w:cs="ArialMT"/>
          <w:sz w:val="18"/>
          <w:szCs w:val="24"/>
        </w:rPr>
        <w:t xml:space="preserve"> s tem prispevati k zmanjševanju socialne izključenosti uporabnikov drog; </w:t>
      </w:r>
    </w:p>
    <w:p w14:paraId="40154BAB" w14:textId="06C986F0"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xml:space="preserve">7. </w:t>
      </w:r>
      <w:r>
        <w:rPr>
          <w:rFonts w:ascii="ArialMT" w:eastAsia="ArialMT" w:hAnsi="ArialMT" w:cs="ArialMT"/>
          <w:sz w:val="18"/>
          <w:szCs w:val="24"/>
        </w:rPr>
        <w:t xml:space="preserve">še naprej </w:t>
      </w:r>
      <w:r w:rsidRPr="00A378EC">
        <w:rPr>
          <w:rFonts w:ascii="ArialMT" w:eastAsia="ArialMT" w:hAnsi="ArialMT" w:cs="ArialMT"/>
          <w:sz w:val="18"/>
          <w:szCs w:val="24"/>
        </w:rPr>
        <w:t>razv</w:t>
      </w:r>
      <w:r>
        <w:rPr>
          <w:rFonts w:ascii="ArialMT" w:eastAsia="ArialMT" w:hAnsi="ArialMT" w:cs="ArialMT"/>
          <w:sz w:val="18"/>
          <w:szCs w:val="24"/>
        </w:rPr>
        <w:t>ijati</w:t>
      </w:r>
      <w:r w:rsidRPr="00A378EC">
        <w:rPr>
          <w:rFonts w:ascii="ArialMT" w:eastAsia="ArialMT" w:hAnsi="ArialMT" w:cs="ArialMT"/>
          <w:sz w:val="18"/>
          <w:szCs w:val="24"/>
        </w:rPr>
        <w:t xml:space="preserve"> in nadgra</w:t>
      </w:r>
      <w:r>
        <w:rPr>
          <w:rFonts w:ascii="ArialMT" w:eastAsia="ArialMT" w:hAnsi="ArialMT" w:cs="ArialMT"/>
          <w:sz w:val="18"/>
          <w:szCs w:val="24"/>
        </w:rPr>
        <w:t>jevati</w:t>
      </w:r>
      <w:r w:rsidRPr="00A378EC">
        <w:rPr>
          <w:rFonts w:ascii="ArialMT" w:eastAsia="ArialMT" w:hAnsi="ArialMT" w:cs="ArialMT"/>
          <w:sz w:val="18"/>
          <w:szCs w:val="24"/>
        </w:rPr>
        <w:t xml:space="preserve"> vse oblik</w:t>
      </w:r>
      <w:r>
        <w:rPr>
          <w:rFonts w:ascii="ArialMT" w:eastAsia="ArialMT" w:hAnsi="ArialMT" w:cs="ArialMT"/>
          <w:sz w:val="18"/>
          <w:szCs w:val="24"/>
        </w:rPr>
        <w:t>e</w:t>
      </w:r>
      <w:r w:rsidRPr="00A378EC">
        <w:rPr>
          <w:rFonts w:ascii="ArialMT" w:eastAsia="ArialMT" w:hAnsi="ArialMT" w:cs="ArialMT"/>
          <w:sz w:val="18"/>
          <w:szCs w:val="24"/>
        </w:rPr>
        <w:t xml:space="preserve"> pomoči in storitev pri obravnavi uporabnikov drog</w:t>
      </w:r>
      <w:r>
        <w:rPr>
          <w:rFonts w:ascii="ArialMT" w:eastAsia="Times New Roman" w:hAnsi="ArialMT"/>
          <w:sz w:val="18"/>
          <w:szCs w:val="18"/>
        </w:rPr>
        <w:t xml:space="preserve"> </w:t>
      </w:r>
      <w:r w:rsidRPr="00A378EC">
        <w:rPr>
          <w:rFonts w:ascii="ArialMT" w:eastAsia="ArialMT" w:hAnsi="ArialMT" w:cs="ArialMT"/>
          <w:sz w:val="18"/>
          <w:szCs w:val="24"/>
        </w:rPr>
        <w:t xml:space="preserve">v </w:t>
      </w:r>
      <w:r>
        <w:rPr>
          <w:rFonts w:ascii="ArialMT" w:eastAsia="ArialMT" w:hAnsi="ArialMT" w:cs="ArialMT"/>
          <w:sz w:val="18"/>
          <w:szCs w:val="24"/>
        </w:rPr>
        <w:t>z</w:t>
      </w:r>
      <w:r w:rsidRPr="00A378EC">
        <w:rPr>
          <w:rFonts w:ascii="ArialMT" w:eastAsia="ArialMT" w:hAnsi="ArialMT" w:cs="ArialMT"/>
          <w:sz w:val="18"/>
          <w:szCs w:val="24"/>
        </w:rPr>
        <w:t>avodih za prestajanje kazni zapora</w:t>
      </w:r>
      <w:r>
        <w:rPr>
          <w:rFonts w:ascii="ArialMT" w:eastAsia="Times New Roman" w:hAnsi="ArialMT"/>
          <w:sz w:val="18"/>
          <w:szCs w:val="18"/>
        </w:rPr>
        <w:t xml:space="preserve"> ter za otroke in mladostnike, nameščene v strokovnih centrih za otroke s čustvenimi in vedenjskimi težavami in motnjami</w:t>
      </w:r>
      <w:r w:rsidRPr="00A378EC">
        <w:rPr>
          <w:rFonts w:ascii="ArialMT" w:eastAsia="ArialMT" w:hAnsi="ArialMT" w:cs="ArialMT"/>
          <w:sz w:val="18"/>
          <w:szCs w:val="24"/>
        </w:rPr>
        <w:t>;</w:t>
      </w:r>
      <w:r w:rsidRPr="0005724F">
        <w:rPr>
          <w:rFonts w:ascii="ArialMT" w:eastAsia="Times New Roman" w:hAnsi="ArialMT"/>
          <w:sz w:val="18"/>
          <w:szCs w:val="18"/>
        </w:rPr>
        <w:t xml:space="preserve"> </w:t>
      </w:r>
    </w:p>
    <w:p w14:paraId="0C04AD20" w14:textId="77777777"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xml:space="preserve">8. </w:t>
      </w:r>
      <w:r>
        <w:rPr>
          <w:rFonts w:ascii="ArialMT" w:eastAsia="ArialMT" w:hAnsi="ArialMT" w:cs="ArialMT"/>
          <w:sz w:val="18"/>
          <w:szCs w:val="24"/>
        </w:rPr>
        <w:t>graditi</w:t>
      </w:r>
      <w:r w:rsidRPr="00A378EC">
        <w:rPr>
          <w:rFonts w:ascii="ArialMT" w:eastAsia="ArialMT" w:hAnsi="ArialMT" w:cs="ArialMT"/>
          <w:sz w:val="18"/>
          <w:szCs w:val="24"/>
        </w:rPr>
        <w:t>, povez</w:t>
      </w:r>
      <w:r>
        <w:rPr>
          <w:rFonts w:ascii="ArialMT" w:eastAsia="ArialMT" w:hAnsi="ArialMT" w:cs="ArialMT"/>
          <w:sz w:val="18"/>
          <w:szCs w:val="24"/>
        </w:rPr>
        <w:t>ovati</w:t>
      </w:r>
      <w:r w:rsidRPr="00A378EC">
        <w:rPr>
          <w:rFonts w:ascii="ArialMT" w:eastAsia="ArialMT" w:hAnsi="ArialMT" w:cs="ArialMT"/>
          <w:sz w:val="18"/>
          <w:szCs w:val="24"/>
        </w:rPr>
        <w:t xml:space="preserve"> in </w:t>
      </w:r>
      <w:r>
        <w:rPr>
          <w:rFonts w:ascii="ArialMT" w:eastAsia="ArialMT" w:hAnsi="ArialMT" w:cs="ArialMT"/>
          <w:sz w:val="18"/>
          <w:szCs w:val="24"/>
        </w:rPr>
        <w:t>združevati</w:t>
      </w:r>
      <w:r w:rsidRPr="00A378EC">
        <w:rPr>
          <w:rFonts w:ascii="ArialMT" w:eastAsia="ArialMT" w:hAnsi="ArialMT" w:cs="ArialMT"/>
          <w:sz w:val="18"/>
          <w:szCs w:val="24"/>
        </w:rPr>
        <w:t xml:space="preserve"> zbirk</w:t>
      </w:r>
      <w:r>
        <w:rPr>
          <w:rFonts w:ascii="ArialMT" w:eastAsia="ArialMT" w:hAnsi="ArialMT" w:cs="ArialMT"/>
          <w:sz w:val="18"/>
          <w:szCs w:val="24"/>
        </w:rPr>
        <w:t>e</w:t>
      </w:r>
      <w:r w:rsidRPr="00A378EC">
        <w:rPr>
          <w:rFonts w:ascii="ArialMT" w:eastAsia="ArialMT" w:hAnsi="ArialMT" w:cs="ArialMT"/>
          <w:sz w:val="18"/>
          <w:szCs w:val="24"/>
        </w:rPr>
        <w:t xml:space="preserve"> podatkov državnih institucij in javnih zavodov (zdravstveni, socialni, kriminološki podatk</w:t>
      </w:r>
      <w:r>
        <w:rPr>
          <w:rFonts w:ascii="ArialMT" w:eastAsia="ArialMT" w:hAnsi="ArialMT" w:cs="ArialMT"/>
          <w:sz w:val="18"/>
          <w:szCs w:val="24"/>
        </w:rPr>
        <w:t>i</w:t>
      </w:r>
      <w:r w:rsidRPr="00A378EC">
        <w:rPr>
          <w:rFonts w:ascii="ArialMT" w:eastAsia="ArialMT" w:hAnsi="ArialMT" w:cs="ArialMT"/>
          <w:sz w:val="18"/>
          <w:szCs w:val="24"/>
        </w:rPr>
        <w:t xml:space="preserve"> ipd.) ter nadgrad</w:t>
      </w:r>
      <w:r>
        <w:rPr>
          <w:rFonts w:ascii="ArialMT" w:eastAsia="ArialMT" w:hAnsi="ArialMT" w:cs="ArialMT"/>
          <w:sz w:val="18"/>
          <w:szCs w:val="24"/>
        </w:rPr>
        <w:t>iti</w:t>
      </w:r>
      <w:r w:rsidRPr="00A378EC">
        <w:rPr>
          <w:rFonts w:ascii="ArialMT" w:eastAsia="ArialMT" w:hAnsi="ArialMT" w:cs="ArialMT"/>
          <w:sz w:val="18"/>
          <w:szCs w:val="24"/>
        </w:rPr>
        <w:t xml:space="preserve"> delujoč</w:t>
      </w:r>
      <w:r>
        <w:rPr>
          <w:rFonts w:ascii="ArialMT" w:eastAsia="ArialMT" w:hAnsi="ArialMT" w:cs="ArialMT"/>
          <w:sz w:val="18"/>
          <w:szCs w:val="24"/>
        </w:rPr>
        <w:t>i</w:t>
      </w:r>
      <w:r w:rsidRPr="00A378EC">
        <w:rPr>
          <w:rFonts w:ascii="ArialMT" w:eastAsia="ArialMT" w:hAnsi="ArialMT" w:cs="ArialMT"/>
          <w:sz w:val="18"/>
          <w:szCs w:val="24"/>
        </w:rPr>
        <w:t xml:space="preserve"> informacijsk</w:t>
      </w:r>
      <w:r>
        <w:rPr>
          <w:rFonts w:ascii="ArialMT" w:eastAsia="ArialMT" w:hAnsi="ArialMT" w:cs="ArialMT"/>
          <w:sz w:val="18"/>
          <w:szCs w:val="24"/>
        </w:rPr>
        <w:t>i</w:t>
      </w:r>
      <w:r w:rsidRPr="00A378EC">
        <w:rPr>
          <w:rFonts w:ascii="ArialMT" w:eastAsia="ArialMT" w:hAnsi="ArialMT" w:cs="ArialMT"/>
          <w:sz w:val="18"/>
          <w:szCs w:val="24"/>
        </w:rPr>
        <w:t xml:space="preserve"> sistem na področju zbiranja, urejanja, obdelovanja in dajanja podatkov s področja drog in sistema zgodnjega odkrivanja novih drog </w:t>
      </w:r>
      <w:r>
        <w:rPr>
          <w:rFonts w:ascii="ArialMT" w:eastAsia="ArialMT" w:hAnsi="ArialMT" w:cs="ArialMT"/>
          <w:sz w:val="18"/>
          <w:szCs w:val="24"/>
        </w:rPr>
        <w:t>ter</w:t>
      </w:r>
      <w:r w:rsidRPr="00A378EC">
        <w:rPr>
          <w:rFonts w:ascii="ArialMT" w:eastAsia="ArialMT" w:hAnsi="ArialMT" w:cs="ArialMT"/>
          <w:sz w:val="18"/>
          <w:szCs w:val="24"/>
        </w:rPr>
        <w:t xml:space="preserve"> obveščanja;</w:t>
      </w:r>
    </w:p>
    <w:p w14:paraId="2A725B79" w14:textId="77777777"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xml:space="preserve">9. </w:t>
      </w:r>
      <w:r>
        <w:rPr>
          <w:rFonts w:ascii="ArialMT" w:eastAsia="ArialMT" w:hAnsi="ArialMT" w:cs="ArialMT"/>
          <w:sz w:val="18"/>
          <w:szCs w:val="24"/>
        </w:rPr>
        <w:t xml:space="preserve">razvijati </w:t>
      </w:r>
      <w:r w:rsidRPr="00A378EC">
        <w:rPr>
          <w:rFonts w:ascii="ArialMT" w:eastAsia="ArialMT" w:hAnsi="ArialMT" w:cs="ArialMT"/>
          <w:sz w:val="18"/>
          <w:szCs w:val="24"/>
        </w:rPr>
        <w:t>dejavnosti na področju drog na lokalni ravni ter jih usklajevati z dejavnostmi na državni ravni;</w:t>
      </w:r>
    </w:p>
    <w:p w14:paraId="002C094D" w14:textId="77777777"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10. zagotoviti sodelovanje različnih akterjev, zlasti civilne družbe, na vseh področjih usklajevanja in odločanja ter podp</w:t>
      </w:r>
      <w:r>
        <w:rPr>
          <w:rFonts w:ascii="ArialMT" w:eastAsia="ArialMT" w:hAnsi="ArialMT" w:cs="ArialMT"/>
          <w:sz w:val="18"/>
          <w:szCs w:val="24"/>
        </w:rPr>
        <w:t>irati</w:t>
      </w:r>
      <w:r w:rsidRPr="00A378EC">
        <w:rPr>
          <w:rFonts w:ascii="ArialMT" w:eastAsia="ArialMT" w:hAnsi="ArialMT" w:cs="ArialMT"/>
          <w:sz w:val="18"/>
          <w:szCs w:val="24"/>
        </w:rPr>
        <w:t xml:space="preserve"> program</w:t>
      </w:r>
      <w:r>
        <w:rPr>
          <w:rFonts w:ascii="ArialMT" w:eastAsia="ArialMT" w:hAnsi="ArialMT" w:cs="ArialMT"/>
          <w:sz w:val="18"/>
          <w:szCs w:val="24"/>
        </w:rPr>
        <w:t>e</w:t>
      </w:r>
      <w:r w:rsidRPr="00A378EC">
        <w:rPr>
          <w:rFonts w:ascii="ArialMT" w:eastAsia="ArialMT" w:hAnsi="ArialMT" w:cs="ArialMT"/>
          <w:sz w:val="18"/>
          <w:szCs w:val="24"/>
        </w:rPr>
        <w:t>, ki jih izvajajo nevladne organizacije na podlagi strokovne samostojnosti;</w:t>
      </w:r>
    </w:p>
    <w:p w14:paraId="346D885E" w14:textId="77777777"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lastRenderedPageBreak/>
        <w:t>11. krepit</w:t>
      </w:r>
      <w:r>
        <w:rPr>
          <w:rFonts w:ascii="ArialMT" w:eastAsia="ArialMT" w:hAnsi="ArialMT" w:cs="ArialMT"/>
          <w:sz w:val="18"/>
          <w:szCs w:val="24"/>
        </w:rPr>
        <w:t>i</w:t>
      </w:r>
      <w:r w:rsidRPr="00A378EC">
        <w:rPr>
          <w:rFonts w:ascii="ArialMT" w:eastAsia="ArialMT" w:hAnsi="ArialMT" w:cs="ArialMT"/>
          <w:sz w:val="18"/>
          <w:szCs w:val="24"/>
        </w:rPr>
        <w:t xml:space="preserve"> mednarodn</w:t>
      </w:r>
      <w:r>
        <w:rPr>
          <w:rFonts w:ascii="ArialMT" w:eastAsia="ArialMT" w:hAnsi="ArialMT" w:cs="ArialMT"/>
          <w:sz w:val="18"/>
          <w:szCs w:val="24"/>
        </w:rPr>
        <w:t>o</w:t>
      </w:r>
      <w:r w:rsidRPr="00A378EC">
        <w:rPr>
          <w:rFonts w:ascii="ArialMT" w:eastAsia="ArialMT" w:hAnsi="ArialMT" w:cs="ArialMT"/>
          <w:sz w:val="18"/>
          <w:szCs w:val="24"/>
        </w:rPr>
        <w:t xml:space="preserve"> sodelovanj</w:t>
      </w:r>
      <w:r>
        <w:rPr>
          <w:rFonts w:ascii="ArialMT" w:eastAsia="ArialMT" w:hAnsi="ArialMT" w:cs="ArialMT"/>
          <w:sz w:val="18"/>
          <w:szCs w:val="24"/>
        </w:rPr>
        <w:t>e</w:t>
      </w:r>
      <w:r w:rsidRPr="00A378EC">
        <w:rPr>
          <w:rFonts w:ascii="ArialMT" w:eastAsia="ArialMT" w:hAnsi="ArialMT" w:cs="ArialMT"/>
          <w:sz w:val="18"/>
          <w:szCs w:val="24"/>
        </w:rPr>
        <w:t xml:space="preserve"> na področju drog s tretjimi državami in regijami (</w:t>
      </w:r>
      <w:r>
        <w:rPr>
          <w:rFonts w:ascii="ArialMT" w:eastAsia="ArialMT" w:hAnsi="ArialMT" w:cs="ArialMT"/>
          <w:sz w:val="18"/>
          <w:szCs w:val="24"/>
        </w:rPr>
        <w:t>z</w:t>
      </w:r>
      <w:r w:rsidRPr="00A378EC">
        <w:rPr>
          <w:rFonts w:ascii="ArialMT" w:eastAsia="ArialMT" w:hAnsi="ArialMT" w:cs="ArialMT"/>
          <w:sz w:val="18"/>
          <w:szCs w:val="24"/>
        </w:rPr>
        <w:t>ahodni Balkan, sredozemske države idr.), mednarodnimi in regionalnimi organizacijami z integriran</w:t>
      </w:r>
      <w:r>
        <w:rPr>
          <w:rFonts w:ascii="ArialMT" w:eastAsia="ArialMT" w:hAnsi="ArialMT" w:cs="ArialMT"/>
          <w:sz w:val="18"/>
          <w:szCs w:val="24"/>
        </w:rPr>
        <w:t>im</w:t>
      </w:r>
      <w:r w:rsidRPr="00A378EC">
        <w:rPr>
          <w:rFonts w:ascii="ArialMT" w:eastAsia="ArialMT" w:hAnsi="ArialMT" w:cs="ArialMT"/>
          <w:sz w:val="18"/>
          <w:szCs w:val="24"/>
        </w:rPr>
        <w:t>, multidisciplinarn</w:t>
      </w:r>
      <w:r>
        <w:rPr>
          <w:rFonts w:ascii="ArialMT" w:eastAsia="ArialMT" w:hAnsi="ArialMT" w:cs="ArialMT"/>
          <w:sz w:val="18"/>
          <w:szCs w:val="24"/>
        </w:rPr>
        <w:t>im</w:t>
      </w:r>
      <w:r w:rsidRPr="00A378EC">
        <w:rPr>
          <w:rFonts w:ascii="ArialMT" w:eastAsia="ArialMT" w:hAnsi="ArialMT" w:cs="ArialMT"/>
          <w:sz w:val="18"/>
          <w:szCs w:val="24"/>
        </w:rPr>
        <w:t xml:space="preserve"> in uravnotežen</w:t>
      </w:r>
      <w:r>
        <w:rPr>
          <w:rFonts w:ascii="ArialMT" w:eastAsia="ArialMT" w:hAnsi="ArialMT" w:cs="ArialMT"/>
          <w:sz w:val="18"/>
          <w:szCs w:val="24"/>
        </w:rPr>
        <w:t>im</w:t>
      </w:r>
      <w:r w:rsidRPr="00A378EC">
        <w:rPr>
          <w:rFonts w:ascii="ArialMT" w:eastAsia="ArialMT" w:hAnsi="ArialMT" w:cs="ArialMT"/>
          <w:sz w:val="18"/>
          <w:szCs w:val="24"/>
        </w:rPr>
        <w:t xml:space="preserve"> uresničevanje</w:t>
      </w:r>
      <w:r>
        <w:rPr>
          <w:rFonts w:ascii="ArialMT" w:eastAsia="ArialMT" w:hAnsi="ArialMT" w:cs="ArialMT"/>
          <w:sz w:val="18"/>
          <w:szCs w:val="24"/>
        </w:rPr>
        <w:t>m</w:t>
      </w:r>
      <w:r w:rsidRPr="00A378EC">
        <w:rPr>
          <w:rFonts w:ascii="ArialMT" w:eastAsia="ArialMT" w:hAnsi="ArialMT" w:cs="ArialMT"/>
          <w:sz w:val="18"/>
          <w:szCs w:val="24"/>
        </w:rPr>
        <w:t xml:space="preserve"> ciljev strategije </w:t>
      </w:r>
      <w:r>
        <w:rPr>
          <w:rFonts w:ascii="ArialMT" w:eastAsia="ArialMT" w:hAnsi="ArialMT" w:cs="ArialMT"/>
          <w:sz w:val="18"/>
          <w:szCs w:val="24"/>
        </w:rPr>
        <w:t>ter</w:t>
      </w:r>
      <w:r w:rsidRPr="00A378EC">
        <w:rPr>
          <w:rFonts w:ascii="ArialMT" w:eastAsia="ArialMT" w:hAnsi="ArialMT" w:cs="ArialMT"/>
          <w:sz w:val="18"/>
          <w:szCs w:val="24"/>
        </w:rPr>
        <w:t xml:space="preserve"> spodbujanjem k spoštovanju mednarodnih standardov in obveznosti na področju človekovih pravic;</w:t>
      </w:r>
    </w:p>
    <w:p w14:paraId="69155D3B" w14:textId="77777777"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xml:space="preserve">12. okrepiti dejavnosti proti organizirani kriminaliteti, prometu s prepovedanimi drogami, pranju denarja </w:t>
      </w:r>
      <w:r>
        <w:rPr>
          <w:rFonts w:ascii="ArialMT" w:eastAsia="ArialMT" w:hAnsi="ArialMT" w:cs="ArialMT"/>
          <w:sz w:val="18"/>
          <w:szCs w:val="24"/>
        </w:rPr>
        <w:t>in</w:t>
      </w:r>
      <w:r w:rsidRPr="00A378EC">
        <w:rPr>
          <w:rFonts w:ascii="ArialMT" w:eastAsia="ArialMT" w:hAnsi="ArialMT" w:cs="ArialMT"/>
          <w:sz w:val="18"/>
          <w:szCs w:val="24"/>
        </w:rPr>
        <w:t xml:space="preserve"> drugim oblikam kriminalitete v povezavi s prepovedano drogo s pristopom na podlagi dokazov; okrepiti sodelovanje policije, carine in pravosodja </w:t>
      </w:r>
      <w:r>
        <w:rPr>
          <w:rFonts w:ascii="ArialMT" w:eastAsia="ArialMT" w:hAnsi="ArialMT" w:cs="ArialMT"/>
          <w:sz w:val="18"/>
          <w:szCs w:val="24"/>
        </w:rPr>
        <w:t>ter spodbujati</w:t>
      </w:r>
      <w:r w:rsidRPr="00A378EC">
        <w:rPr>
          <w:rFonts w:ascii="ArialMT" w:eastAsia="ArialMT" w:hAnsi="ArialMT" w:cs="ArialMT"/>
          <w:sz w:val="18"/>
          <w:szCs w:val="24"/>
        </w:rPr>
        <w:t xml:space="preserve"> njihovo usklajeno sodelovanje v državi in mednarodnem okolju.</w:t>
      </w:r>
    </w:p>
    <w:p w14:paraId="73A69BEA" w14:textId="77777777" w:rsidR="00D370DF" w:rsidRPr="00A378EC" w:rsidRDefault="00D370DF" w:rsidP="00D370DF">
      <w:pPr>
        <w:spacing w:line="300" w:lineRule="exact"/>
        <w:ind w:firstLine="240"/>
        <w:jc w:val="both"/>
        <w:rPr>
          <w:rFonts w:ascii="ArialMT" w:eastAsia="ArialMT" w:hAnsi="ArialMT" w:cs="ArialMT"/>
          <w:sz w:val="18"/>
          <w:szCs w:val="24"/>
        </w:rPr>
      </w:pPr>
    </w:p>
    <w:p w14:paraId="59B84708" w14:textId="77777777" w:rsidR="00D370DF" w:rsidRPr="00A378EC" w:rsidRDefault="00D370DF" w:rsidP="00D370DF">
      <w:pPr>
        <w:spacing w:line="300" w:lineRule="exact"/>
        <w:ind w:firstLine="240"/>
        <w:jc w:val="both"/>
        <w:rPr>
          <w:rFonts w:ascii="ArialMT" w:eastAsia="ArialMT" w:hAnsi="ArialMT" w:cs="ArialMT"/>
          <w:sz w:val="18"/>
          <w:szCs w:val="24"/>
        </w:rPr>
      </w:pPr>
    </w:p>
    <w:p w14:paraId="0D89F4D2" w14:textId="77777777" w:rsidR="00D370DF" w:rsidRPr="00A378EC" w:rsidRDefault="00D370DF" w:rsidP="00D370DF">
      <w:pPr>
        <w:pStyle w:val="Naslov1"/>
        <w:spacing w:before="0" w:after="0" w:line="300" w:lineRule="exact"/>
      </w:pPr>
      <w:bookmarkStart w:id="53" w:name="_Toc127280445"/>
      <w:bookmarkStart w:id="54" w:name="_Toc127280554"/>
      <w:bookmarkStart w:id="55" w:name="_Toc127280605"/>
      <w:bookmarkStart w:id="56" w:name="_Toc127283609"/>
      <w:r w:rsidRPr="00A378EC">
        <w:t>8 Vsebinska področja nacionalnega programa</w:t>
      </w:r>
      <w:bookmarkEnd w:id="53"/>
      <w:bookmarkEnd w:id="54"/>
      <w:bookmarkEnd w:id="55"/>
      <w:bookmarkEnd w:id="56"/>
    </w:p>
    <w:p w14:paraId="0081D9E2" w14:textId="77777777" w:rsidR="00D370DF" w:rsidRPr="00A378EC" w:rsidRDefault="00D370DF" w:rsidP="00D370DF">
      <w:pPr>
        <w:spacing w:line="300" w:lineRule="exact"/>
      </w:pPr>
    </w:p>
    <w:p w14:paraId="1090726B" w14:textId="77777777" w:rsidR="00D370DF" w:rsidRPr="00A378EC" w:rsidRDefault="00D370DF" w:rsidP="00D370DF">
      <w:pPr>
        <w:tabs>
          <w:tab w:val="left" w:pos="560"/>
        </w:tabs>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Nacionalni program namenja posebno pozornost naslednjim področjem </w:t>
      </w:r>
      <w:r>
        <w:rPr>
          <w:rFonts w:ascii="ArialMT" w:eastAsia="ArialMT" w:hAnsi="ArialMT" w:cs="ArialMT"/>
          <w:sz w:val="18"/>
          <w:szCs w:val="24"/>
        </w:rPr>
        <w:t>in</w:t>
      </w:r>
      <w:r w:rsidRPr="00A378EC">
        <w:rPr>
          <w:rFonts w:ascii="ArialMT" w:eastAsia="ArialMT" w:hAnsi="ArialMT" w:cs="ArialMT"/>
          <w:sz w:val="18"/>
          <w:szCs w:val="24"/>
        </w:rPr>
        <w:t xml:space="preserve"> jih vsebinsko nadgrajuje:</w:t>
      </w:r>
    </w:p>
    <w:p w14:paraId="10823902" w14:textId="77777777" w:rsidR="00D370DF" w:rsidRPr="00A378EC" w:rsidRDefault="00D370DF">
      <w:pPr>
        <w:numPr>
          <w:ilvl w:val="0"/>
          <w:numId w:val="26"/>
        </w:numPr>
        <w:tabs>
          <w:tab w:val="left" w:pos="560"/>
        </w:tabs>
        <w:spacing w:line="300" w:lineRule="exact"/>
        <w:rPr>
          <w:rFonts w:ascii="ArialMT" w:eastAsia="ArialMT" w:hAnsi="ArialMT" w:cs="ArialMT"/>
          <w:sz w:val="18"/>
          <w:szCs w:val="24"/>
        </w:rPr>
      </w:pPr>
      <w:r w:rsidRPr="00A378EC">
        <w:rPr>
          <w:rFonts w:ascii="ArialMT" w:eastAsia="ArialMT" w:hAnsi="ArialMT" w:cs="ArialMT"/>
          <w:sz w:val="18"/>
          <w:szCs w:val="24"/>
        </w:rPr>
        <w:t>preventivi na področju prepovedanih drog</w:t>
      </w:r>
      <w:r>
        <w:rPr>
          <w:rFonts w:ascii="ArialMT" w:eastAsia="ArialMT" w:hAnsi="ArialMT" w:cs="ArialMT"/>
          <w:sz w:val="18"/>
          <w:szCs w:val="24"/>
        </w:rPr>
        <w:t>,</w:t>
      </w:r>
    </w:p>
    <w:p w14:paraId="6ED1C14D" w14:textId="77777777" w:rsidR="00D370DF" w:rsidRPr="00A378EC" w:rsidRDefault="00D370DF">
      <w:pPr>
        <w:numPr>
          <w:ilvl w:val="0"/>
          <w:numId w:val="26"/>
        </w:numPr>
        <w:tabs>
          <w:tab w:val="left" w:pos="560"/>
        </w:tabs>
        <w:spacing w:line="300" w:lineRule="exact"/>
        <w:rPr>
          <w:rFonts w:ascii="ArialMT" w:eastAsia="ArialMT" w:hAnsi="ArialMT" w:cs="ArialMT"/>
          <w:sz w:val="18"/>
          <w:szCs w:val="24"/>
        </w:rPr>
      </w:pPr>
      <w:r w:rsidRPr="00A378EC">
        <w:rPr>
          <w:rFonts w:ascii="ArialMT" w:eastAsia="ArialMT" w:hAnsi="ArialMT" w:cs="ArialMT"/>
          <w:sz w:val="18"/>
          <w:szCs w:val="24"/>
        </w:rPr>
        <w:t>vključevanju posameznika v življenje in skupnost</w:t>
      </w:r>
      <w:r>
        <w:rPr>
          <w:rFonts w:ascii="ArialMT" w:eastAsia="ArialMT" w:hAnsi="ArialMT" w:cs="ArialMT"/>
          <w:sz w:val="18"/>
          <w:szCs w:val="24"/>
        </w:rPr>
        <w:t>,</w:t>
      </w:r>
      <w:r w:rsidRPr="00A378EC">
        <w:rPr>
          <w:rFonts w:ascii="ArialMT" w:eastAsia="ArialMT" w:hAnsi="ArialMT" w:cs="ArialMT"/>
          <w:sz w:val="18"/>
          <w:szCs w:val="24"/>
        </w:rPr>
        <w:t xml:space="preserve"> </w:t>
      </w:r>
    </w:p>
    <w:p w14:paraId="7FF198AC" w14:textId="77777777" w:rsidR="00D370DF" w:rsidRPr="00A378EC" w:rsidRDefault="00D370DF">
      <w:pPr>
        <w:numPr>
          <w:ilvl w:val="0"/>
          <w:numId w:val="26"/>
        </w:numPr>
        <w:tabs>
          <w:tab w:val="left" w:pos="560"/>
        </w:tabs>
        <w:spacing w:line="300" w:lineRule="exact"/>
        <w:rPr>
          <w:rFonts w:ascii="ArialMT" w:eastAsia="ArialMT" w:hAnsi="ArialMT" w:cs="ArialMT"/>
          <w:sz w:val="18"/>
          <w:szCs w:val="24"/>
        </w:rPr>
      </w:pPr>
      <w:r w:rsidRPr="00A378EC">
        <w:rPr>
          <w:rFonts w:ascii="ArialMT" w:eastAsia="ArialMT" w:hAnsi="ArialMT" w:cs="ArialMT"/>
          <w:sz w:val="18"/>
          <w:szCs w:val="24"/>
        </w:rPr>
        <w:t>zdravstveni obravnavi uporabnikov drog</w:t>
      </w:r>
      <w:r>
        <w:rPr>
          <w:rFonts w:ascii="ArialMT" w:eastAsia="ArialMT" w:hAnsi="ArialMT" w:cs="ArialMT"/>
          <w:sz w:val="18"/>
          <w:szCs w:val="24"/>
        </w:rPr>
        <w:t>,</w:t>
      </w:r>
    </w:p>
    <w:p w14:paraId="727B0414" w14:textId="77777777" w:rsidR="00D370DF" w:rsidRPr="00A378EC" w:rsidRDefault="00D370DF">
      <w:pPr>
        <w:numPr>
          <w:ilvl w:val="0"/>
          <w:numId w:val="26"/>
        </w:numPr>
        <w:tabs>
          <w:tab w:val="left" w:pos="560"/>
        </w:tabs>
        <w:spacing w:line="300" w:lineRule="exact"/>
        <w:rPr>
          <w:rFonts w:ascii="ArialMT" w:eastAsia="ArialMT" w:hAnsi="ArialMT" w:cs="ArialMT"/>
          <w:sz w:val="18"/>
          <w:szCs w:val="24"/>
        </w:rPr>
      </w:pPr>
      <w:r w:rsidRPr="00A378EC">
        <w:rPr>
          <w:rFonts w:ascii="ArialMT" w:eastAsia="ArialMT" w:hAnsi="ArialMT" w:cs="ArialMT"/>
          <w:sz w:val="18"/>
          <w:szCs w:val="24"/>
        </w:rPr>
        <w:t>zmanjševanju škode zaradi uporabe drog</w:t>
      </w:r>
      <w:r>
        <w:rPr>
          <w:rFonts w:ascii="ArialMT" w:eastAsia="ArialMT" w:hAnsi="ArialMT" w:cs="ArialMT"/>
          <w:sz w:val="18"/>
          <w:szCs w:val="24"/>
        </w:rPr>
        <w:t>,</w:t>
      </w:r>
    </w:p>
    <w:p w14:paraId="74586E5F" w14:textId="77777777" w:rsidR="00D370DF" w:rsidRPr="00A378EC" w:rsidRDefault="00D370DF">
      <w:pPr>
        <w:numPr>
          <w:ilvl w:val="0"/>
          <w:numId w:val="26"/>
        </w:numPr>
        <w:tabs>
          <w:tab w:val="left" w:pos="560"/>
        </w:tabs>
        <w:spacing w:line="300" w:lineRule="exact"/>
        <w:rPr>
          <w:rFonts w:ascii="ArialMT" w:eastAsia="ArialMT" w:hAnsi="ArialMT" w:cs="ArialMT"/>
          <w:sz w:val="18"/>
          <w:szCs w:val="24"/>
        </w:rPr>
      </w:pPr>
      <w:r w:rsidRPr="00A378EC">
        <w:rPr>
          <w:rFonts w:ascii="ArialMT" w:eastAsia="ArialMT" w:hAnsi="ArialMT" w:cs="ArialMT"/>
          <w:sz w:val="18"/>
          <w:szCs w:val="24"/>
        </w:rPr>
        <w:t>zmanjševanju dostopnosti prepovedanih drog</w:t>
      </w:r>
      <w:r>
        <w:rPr>
          <w:rFonts w:ascii="ArialMT" w:eastAsia="ArialMT" w:hAnsi="ArialMT" w:cs="ArialMT"/>
          <w:sz w:val="18"/>
          <w:szCs w:val="24"/>
        </w:rPr>
        <w:t>,</w:t>
      </w:r>
    </w:p>
    <w:p w14:paraId="7F8F1D22" w14:textId="77777777" w:rsidR="00D370DF" w:rsidRPr="00A378EC" w:rsidRDefault="00D370DF">
      <w:pPr>
        <w:numPr>
          <w:ilvl w:val="0"/>
          <w:numId w:val="26"/>
        </w:numPr>
        <w:tabs>
          <w:tab w:val="left" w:pos="560"/>
        </w:tabs>
        <w:spacing w:line="300" w:lineRule="exact"/>
        <w:rPr>
          <w:rFonts w:ascii="ArialMT" w:eastAsia="ArialMT" w:hAnsi="ArialMT" w:cs="ArialMT"/>
          <w:sz w:val="18"/>
          <w:szCs w:val="24"/>
        </w:rPr>
      </w:pPr>
      <w:r w:rsidRPr="00A378EC">
        <w:rPr>
          <w:rFonts w:ascii="ArialMT" w:eastAsia="ArialMT" w:hAnsi="ArialMT" w:cs="ArialMT"/>
          <w:sz w:val="18"/>
          <w:szCs w:val="24"/>
        </w:rPr>
        <w:t>informatizaciji in digitalizaciji področja.</w:t>
      </w:r>
    </w:p>
    <w:p w14:paraId="305D8D79" w14:textId="77777777" w:rsidR="00D370DF" w:rsidRPr="00A378EC" w:rsidRDefault="00D370DF" w:rsidP="00D370DF">
      <w:pPr>
        <w:tabs>
          <w:tab w:val="left" w:pos="560"/>
        </w:tabs>
        <w:spacing w:line="300" w:lineRule="exact"/>
        <w:rPr>
          <w:rFonts w:ascii="ArialMT" w:eastAsia="ArialMT" w:hAnsi="ArialMT" w:cs="ArialMT"/>
          <w:sz w:val="18"/>
          <w:szCs w:val="24"/>
        </w:rPr>
      </w:pPr>
    </w:p>
    <w:p w14:paraId="100938FF" w14:textId="77777777" w:rsidR="00D370DF" w:rsidRPr="00A378EC" w:rsidRDefault="00D370DF" w:rsidP="00D370DF">
      <w:pPr>
        <w:tabs>
          <w:tab w:val="left" w:pos="560"/>
        </w:tabs>
        <w:spacing w:line="300" w:lineRule="exact"/>
        <w:rPr>
          <w:rFonts w:ascii="ArialMT" w:eastAsia="ArialMT" w:hAnsi="ArialMT" w:cs="ArialMT"/>
          <w:sz w:val="18"/>
          <w:szCs w:val="24"/>
        </w:rPr>
      </w:pPr>
    </w:p>
    <w:p w14:paraId="4CDC408A" w14:textId="77777777" w:rsidR="00D370DF" w:rsidRPr="00A378EC" w:rsidRDefault="00D370DF" w:rsidP="00194871">
      <w:pPr>
        <w:pStyle w:val="Naslov2"/>
        <w:numPr>
          <w:ilvl w:val="1"/>
          <w:numId w:val="11"/>
        </w:numPr>
        <w:spacing w:before="0" w:after="0" w:line="300" w:lineRule="exact"/>
        <w:ind w:left="567" w:hanging="567"/>
        <w:rPr>
          <w:rFonts w:ascii="Arial" w:hAnsi="Arial" w:cs="Arial"/>
          <w:i w:val="0"/>
          <w:iCs w:val="0"/>
          <w:sz w:val="18"/>
          <w:szCs w:val="18"/>
        </w:rPr>
      </w:pPr>
      <w:bookmarkStart w:id="57" w:name="_Toc127280446"/>
      <w:bookmarkStart w:id="58" w:name="_Toc127280555"/>
      <w:bookmarkStart w:id="59" w:name="_Toc127280606"/>
      <w:bookmarkStart w:id="60" w:name="_Toc127283610"/>
      <w:r w:rsidRPr="00A378EC">
        <w:rPr>
          <w:rFonts w:ascii="Arial" w:eastAsia="ArialMT" w:hAnsi="Arial" w:cs="Arial"/>
          <w:i w:val="0"/>
          <w:iCs w:val="0"/>
          <w:sz w:val="18"/>
          <w:szCs w:val="18"/>
        </w:rPr>
        <w:t>Preventiva na področju prepovedanih drog</w:t>
      </w:r>
      <w:bookmarkEnd w:id="57"/>
      <w:bookmarkEnd w:id="58"/>
      <w:bookmarkEnd w:id="59"/>
      <w:bookmarkEnd w:id="60"/>
      <w:r w:rsidRPr="00A378EC">
        <w:rPr>
          <w:rFonts w:ascii="Arial" w:eastAsia="ArialMT" w:hAnsi="Arial" w:cs="Arial"/>
          <w:i w:val="0"/>
          <w:iCs w:val="0"/>
          <w:sz w:val="18"/>
          <w:szCs w:val="18"/>
        </w:rPr>
        <w:t xml:space="preserve"> </w:t>
      </w:r>
    </w:p>
    <w:p w14:paraId="38A4C6EC" w14:textId="77777777" w:rsidR="00D370DF" w:rsidRPr="00A378EC" w:rsidRDefault="00D370DF" w:rsidP="00D370DF">
      <w:pPr>
        <w:spacing w:line="300" w:lineRule="exact"/>
      </w:pPr>
    </w:p>
    <w:p w14:paraId="24702EF1" w14:textId="77777777" w:rsidR="00D370DF" w:rsidRPr="00A378EC" w:rsidRDefault="00D370DF" w:rsidP="00D370DF">
      <w:pPr>
        <w:suppressAutoHyphens w:val="0"/>
        <w:autoSpaceDN w:val="0"/>
        <w:adjustRightInd w:val="0"/>
        <w:spacing w:line="300" w:lineRule="atLeast"/>
        <w:jc w:val="both"/>
        <w:rPr>
          <w:rFonts w:ascii="Arial" w:eastAsia="ArialMT" w:hAnsi="Arial" w:cs="Arial"/>
          <w:sz w:val="18"/>
          <w:szCs w:val="18"/>
          <w:lang w:eastAsia="en-GB"/>
        </w:rPr>
      </w:pPr>
      <w:r w:rsidRPr="00A378EC">
        <w:rPr>
          <w:rFonts w:ascii="Arial" w:eastAsia="ArialMT" w:hAnsi="Arial" w:cs="Arial"/>
          <w:sz w:val="18"/>
          <w:szCs w:val="18"/>
          <w:lang w:eastAsia="en-GB"/>
        </w:rPr>
        <w:t>Na področju preventive je v zadnjih letih v Sloveniji opazen pozitiven trend opuščanja neučinkovitih praks in razvoj dokazano učinkovitih preventivnih programov. Ta trend je posledica večje ozaveščenosti o preventivi med odločevalci, strokovnjaki in izvajalci programov. Pomembno je, da so vsi</w:t>
      </w:r>
      <w:r>
        <w:rPr>
          <w:rFonts w:ascii="Arial" w:eastAsia="ArialMT" w:hAnsi="Arial" w:cs="Arial"/>
          <w:sz w:val="18"/>
          <w:szCs w:val="18"/>
          <w:lang w:eastAsia="en-GB"/>
        </w:rPr>
        <w:t>, ki so</w:t>
      </w:r>
      <w:r w:rsidRPr="00A378EC">
        <w:rPr>
          <w:rFonts w:ascii="Arial" w:eastAsia="ArialMT" w:hAnsi="Arial" w:cs="Arial"/>
          <w:sz w:val="18"/>
          <w:szCs w:val="18"/>
          <w:lang w:eastAsia="en-GB"/>
        </w:rPr>
        <w:t xml:space="preserve"> vključeni v razvoj in izvajanje preventivnih programov</w:t>
      </w:r>
      <w:r>
        <w:rPr>
          <w:rFonts w:ascii="Arial" w:eastAsia="ArialMT" w:hAnsi="Arial" w:cs="Arial"/>
          <w:sz w:val="18"/>
          <w:szCs w:val="18"/>
          <w:lang w:eastAsia="en-GB"/>
        </w:rPr>
        <w:t>,</w:t>
      </w:r>
      <w:r w:rsidRPr="00A378EC">
        <w:rPr>
          <w:rFonts w:ascii="Arial" w:eastAsia="ArialMT" w:hAnsi="Arial" w:cs="Arial"/>
          <w:sz w:val="18"/>
          <w:szCs w:val="18"/>
          <w:lang w:eastAsia="en-GB"/>
        </w:rPr>
        <w:t xml:space="preserve"> seznanjeni z znanstveno utemeljenimi smernicami in najboljšimi praksami</w:t>
      </w:r>
      <w:r>
        <w:rPr>
          <w:rFonts w:ascii="Arial" w:eastAsia="ArialMT" w:hAnsi="Arial" w:cs="Arial"/>
          <w:sz w:val="18"/>
          <w:szCs w:val="18"/>
          <w:lang w:eastAsia="en-GB"/>
        </w:rPr>
        <w:t xml:space="preserve"> ter se nanje opirajo</w:t>
      </w:r>
      <w:r w:rsidRPr="00A378EC">
        <w:rPr>
          <w:rFonts w:ascii="Arial" w:eastAsia="ArialMT" w:hAnsi="Arial" w:cs="Arial"/>
          <w:sz w:val="18"/>
          <w:szCs w:val="18"/>
          <w:lang w:eastAsia="en-GB"/>
        </w:rPr>
        <w:t xml:space="preserve">, saj se lahko z neprimernimi pristopi spodbudi vedenje, ki ga želimo preprečiti. Sistem izvajanja celovitih, z dokazi podprtih preventivnih strategij, ki vključuje več sektorjev (izobraževanje, sociala, zdravje, pravosodje …), je stroškovno najučinkovitejši in prinaša </w:t>
      </w:r>
      <w:r>
        <w:rPr>
          <w:rFonts w:ascii="Arial" w:eastAsia="ArialMT" w:hAnsi="Arial" w:cs="Arial"/>
          <w:sz w:val="18"/>
          <w:szCs w:val="18"/>
          <w:lang w:eastAsia="en-GB"/>
        </w:rPr>
        <w:t>velike</w:t>
      </w:r>
      <w:r w:rsidRPr="00A378EC">
        <w:rPr>
          <w:rFonts w:ascii="Arial" w:eastAsia="ArialMT" w:hAnsi="Arial" w:cs="Arial"/>
          <w:sz w:val="18"/>
          <w:szCs w:val="18"/>
          <w:lang w:eastAsia="en-GB"/>
        </w:rPr>
        <w:t xml:space="preserve"> koristi. Nadaljnja krepitev medresorskega sodelovanja ostaja pomemben predpogoj za izvajanje učinkovitih preventivnih aktivnosti. </w:t>
      </w:r>
    </w:p>
    <w:p w14:paraId="7EC599E8" w14:textId="77777777" w:rsidR="00D370DF" w:rsidRPr="00A378EC" w:rsidRDefault="00D370DF" w:rsidP="00D370DF">
      <w:pPr>
        <w:suppressAutoHyphens w:val="0"/>
        <w:autoSpaceDN w:val="0"/>
        <w:adjustRightInd w:val="0"/>
        <w:spacing w:line="300" w:lineRule="atLeast"/>
        <w:jc w:val="both"/>
        <w:rPr>
          <w:rFonts w:ascii="Arial" w:eastAsia="ArialMT" w:hAnsi="Arial" w:cs="Arial"/>
          <w:sz w:val="18"/>
          <w:szCs w:val="18"/>
          <w:lang w:eastAsia="en-GB"/>
        </w:rPr>
      </w:pPr>
    </w:p>
    <w:p w14:paraId="7DAE489F" w14:textId="77777777" w:rsidR="00D370DF" w:rsidRPr="00A378EC" w:rsidRDefault="00D370DF" w:rsidP="00D370DF">
      <w:pPr>
        <w:suppressAutoHyphens w:val="0"/>
        <w:autoSpaceDN w:val="0"/>
        <w:adjustRightInd w:val="0"/>
        <w:spacing w:line="300" w:lineRule="atLeast"/>
        <w:jc w:val="both"/>
        <w:rPr>
          <w:rFonts w:ascii="Arial" w:eastAsia="ArialMT" w:hAnsi="Arial" w:cs="Arial"/>
          <w:sz w:val="18"/>
          <w:szCs w:val="18"/>
          <w:lang w:eastAsia="en-GB"/>
        </w:rPr>
      </w:pPr>
      <w:r w:rsidRPr="00A378EC">
        <w:rPr>
          <w:rFonts w:ascii="Arial" w:eastAsia="ArialMT" w:hAnsi="Arial" w:cs="Arial"/>
          <w:sz w:val="18"/>
          <w:szCs w:val="18"/>
          <w:lang w:eastAsia="en-GB"/>
        </w:rPr>
        <w:t xml:space="preserve">Preventivne aktivnosti morajo </w:t>
      </w:r>
      <w:r>
        <w:rPr>
          <w:rFonts w:ascii="Arial" w:eastAsia="ArialMT" w:hAnsi="Arial" w:cs="Arial"/>
          <w:sz w:val="18"/>
          <w:szCs w:val="18"/>
          <w:lang w:eastAsia="en-GB"/>
        </w:rPr>
        <w:t xml:space="preserve">biti usmerjene v </w:t>
      </w:r>
      <w:r w:rsidRPr="00A378EC">
        <w:rPr>
          <w:rFonts w:ascii="Arial" w:eastAsia="ArialMT" w:hAnsi="Arial" w:cs="Arial"/>
          <w:sz w:val="18"/>
          <w:szCs w:val="18"/>
          <w:lang w:eastAsia="en-GB"/>
        </w:rPr>
        <w:t xml:space="preserve">različna okolja (družinsko, šolsko, delovno okolje, lokalno skupnost), poleg tega morajo glede na potrebe ciljne skupine in okolja zajemati ustrezno vrsto preventive (okoljsko, univerzalno, selektivno, indicirano). </w:t>
      </w:r>
      <w:r w:rsidRPr="00A378EC">
        <w:rPr>
          <w:rFonts w:ascii="Arial" w:eastAsia="ArialMT" w:hAnsi="Arial" w:cs="Arial"/>
          <w:b/>
          <w:bCs/>
          <w:sz w:val="18"/>
          <w:szCs w:val="18"/>
          <w:lang w:eastAsia="en-GB"/>
        </w:rPr>
        <w:t>Okoljska preventiva</w:t>
      </w:r>
      <w:r w:rsidRPr="00A378EC">
        <w:rPr>
          <w:rFonts w:ascii="Arial" w:eastAsia="ArialMT" w:hAnsi="Arial" w:cs="Arial"/>
          <w:sz w:val="18"/>
          <w:szCs w:val="18"/>
          <w:lang w:eastAsia="en-GB"/>
        </w:rPr>
        <w:t xml:space="preserve"> je usmerjena v spreminjanje neposrednega socialnega, kulturnega, fizičnega in gospodarskega okolja, v katerem se ljudje na podlagi različnih okoliščin odločajo o lastni (ne)uporabi droge. </w:t>
      </w:r>
      <w:r w:rsidRPr="00A378EC">
        <w:rPr>
          <w:rFonts w:ascii="Arial" w:eastAsia="ArialMT" w:hAnsi="Arial" w:cs="Arial"/>
          <w:b/>
          <w:bCs/>
          <w:sz w:val="18"/>
          <w:szCs w:val="18"/>
          <w:lang w:eastAsia="en-GB"/>
        </w:rPr>
        <w:t>Univerzalna preventiva</w:t>
      </w:r>
      <w:r w:rsidRPr="00A378EC">
        <w:rPr>
          <w:rFonts w:ascii="Arial" w:eastAsia="ArialMT" w:hAnsi="Arial" w:cs="Arial"/>
          <w:sz w:val="18"/>
          <w:szCs w:val="18"/>
          <w:lang w:eastAsia="en-GB"/>
        </w:rPr>
        <w:t xml:space="preserve"> zajame veliko ljudi in je namenjena splošni populaciji ali veliki skupini ljudi. </w:t>
      </w:r>
      <w:r w:rsidRPr="00A378EC">
        <w:rPr>
          <w:rFonts w:ascii="Arial" w:eastAsia="ArialMT" w:hAnsi="Arial" w:cs="Arial"/>
          <w:b/>
          <w:bCs/>
          <w:sz w:val="18"/>
          <w:szCs w:val="18"/>
          <w:lang w:eastAsia="en-GB"/>
        </w:rPr>
        <w:t>Selektivna preventiva</w:t>
      </w:r>
      <w:r w:rsidRPr="00A378EC">
        <w:rPr>
          <w:rFonts w:ascii="Arial" w:eastAsia="ArialMT" w:hAnsi="Arial" w:cs="Arial"/>
          <w:sz w:val="18"/>
          <w:szCs w:val="18"/>
          <w:lang w:eastAsia="en-GB"/>
        </w:rPr>
        <w:t xml:space="preserve"> je usmerjena v specifično ranljivo skupino ali skupnost, </w:t>
      </w:r>
      <w:r>
        <w:rPr>
          <w:rFonts w:ascii="Arial" w:eastAsia="ArialMT" w:hAnsi="Arial" w:cs="Arial"/>
          <w:sz w:val="18"/>
          <w:szCs w:val="18"/>
          <w:lang w:eastAsia="en-GB"/>
        </w:rPr>
        <w:t>v kateri</w:t>
      </w:r>
      <w:r w:rsidRPr="00A378EC">
        <w:rPr>
          <w:rFonts w:ascii="Arial" w:eastAsia="ArialMT" w:hAnsi="Arial" w:cs="Arial"/>
          <w:sz w:val="18"/>
          <w:szCs w:val="18"/>
          <w:lang w:eastAsia="en-GB"/>
        </w:rPr>
        <w:t xml:space="preserve"> je prisotnih več dejavnikov tveganja za začetek uporabe drog. </w:t>
      </w:r>
      <w:r w:rsidRPr="00A378EC">
        <w:rPr>
          <w:rFonts w:ascii="Arial" w:eastAsia="ArialMT" w:hAnsi="Arial" w:cs="Arial"/>
          <w:b/>
          <w:bCs/>
          <w:sz w:val="18"/>
          <w:szCs w:val="18"/>
          <w:lang w:eastAsia="en-GB"/>
        </w:rPr>
        <w:t>Indicirana preventiva</w:t>
      </w:r>
      <w:r w:rsidRPr="00A378EC">
        <w:rPr>
          <w:rFonts w:ascii="Arial" w:eastAsia="ArialMT" w:hAnsi="Arial" w:cs="Arial"/>
          <w:sz w:val="18"/>
          <w:szCs w:val="18"/>
          <w:lang w:eastAsia="en-GB"/>
        </w:rPr>
        <w:t xml:space="preserve"> pa </w:t>
      </w:r>
      <w:r>
        <w:rPr>
          <w:rFonts w:ascii="Arial" w:eastAsia="ArialMT" w:hAnsi="Arial" w:cs="Arial"/>
          <w:sz w:val="18"/>
          <w:szCs w:val="18"/>
          <w:lang w:eastAsia="en-GB"/>
        </w:rPr>
        <w:t xml:space="preserve">z </w:t>
      </w:r>
      <w:r w:rsidRPr="00A378EC">
        <w:rPr>
          <w:rFonts w:ascii="Arial" w:eastAsia="ArialMT" w:hAnsi="Arial" w:cs="Arial"/>
          <w:sz w:val="18"/>
          <w:szCs w:val="18"/>
          <w:lang w:eastAsia="en-GB"/>
        </w:rPr>
        <w:t>interdisciplinarnimi pristopi individualn</w:t>
      </w:r>
      <w:r>
        <w:rPr>
          <w:rFonts w:ascii="Arial" w:eastAsia="ArialMT" w:hAnsi="Arial" w:cs="Arial"/>
          <w:sz w:val="18"/>
          <w:szCs w:val="18"/>
          <w:lang w:eastAsia="en-GB"/>
        </w:rPr>
        <w:t>o</w:t>
      </w:r>
      <w:r w:rsidRPr="00A378EC">
        <w:rPr>
          <w:rFonts w:ascii="Arial" w:eastAsia="ArialMT" w:hAnsi="Arial" w:cs="Arial"/>
          <w:sz w:val="18"/>
          <w:szCs w:val="18"/>
          <w:lang w:eastAsia="en-GB"/>
        </w:rPr>
        <w:t xml:space="preserve"> obravnav</w:t>
      </w:r>
      <w:r>
        <w:rPr>
          <w:rFonts w:ascii="Arial" w:eastAsia="ArialMT" w:hAnsi="Arial" w:cs="Arial"/>
          <w:sz w:val="18"/>
          <w:szCs w:val="18"/>
          <w:lang w:eastAsia="en-GB"/>
        </w:rPr>
        <w:t>a</w:t>
      </w:r>
      <w:r w:rsidRPr="00A378EC">
        <w:rPr>
          <w:rFonts w:ascii="Arial" w:eastAsia="ArialMT" w:hAnsi="Arial" w:cs="Arial"/>
          <w:sz w:val="18"/>
          <w:szCs w:val="18"/>
          <w:lang w:eastAsia="en-GB"/>
        </w:rPr>
        <w:t xml:space="preserve"> posameznik</w:t>
      </w:r>
      <w:r>
        <w:rPr>
          <w:rFonts w:ascii="Arial" w:eastAsia="ArialMT" w:hAnsi="Arial" w:cs="Arial"/>
          <w:sz w:val="18"/>
          <w:szCs w:val="18"/>
          <w:lang w:eastAsia="en-GB"/>
        </w:rPr>
        <w:t>i</w:t>
      </w:r>
      <w:r w:rsidRPr="00A378EC">
        <w:rPr>
          <w:rFonts w:ascii="Arial" w:eastAsia="ArialMT" w:hAnsi="Arial" w:cs="Arial"/>
          <w:sz w:val="18"/>
          <w:szCs w:val="18"/>
          <w:lang w:eastAsia="en-GB"/>
        </w:rPr>
        <w:t xml:space="preserve">, </w:t>
      </w:r>
      <w:r>
        <w:rPr>
          <w:rFonts w:ascii="Arial" w:eastAsia="ArialMT" w:hAnsi="Arial" w:cs="Arial"/>
          <w:sz w:val="18"/>
          <w:szCs w:val="18"/>
          <w:lang w:eastAsia="en-GB"/>
        </w:rPr>
        <w:t>pri katerih</w:t>
      </w:r>
      <w:r w:rsidRPr="00A378EC">
        <w:rPr>
          <w:rFonts w:ascii="Arial" w:eastAsia="ArialMT" w:hAnsi="Arial" w:cs="Arial"/>
          <w:sz w:val="18"/>
          <w:szCs w:val="18"/>
          <w:lang w:eastAsia="en-GB"/>
        </w:rPr>
        <w:t xml:space="preserve"> je zaznano tveganje za kasnejši razvoj zasvojenosti. </w:t>
      </w:r>
    </w:p>
    <w:p w14:paraId="2224F8F8" w14:textId="77777777" w:rsidR="00D370DF" w:rsidRPr="00A378EC" w:rsidRDefault="00D370DF" w:rsidP="00D370DF">
      <w:pPr>
        <w:suppressAutoHyphens w:val="0"/>
        <w:autoSpaceDN w:val="0"/>
        <w:adjustRightInd w:val="0"/>
        <w:spacing w:line="300" w:lineRule="atLeast"/>
        <w:jc w:val="both"/>
        <w:rPr>
          <w:rFonts w:ascii="Arial" w:eastAsia="ArialMT" w:hAnsi="Arial" w:cs="Arial"/>
          <w:sz w:val="18"/>
          <w:szCs w:val="18"/>
          <w:lang w:eastAsia="en-GB"/>
        </w:rPr>
      </w:pPr>
    </w:p>
    <w:p w14:paraId="7F7009A6" w14:textId="77777777" w:rsidR="00D370DF" w:rsidRPr="00A378EC" w:rsidRDefault="00D370DF" w:rsidP="00D370DF">
      <w:pPr>
        <w:suppressAutoHyphens w:val="0"/>
        <w:autoSpaceDN w:val="0"/>
        <w:adjustRightInd w:val="0"/>
        <w:spacing w:line="300" w:lineRule="atLeast"/>
        <w:jc w:val="both"/>
        <w:rPr>
          <w:rFonts w:ascii="Arial" w:eastAsia="ArialMT" w:hAnsi="Arial" w:cs="Arial"/>
          <w:sz w:val="18"/>
          <w:szCs w:val="18"/>
          <w:lang w:eastAsia="en-GB"/>
        </w:rPr>
      </w:pPr>
      <w:r w:rsidRPr="00A378EC">
        <w:rPr>
          <w:rFonts w:ascii="Arial" w:eastAsia="ArialMT" w:hAnsi="Arial" w:cs="Arial"/>
          <w:sz w:val="18"/>
          <w:szCs w:val="18"/>
          <w:lang w:eastAsia="en-GB"/>
        </w:rPr>
        <w:t xml:space="preserve">Pomen kakovostne in na dokazih temelječe preventive v zadnjem obdobju prepoznavajo številne svetovne in evropske institucije. Na ravni OZN in EU so bili oblikovane meritorne strokovne podlage za delo tudi že v našem prostoru, saj odločevalcem, oblikovalcem politik in izvajalcem </w:t>
      </w:r>
      <w:r>
        <w:rPr>
          <w:rFonts w:ascii="Arial" w:eastAsia="ArialMT" w:hAnsi="Arial" w:cs="Arial"/>
          <w:sz w:val="18"/>
          <w:szCs w:val="18"/>
          <w:lang w:eastAsia="en-GB"/>
        </w:rPr>
        <w:t>nudijo</w:t>
      </w:r>
      <w:r w:rsidRPr="00A378EC">
        <w:rPr>
          <w:rFonts w:ascii="Arial" w:eastAsia="ArialMT" w:hAnsi="Arial" w:cs="Arial"/>
          <w:sz w:val="18"/>
          <w:szCs w:val="18"/>
          <w:lang w:eastAsia="en-GB"/>
        </w:rPr>
        <w:t xml:space="preserve"> ključna znanja o </w:t>
      </w:r>
      <w:r>
        <w:rPr>
          <w:rFonts w:ascii="Arial" w:eastAsia="ArialMT" w:hAnsi="Arial" w:cs="Arial"/>
          <w:sz w:val="18"/>
          <w:szCs w:val="18"/>
          <w:lang w:eastAsia="en-GB"/>
        </w:rPr>
        <w:t>najučinkovitejših</w:t>
      </w:r>
      <w:r w:rsidRPr="00A378EC">
        <w:rPr>
          <w:rFonts w:ascii="Arial" w:eastAsia="ArialMT" w:hAnsi="Arial" w:cs="Arial"/>
          <w:sz w:val="18"/>
          <w:szCs w:val="18"/>
          <w:lang w:eastAsia="en-GB"/>
        </w:rPr>
        <w:t xml:space="preserve">, na dokazih temelječih preventivnih intervencijah in pristopih. Preprečevanje uporabe drog </w:t>
      </w:r>
      <w:r w:rsidRPr="00A378EC">
        <w:rPr>
          <w:rFonts w:ascii="Arial" w:eastAsia="ArialMT" w:hAnsi="Arial" w:cs="Arial"/>
          <w:sz w:val="18"/>
          <w:szCs w:val="18"/>
          <w:lang w:eastAsia="en-GB"/>
        </w:rPr>
        <w:lastRenderedPageBreak/>
        <w:t xml:space="preserve">in ozaveščanje o </w:t>
      </w:r>
      <w:r>
        <w:rPr>
          <w:rFonts w:ascii="Arial" w:eastAsia="ArialMT" w:hAnsi="Arial" w:cs="Arial"/>
          <w:sz w:val="18"/>
          <w:szCs w:val="18"/>
          <w:lang w:eastAsia="en-GB"/>
        </w:rPr>
        <w:t xml:space="preserve">njihovih </w:t>
      </w:r>
      <w:r w:rsidRPr="00A378EC">
        <w:rPr>
          <w:rFonts w:ascii="Arial" w:eastAsia="ArialMT" w:hAnsi="Arial" w:cs="Arial"/>
          <w:sz w:val="18"/>
          <w:szCs w:val="18"/>
          <w:lang w:eastAsia="en-GB"/>
        </w:rPr>
        <w:t>škodljivih učinkih je ena od prednostnih nalog Strategije EU na področju drog za obdobje 2021</w:t>
      </w:r>
      <w:r>
        <w:rPr>
          <w:rFonts w:ascii="Arial" w:eastAsia="ArialMT" w:hAnsi="Arial" w:cs="Arial"/>
          <w:sz w:val="18"/>
          <w:szCs w:val="18"/>
          <w:lang w:eastAsia="en-GB"/>
        </w:rPr>
        <w:t>–</w:t>
      </w:r>
      <w:r w:rsidRPr="00A378EC">
        <w:rPr>
          <w:rFonts w:ascii="Arial" w:eastAsia="ArialMT" w:hAnsi="Arial" w:cs="Arial"/>
          <w:sz w:val="18"/>
          <w:szCs w:val="18"/>
          <w:lang w:eastAsia="en-GB"/>
        </w:rPr>
        <w:t xml:space="preserve">2025. </w:t>
      </w:r>
    </w:p>
    <w:p w14:paraId="082F110E" w14:textId="77777777" w:rsidR="00D370DF" w:rsidRPr="00A378EC" w:rsidRDefault="00D370DF" w:rsidP="00D370DF">
      <w:pPr>
        <w:suppressAutoHyphens w:val="0"/>
        <w:autoSpaceDN w:val="0"/>
        <w:adjustRightInd w:val="0"/>
        <w:spacing w:line="300" w:lineRule="atLeast"/>
        <w:jc w:val="both"/>
        <w:rPr>
          <w:rFonts w:ascii="Arial" w:eastAsia="ArialMT" w:hAnsi="Arial" w:cs="Arial"/>
          <w:sz w:val="18"/>
          <w:szCs w:val="18"/>
          <w:lang w:eastAsia="en-GB"/>
        </w:rPr>
      </w:pPr>
    </w:p>
    <w:p w14:paraId="10AE015C" w14:textId="77777777" w:rsidR="00D370DF" w:rsidRPr="00A378EC" w:rsidRDefault="00D370DF" w:rsidP="00D370DF">
      <w:pPr>
        <w:suppressAutoHyphens w:val="0"/>
        <w:autoSpaceDN w:val="0"/>
        <w:adjustRightInd w:val="0"/>
        <w:spacing w:line="300" w:lineRule="atLeast"/>
        <w:jc w:val="both"/>
        <w:rPr>
          <w:rFonts w:ascii="Arial" w:eastAsia="ArialMT" w:hAnsi="Arial" w:cs="Arial"/>
          <w:sz w:val="18"/>
          <w:szCs w:val="18"/>
          <w:lang w:eastAsia="en-GB"/>
        </w:rPr>
      </w:pPr>
      <w:r w:rsidRPr="00A378EC">
        <w:rPr>
          <w:rFonts w:ascii="Arial" w:eastAsia="ArialMT" w:hAnsi="Arial" w:cs="Arial"/>
          <w:sz w:val="18"/>
          <w:szCs w:val="18"/>
          <w:lang w:eastAsia="en-GB"/>
        </w:rPr>
        <w:t xml:space="preserve">V Sloveniji si želimo še izboljšati kakovost preventivnih programov tudi na podlagi relevantnih mednarodnih standardov kakovosti. Ker veliko univerzalnih preventivnih programov poteka v šolah </w:t>
      </w:r>
      <w:r>
        <w:rPr>
          <w:rFonts w:ascii="Arial" w:eastAsia="ArialMT" w:hAnsi="Arial" w:cs="Arial"/>
          <w:sz w:val="18"/>
          <w:szCs w:val="18"/>
          <w:lang w:eastAsia="en-GB"/>
        </w:rPr>
        <w:t xml:space="preserve">pod vodstvom </w:t>
      </w:r>
      <w:r w:rsidRPr="00A378EC">
        <w:rPr>
          <w:rFonts w:ascii="Arial" w:eastAsia="ArialMT" w:hAnsi="Arial" w:cs="Arial"/>
          <w:sz w:val="18"/>
          <w:szCs w:val="18"/>
          <w:lang w:eastAsia="en-GB"/>
        </w:rPr>
        <w:t>zunanjih izvajalcev</w:t>
      </w:r>
      <w:r>
        <w:rPr>
          <w:rFonts w:ascii="Arial" w:eastAsia="ArialMT" w:hAnsi="Arial" w:cs="Arial"/>
          <w:sz w:val="18"/>
          <w:szCs w:val="18"/>
          <w:lang w:eastAsia="en-GB"/>
        </w:rPr>
        <w:t>,</w:t>
      </w:r>
      <w:r w:rsidRPr="00A378EC">
        <w:rPr>
          <w:rFonts w:ascii="Arial" w:eastAsia="ArialMT" w:hAnsi="Arial" w:cs="Arial"/>
          <w:sz w:val="18"/>
          <w:szCs w:val="18"/>
          <w:lang w:eastAsia="en-GB"/>
        </w:rPr>
        <w:t xml:space="preserve"> je </w:t>
      </w:r>
      <w:r>
        <w:rPr>
          <w:rFonts w:ascii="Arial" w:eastAsia="ArialMT" w:hAnsi="Arial" w:cs="Arial"/>
          <w:sz w:val="18"/>
          <w:szCs w:val="18"/>
          <w:lang w:eastAsia="en-GB"/>
        </w:rPr>
        <w:t xml:space="preserve">te in zaposlene v šolah </w:t>
      </w:r>
      <w:r w:rsidRPr="00A378EC">
        <w:rPr>
          <w:rFonts w:ascii="Arial" w:eastAsia="ArialMT" w:hAnsi="Arial" w:cs="Arial"/>
          <w:sz w:val="18"/>
          <w:szCs w:val="18"/>
          <w:lang w:eastAsia="en-GB"/>
        </w:rPr>
        <w:t>pomembno opolnomočiti na področju načel preventivnih pristopov, ki so podprti z dokazi.</w:t>
      </w:r>
    </w:p>
    <w:p w14:paraId="7E76CD88" w14:textId="77777777" w:rsidR="00D370DF" w:rsidRPr="00A378EC" w:rsidRDefault="00D370DF" w:rsidP="00D370DF">
      <w:pPr>
        <w:suppressAutoHyphens w:val="0"/>
        <w:autoSpaceDN w:val="0"/>
        <w:adjustRightInd w:val="0"/>
        <w:spacing w:line="300" w:lineRule="atLeast"/>
        <w:jc w:val="both"/>
        <w:rPr>
          <w:rFonts w:ascii="Arial" w:eastAsia="ArialMT" w:hAnsi="Arial" w:cs="Arial"/>
          <w:sz w:val="18"/>
          <w:szCs w:val="18"/>
          <w:lang w:eastAsia="en-GB"/>
        </w:rPr>
      </w:pPr>
    </w:p>
    <w:p w14:paraId="2EB7D391" w14:textId="77777777" w:rsidR="00D370DF" w:rsidRPr="00A378EC" w:rsidRDefault="00D370DF" w:rsidP="00D370DF">
      <w:pPr>
        <w:suppressAutoHyphens w:val="0"/>
        <w:autoSpaceDN w:val="0"/>
        <w:adjustRightInd w:val="0"/>
        <w:spacing w:line="300" w:lineRule="atLeast"/>
        <w:jc w:val="both"/>
        <w:rPr>
          <w:rFonts w:ascii="Arial" w:eastAsia="ArialMT" w:hAnsi="Arial" w:cs="Arial"/>
          <w:sz w:val="18"/>
          <w:szCs w:val="18"/>
          <w:lang w:eastAsia="en-GB"/>
        </w:rPr>
      </w:pPr>
      <w:r w:rsidRPr="00A378EC">
        <w:rPr>
          <w:rFonts w:ascii="Arial" w:eastAsia="ArialMT" w:hAnsi="Arial" w:cs="Arial"/>
          <w:sz w:val="18"/>
          <w:szCs w:val="18"/>
          <w:lang w:eastAsia="en-GB"/>
        </w:rPr>
        <w:t>Krovni cilj:</w:t>
      </w:r>
    </w:p>
    <w:p w14:paraId="5D3C3093" w14:textId="77777777" w:rsidR="00D370DF" w:rsidRPr="00A378EC" w:rsidRDefault="00D370DF" w:rsidP="00D370DF">
      <w:pPr>
        <w:suppressAutoHyphens w:val="0"/>
        <w:autoSpaceDN w:val="0"/>
        <w:adjustRightInd w:val="0"/>
        <w:spacing w:line="300" w:lineRule="atLeast"/>
        <w:jc w:val="both"/>
        <w:rPr>
          <w:rFonts w:ascii="Arial" w:eastAsia="ArialMT" w:hAnsi="Arial" w:cs="Arial"/>
          <w:sz w:val="18"/>
          <w:szCs w:val="18"/>
          <w:lang w:eastAsia="en-GB"/>
        </w:rPr>
      </w:pPr>
      <w:r w:rsidRPr="00A378EC">
        <w:rPr>
          <w:rFonts w:ascii="Arial" w:eastAsia="ArialMT" w:hAnsi="Arial" w:cs="Arial"/>
          <w:sz w:val="18"/>
          <w:szCs w:val="18"/>
          <w:lang w:eastAsia="en-GB"/>
        </w:rPr>
        <w:t xml:space="preserve">Vzpostavitev nacionalne koordinacije vseh deležnikov na področju preventive v okviru Komisije Vlade RS za droge. Koordinacija naj vzpostavi pogoje za kontinuiran znanstveni razvoj področja preventive in za izvajanje preverjeno učinkovitih programov v vzgojno-izobraževalnem sistemu. </w:t>
      </w:r>
    </w:p>
    <w:p w14:paraId="69205B81" w14:textId="77777777" w:rsidR="00D370DF" w:rsidRPr="00A378EC" w:rsidRDefault="00D370DF" w:rsidP="00D370DF">
      <w:pPr>
        <w:suppressAutoHyphens w:val="0"/>
        <w:autoSpaceDN w:val="0"/>
        <w:adjustRightInd w:val="0"/>
        <w:spacing w:line="300" w:lineRule="atLeast"/>
        <w:jc w:val="both"/>
        <w:rPr>
          <w:rFonts w:ascii="Arial" w:eastAsia="ArialMT" w:hAnsi="Arial" w:cs="Arial"/>
          <w:sz w:val="18"/>
          <w:szCs w:val="18"/>
          <w:highlight w:val="yellow"/>
          <w:lang w:eastAsia="en-GB"/>
        </w:rPr>
      </w:pPr>
    </w:p>
    <w:p w14:paraId="1963577B" w14:textId="77777777" w:rsidR="00D370DF" w:rsidRPr="00A378EC" w:rsidRDefault="00D370DF" w:rsidP="00D370DF">
      <w:pPr>
        <w:suppressAutoHyphens w:val="0"/>
        <w:autoSpaceDN w:val="0"/>
        <w:adjustRightInd w:val="0"/>
        <w:spacing w:line="300" w:lineRule="atLeast"/>
        <w:jc w:val="both"/>
        <w:rPr>
          <w:rFonts w:ascii="Arial" w:eastAsia="ArialMT" w:hAnsi="Arial" w:cs="Arial"/>
          <w:sz w:val="18"/>
          <w:szCs w:val="18"/>
          <w:lang w:eastAsia="en-GB"/>
        </w:rPr>
      </w:pPr>
      <w:r w:rsidRPr="00A378EC">
        <w:rPr>
          <w:rFonts w:ascii="Arial" w:eastAsia="ArialMT" w:hAnsi="Arial" w:cs="Arial"/>
          <w:sz w:val="18"/>
          <w:szCs w:val="18"/>
          <w:lang w:eastAsia="en-GB"/>
        </w:rPr>
        <w:t>Prednostni ukrepi:</w:t>
      </w:r>
    </w:p>
    <w:p w14:paraId="131FC794" w14:textId="77777777" w:rsidR="00D370DF" w:rsidRPr="00A378EC" w:rsidRDefault="00D370DF">
      <w:pPr>
        <w:numPr>
          <w:ilvl w:val="0"/>
          <w:numId w:val="16"/>
        </w:numPr>
        <w:suppressAutoHyphens w:val="0"/>
        <w:autoSpaceDN w:val="0"/>
        <w:adjustRightInd w:val="0"/>
        <w:spacing w:line="300" w:lineRule="atLeast"/>
        <w:jc w:val="both"/>
        <w:rPr>
          <w:rFonts w:ascii="Arial" w:eastAsia="ArialMT" w:hAnsi="Arial" w:cs="Arial"/>
          <w:sz w:val="18"/>
          <w:szCs w:val="18"/>
          <w:lang w:eastAsia="en-GB"/>
        </w:rPr>
      </w:pPr>
      <w:r w:rsidRPr="00A378EC">
        <w:rPr>
          <w:rFonts w:ascii="Arial" w:eastAsia="ArialMT" w:hAnsi="Arial" w:cs="Arial"/>
          <w:sz w:val="18"/>
          <w:szCs w:val="18"/>
          <w:lang w:eastAsia="en-GB"/>
        </w:rPr>
        <w:t>Krepitev infrastrukture in sodelovanja med deležniki iz različnih resorjev za boljšo dostopnost učinkovitih in preverjenih preventivnih programov za različne ciljne skupine in različna okolja.</w:t>
      </w:r>
    </w:p>
    <w:p w14:paraId="45382D97" w14:textId="77777777" w:rsidR="00D370DF" w:rsidRPr="00A378EC" w:rsidRDefault="00D370DF">
      <w:pPr>
        <w:widowControl/>
        <w:numPr>
          <w:ilvl w:val="0"/>
          <w:numId w:val="16"/>
        </w:numPr>
        <w:suppressAutoHyphens w:val="0"/>
        <w:autoSpaceDE/>
        <w:autoSpaceDN w:val="0"/>
        <w:adjustRightInd w:val="0"/>
        <w:spacing w:line="300" w:lineRule="atLeast"/>
        <w:contextualSpacing/>
        <w:jc w:val="both"/>
        <w:rPr>
          <w:rFonts w:ascii="Arial" w:eastAsia="ArialMT" w:hAnsi="Arial" w:cs="Arial"/>
          <w:sz w:val="18"/>
          <w:szCs w:val="18"/>
          <w:lang w:eastAsia="en-US"/>
        </w:rPr>
      </w:pPr>
      <w:r w:rsidRPr="00A378EC">
        <w:rPr>
          <w:rFonts w:ascii="Arial" w:eastAsia="ArialMT" w:hAnsi="Arial" w:cs="Arial"/>
          <w:sz w:val="18"/>
          <w:szCs w:val="18"/>
          <w:lang w:eastAsia="en-US"/>
        </w:rPr>
        <w:t>Vzpostavitev nacionalnega sistema kakovosti izvajanja in financiranja programov preventive, ki bodo zagotavljali trajnost, kakovost in stroškovno učinkovitost.</w:t>
      </w:r>
    </w:p>
    <w:p w14:paraId="1739D5DF" w14:textId="77777777" w:rsidR="00D370DF" w:rsidRPr="00A378EC" w:rsidRDefault="00D370DF">
      <w:pPr>
        <w:widowControl/>
        <w:numPr>
          <w:ilvl w:val="0"/>
          <w:numId w:val="16"/>
        </w:numPr>
        <w:suppressAutoHyphens w:val="0"/>
        <w:autoSpaceDE/>
        <w:autoSpaceDN w:val="0"/>
        <w:adjustRightInd w:val="0"/>
        <w:spacing w:line="300" w:lineRule="atLeast"/>
        <w:contextualSpacing/>
        <w:jc w:val="both"/>
        <w:rPr>
          <w:rFonts w:ascii="Arial" w:eastAsia="ArialMT" w:hAnsi="Arial" w:cs="Arial"/>
          <w:sz w:val="18"/>
          <w:szCs w:val="18"/>
          <w:lang w:eastAsia="en-US"/>
        </w:rPr>
      </w:pPr>
      <w:r w:rsidRPr="00A378EC">
        <w:rPr>
          <w:rFonts w:ascii="Arial" w:eastAsia="ArialMT" w:hAnsi="Arial" w:cs="Arial"/>
          <w:sz w:val="18"/>
          <w:szCs w:val="18"/>
          <w:lang w:eastAsia="en-US"/>
        </w:rPr>
        <w:t xml:space="preserve">Preoblikovanje najboljših in stroškovno najučinkovitejših programov v redne dejavnosti z ustrezno institucionalno, kadrovsko in proračunsko podporo.  </w:t>
      </w:r>
    </w:p>
    <w:p w14:paraId="20CE8196" w14:textId="77777777" w:rsidR="00D370DF" w:rsidRPr="00A378EC" w:rsidRDefault="00D370DF">
      <w:pPr>
        <w:widowControl/>
        <w:numPr>
          <w:ilvl w:val="0"/>
          <w:numId w:val="16"/>
        </w:numPr>
        <w:suppressAutoHyphens w:val="0"/>
        <w:autoSpaceDE/>
        <w:autoSpaceDN w:val="0"/>
        <w:adjustRightInd w:val="0"/>
        <w:spacing w:line="300" w:lineRule="atLeast"/>
        <w:contextualSpacing/>
        <w:jc w:val="both"/>
        <w:rPr>
          <w:rFonts w:ascii="Arial" w:eastAsia="ArialMT" w:hAnsi="Arial" w:cs="Arial"/>
          <w:sz w:val="18"/>
          <w:szCs w:val="18"/>
          <w:lang w:eastAsia="en-US"/>
        </w:rPr>
      </w:pPr>
      <w:r w:rsidRPr="00A378EC">
        <w:rPr>
          <w:rFonts w:ascii="Arial" w:eastAsia="ArialMT" w:hAnsi="Arial" w:cs="Arial"/>
          <w:sz w:val="18"/>
          <w:szCs w:val="18"/>
          <w:lang w:eastAsia="en-US"/>
        </w:rPr>
        <w:t>Oblikovanje individualiziranih načrtov dela za osebe, ki se znajdejo v obravnavi zaradi duševnih stisk</w:t>
      </w:r>
      <w:r>
        <w:rPr>
          <w:rFonts w:ascii="Arial" w:eastAsia="ArialMT" w:hAnsi="Arial" w:cs="Arial"/>
          <w:sz w:val="18"/>
          <w:szCs w:val="18"/>
          <w:lang w:eastAsia="en-US"/>
        </w:rPr>
        <w:t>.</w:t>
      </w:r>
    </w:p>
    <w:p w14:paraId="2D4E2C76" w14:textId="77777777" w:rsidR="00D370DF" w:rsidRPr="00A378EC" w:rsidRDefault="00D370DF">
      <w:pPr>
        <w:widowControl/>
        <w:numPr>
          <w:ilvl w:val="0"/>
          <w:numId w:val="16"/>
        </w:numPr>
        <w:suppressAutoHyphens w:val="0"/>
        <w:autoSpaceDE/>
        <w:autoSpaceDN w:val="0"/>
        <w:adjustRightInd w:val="0"/>
        <w:spacing w:line="300" w:lineRule="atLeast"/>
        <w:contextualSpacing/>
        <w:jc w:val="both"/>
        <w:rPr>
          <w:rFonts w:ascii="Arial" w:eastAsia="ArialMT" w:hAnsi="Arial" w:cs="Arial"/>
          <w:sz w:val="18"/>
          <w:szCs w:val="18"/>
          <w:lang w:eastAsia="en-US"/>
        </w:rPr>
      </w:pPr>
      <w:r w:rsidRPr="00A378EC">
        <w:rPr>
          <w:rFonts w:ascii="Arial" w:eastAsia="ArialMT" w:hAnsi="Arial" w:cs="Arial"/>
          <w:sz w:val="18"/>
          <w:szCs w:val="18"/>
          <w:lang w:eastAsia="en-US"/>
        </w:rPr>
        <w:t>Vzpostavitev protokolov ustreznega ravnanja in sodelovanja med pristojnimi službami ter oblikovanje trajnejših strokovnih povezav med svetovalnimi službami v šolah in drugimi (zunanjimi</w:t>
      </w:r>
      <w:r>
        <w:rPr>
          <w:rFonts w:ascii="Arial" w:eastAsia="ArialMT" w:hAnsi="Arial" w:cs="Arial"/>
          <w:sz w:val="18"/>
          <w:szCs w:val="18"/>
          <w:lang w:eastAsia="en-US"/>
        </w:rPr>
        <w:t xml:space="preserve">) </w:t>
      </w:r>
      <w:r w:rsidRPr="00A378EC">
        <w:rPr>
          <w:rFonts w:ascii="Arial" w:eastAsia="ArialMT" w:hAnsi="Arial" w:cs="Arial"/>
          <w:sz w:val="18"/>
          <w:szCs w:val="18"/>
          <w:lang w:eastAsia="en-US"/>
        </w:rPr>
        <w:t>strokovnimi službami</w:t>
      </w:r>
      <w:r>
        <w:rPr>
          <w:rFonts w:ascii="Arial" w:eastAsia="ArialMT" w:hAnsi="Arial" w:cs="Arial"/>
          <w:sz w:val="18"/>
          <w:szCs w:val="18"/>
          <w:lang w:eastAsia="en-US"/>
        </w:rPr>
        <w:t xml:space="preserve">, kot so </w:t>
      </w:r>
      <w:r w:rsidRPr="00C1212C">
        <w:rPr>
          <w:rFonts w:ascii="Arial" w:eastAsia="ArialMT" w:hAnsi="Arial" w:cs="Arial"/>
          <w:sz w:val="18"/>
          <w:szCs w:val="18"/>
          <w:lang w:eastAsia="en-US"/>
        </w:rPr>
        <w:t xml:space="preserve">centri za socialno delo, </w:t>
      </w:r>
      <w:r>
        <w:rPr>
          <w:rFonts w:ascii="Arial" w:eastAsia="ArialMT" w:hAnsi="Arial" w:cs="Arial"/>
          <w:sz w:val="18"/>
          <w:szCs w:val="18"/>
          <w:lang w:eastAsia="en-US"/>
        </w:rPr>
        <w:t>centri za duševno zdravje otrok in mladostnikov</w:t>
      </w:r>
      <w:r w:rsidRPr="00C1212C">
        <w:rPr>
          <w:rFonts w:ascii="Arial" w:eastAsia="ArialMT" w:hAnsi="Arial" w:cs="Arial"/>
          <w:sz w:val="18"/>
          <w:szCs w:val="18"/>
          <w:lang w:eastAsia="en-US"/>
        </w:rPr>
        <w:t>, centri za krepitev zdravja</w:t>
      </w:r>
      <w:r>
        <w:rPr>
          <w:rFonts w:ascii="Arial" w:eastAsia="ArialMT" w:hAnsi="Arial" w:cs="Arial"/>
          <w:sz w:val="18"/>
          <w:szCs w:val="18"/>
          <w:lang w:eastAsia="en-US"/>
        </w:rPr>
        <w:t>.</w:t>
      </w:r>
    </w:p>
    <w:p w14:paraId="2B0C83F5" w14:textId="77777777" w:rsidR="00D370DF" w:rsidRPr="00A378EC" w:rsidRDefault="00D370DF">
      <w:pPr>
        <w:widowControl/>
        <w:numPr>
          <w:ilvl w:val="0"/>
          <w:numId w:val="16"/>
        </w:numPr>
        <w:suppressAutoHyphens w:val="0"/>
        <w:autoSpaceDE/>
        <w:autoSpaceDN w:val="0"/>
        <w:adjustRightInd w:val="0"/>
        <w:spacing w:line="300" w:lineRule="atLeast"/>
        <w:contextualSpacing/>
        <w:jc w:val="both"/>
        <w:rPr>
          <w:rFonts w:ascii="Arial" w:eastAsia="ArialMT" w:hAnsi="Arial" w:cs="Arial"/>
          <w:sz w:val="18"/>
          <w:szCs w:val="18"/>
          <w:lang w:eastAsia="en-US"/>
        </w:rPr>
      </w:pPr>
      <w:r w:rsidRPr="00A378EC">
        <w:rPr>
          <w:rFonts w:ascii="Arial" w:eastAsia="ArialMT" w:hAnsi="Arial" w:cs="Arial"/>
          <w:sz w:val="18"/>
          <w:szCs w:val="18"/>
          <w:lang w:eastAsia="en-US"/>
        </w:rPr>
        <w:t>Staln</w:t>
      </w:r>
      <w:r>
        <w:rPr>
          <w:rFonts w:ascii="Arial" w:eastAsia="ArialMT" w:hAnsi="Arial" w:cs="Arial"/>
          <w:sz w:val="18"/>
          <w:szCs w:val="18"/>
          <w:lang w:eastAsia="en-US"/>
        </w:rPr>
        <w:t>a</w:t>
      </w:r>
      <w:r w:rsidRPr="00BD43BB">
        <w:t xml:space="preserve"> </w:t>
      </w:r>
      <w:r w:rsidRPr="00BD43BB">
        <w:rPr>
          <w:rFonts w:ascii="Arial" w:eastAsia="ArialMT" w:hAnsi="Arial" w:cs="Arial"/>
          <w:sz w:val="18"/>
          <w:szCs w:val="18"/>
          <w:lang w:eastAsia="en-US"/>
        </w:rPr>
        <w:t>kakovostna in z dokazi podprta izobraževanja</w:t>
      </w:r>
      <w:r w:rsidRPr="00A378EC">
        <w:rPr>
          <w:rFonts w:ascii="Arial" w:eastAsia="ArialMT" w:hAnsi="Arial" w:cs="Arial"/>
          <w:sz w:val="18"/>
          <w:szCs w:val="18"/>
          <w:lang w:eastAsia="en-US"/>
        </w:rPr>
        <w:t xml:space="preserve"> pedagoškega (in nepedagoškega) kadra o psihosocialnih stiskah, njihovi umeščenosti </w:t>
      </w:r>
      <w:r>
        <w:rPr>
          <w:rFonts w:ascii="Arial" w:eastAsia="ArialMT" w:hAnsi="Arial" w:cs="Arial"/>
          <w:sz w:val="18"/>
          <w:szCs w:val="18"/>
          <w:lang w:eastAsia="en-US"/>
        </w:rPr>
        <w:t xml:space="preserve">v </w:t>
      </w:r>
      <w:r w:rsidRPr="00A378EC">
        <w:rPr>
          <w:rFonts w:ascii="Arial" w:eastAsia="ArialMT" w:hAnsi="Arial" w:cs="Arial"/>
          <w:sz w:val="18"/>
          <w:szCs w:val="18"/>
          <w:lang w:eastAsia="en-US"/>
        </w:rPr>
        <w:t xml:space="preserve">ožji in širši kontekst </w:t>
      </w:r>
      <w:r>
        <w:rPr>
          <w:rFonts w:ascii="Arial" w:eastAsia="ArialMT" w:hAnsi="Arial" w:cs="Arial"/>
          <w:sz w:val="18"/>
          <w:szCs w:val="18"/>
          <w:lang w:eastAsia="en-US"/>
        </w:rPr>
        <w:t>oziroma</w:t>
      </w:r>
      <w:r w:rsidRPr="00A378EC">
        <w:rPr>
          <w:rFonts w:ascii="Arial" w:eastAsia="ArialMT" w:hAnsi="Arial" w:cs="Arial"/>
          <w:sz w:val="18"/>
          <w:szCs w:val="18"/>
          <w:lang w:eastAsia="en-US"/>
        </w:rPr>
        <w:t xml:space="preserve"> sopogojenosti z </w:t>
      </w:r>
      <w:r>
        <w:rPr>
          <w:rFonts w:ascii="Arial" w:eastAsia="ArialMT" w:hAnsi="Arial" w:cs="Arial"/>
          <w:sz w:val="18"/>
          <w:szCs w:val="18"/>
          <w:lang w:eastAsia="en-US"/>
        </w:rPr>
        <w:t xml:space="preserve">njim </w:t>
      </w:r>
      <w:r w:rsidRPr="00A378EC">
        <w:rPr>
          <w:rFonts w:ascii="Arial" w:eastAsia="ArialMT" w:hAnsi="Arial" w:cs="Arial"/>
          <w:sz w:val="18"/>
          <w:szCs w:val="18"/>
          <w:lang w:eastAsia="en-US"/>
        </w:rPr>
        <w:t xml:space="preserve">ter pedagoških ravnanjih, ki delujejo varovalno, </w:t>
      </w:r>
      <w:r>
        <w:rPr>
          <w:rFonts w:ascii="Arial" w:eastAsia="ArialMT" w:hAnsi="Arial" w:cs="Arial"/>
          <w:sz w:val="18"/>
          <w:szCs w:val="18"/>
          <w:lang w:eastAsia="en-US"/>
        </w:rPr>
        <w:t xml:space="preserve">in </w:t>
      </w:r>
      <w:r w:rsidRPr="00A378EC">
        <w:rPr>
          <w:rFonts w:ascii="Arial" w:eastAsia="ArialMT" w:hAnsi="Arial" w:cs="Arial"/>
          <w:sz w:val="18"/>
          <w:szCs w:val="18"/>
          <w:lang w:eastAsia="en-US"/>
        </w:rPr>
        <w:t>ravnanjih, ki krepijo dejavnike tveganja ali so sama po sebi dejavnik tveganja</w:t>
      </w:r>
      <w:r>
        <w:rPr>
          <w:rFonts w:ascii="Arial" w:eastAsia="ArialMT" w:hAnsi="Arial" w:cs="Arial"/>
          <w:sz w:val="18"/>
          <w:szCs w:val="18"/>
          <w:lang w:eastAsia="en-US"/>
        </w:rPr>
        <w:t>.</w:t>
      </w:r>
    </w:p>
    <w:p w14:paraId="1A2F26B9" w14:textId="77777777" w:rsidR="00D370DF" w:rsidRPr="00A378EC" w:rsidRDefault="00D370DF">
      <w:pPr>
        <w:widowControl/>
        <w:numPr>
          <w:ilvl w:val="0"/>
          <w:numId w:val="16"/>
        </w:numPr>
        <w:suppressAutoHyphens w:val="0"/>
        <w:autoSpaceDE/>
        <w:autoSpaceDN w:val="0"/>
        <w:adjustRightInd w:val="0"/>
        <w:spacing w:line="300" w:lineRule="atLeast"/>
        <w:contextualSpacing/>
        <w:jc w:val="both"/>
        <w:rPr>
          <w:rFonts w:ascii="Arial" w:eastAsia="ArialMT" w:hAnsi="Arial" w:cs="Arial"/>
          <w:sz w:val="18"/>
          <w:szCs w:val="18"/>
          <w:lang w:eastAsia="en-US"/>
        </w:rPr>
      </w:pPr>
      <w:r w:rsidRPr="00A378EC">
        <w:rPr>
          <w:rFonts w:ascii="Arial" w:eastAsia="ArialMT" w:hAnsi="Arial" w:cs="Arial"/>
          <w:sz w:val="18"/>
          <w:szCs w:val="18"/>
          <w:lang w:eastAsia="en-US"/>
        </w:rPr>
        <w:t>Vzpostavitev posebnih protokolov za obravnavanje duševnih težav mladih</w:t>
      </w:r>
      <w:r>
        <w:rPr>
          <w:rFonts w:ascii="Arial" w:eastAsia="ArialMT" w:hAnsi="Arial" w:cs="Arial"/>
          <w:sz w:val="18"/>
          <w:szCs w:val="18"/>
          <w:lang w:eastAsia="en-US"/>
        </w:rPr>
        <w:t>.</w:t>
      </w:r>
    </w:p>
    <w:p w14:paraId="1DED3D15" w14:textId="77777777" w:rsidR="00D370DF" w:rsidRPr="00A378EC" w:rsidRDefault="00D370DF">
      <w:pPr>
        <w:widowControl/>
        <w:numPr>
          <w:ilvl w:val="0"/>
          <w:numId w:val="16"/>
        </w:numPr>
        <w:suppressAutoHyphens w:val="0"/>
        <w:autoSpaceDE/>
        <w:autoSpaceDN w:val="0"/>
        <w:adjustRightInd w:val="0"/>
        <w:spacing w:line="300" w:lineRule="atLeast"/>
        <w:contextualSpacing/>
        <w:jc w:val="both"/>
        <w:rPr>
          <w:rFonts w:ascii="Arial" w:eastAsia="ArialMT" w:hAnsi="Arial" w:cs="Arial"/>
          <w:sz w:val="18"/>
          <w:szCs w:val="18"/>
          <w:lang w:eastAsia="en-US"/>
        </w:rPr>
      </w:pPr>
      <w:r w:rsidRPr="00A378EC">
        <w:rPr>
          <w:rFonts w:ascii="Arial" w:eastAsia="ArialMT" w:hAnsi="Arial" w:cs="Arial"/>
          <w:sz w:val="18"/>
          <w:szCs w:val="18"/>
          <w:lang w:eastAsia="en-US"/>
        </w:rPr>
        <w:t>Omogočiti mladim, ki se znajdejo v duševnih stiskah</w:t>
      </w:r>
      <w:r>
        <w:rPr>
          <w:rFonts w:ascii="Arial" w:eastAsia="ArialMT" w:hAnsi="Arial" w:cs="Arial"/>
          <w:sz w:val="18"/>
          <w:szCs w:val="18"/>
          <w:lang w:eastAsia="en-US"/>
        </w:rPr>
        <w:t>,</w:t>
      </w:r>
      <w:r w:rsidRPr="00A378EC">
        <w:rPr>
          <w:rFonts w:ascii="Arial" w:eastAsia="ArialMT" w:hAnsi="Arial" w:cs="Arial"/>
          <w:sz w:val="18"/>
          <w:szCs w:val="18"/>
          <w:lang w:eastAsia="en-US"/>
        </w:rPr>
        <w:t xml:space="preserve"> različne vire in oblike pomoči ter podpor</w:t>
      </w:r>
      <w:r>
        <w:rPr>
          <w:rFonts w:ascii="Arial" w:eastAsia="ArialMT" w:hAnsi="Arial" w:cs="Arial"/>
          <w:sz w:val="18"/>
          <w:szCs w:val="18"/>
          <w:lang w:eastAsia="en-US"/>
        </w:rPr>
        <w:t>o.</w:t>
      </w:r>
    </w:p>
    <w:p w14:paraId="314D191C" w14:textId="77777777" w:rsidR="00D370DF" w:rsidRPr="00A378EC" w:rsidRDefault="00D370DF">
      <w:pPr>
        <w:widowControl/>
        <w:numPr>
          <w:ilvl w:val="0"/>
          <w:numId w:val="16"/>
        </w:numPr>
        <w:suppressAutoHyphens w:val="0"/>
        <w:autoSpaceDE/>
        <w:autoSpaceDN w:val="0"/>
        <w:adjustRightInd w:val="0"/>
        <w:spacing w:line="300" w:lineRule="atLeast"/>
        <w:contextualSpacing/>
        <w:jc w:val="both"/>
        <w:rPr>
          <w:rFonts w:ascii="Arial" w:eastAsia="ArialMT" w:hAnsi="Arial" w:cs="Arial"/>
          <w:sz w:val="18"/>
          <w:szCs w:val="18"/>
          <w:lang w:eastAsia="en-US"/>
        </w:rPr>
      </w:pPr>
      <w:r w:rsidRPr="00A378EC">
        <w:rPr>
          <w:rFonts w:ascii="Arial" w:eastAsia="ArialMT" w:hAnsi="Arial" w:cs="Arial"/>
          <w:sz w:val="18"/>
          <w:szCs w:val="18"/>
          <w:lang w:eastAsia="en-US"/>
        </w:rPr>
        <w:t>Okrepitev obstoječih in novih programov za doseganje mladih na temo duševnih stisk</w:t>
      </w:r>
      <w:r>
        <w:rPr>
          <w:rFonts w:ascii="Arial" w:eastAsia="ArialMT" w:hAnsi="Arial" w:cs="Arial"/>
          <w:sz w:val="18"/>
          <w:szCs w:val="18"/>
          <w:lang w:eastAsia="en-US"/>
        </w:rPr>
        <w:t>.</w:t>
      </w:r>
      <w:r w:rsidRPr="00A378EC">
        <w:rPr>
          <w:rFonts w:ascii="Arial" w:eastAsia="ArialMT" w:hAnsi="Arial" w:cs="Arial"/>
          <w:sz w:val="18"/>
          <w:szCs w:val="18"/>
          <w:lang w:eastAsia="en-US"/>
        </w:rPr>
        <w:t xml:space="preserve"> </w:t>
      </w:r>
    </w:p>
    <w:p w14:paraId="75C90FC6" w14:textId="77777777" w:rsidR="00D370DF" w:rsidRPr="00A378EC" w:rsidRDefault="00D370DF">
      <w:pPr>
        <w:widowControl/>
        <w:numPr>
          <w:ilvl w:val="0"/>
          <w:numId w:val="16"/>
        </w:numPr>
        <w:suppressAutoHyphens w:val="0"/>
        <w:autoSpaceDE/>
        <w:autoSpaceDN w:val="0"/>
        <w:adjustRightInd w:val="0"/>
        <w:spacing w:line="300" w:lineRule="atLeast"/>
        <w:contextualSpacing/>
        <w:jc w:val="both"/>
        <w:rPr>
          <w:rFonts w:ascii="Arial" w:eastAsia="ArialMT" w:hAnsi="Arial" w:cs="Arial"/>
          <w:sz w:val="18"/>
          <w:szCs w:val="18"/>
          <w:lang w:eastAsia="en-US"/>
        </w:rPr>
      </w:pPr>
      <w:r w:rsidRPr="00A378EC">
        <w:rPr>
          <w:rFonts w:ascii="Arial" w:eastAsia="ArialMT" w:hAnsi="Arial" w:cs="Arial"/>
          <w:sz w:val="18"/>
          <w:szCs w:val="18"/>
          <w:lang w:eastAsia="en-US"/>
        </w:rPr>
        <w:t>Okrepitev in uvajanje vrstniških podpornih delavcev (z lastnimi izkušnjami) kot sodelavcev v okviru integrirane oskrbe</w:t>
      </w:r>
      <w:r>
        <w:rPr>
          <w:rFonts w:ascii="Arial" w:eastAsia="ArialMT" w:hAnsi="Arial" w:cs="Arial"/>
          <w:sz w:val="18"/>
          <w:szCs w:val="18"/>
          <w:lang w:eastAsia="en-US"/>
        </w:rPr>
        <w:t>.</w:t>
      </w:r>
    </w:p>
    <w:p w14:paraId="3D6F1F82" w14:textId="77777777" w:rsidR="00D370DF" w:rsidRPr="00A378EC" w:rsidRDefault="00D370DF">
      <w:pPr>
        <w:widowControl/>
        <w:numPr>
          <w:ilvl w:val="0"/>
          <w:numId w:val="16"/>
        </w:numPr>
        <w:suppressAutoHyphens w:val="0"/>
        <w:autoSpaceDE/>
        <w:autoSpaceDN w:val="0"/>
        <w:adjustRightInd w:val="0"/>
        <w:spacing w:line="300" w:lineRule="atLeast"/>
        <w:contextualSpacing/>
        <w:jc w:val="both"/>
        <w:rPr>
          <w:rFonts w:ascii="Arial" w:eastAsia="ArialMT" w:hAnsi="Arial" w:cs="Arial"/>
          <w:sz w:val="18"/>
          <w:szCs w:val="18"/>
          <w:lang w:eastAsia="en-US"/>
        </w:rPr>
      </w:pPr>
      <w:r w:rsidRPr="00A378EC">
        <w:rPr>
          <w:rFonts w:ascii="Arial" w:eastAsia="ArialMT" w:hAnsi="Arial" w:cs="Arial"/>
          <w:sz w:val="18"/>
          <w:szCs w:val="18"/>
          <w:lang w:eastAsia="en-US"/>
        </w:rPr>
        <w:t>Uvedba celostno usmerjenega dela z mladimi v psihosocialnih stiskah</w:t>
      </w:r>
      <w:r>
        <w:rPr>
          <w:rFonts w:ascii="Arial" w:eastAsia="ArialMT" w:hAnsi="Arial" w:cs="Arial"/>
          <w:sz w:val="18"/>
          <w:szCs w:val="18"/>
          <w:lang w:eastAsia="en-US"/>
        </w:rPr>
        <w:t>.</w:t>
      </w:r>
    </w:p>
    <w:p w14:paraId="6B188C60" w14:textId="77777777" w:rsidR="00D370DF" w:rsidRPr="00A378EC" w:rsidRDefault="00D370DF">
      <w:pPr>
        <w:widowControl/>
        <w:numPr>
          <w:ilvl w:val="0"/>
          <w:numId w:val="16"/>
        </w:numPr>
        <w:suppressAutoHyphens w:val="0"/>
        <w:autoSpaceDE/>
        <w:autoSpaceDN w:val="0"/>
        <w:adjustRightInd w:val="0"/>
        <w:spacing w:line="300" w:lineRule="atLeast"/>
        <w:contextualSpacing/>
        <w:jc w:val="both"/>
        <w:rPr>
          <w:rFonts w:ascii="Arial" w:eastAsia="ArialMT" w:hAnsi="Arial" w:cs="Arial"/>
          <w:sz w:val="18"/>
          <w:szCs w:val="18"/>
          <w:lang w:eastAsia="en-US"/>
        </w:rPr>
      </w:pPr>
      <w:r w:rsidRPr="00A378EC">
        <w:rPr>
          <w:rFonts w:ascii="Arial" w:eastAsia="ArialMT" w:hAnsi="Arial" w:cs="Arial"/>
          <w:sz w:val="18"/>
          <w:szCs w:val="18"/>
          <w:lang w:eastAsia="en-US"/>
        </w:rPr>
        <w:t>Razvoj mreže na področju podpore mladim v psihosocialnih stiskah.</w:t>
      </w:r>
    </w:p>
    <w:p w14:paraId="27CE2A06" w14:textId="77777777" w:rsidR="00D370DF" w:rsidRPr="00A378EC" w:rsidRDefault="00D370DF" w:rsidP="00D370DF">
      <w:pPr>
        <w:suppressAutoHyphens w:val="0"/>
        <w:autoSpaceDN w:val="0"/>
        <w:adjustRightInd w:val="0"/>
        <w:spacing w:line="300" w:lineRule="atLeast"/>
        <w:ind w:left="360"/>
        <w:rPr>
          <w:rFonts w:ascii="Arial" w:eastAsia="ArialMT" w:hAnsi="Arial" w:cs="Arial"/>
          <w:sz w:val="18"/>
          <w:szCs w:val="18"/>
          <w:lang w:eastAsia="en-GB"/>
        </w:rPr>
      </w:pPr>
    </w:p>
    <w:p w14:paraId="2B2EF86E" w14:textId="77777777" w:rsidR="00D370DF" w:rsidRPr="00A378EC" w:rsidRDefault="00D370DF" w:rsidP="00D370DF">
      <w:pPr>
        <w:suppressAutoHyphens w:val="0"/>
        <w:autoSpaceDN w:val="0"/>
        <w:adjustRightInd w:val="0"/>
        <w:spacing w:line="300" w:lineRule="atLeast"/>
        <w:jc w:val="both"/>
        <w:rPr>
          <w:rFonts w:ascii="Arial" w:hAnsi="Arial" w:cs="Arial"/>
          <w:b/>
          <w:bCs/>
          <w:sz w:val="18"/>
          <w:szCs w:val="18"/>
          <w:lang w:eastAsia="en-GB"/>
        </w:rPr>
      </w:pPr>
    </w:p>
    <w:p w14:paraId="43FD5C0B" w14:textId="216B759B" w:rsidR="00D370DF" w:rsidRPr="00A378EC" w:rsidRDefault="00D370DF" w:rsidP="00D370DF">
      <w:pPr>
        <w:keepNext/>
        <w:suppressAutoHyphens w:val="0"/>
        <w:autoSpaceDN w:val="0"/>
        <w:adjustRightInd w:val="0"/>
        <w:spacing w:line="300" w:lineRule="exact"/>
        <w:jc w:val="both"/>
        <w:outlineLvl w:val="2"/>
        <w:rPr>
          <w:rFonts w:ascii="Arial" w:eastAsia="ArialMT" w:hAnsi="Arial" w:cs="Arial"/>
          <w:b/>
          <w:bCs/>
          <w:sz w:val="18"/>
          <w:szCs w:val="18"/>
          <w:lang w:eastAsia="en-GB"/>
        </w:rPr>
      </w:pPr>
      <w:bookmarkStart w:id="61" w:name="_Toc115264117"/>
      <w:bookmarkStart w:id="62" w:name="_Toc127280556"/>
      <w:bookmarkStart w:id="63" w:name="_Toc127280607"/>
      <w:bookmarkStart w:id="64" w:name="_Toc127283611"/>
      <w:r w:rsidRPr="00A378EC">
        <w:rPr>
          <w:rFonts w:ascii="Arial" w:eastAsia="ArialMT" w:hAnsi="Arial" w:cs="Arial"/>
          <w:b/>
          <w:bCs/>
          <w:sz w:val="18"/>
          <w:szCs w:val="18"/>
          <w:lang w:eastAsia="en-GB"/>
        </w:rPr>
        <w:t xml:space="preserve">8.1.1 </w:t>
      </w:r>
      <w:r w:rsidR="00194871">
        <w:rPr>
          <w:rFonts w:ascii="Arial" w:eastAsia="ArialMT" w:hAnsi="Arial" w:cs="Arial"/>
          <w:b/>
          <w:bCs/>
          <w:sz w:val="18"/>
          <w:szCs w:val="18"/>
          <w:lang w:eastAsia="en-GB"/>
        </w:rPr>
        <w:t xml:space="preserve">   </w:t>
      </w:r>
      <w:r w:rsidRPr="00A378EC">
        <w:rPr>
          <w:rFonts w:ascii="Arial" w:eastAsia="ArialMT" w:hAnsi="Arial" w:cs="Arial"/>
          <w:b/>
          <w:bCs/>
          <w:sz w:val="18"/>
          <w:szCs w:val="18"/>
          <w:lang w:eastAsia="en-GB"/>
        </w:rPr>
        <w:t>Razvoj in krepitev programov zgodnje preventive</w:t>
      </w:r>
      <w:bookmarkEnd w:id="61"/>
      <w:bookmarkEnd w:id="62"/>
      <w:bookmarkEnd w:id="63"/>
      <w:bookmarkEnd w:id="64"/>
      <w:r w:rsidRPr="00A378EC">
        <w:rPr>
          <w:rFonts w:ascii="Arial" w:eastAsia="ArialMT" w:hAnsi="Arial" w:cs="Arial"/>
          <w:b/>
          <w:bCs/>
          <w:sz w:val="18"/>
          <w:szCs w:val="18"/>
          <w:lang w:eastAsia="en-GB"/>
        </w:rPr>
        <w:t>  </w:t>
      </w:r>
    </w:p>
    <w:p w14:paraId="69C0E1CB" w14:textId="77777777" w:rsidR="00D370DF" w:rsidRPr="00A378EC" w:rsidRDefault="00D370DF" w:rsidP="00D370DF">
      <w:pPr>
        <w:widowControl/>
        <w:suppressAutoHyphens w:val="0"/>
        <w:autoSpaceDE/>
        <w:spacing w:line="300" w:lineRule="atLeast"/>
        <w:jc w:val="both"/>
        <w:textAlignment w:val="baseline"/>
        <w:rPr>
          <w:rFonts w:ascii="Arial" w:eastAsia="ArialMT" w:hAnsi="Arial" w:cs="Arial"/>
          <w:sz w:val="18"/>
          <w:szCs w:val="18"/>
          <w:lang w:eastAsia="sl-SI"/>
        </w:rPr>
      </w:pPr>
    </w:p>
    <w:p w14:paraId="27A313BF" w14:textId="77777777" w:rsidR="00D370DF" w:rsidRPr="00A378EC" w:rsidRDefault="00D370DF" w:rsidP="00D370DF">
      <w:pPr>
        <w:widowControl/>
        <w:suppressAutoHyphens w:val="0"/>
        <w:autoSpaceDE/>
        <w:spacing w:line="300" w:lineRule="atLeast"/>
        <w:jc w:val="both"/>
        <w:textAlignment w:val="baseline"/>
        <w:rPr>
          <w:rFonts w:ascii="Arial" w:eastAsia="ArialMT" w:hAnsi="Arial" w:cs="Arial"/>
          <w:sz w:val="18"/>
          <w:szCs w:val="18"/>
          <w:lang w:eastAsia="sl-SI"/>
        </w:rPr>
      </w:pPr>
      <w:r w:rsidRPr="00A378EC">
        <w:rPr>
          <w:rFonts w:ascii="Arial" w:eastAsia="ArialMT" w:hAnsi="Arial" w:cs="Arial"/>
          <w:sz w:val="18"/>
          <w:szCs w:val="18"/>
          <w:lang w:eastAsia="sl-SI"/>
        </w:rPr>
        <w:t xml:space="preserve">Zgodnja preventiva je namenjena otrokom in mladostnikom </w:t>
      </w:r>
      <w:r>
        <w:rPr>
          <w:rFonts w:ascii="Arial" w:eastAsia="ArialMT" w:hAnsi="Arial" w:cs="Arial"/>
          <w:sz w:val="18"/>
          <w:szCs w:val="18"/>
          <w:lang w:eastAsia="sl-SI"/>
        </w:rPr>
        <w:t xml:space="preserve">v </w:t>
      </w:r>
      <w:r w:rsidRPr="00A378EC">
        <w:rPr>
          <w:rFonts w:ascii="Arial" w:eastAsia="ArialMT" w:hAnsi="Arial" w:cs="Arial"/>
          <w:sz w:val="18"/>
          <w:szCs w:val="18"/>
          <w:lang w:eastAsia="sl-SI"/>
        </w:rPr>
        <w:t xml:space="preserve">vseh starostnih obdobjih, pa tudi staršem in bodočim staršem ter delovno aktivnemu prebivalstvu in drugim za otroke in mladostnike pomembnim odraslim. Otroci in mladostniki v procesu socializacije namreč vstopajo v različna okolja in </w:t>
      </w:r>
      <w:r>
        <w:rPr>
          <w:rFonts w:ascii="Arial" w:eastAsia="ArialMT" w:hAnsi="Arial" w:cs="Arial"/>
          <w:sz w:val="18"/>
          <w:szCs w:val="18"/>
          <w:lang w:eastAsia="sl-SI"/>
        </w:rPr>
        <w:t xml:space="preserve">imajo </w:t>
      </w:r>
      <w:r w:rsidRPr="00A378EC">
        <w:rPr>
          <w:rFonts w:ascii="Arial" w:eastAsia="ArialMT" w:hAnsi="Arial" w:cs="Arial"/>
          <w:sz w:val="18"/>
          <w:szCs w:val="18"/>
          <w:lang w:eastAsia="sl-SI"/>
        </w:rPr>
        <w:t xml:space="preserve">interakcije z različnimi ljudmi, zato je ključno, da so ta okolja in interakcije </w:t>
      </w:r>
      <w:r>
        <w:rPr>
          <w:rFonts w:ascii="Arial" w:eastAsia="ArialMT" w:hAnsi="Arial" w:cs="Arial"/>
          <w:sz w:val="18"/>
          <w:szCs w:val="18"/>
          <w:lang w:eastAsia="sl-SI"/>
        </w:rPr>
        <w:t xml:space="preserve">z ljudmi </w:t>
      </w:r>
      <w:r w:rsidRPr="00A378EC">
        <w:rPr>
          <w:rFonts w:ascii="Arial" w:eastAsia="ArialMT" w:hAnsi="Arial" w:cs="Arial"/>
          <w:sz w:val="18"/>
          <w:szCs w:val="18"/>
          <w:lang w:eastAsia="sl-SI"/>
        </w:rPr>
        <w:t>za otroke in mladostnike zdrav</w:t>
      </w:r>
      <w:r>
        <w:rPr>
          <w:rFonts w:ascii="Arial" w:eastAsia="ArialMT" w:hAnsi="Arial" w:cs="Arial"/>
          <w:sz w:val="18"/>
          <w:szCs w:val="18"/>
          <w:lang w:eastAsia="sl-SI"/>
        </w:rPr>
        <w:t>i</w:t>
      </w:r>
      <w:r w:rsidRPr="00A378EC">
        <w:rPr>
          <w:rFonts w:ascii="Arial" w:eastAsia="ArialMT" w:hAnsi="Arial" w:cs="Arial"/>
          <w:sz w:val="18"/>
          <w:szCs w:val="18"/>
          <w:lang w:eastAsia="sl-SI"/>
        </w:rPr>
        <w:t xml:space="preserve"> in varn</w:t>
      </w:r>
      <w:r>
        <w:rPr>
          <w:rFonts w:ascii="Arial" w:eastAsia="ArialMT" w:hAnsi="Arial" w:cs="Arial"/>
          <w:sz w:val="18"/>
          <w:szCs w:val="18"/>
          <w:lang w:eastAsia="sl-SI"/>
        </w:rPr>
        <w:t>i</w:t>
      </w:r>
      <w:r w:rsidRPr="00A378EC">
        <w:rPr>
          <w:rFonts w:ascii="Arial" w:eastAsia="ArialMT" w:hAnsi="Arial" w:cs="Arial"/>
          <w:sz w:val="18"/>
          <w:szCs w:val="18"/>
          <w:lang w:eastAsia="sl-SI"/>
        </w:rPr>
        <w:t xml:space="preserve">. Pomembno je, da so preventivne aktivnosti dokazano učinkovite ter da otroke in mladostnike </w:t>
      </w:r>
      <w:r w:rsidRPr="00A378EC">
        <w:rPr>
          <w:rFonts w:ascii="Arial" w:eastAsia="ArialMT" w:hAnsi="Arial" w:cs="Arial"/>
          <w:sz w:val="18"/>
          <w:szCs w:val="18"/>
          <w:lang w:eastAsia="sl-SI"/>
        </w:rPr>
        <w:lastRenderedPageBreak/>
        <w:t xml:space="preserve">obravnavajo celostno, krepijo njihove socialne in druge veščine za življenje, </w:t>
      </w:r>
      <w:r>
        <w:rPr>
          <w:rFonts w:ascii="Arial" w:eastAsia="ArialMT" w:hAnsi="Arial" w:cs="Arial"/>
          <w:sz w:val="18"/>
          <w:szCs w:val="18"/>
          <w:lang w:eastAsia="sl-SI"/>
        </w:rPr>
        <w:t xml:space="preserve">jim </w:t>
      </w:r>
      <w:r w:rsidRPr="00A378EC">
        <w:rPr>
          <w:rFonts w:ascii="Arial" w:eastAsia="ArialMT" w:hAnsi="Arial" w:cs="Arial"/>
          <w:sz w:val="18"/>
          <w:szCs w:val="18"/>
          <w:lang w:eastAsia="sl-SI"/>
        </w:rPr>
        <w:t>omogočajo izbire zdravega življenjskega sloga ter prispevajo k njihovem</w:t>
      </w:r>
      <w:r>
        <w:rPr>
          <w:rFonts w:ascii="Arial" w:eastAsia="ArialMT" w:hAnsi="Arial" w:cs="Arial"/>
          <w:sz w:val="18"/>
          <w:szCs w:val="18"/>
          <w:lang w:eastAsia="sl-SI"/>
        </w:rPr>
        <w:t>u</w:t>
      </w:r>
      <w:r w:rsidRPr="00A378EC">
        <w:rPr>
          <w:rFonts w:ascii="Arial" w:eastAsia="ArialMT" w:hAnsi="Arial" w:cs="Arial"/>
          <w:sz w:val="18"/>
          <w:szCs w:val="18"/>
          <w:lang w:eastAsia="sl-SI"/>
        </w:rPr>
        <w:t xml:space="preserve"> splošnemu dobremu počutju </w:t>
      </w:r>
      <w:r>
        <w:rPr>
          <w:rFonts w:ascii="Arial" w:eastAsia="ArialMT" w:hAnsi="Arial" w:cs="Arial"/>
          <w:sz w:val="18"/>
          <w:szCs w:val="18"/>
          <w:lang w:eastAsia="sl-SI"/>
        </w:rPr>
        <w:t xml:space="preserve">ter </w:t>
      </w:r>
      <w:r w:rsidRPr="00A378EC">
        <w:rPr>
          <w:rFonts w:ascii="Arial" w:eastAsia="ArialMT" w:hAnsi="Arial" w:cs="Arial"/>
          <w:sz w:val="18"/>
          <w:szCs w:val="18"/>
          <w:lang w:eastAsia="sl-SI"/>
        </w:rPr>
        <w:t xml:space="preserve">zdravemu in varnemu razvoju. Preventiva je namreč namenjena omogočanju in krepitvi zdravega in varnega razvoja otrok in mladostnikov ter polnemu udejanjanju njihovih talentov in potencialov. S preventivnimi programi to dosegamo na način, da otrokom in mladostnikom omogočimo pozitivno vključevanje v družino, šolo, med vrstnike, v delovna okolja in družbo. Na področju uporabe psihoaktivnih snovi so preventivne aktivnosti usmerjene v prizadevanja za preprečevanje uporabe </w:t>
      </w:r>
      <w:r>
        <w:rPr>
          <w:rFonts w:ascii="Arial" w:eastAsia="ArialMT" w:hAnsi="Arial" w:cs="Arial"/>
          <w:sz w:val="18"/>
          <w:szCs w:val="18"/>
          <w:lang w:eastAsia="sl-SI"/>
        </w:rPr>
        <w:t xml:space="preserve">psihoaktivnih snovi </w:t>
      </w:r>
      <w:r w:rsidRPr="00A378EC">
        <w:rPr>
          <w:rFonts w:ascii="Arial" w:eastAsia="ArialMT" w:hAnsi="Arial" w:cs="Arial"/>
          <w:sz w:val="18"/>
          <w:szCs w:val="18"/>
          <w:lang w:eastAsia="sl-SI"/>
        </w:rPr>
        <w:t xml:space="preserve">oziroma </w:t>
      </w:r>
      <w:r>
        <w:rPr>
          <w:rFonts w:ascii="Arial" w:eastAsia="ArialMT" w:hAnsi="Arial" w:cs="Arial"/>
          <w:sz w:val="18"/>
          <w:szCs w:val="18"/>
          <w:lang w:eastAsia="sl-SI"/>
        </w:rPr>
        <w:t xml:space="preserve">za </w:t>
      </w:r>
      <w:r w:rsidRPr="00A378EC">
        <w:rPr>
          <w:rFonts w:ascii="Arial" w:eastAsia="ArialMT" w:hAnsi="Arial" w:cs="Arial"/>
          <w:sz w:val="18"/>
          <w:szCs w:val="18"/>
          <w:lang w:eastAsia="sl-SI"/>
        </w:rPr>
        <w:t xml:space="preserve">zvišanje starosti, pri kateri mladi </w:t>
      </w:r>
      <w:r>
        <w:rPr>
          <w:rFonts w:ascii="Arial" w:eastAsia="ArialMT" w:hAnsi="Arial" w:cs="Arial"/>
          <w:sz w:val="18"/>
          <w:szCs w:val="18"/>
          <w:lang w:eastAsia="sl-SI"/>
        </w:rPr>
        <w:t xml:space="preserve">te snovi </w:t>
      </w:r>
      <w:r w:rsidRPr="00A378EC">
        <w:rPr>
          <w:rFonts w:ascii="Arial" w:eastAsia="ArialMT" w:hAnsi="Arial" w:cs="Arial"/>
          <w:sz w:val="18"/>
          <w:szCs w:val="18"/>
          <w:lang w:eastAsia="sl-SI"/>
        </w:rPr>
        <w:t>začnejo uporabljati. Preventiva lahko pomaga tudi preprečevati nadaljnj</w:t>
      </w:r>
      <w:r>
        <w:rPr>
          <w:rFonts w:ascii="Arial" w:eastAsia="ArialMT" w:hAnsi="Arial" w:cs="Arial"/>
          <w:sz w:val="18"/>
          <w:szCs w:val="18"/>
          <w:lang w:eastAsia="sl-SI"/>
        </w:rPr>
        <w:t>o</w:t>
      </w:r>
      <w:r w:rsidRPr="00A378EC">
        <w:rPr>
          <w:rFonts w:ascii="Arial" w:eastAsia="ArialMT" w:hAnsi="Arial" w:cs="Arial"/>
          <w:sz w:val="18"/>
          <w:szCs w:val="18"/>
          <w:lang w:eastAsia="sl-SI"/>
        </w:rPr>
        <w:t xml:space="preserve"> uporab</w:t>
      </w:r>
      <w:r>
        <w:rPr>
          <w:rFonts w:ascii="Arial" w:eastAsia="ArialMT" w:hAnsi="Arial" w:cs="Arial"/>
          <w:sz w:val="18"/>
          <w:szCs w:val="18"/>
          <w:lang w:eastAsia="sl-SI"/>
        </w:rPr>
        <w:t>o</w:t>
      </w:r>
      <w:r w:rsidRPr="00A378EC">
        <w:rPr>
          <w:rFonts w:ascii="Arial" w:eastAsia="ArialMT" w:hAnsi="Arial" w:cs="Arial"/>
          <w:sz w:val="18"/>
          <w:szCs w:val="18"/>
          <w:lang w:eastAsia="sl-SI"/>
        </w:rPr>
        <w:t xml:space="preserve"> psihoaktivnih snovi in razvoj različnih težav, povezanih z </w:t>
      </w:r>
      <w:r>
        <w:rPr>
          <w:rFonts w:ascii="Arial" w:eastAsia="ArialMT" w:hAnsi="Arial" w:cs="Arial"/>
          <w:sz w:val="18"/>
          <w:szCs w:val="18"/>
          <w:lang w:eastAsia="sl-SI"/>
        </w:rPr>
        <w:t xml:space="preserve">njihovo </w:t>
      </w:r>
      <w:r w:rsidRPr="00A378EC">
        <w:rPr>
          <w:rFonts w:ascii="Arial" w:eastAsia="ArialMT" w:hAnsi="Arial" w:cs="Arial"/>
          <w:sz w:val="18"/>
          <w:szCs w:val="18"/>
          <w:lang w:eastAsia="sl-SI"/>
        </w:rPr>
        <w:t>uporabo.</w:t>
      </w:r>
    </w:p>
    <w:p w14:paraId="3639488D" w14:textId="77777777" w:rsidR="00D370DF" w:rsidRPr="00A378EC" w:rsidRDefault="00D370DF" w:rsidP="00D370DF">
      <w:pPr>
        <w:widowControl/>
        <w:suppressAutoHyphens w:val="0"/>
        <w:autoSpaceDE/>
        <w:spacing w:line="300" w:lineRule="atLeast"/>
        <w:jc w:val="both"/>
        <w:textAlignment w:val="baseline"/>
        <w:rPr>
          <w:rFonts w:ascii="Arial" w:eastAsia="ArialMT" w:hAnsi="Arial" w:cs="Arial"/>
          <w:sz w:val="18"/>
          <w:szCs w:val="18"/>
          <w:lang w:eastAsia="sl-SI"/>
        </w:rPr>
      </w:pPr>
    </w:p>
    <w:p w14:paraId="4EA10B9C" w14:textId="77777777" w:rsidR="00D370DF" w:rsidRPr="00A378EC" w:rsidRDefault="00D370DF" w:rsidP="00D370DF">
      <w:pPr>
        <w:widowControl/>
        <w:suppressAutoHyphens w:val="0"/>
        <w:autoSpaceDE/>
        <w:spacing w:line="300" w:lineRule="atLeast"/>
        <w:jc w:val="both"/>
        <w:textAlignment w:val="baseline"/>
        <w:rPr>
          <w:rFonts w:ascii="Arial" w:eastAsia="Times New Roman" w:hAnsi="Arial" w:cs="Arial"/>
          <w:sz w:val="18"/>
          <w:szCs w:val="18"/>
          <w:lang w:eastAsia="sl-SI"/>
        </w:rPr>
      </w:pPr>
      <w:r w:rsidRPr="00A378EC">
        <w:rPr>
          <w:rFonts w:ascii="Arial" w:eastAsia="Times New Roman" w:hAnsi="Arial" w:cs="Arial"/>
          <w:sz w:val="18"/>
          <w:szCs w:val="18"/>
          <w:lang w:eastAsia="sl-SI"/>
        </w:rPr>
        <w:t>Programi na področju zgodnje preventive p</w:t>
      </w:r>
      <w:r>
        <w:rPr>
          <w:rFonts w:ascii="Arial" w:eastAsia="Times New Roman" w:hAnsi="Arial" w:cs="Arial"/>
          <w:sz w:val="18"/>
          <w:szCs w:val="18"/>
          <w:lang w:eastAsia="sl-SI"/>
        </w:rPr>
        <w:t>omeni</w:t>
      </w:r>
      <w:r w:rsidRPr="00A378EC">
        <w:rPr>
          <w:rFonts w:ascii="Arial" w:eastAsia="Times New Roman" w:hAnsi="Arial" w:cs="Arial"/>
          <w:sz w:val="18"/>
          <w:szCs w:val="18"/>
          <w:lang w:eastAsia="sl-SI"/>
        </w:rPr>
        <w:t>jo odmik od tradicionalnih metod zgolj ozaveščanja in predstavljanja dejstev o škodljivosti uporabe drog, ki so se izkazal</w:t>
      </w:r>
      <w:r>
        <w:rPr>
          <w:rFonts w:ascii="Arial" w:eastAsia="Times New Roman" w:hAnsi="Arial" w:cs="Arial"/>
          <w:sz w:val="18"/>
          <w:szCs w:val="18"/>
          <w:lang w:eastAsia="sl-SI"/>
        </w:rPr>
        <w:t>e</w:t>
      </w:r>
      <w:r w:rsidRPr="00A378EC">
        <w:rPr>
          <w:rFonts w:ascii="Arial" w:eastAsia="Times New Roman" w:hAnsi="Arial" w:cs="Arial"/>
          <w:sz w:val="18"/>
          <w:szCs w:val="18"/>
          <w:lang w:eastAsia="sl-SI"/>
        </w:rPr>
        <w:t xml:space="preserve"> za neučinkovite. Novejši, z dokazi podprti preventivni programi so osredotočeni na krepitev življenjskih veščin in vzpostavljanje varnih okolij za odraščanje. V primerjavi z zgodnjo intervencijo se zgodnja preventiva ne osredotoča samo na ranljivo populacijo, ampak na vse otroke in mladostnike </w:t>
      </w:r>
      <w:r>
        <w:rPr>
          <w:rFonts w:ascii="Arial" w:eastAsia="Times New Roman" w:hAnsi="Arial" w:cs="Arial"/>
          <w:sz w:val="18"/>
          <w:szCs w:val="18"/>
          <w:lang w:eastAsia="sl-SI"/>
        </w:rPr>
        <w:t>ter</w:t>
      </w:r>
      <w:r w:rsidRPr="00A378EC">
        <w:rPr>
          <w:rFonts w:ascii="Arial" w:eastAsia="Times New Roman" w:hAnsi="Arial" w:cs="Arial"/>
          <w:sz w:val="18"/>
          <w:szCs w:val="18"/>
          <w:lang w:eastAsia="sl-SI"/>
        </w:rPr>
        <w:t xml:space="preserve"> uvaja</w:t>
      </w:r>
      <w:r w:rsidRPr="00E86095">
        <w:rPr>
          <w:rFonts w:ascii="Arial" w:eastAsia="Times New Roman" w:hAnsi="Arial" w:cs="Arial"/>
          <w:sz w:val="18"/>
          <w:szCs w:val="18"/>
          <w:lang w:eastAsia="sl-SI"/>
        </w:rPr>
        <w:t xml:space="preserve"> </w:t>
      </w:r>
      <w:r w:rsidRPr="00A378EC">
        <w:rPr>
          <w:rFonts w:ascii="Arial" w:eastAsia="Times New Roman" w:hAnsi="Arial" w:cs="Arial"/>
          <w:sz w:val="18"/>
          <w:szCs w:val="18"/>
          <w:lang w:eastAsia="sl-SI"/>
        </w:rPr>
        <w:t>ukrepe</w:t>
      </w:r>
      <w:r>
        <w:rPr>
          <w:rFonts w:ascii="Arial" w:eastAsia="Times New Roman" w:hAnsi="Arial" w:cs="Arial"/>
          <w:sz w:val="18"/>
          <w:szCs w:val="18"/>
          <w:lang w:eastAsia="sl-SI"/>
        </w:rPr>
        <w:t>,</w:t>
      </w:r>
      <w:r w:rsidRPr="00A378EC">
        <w:rPr>
          <w:rFonts w:ascii="Arial" w:eastAsia="Times New Roman" w:hAnsi="Arial" w:cs="Arial"/>
          <w:sz w:val="18"/>
          <w:szCs w:val="18"/>
          <w:lang w:eastAsia="sl-SI"/>
        </w:rPr>
        <w:t xml:space="preserve"> še preden bi se lahko razvil</w:t>
      </w:r>
      <w:r>
        <w:rPr>
          <w:rFonts w:ascii="Arial" w:eastAsia="Times New Roman" w:hAnsi="Arial" w:cs="Arial"/>
          <w:sz w:val="18"/>
          <w:szCs w:val="18"/>
          <w:lang w:eastAsia="sl-SI"/>
        </w:rPr>
        <w:t>i</w:t>
      </w:r>
      <w:r w:rsidRPr="00A378EC">
        <w:rPr>
          <w:rFonts w:ascii="Arial" w:eastAsia="Times New Roman" w:hAnsi="Arial" w:cs="Arial"/>
          <w:sz w:val="18"/>
          <w:szCs w:val="18"/>
          <w:lang w:eastAsia="sl-SI"/>
        </w:rPr>
        <w:t xml:space="preserve"> zdravju škodljive navade, vedenjski vzorci in osebnostne značilnosti. V otroštvu se namreč gradijo temelji </w:t>
      </w:r>
      <w:r>
        <w:rPr>
          <w:rFonts w:ascii="Arial" w:eastAsia="Times New Roman" w:hAnsi="Arial" w:cs="Arial"/>
          <w:sz w:val="18"/>
          <w:szCs w:val="18"/>
          <w:lang w:eastAsia="sl-SI"/>
        </w:rPr>
        <w:t>–</w:t>
      </w:r>
      <w:r w:rsidRPr="00A378EC">
        <w:rPr>
          <w:rFonts w:ascii="Arial" w:eastAsia="Times New Roman" w:hAnsi="Arial" w:cs="Arial"/>
          <w:sz w:val="18"/>
          <w:szCs w:val="18"/>
          <w:lang w:eastAsia="sl-SI"/>
        </w:rPr>
        <w:t xml:space="preserve"> </w:t>
      </w:r>
      <w:r>
        <w:rPr>
          <w:rFonts w:ascii="Arial" w:eastAsia="Times New Roman" w:hAnsi="Arial" w:cs="Arial"/>
          <w:sz w:val="18"/>
          <w:szCs w:val="18"/>
          <w:lang w:eastAsia="sl-SI"/>
        </w:rPr>
        <w:t xml:space="preserve">človek </w:t>
      </w:r>
      <w:r w:rsidRPr="00A378EC">
        <w:rPr>
          <w:rFonts w:ascii="Arial" w:eastAsia="Times New Roman" w:hAnsi="Arial" w:cs="Arial"/>
          <w:sz w:val="18"/>
          <w:szCs w:val="18"/>
          <w:lang w:eastAsia="sl-SI"/>
        </w:rPr>
        <w:t>izkušnje, stališča in vzorc</w:t>
      </w:r>
      <w:r>
        <w:rPr>
          <w:rFonts w:ascii="Arial" w:eastAsia="Times New Roman" w:hAnsi="Arial" w:cs="Arial"/>
          <w:sz w:val="18"/>
          <w:szCs w:val="18"/>
          <w:lang w:eastAsia="sl-SI"/>
        </w:rPr>
        <w:t>e</w:t>
      </w:r>
      <w:r w:rsidRPr="00A378EC">
        <w:rPr>
          <w:rFonts w:ascii="Arial" w:eastAsia="Times New Roman" w:hAnsi="Arial" w:cs="Arial"/>
          <w:sz w:val="18"/>
          <w:szCs w:val="18"/>
          <w:lang w:eastAsia="sl-SI"/>
        </w:rPr>
        <w:t xml:space="preserve"> vedenja, ki jih pridobi</w:t>
      </w:r>
      <w:r>
        <w:rPr>
          <w:rFonts w:ascii="Arial" w:eastAsia="Times New Roman" w:hAnsi="Arial" w:cs="Arial"/>
          <w:sz w:val="18"/>
          <w:szCs w:val="18"/>
          <w:lang w:eastAsia="sl-SI"/>
        </w:rPr>
        <w:t xml:space="preserve"> kot otrok,</w:t>
      </w:r>
      <w:r w:rsidRPr="00A378EC">
        <w:rPr>
          <w:rFonts w:ascii="Arial" w:eastAsia="Times New Roman" w:hAnsi="Arial" w:cs="Arial"/>
          <w:sz w:val="18"/>
          <w:szCs w:val="18"/>
          <w:lang w:eastAsia="sl-SI"/>
        </w:rPr>
        <w:t xml:space="preserve"> obdrž</w:t>
      </w:r>
      <w:r>
        <w:rPr>
          <w:rFonts w:ascii="Arial" w:eastAsia="Times New Roman" w:hAnsi="Arial" w:cs="Arial"/>
          <w:sz w:val="18"/>
          <w:szCs w:val="18"/>
          <w:lang w:eastAsia="sl-SI"/>
        </w:rPr>
        <w:t>i</w:t>
      </w:r>
      <w:r w:rsidRPr="00A378EC">
        <w:rPr>
          <w:rFonts w:ascii="Arial" w:eastAsia="Times New Roman" w:hAnsi="Arial" w:cs="Arial"/>
          <w:sz w:val="18"/>
          <w:szCs w:val="18"/>
          <w:lang w:eastAsia="sl-SI"/>
        </w:rPr>
        <w:t xml:space="preserve"> </w:t>
      </w:r>
      <w:r>
        <w:rPr>
          <w:rFonts w:ascii="Arial" w:eastAsia="Times New Roman" w:hAnsi="Arial" w:cs="Arial"/>
          <w:sz w:val="18"/>
          <w:szCs w:val="18"/>
          <w:lang w:eastAsia="sl-SI"/>
        </w:rPr>
        <w:t xml:space="preserve">vse </w:t>
      </w:r>
      <w:r w:rsidRPr="00A378EC">
        <w:rPr>
          <w:rFonts w:ascii="Arial" w:eastAsia="Times New Roman" w:hAnsi="Arial" w:cs="Arial"/>
          <w:sz w:val="18"/>
          <w:szCs w:val="18"/>
          <w:lang w:eastAsia="sl-SI"/>
        </w:rPr>
        <w:t xml:space="preserve">življenje oziroma </w:t>
      </w:r>
      <w:r>
        <w:rPr>
          <w:rFonts w:ascii="Arial" w:eastAsia="Times New Roman" w:hAnsi="Arial" w:cs="Arial"/>
          <w:sz w:val="18"/>
          <w:szCs w:val="18"/>
          <w:lang w:eastAsia="sl-SI"/>
        </w:rPr>
        <w:t>potrebuje</w:t>
      </w:r>
      <w:r w:rsidRPr="00A378EC">
        <w:rPr>
          <w:rFonts w:ascii="Arial" w:eastAsia="Times New Roman" w:hAnsi="Arial" w:cs="Arial"/>
          <w:sz w:val="18"/>
          <w:szCs w:val="18"/>
          <w:lang w:eastAsia="sl-SI"/>
        </w:rPr>
        <w:t xml:space="preserve"> za njihovo spreminjanje </w:t>
      </w:r>
      <w:r>
        <w:rPr>
          <w:rFonts w:ascii="Arial" w:eastAsia="Times New Roman" w:hAnsi="Arial" w:cs="Arial"/>
          <w:sz w:val="18"/>
          <w:szCs w:val="18"/>
          <w:lang w:eastAsia="sl-SI"/>
        </w:rPr>
        <w:t xml:space="preserve">pozneje </w:t>
      </w:r>
      <w:r w:rsidRPr="00A378EC">
        <w:rPr>
          <w:rFonts w:ascii="Arial" w:eastAsia="Times New Roman" w:hAnsi="Arial" w:cs="Arial"/>
          <w:sz w:val="18"/>
          <w:szCs w:val="18"/>
          <w:lang w:eastAsia="sl-SI"/>
        </w:rPr>
        <w:t xml:space="preserve">bistveno večji vložek časa in energije. Odrasli </w:t>
      </w:r>
      <w:r>
        <w:rPr>
          <w:rFonts w:ascii="Arial" w:eastAsia="Times New Roman" w:hAnsi="Arial" w:cs="Arial"/>
          <w:sz w:val="18"/>
          <w:szCs w:val="18"/>
          <w:lang w:eastAsia="sl-SI"/>
        </w:rPr>
        <w:t xml:space="preserve">so </w:t>
      </w:r>
      <w:r w:rsidRPr="00A378EC">
        <w:rPr>
          <w:rFonts w:ascii="Arial" w:eastAsia="Times New Roman" w:hAnsi="Arial" w:cs="Arial"/>
          <w:sz w:val="18"/>
          <w:szCs w:val="18"/>
          <w:lang w:eastAsia="sl-SI"/>
        </w:rPr>
        <w:t>za otroke pomemben vzor vedenja, zato jim morajo biti v pozitiven zgled. Dejstvo pa je, da vzgoja otrok postaja vedno bolj zahtevna naloga, razumevanje posameznikovega psiho-fizičnega razvoja je vedno bolj celovito in vzgojni prijemi, ki so jih bile deležne pretekle generacije</w:t>
      </w:r>
      <w:r>
        <w:rPr>
          <w:rFonts w:ascii="Arial" w:eastAsia="Times New Roman" w:hAnsi="Arial" w:cs="Arial"/>
          <w:sz w:val="18"/>
          <w:szCs w:val="18"/>
          <w:lang w:eastAsia="sl-SI"/>
        </w:rPr>
        <w:t>,</w:t>
      </w:r>
      <w:r w:rsidRPr="00A378EC">
        <w:rPr>
          <w:rFonts w:ascii="Arial" w:eastAsia="Times New Roman" w:hAnsi="Arial" w:cs="Arial"/>
          <w:sz w:val="18"/>
          <w:szCs w:val="18"/>
          <w:lang w:eastAsia="sl-SI"/>
        </w:rPr>
        <w:t xml:space="preserve"> niso več ustrezni. Tudi </w:t>
      </w:r>
      <w:r>
        <w:rPr>
          <w:rFonts w:ascii="Arial" w:eastAsia="Times New Roman" w:hAnsi="Arial" w:cs="Arial"/>
          <w:sz w:val="18"/>
          <w:szCs w:val="18"/>
          <w:lang w:eastAsia="sl-SI"/>
        </w:rPr>
        <w:t>zato</w:t>
      </w:r>
      <w:r w:rsidRPr="00A378EC">
        <w:rPr>
          <w:rFonts w:ascii="Arial" w:eastAsia="Times New Roman" w:hAnsi="Arial" w:cs="Arial"/>
          <w:sz w:val="18"/>
          <w:szCs w:val="18"/>
          <w:lang w:eastAsia="sl-SI"/>
        </w:rPr>
        <w:t xml:space="preserve"> je razvoj zgodnje preventive in njeno vključevanje v vzgojno-izobraževalni proces velikega pomena. Starši, šolski, socialni in zdravstveni delavci se tu lahko oprejo na vedno bolj napredna dognanja in priporočila znanosti o preventivi.  </w:t>
      </w:r>
    </w:p>
    <w:p w14:paraId="134736F7" w14:textId="77777777" w:rsidR="00D370DF" w:rsidRPr="00A378EC" w:rsidRDefault="00D370DF" w:rsidP="00D370DF">
      <w:pPr>
        <w:widowControl/>
        <w:suppressAutoHyphens w:val="0"/>
        <w:autoSpaceDE/>
        <w:spacing w:line="300" w:lineRule="atLeast"/>
        <w:jc w:val="both"/>
        <w:textAlignment w:val="baseline"/>
        <w:rPr>
          <w:rFonts w:ascii="Arial" w:eastAsia="Times New Roman" w:hAnsi="Arial" w:cs="Arial"/>
          <w:sz w:val="18"/>
          <w:szCs w:val="18"/>
          <w:lang w:eastAsia="sl-SI"/>
        </w:rPr>
      </w:pPr>
    </w:p>
    <w:p w14:paraId="2E146CA9" w14:textId="77777777" w:rsidR="00D370DF" w:rsidRPr="00A378EC" w:rsidRDefault="00D370DF" w:rsidP="00D370DF">
      <w:pPr>
        <w:suppressAutoHyphens w:val="0"/>
        <w:autoSpaceDN w:val="0"/>
        <w:adjustRightInd w:val="0"/>
        <w:spacing w:line="300" w:lineRule="atLeast"/>
        <w:jc w:val="both"/>
        <w:rPr>
          <w:rFonts w:ascii="Arial" w:hAnsi="Arial" w:cs="Arial"/>
          <w:sz w:val="18"/>
          <w:szCs w:val="18"/>
          <w:lang w:eastAsia="en-GB"/>
        </w:rPr>
      </w:pPr>
      <w:r w:rsidRPr="00A378EC">
        <w:rPr>
          <w:rFonts w:ascii="Arial" w:hAnsi="Arial" w:cs="Arial"/>
          <w:sz w:val="18"/>
          <w:szCs w:val="18"/>
          <w:lang w:eastAsia="en-GB"/>
        </w:rPr>
        <w:t xml:space="preserve">Zavedanje o pomenu zgodnje preventive in na njeno </w:t>
      </w:r>
      <w:r>
        <w:rPr>
          <w:rFonts w:ascii="Arial" w:hAnsi="Arial" w:cs="Arial"/>
          <w:sz w:val="18"/>
          <w:szCs w:val="18"/>
          <w:lang w:eastAsia="en-GB"/>
        </w:rPr>
        <w:t xml:space="preserve">izvajanje </w:t>
      </w:r>
      <w:r w:rsidRPr="00A378EC">
        <w:rPr>
          <w:rFonts w:ascii="Arial" w:hAnsi="Arial" w:cs="Arial"/>
          <w:sz w:val="18"/>
          <w:szCs w:val="18"/>
          <w:lang w:eastAsia="en-GB"/>
        </w:rPr>
        <w:t xml:space="preserve">vezanih izzivov je prisotno tudi v širši mednarodni skupnosti, Slovenija si zato tudi na tej ravni </w:t>
      </w:r>
      <w:r>
        <w:rPr>
          <w:rFonts w:ascii="Arial" w:hAnsi="Arial" w:cs="Arial"/>
          <w:sz w:val="18"/>
          <w:szCs w:val="18"/>
          <w:lang w:eastAsia="en-GB"/>
        </w:rPr>
        <w:t>z</w:t>
      </w:r>
      <w:r w:rsidRPr="00A378EC">
        <w:rPr>
          <w:rFonts w:ascii="Arial" w:hAnsi="Arial" w:cs="Arial"/>
          <w:sz w:val="18"/>
          <w:szCs w:val="18"/>
          <w:lang w:eastAsia="en-GB"/>
        </w:rPr>
        <w:t xml:space="preserve"> različni</w:t>
      </w:r>
      <w:r>
        <w:rPr>
          <w:rFonts w:ascii="Arial" w:hAnsi="Arial" w:cs="Arial"/>
          <w:sz w:val="18"/>
          <w:szCs w:val="18"/>
          <w:lang w:eastAsia="en-GB"/>
        </w:rPr>
        <w:t>mi</w:t>
      </w:r>
      <w:r w:rsidRPr="00A378EC">
        <w:rPr>
          <w:rFonts w:ascii="Arial" w:hAnsi="Arial" w:cs="Arial"/>
          <w:sz w:val="18"/>
          <w:szCs w:val="18"/>
          <w:lang w:eastAsia="en-GB"/>
        </w:rPr>
        <w:t xml:space="preserve"> aktivnost</w:t>
      </w:r>
      <w:r>
        <w:rPr>
          <w:rFonts w:ascii="Arial" w:hAnsi="Arial" w:cs="Arial"/>
          <w:sz w:val="18"/>
          <w:szCs w:val="18"/>
          <w:lang w:eastAsia="en-GB"/>
        </w:rPr>
        <w:t>m</w:t>
      </w:r>
      <w:r w:rsidRPr="00A378EC">
        <w:rPr>
          <w:rFonts w:ascii="Arial" w:hAnsi="Arial" w:cs="Arial"/>
          <w:sz w:val="18"/>
          <w:szCs w:val="18"/>
          <w:lang w:eastAsia="en-GB"/>
        </w:rPr>
        <w:t xml:space="preserve">i prizadeva za krepitev tovrstnih razprav </w:t>
      </w:r>
      <w:r>
        <w:rPr>
          <w:rFonts w:ascii="Arial" w:hAnsi="Arial" w:cs="Arial"/>
          <w:sz w:val="18"/>
          <w:szCs w:val="18"/>
          <w:lang w:eastAsia="en-GB"/>
        </w:rPr>
        <w:t>ter</w:t>
      </w:r>
      <w:r w:rsidRPr="00A378EC">
        <w:rPr>
          <w:rFonts w:ascii="Arial" w:hAnsi="Arial" w:cs="Arial"/>
          <w:sz w:val="18"/>
          <w:szCs w:val="18"/>
          <w:lang w:eastAsia="en-GB"/>
        </w:rPr>
        <w:t xml:space="preserve"> razvoj </w:t>
      </w:r>
      <w:r>
        <w:rPr>
          <w:rFonts w:ascii="Arial" w:hAnsi="Arial" w:cs="Arial"/>
          <w:sz w:val="18"/>
          <w:szCs w:val="18"/>
          <w:lang w:eastAsia="en-GB"/>
        </w:rPr>
        <w:t xml:space="preserve">in uveljavitev </w:t>
      </w:r>
      <w:r w:rsidRPr="00A378EC">
        <w:rPr>
          <w:rFonts w:ascii="Arial" w:hAnsi="Arial" w:cs="Arial"/>
          <w:sz w:val="18"/>
          <w:szCs w:val="18"/>
          <w:lang w:eastAsia="en-GB"/>
        </w:rPr>
        <w:t xml:space="preserve">programov zgodnje preventive. </w:t>
      </w:r>
      <w:r>
        <w:rPr>
          <w:rFonts w:ascii="Arial" w:hAnsi="Arial" w:cs="Arial"/>
          <w:sz w:val="18"/>
          <w:szCs w:val="18"/>
          <w:lang w:eastAsia="en-GB"/>
        </w:rPr>
        <w:t xml:space="preserve">Leta 2022 je </w:t>
      </w:r>
      <w:r>
        <w:rPr>
          <w:rFonts w:ascii="Arial" w:eastAsia="ArialMT" w:hAnsi="Arial" w:cs="Arial"/>
          <w:sz w:val="18"/>
          <w:szCs w:val="18"/>
          <w:lang w:eastAsia="en-GB"/>
        </w:rPr>
        <w:t>n</w:t>
      </w:r>
      <w:r w:rsidRPr="00A378EC">
        <w:rPr>
          <w:rFonts w:ascii="Arial" w:eastAsia="ArialMT" w:hAnsi="Arial" w:cs="Arial"/>
          <w:sz w:val="18"/>
          <w:szCs w:val="18"/>
          <w:lang w:eastAsia="en-GB"/>
        </w:rPr>
        <w:t xml:space="preserve">a 65. zasedanju </w:t>
      </w:r>
      <w:r>
        <w:rPr>
          <w:rFonts w:ascii="Arial" w:eastAsia="ArialMT" w:hAnsi="Arial" w:cs="Arial"/>
          <w:sz w:val="18"/>
          <w:szCs w:val="18"/>
          <w:lang w:eastAsia="en-GB"/>
        </w:rPr>
        <w:t>Urada Združenih narodov za droge in kriminal</w:t>
      </w:r>
      <w:r w:rsidRPr="00A378EC">
        <w:rPr>
          <w:rFonts w:ascii="Arial" w:eastAsia="ArialMT" w:hAnsi="Arial" w:cs="Arial"/>
          <w:sz w:val="18"/>
          <w:szCs w:val="18"/>
          <w:lang w:eastAsia="en-GB"/>
        </w:rPr>
        <w:t xml:space="preserve"> (UNODC) uspešno predložila Resolucijo o promoviranju celovite in na znanstvenih podlagah utemeljene zgodnje preventive</w:t>
      </w:r>
      <w:r>
        <w:rPr>
          <w:rFonts w:ascii="Arial" w:eastAsia="ArialMT" w:hAnsi="Arial" w:cs="Arial"/>
          <w:sz w:val="18"/>
          <w:szCs w:val="18"/>
          <w:lang w:eastAsia="en-GB"/>
        </w:rPr>
        <w:t>.</w:t>
      </w:r>
      <w:r w:rsidRPr="00A378EC">
        <w:rPr>
          <w:rFonts w:ascii="Arial" w:eastAsia="ArialMT" w:hAnsi="Arial" w:cs="Arial"/>
          <w:sz w:val="18"/>
          <w:szCs w:val="18"/>
          <w:vertAlign w:val="superscript"/>
          <w:lang w:eastAsia="en-GB"/>
        </w:rPr>
        <w:footnoteReference w:id="6"/>
      </w:r>
      <w:r w:rsidRPr="00A378EC">
        <w:rPr>
          <w:rFonts w:ascii="Arial" w:eastAsia="ArialMT" w:hAnsi="Arial" w:cs="Arial"/>
          <w:sz w:val="18"/>
          <w:szCs w:val="18"/>
          <w:lang w:eastAsia="en-GB"/>
        </w:rPr>
        <w:t xml:space="preserve"> To je prva resolucija v okviru Komisije za droge, ki je namenjena izključno preventivi, s čimer ta postaja del splošno priznanega pristopa k </w:t>
      </w:r>
      <w:r>
        <w:rPr>
          <w:rFonts w:ascii="Arial" w:eastAsia="ArialMT" w:hAnsi="Arial" w:cs="Arial"/>
          <w:sz w:val="18"/>
          <w:szCs w:val="18"/>
          <w:lang w:eastAsia="en-GB"/>
        </w:rPr>
        <w:t xml:space="preserve">reševanju </w:t>
      </w:r>
      <w:r w:rsidRPr="00A378EC">
        <w:rPr>
          <w:rFonts w:ascii="Arial" w:eastAsia="ArialMT" w:hAnsi="Arial" w:cs="Arial"/>
          <w:sz w:val="18"/>
          <w:szCs w:val="18"/>
          <w:lang w:eastAsia="en-GB"/>
        </w:rPr>
        <w:t xml:space="preserve">globalnih izzivov na področju drog. </w:t>
      </w:r>
      <w:r w:rsidRPr="00A378EC">
        <w:rPr>
          <w:rFonts w:ascii="Arial" w:hAnsi="Arial" w:cs="Arial"/>
          <w:sz w:val="18"/>
          <w:szCs w:val="18"/>
          <w:lang w:eastAsia="en-GB"/>
        </w:rPr>
        <w:t xml:space="preserve">Določena </w:t>
      </w:r>
      <w:r>
        <w:rPr>
          <w:rFonts w:ascii="Arial" w:hAnsi="Arial" w:cs="Arial"/>
          <w:sz w:val="18"/>
          <w:szCs w:val="18"/>
          <w:lang w:eastAsia="en-GB"/>
        </w:rPr>
        <w:t>sta</w:t>
      </w:r>
      <w:r w:rsidRPr="00A378EC">
        <w:rPr>
          <w:rFonts w:ascii="Arial" w:hAnsi="Arial" w:cs="Arial"/>
          <w:sz w:val="18"/>
          <w:szCs w:val="18"/>
          <w:lang w:eastAsia="en-GB"/>
        </w:rPr>
        <w:t xml:space="preserve"> bila </w:t>
      </w:r>
      <w:r>
        <w:rPr>
          <w:rFonts w:ascii="Arial" w:hAnsi="Arial" w:cs="Arial"/>
          <w:sz w:val="18"/>
          <w:szCs w:val="18"/>
          <w:lang w:eastAsia="en-GB"/>
        </w:rPr>
        <w:t>opredelitev</w:t>
      </w:r>
      <w:r w:rsidRPr="00A378EC">
        <w:rPr>
          <w:rFonts w:ascii="Arial" w:hAnsi="Arial" w:cs="Arial"/>
          <w:sz w:val="18"/>
          <w:szCs w:val="18"/>
          <w:lang w:eastAsia="en-GB"/>
        </w:rPr>
        <w:t xml:space="preserve"> in obseg zgodnje preventive, v okviru UNODC pa je </w:t>
      </w:r>
      <w:r>
        <w:rPr>
          <w:rFonts w:ascii="Arial" w:hAnsi="Arial" w:cs="Arial"/>
          <w:sz w:val="18"/>
          <w:szCs w:val="18"/>
          <w:lang w:eastAsia="en-GB"/>
        </w:rPr>
        <w:t xml:space="preserve">bilo </w:t>
      </w:r>
      <w:r w:rsidRPr="00A378EC">
        <w:rPr>
          <w:rFonts w:ascii="Arial" w:hAnsi="Arial" w:cs="Arial"/>
          <w:sz w:val="18"/>
          <w:szCs w:val="18"/>
          <w:lang w:eastAsia="en-GB"/>
        </w:rPr>
        <w:t xml:space="preserve">tudi prvič omenjeno socialno in čustveno učenje. To vključuje pridobivanje socialnih in čustvenih kompetenc samouravnavanja, samozaznavanja, socialnega zaznavanja, medosebnih odnosov in odgovornega sprejemanja odločitev. Resolucija države spodbuja, </w:t>
      </w:r>
      <w:r>
        <w:rPr>
          <w:rFonts w:ascii="Arial" w:hAnsi="Arial" w:cs="Arial"/>
          <w:sz w:val="18"/>
          <w:szCs w:val="18"/>
          <w:lang w:eastAsia="en-GB"/>
        </w:rPr>
        <w:t xml:space="preserve">naj </w:t>
      </w:r>
      <w:r w:rsidRPr="00A378EC">
        <w:rPr>
          <w:rFonts w:ascii="Arial" w:hAnsi="Arial" w:cs="Arial"/>
          <w:sz w:val="18"/>
          <w:szCs w:val="18"/>
          <w:lang w:eastAsia="en-GB"/>
        </w:rPr>
        <w:t>intervencije socialnega in čustvenega učenja sistematično vključijo v svoje programe in strategije zgodnje preventive</w:t>
      </w:r>
      <w:r>
        <w:rPr>
          <w:rFonts w:ascii="Arial" w:hAnsi="Arial" w:cs="Arial"/>
          <w:sz w:val="18"/>
          <w:szCs w:val="18"/>
          <w:lang w:eastAsia="en-GB"/>
        </w:rPr>
        <w:t>,</w:t>
      </w:r>
      <w:r w:rsidRPr="00A378EC">
        <w:rPr>
          <w:rFonts w:ascii="Arial" w:hAnsi="Arial" w:cs="Arial"/>
          <w:sz w:val="18"/>
          <w:szCs w:val="18"/>
          <w:lang w:eastAsia="en-GB"/>
        </w:rPr>
        <w:t xml:space="preserve"> namenjene otrokom. Države članice so se s to resolucijo odločile, da bodo nadaljevale razprave o zgodnji preventivi in zapolnile vrzeli na tem področju. Prav tako so UNODC naložile, </w:t>
      </w:r>
      <w:r>
        <w:rPr>
          <w:rFonts w:ascii="Arial" w:hAnsi="Arial" w:cs="Arial"/>
          <w:sz w:val="18"/>
          <w:szCs w:val="18"/>
          <w:lang w:eastAsia="en-GB"/>
        </w:rPr>
        <w:t xml:space="preserve">naj </w:t>
      </w:r>
      <w:r w:rsidRPr="00A378EC">
        <w:rPr>
          <w:rFonts w:ascii="Arial" w:hAnsi="Arial" w:cs="Arial"/>
          <w:sz w:val="18"/>
          <w:szCs w:val="18"/>
          <w:lang w:eastAsia="en-GB"/>
        </w:rPr>
        <w:t>na podlagi Mednarodnih standardov za preprečevanje uporabe drog</w:t>
      </w:r>
      <w:r w:rsidRPr="00A378EC">
        <w:rPr>
          <w:rStyle w:val="Sprotnaopomba-sklic"/>
          <w:rFonts w:ascii="Arial" w:hAnsi="Arial" w:cs="Arial"/>
          <w:b/>
          <w:bCs/>
          <w:sz w:val="18"/>
          <w:szCs w:val="18"/>
          <w:lang w:eastAsia="en-GB"/>
        </w:rPr>
        <w:footnoteReference w:id="7"/>
      </w:r>
      <w:r w:rsidRPr="00A378EC">
        <w:rPr>
          <w:rFonts w:ascii="Arial" w:hAnsi="Arial" w:cs="Arial"/>
          <w:sz w:val="18"/>
          <w:szCs w:val="18"/>
          <w:lang w:eastAsia="en-GB"/>
        </w:rPr>
        <w:t xml:space="preserve"> pripravi smernice in priporočila za področje zgodnje preventive.</w:t>
      </w:r>
    </w:p>
    <w:p w14:paraId="60995B72" w14:textId="77777777" w:rsidR="00D370DF" w:rsidRPr="00A378EC" w:rsidRDefault="00D370DF" w:rsidP="00D370DF">
      <w:pPr>
        <w:widowControl/>
        <w:suppressAutoHyphens w:val="0"/>
        <w:autoSpaceDE/>
        <w:spacing w:line="300" w:lineRule="atLeast"/>
        <w:ind w:left="720"/>
        <w:jc w:val="both"/>
        <w:textAlignment w:val="baseline"/>
        <w:rPr>
          <w:rFonts w:ascii="Arial" w:eastAsia="Times New Roman" w:hAnsi="Arial" w:cs="Arial"/>
          <w:sz w:val="18"/>
          <w:szCs w:val="18"/>
          <w:lang w:eastAsia="sl-SI"/>
        </w:rPr>
      </w:pPr>
    </w:p>
    <w:p w14:paraId="76560C43" w14:textId="77777777" w:rsidR="00D370DF" w:rsidRPr="00A378EC" w:rsidRDefault="00D370DF" w:rsidP="00D370DF">
      <w:pPr>
        <w:widowControl/>
        <w:suppressAutoHyphens w:val="0"/>
        <w:autoSpaceDE/>
        <w:spacing w:line="300" w:lineRule="atLeast"/>
        <w:jc w:val="both"/>
        <w:textAlignment w:val="baseline"/>
        <w:rPr>
          <w:rFonts w:ascii="Arial" w:eastAsia="Times New Roman" w:hAnsi="Arial" w:cs="Arial"/>
          <w:b/>
          <w:bCs/>
          <w:sz w:val="18"/>
          <w:szCs w:val="18"/>
          <w:lang w:eastAsia="sl-SI"/>
        </w:rPr>
      </w:pPr>
      <w:r w:rsidRPr="00A378EC">
        <w:rPr>
          <w:rFonts w:ascii="Arial" w:eastAsia="Times New Roman" w:hAnsi="Arial" w:cs="Arial"/>
          <w:b/>
          <w:bCs/>
          <w:sz w:val="18"/>
          <w:szCs w:val="18"/>
          <w:lang w:eastAsia="sl-SI"/>
        </w:rPr>
        <w:t>Prednostni ukrepi:</w:t>
      </w:r>
    </w:p>
    <w:p w14:paraId="5E215D1A" w14:textId="77777777" w:rsidR="00D370DF" w:rsidRPr="00A378EC" w:rsidRDefault="00D370DF">
      <w:pPr>
        <w:widowControl/>
        <w:numPr>
          <w:ilvl w:val="0"/>
          <w:numId w:val="21"/>
        </w:numPr>
        <w:suppressAutoHyphens w:val="0"/>
        <w:autoSpaceDE/>
        <w:autoSpaceDN w:val="0"/>
        <w:adjustRightInd w:val="0"/>
        <w:spacing w:line="300" w:lineRule="atLeast"/>
        <w:jc w:val="both"/>
        <w:textAlignment w:val="baseline"/>
        <w:rPr>
          <w:rFonts w:ascii="Arial" w:eastAsia="Times New Roman" w:hAnsi="Arial" w:cs="Arial"/>
          <w:sz w:val="18"/>
          <w:szCs w:val="18"/>
          <w:lang w:eastAsia="sl-SI"/>
        </w:rPr>
      </w:pPr>
      <w:r w:rsidRPr="00A378EC">
        <w:rPr>
          <w:rFonts w:ascii="Arial" w:eastAsia="Times New Roman" w:hAnsi="Arial" w:cs="Arial"/>
          <w:sz w:val="18"/>
          <w:szCs w:val="18"/>
          <w:lang w:eastAsia="sl-SI"/>
        </w:rPr>
        <w:t>Vzpostaviti nacionalni register programov za krepitev socialnih in čustvenih kompetenc, ki so podprti z dokazi in so stroškovno učinkoviti.</w:t>
      </w:r>
    </w:p>
    <w:p w14:paraId="40FD848A" w14:textId="77777777" w:rsidR="00D370DF" w:rsidRPr="00A378EC" w:rsidRDefault="00D370DF">
      <w:pPr>
        <w:widowControl/>
        <w:numPr>
          <w:ilvl w:val="0"/>
          <w:numId w:val="21"/>
        </w:numPr>
        <w:suppressAutoHyphens w:val="0"/>
        <w:autoSpaceDE/>
        <w:autoSpaceDN w:val="0"/>
        <w:adjustRightInd w:val="0"/>
        <w:spacing w:line="300" w:lineRule="atLeast"/>
        <w:jc w:val="both"/>
        <w:textAlignment w:val="baseline"/>
        <w:rPr>
          <w:rFonts w:ascii="Arial" w:eastAsia="Times New Roman" w:hAnsi="Arial" w:cs="Arial"/>
          <w:sz w:val="18"/>
          <w:szCs w:val="18"/>
          <w:lang w:eastAsia="sl-SI"/>
        </w:rPr>
      </w:pPr>
      <w:r w:rsidRPr="00A378EC">
        <w:rPr>
          <w:rFonts w:ascii="Arial" w:eastAsia="Times New Roman" w:hAnsi="Arial" w:cs="Arial"/>
          <w:sz w:val="18"/>
          <w:szCs w:val="18"/>
          <w:lang w:eastAsia="sl-SI"/>
        </w:rPr>
        <w:lastRenderedPageBreak/>
        <w:t>Povečati kapacitete za izvajanje programov zgodnje preventive v šolskem, socialnem in zdravstvenem sektorju.</w:t>
      </w:r>
    </w:p>
    <w:p w14:paraId="58D270A8" w14:textId="77777777" w:rsidR="00D370DF" w:rsidRPr="00A378EC" w:rsidRDefault="00D370DF">
      <w:pPr>
        <w:widowControl/>
        <w:numPr>
          <w:ilvl w:val="0"/>
          <w:numId w:val="21"/>
        </w:numPr>
        <w:suppressAutoHyphens w:val="0"/>
        <w:autoSpaceDE/>
        <w:autoSpaceDN w:val="0"/>
        <w:adjustRightInd w:val="0"/>
        <w:spacing w:line="300" w:lineRule="atLeast"/>
        <w:jc w:val="both"/>
        <w:textAlignment w:val="baseline"/>
        <w:rPr>
          <w:rFonts w:ascii="Arial" w:eastAsia="Times New Roman" w:hAnsi="Arial" w:cs="Arial"/>
          <w:sz w:val="18"/>
          <w:szCs w:val="18"/>
          <w:lang w:eastAsia="sl-SI"/>
        </w:rPr>
      </w:pPr>
      <w:r w:rsidRPr="00A378EC">
        <w:rPr>
          <w:rFonts w:ascii="Arial" w:eastAsia="Times New Roman" w:hAnsi="Arial" w:cs="Arial"/>
          <w:sz w:val="18"/>
          <w:szCs w:val="18"/>
          <w:lang w:eastAsia="sl-SI"/>
        </w:rPr>
        <w:t xml:space="preserve">Izvesti pregled stanja o dostopnosti programov zgodnje preventive </w:t>
      </w:r>
      <w:r>
        <w:rPr>
          <w:rFonts w:ascii="Arial" w:eastAsia="Times New Roman" w:hAnsi="Arial" w:cs="Arial"/>
          <w:sz w:val="18"/>
          <w:szCs w:val="18"/>
          <w:lang w:eastAsia="sl-SI"/>
        </w:rPr>
        <w:t>ter</w:t>
      </w:r>
      <w:r w:rsidRPr="00A378EC">
        <w:rPr>
          <w:rFonts w:ascii="Arial" w:eastAsia="Times New Roman" w:hAnsi="Arial" w:cs="Arial"/>
          <w:sz w:val="18"/>
          <w:szCs w:val="18"/>
          <w:lang w:eastAsia="sl-SI"/>
        </w:rPr>
        <w:t xml:space="preserve"> razviti </w:t>
      </w:r>
      <w:r>
        <w:rPr>
          <w:rFonts w:ascii="Arial" w:eastAsia="Times New Roman" w:hAnsi="Arial" w:cs="Arial"/>
          <w:sz w:val="18"/>
          <w:szCs w:val="18"/>
          <w:lang w:eastAsia="sl-SI"/>
        </w:rPr>
        <w:t>in uveljaviti</w:t>
      </w:r>
      <w:r w:rsidRPr="00A378EC">
        <w:rPr>
          <w:rFonts w:ascii="Arial" w:eastAsia="Times New Roman" w:hAnsi="Arial" w:cs="Arial"/>
          <w:sz w:val="18"/>
          <w:szCs w:val="18"/>
          <w:lang w:eastAsia="sl-SI"/>
        </w:rPr>
        <w:t xml:space="preserve"> ukrepe za večjo dostopnost za </w:t>
      </w:r>
      <w:r>
        <w:rPr>
          <w:rFonts w:ascii="Arial" w:eastAsia="Times New Roman" w:hAnsi="Arial" w:cs="Arial"/>
          <w:sz w:val="18"/>
          <w:szCs w:val="18"/>
          <w:lang w:eastAsia="sl-SI"/>
        </w:rPr>
        <w:t>najranljivejše</w:t>
      </w:r>
      <w:r w:rsidRPr="00A378EC">
        <w:rPr>
          <w:rFonts w:ascii="Arial" w:eastAsia="Times New Roman" w:hAnsi="Arial" w:cs="Arial"/>
          <w:sz w:val="18"/>
          <w:szCs w:val="18"/>
          <w:lang w:eastAsia="sl-SI"/>
        </w:rPr>
        <w:t xml:space="preserve"> skupine.</w:t>
      </w:r>
    </w:p>
    <w:p w14:paraId="1C38C4A9" w14:textId="77777777" w:rsidR="00D370DF" w:rsidRPr="00A378EC" w:rsidRDefault="00D370DF">
      <w:pPr>
        <w:widowControl/>
        <w:numPr>
          <w:ilvl w:val="0"/>
          <w:numId w:val="21"/>
        </w:numPr>
        <w:suppressAutoHyphens w:val="0"/>
        <w:autoSpaceDE/>
        <w:autoSpaceDN w:val="0"/>
        <w:adjustRightInd w:val="0"/>
        <w:spacing w:line="300" w:lineRule="atLeast"/>
        <w:jc w:val="both"/>
        <w:textAlignment w:val="baseline"/>
        <w:rPr>
          <w:rFonts w:ascii="Arial" w:eastAsia="Times New Roman" w:hAnsi="Arial" w:cs="Arial"/>
          <w:sz w:val="18"/>
          <w:szCs w:val="18"/>
          <w:lang w:eastAsia="sl-SI"/>
        </w:rPr>
      </w:pPr>
      <w:r w:rsidRPr="00A378EC">
        <w:rPr>
          <w:rFonts w:ascii="Arial" w:eastAsia="Times New Roman" w:hAnsi="Arial" w:cs="Arial"/>
          <w:sz w:val="18"/>
          <w:szCs w:val="18"/>
          <w:lang w:eastAsia="sl-SI"/>
        </w:rPr>
        <w:t>Krepit</w:t>
      </w:r>
      <w:r>
        <w:rPr>
          <w:rFonts w:ascii="Arial" w:eastAsia="Times New Roman" w:hAnsi="Arial" w:cs="Arial"/>
          <w:sz w:val="18"/>
          <w:szCs w:val="18"/>
          <w:lang w:eastAsia="sl-SI"/>
        </w:rPr>
        <w:t>i</w:t>
      </w:r>
      <w:r w:rsidRPr="00A378EC">
        <w:rPr>
          <w:rFonts w:ascii="Arial" w:eastAsia="Times New Roman" w:hAnsi="Arial" w:cs="Arial"/>
          <w:sz w:val="18"/>
          <w:szCs w:val="18"/>
          <w:lang w:eastAsia="sl-SI"/>
        </w:rPr>
        <w:t xml:space="preserve"> preventivn</w:t>
      </w:r>
      <w:r>
        <w:rPr>
          <w:rFonts w:ascii="Arial" w:eastAsia="Times New Roman" w:hAnsi="Arial" w:cs="Arial"/>
          <w:sz w:val="18"/>
          <w:szCs w:val="18"/>
          <w:lang w:eastAsia="sl-SI"/>
        </w:rPr>
        <w:t>e</w:t>
      </w:r>
      <w:r w:rsidRPr="00A378EC">
        <w:rPr>
          <w:rFonts w:ascii="Arial" w:eastAsia="Times New Roman" w:hAnsi="Arial" w:cs="Arial"/>
          <w:sz w:val="18"/>
          <w:szCs w:val="18"/>
          <w:lang w:eastAsia="sl-SI"/>
        </w:rPr>
        <w:t xml:space="preserve"> program</w:t>
      </w:r>
      <w:r>
        <w:rPr>
          <w:rFonts w:ascii="Arial" w:eastAsia="Times New Roman" w:hAnsi="Arial" w:cs="Arial"/>
          <w:sz w:val="18"/>
          <w:szCs w:val="18"/>
          <w:lang w:eastAsia="sl-SI"/>
        </w:rPr>
        <w:t>e</w:t>
      </w:r>
      <w:r w:rsidRPr="00A378EC">
        <w:rPr>
          <w:rFonts w:ascii="Arial" w:eastAsia="Times New Roman" w:hAnsi="Arial" w:cs="Arial"/>
          <w:sz w:val="18"/>
          <w:szCs w:val="18"/>
          <w:lang w:eastAsia="sl-SI"/>
        </w:rPr>
        <w:t xml:space="preserve"> zgodnje intervencije za otroke in starše ter družine, v katerih je ugotovljena uporaba drog. </w:t>
      </w:r>
    </w:p>
    <w:p w14:paraId="48DD42E3" w14:textId="77777777" w:rsidR="00D370DF" w:rsidRPr="00A378EC" w:rsidRDefault="00D370DF" w:rsidP="00D370DF">
      <w:pPr>
        <w:widowControl/>
        <w:suppressAutoHyphens w:val="0"/>
        <w:autoSpaceDE/>
        <w:autoSpaceDN w:val="0"/>
        <w:adjustRightInd w:val="0"/>
        <w:spacing w:line="300" w:lineRule="atLeast"/>
        <w:jc w:val="both"/>
        <w:textAlignment w:val="baseline"/>
        <w:rPr>
          <w:rFonts w:ascii="Arial" w:eastAsia="Times New Roman" w:hAnsi="Arial" w:cs="Arial"/>
          <w:sz w:val="18"/>
          <w:szCs w:val="18"/>
          <w:lang w:eastAsia="sl-SI"/>
        </w:rPr>
      </w:pPr>
    </w:p>
    <w:p w14:paraId="6B5BE0D8" w14:textId="31F6F225" w:rsidR="00D370DF" w:rsidRPr="00A378EC" w:rsidRDefault="00D370DF" w:rsidP="00D370DF">
      <w:pPr>
        <w:pStyle w:val="Naslov3"/>
        <w:rPr>
          <w:rFonts w:ascii="Arial" w:eastAsia="ArialMT" w:hAnsi="Arial" w:cs="Arial"/>
          <w:sz w:val="18"/>
          <w:szCs w:val="18"/>
          <w:lang w:eastAsia="en-GB"/>
        </w:rPr>
      </w:pPr>
      <w:bookmarkStart w:id="65" w:name="_Toc127280447"/>
      <w:bookmarkStart w:id="66" w:name="_Toc127280557"/>
      <w:bookmarkStart w:id="67" w:name="_Toc127280608"/>
      <w:bookmarkStart w:id="68" w:name="_Toc127283612"/>
      <w:r w:rsidRPr="00A378EC">
        <w:rPr>
          <w:rFonts w:ascii="Arial" w:eastAsia="ArialMT" w:hAnsi="Arial" w:cs="Arial"/>
          <w:sz w:val="18"/>
          <w:szCs w:val="18"/>
          <w:lang w:eastAsia="en-GB"/>
        </w:rPr>
        <w:t xml:space="preserve">8.1.2 </w:t>
      </w:r>
      <w:r w:rsidR="00194871">
        <w:rPr>
          <w:rFonts w:ascii="Arial" w:eastAsia="ArialMT" w:hAnsi="Arial" w:cs="Arial"/>
          <w:sz w:val="18"/>
          <w:szCs w:val="18"/>
          <w:lang w:eastAsia="en-GB"/>
        </w:rPr>
        <w:t xml:space="preserve">   </w:t>
      </w:r>
      <w:r w:rsidRPr="00A378EC">
        <w:rPr>
          <w:rFonts w:ascii="Arial" w:eastAsia="ArialMT" w:hAnsi="Arial" w:cs="Arial"/>
          <w:sz w:val="18"/>
          <w:szCs w:val="18"/>
          <w:lang w:eastAsia="en-GB"/>
        </w:rPr>
        <w:t xml:space="preserve">Preventiva v </w:t>
      </w:r>
      <w:r>
        <w:rPr>
          <w:rFonts w:ascii="Arial" w:eastAsia="ArialMT" w:hAnsi="Arial" w:cs="Arial"/>
          <w:sz w:val="18"/>
          <w:szCs w:val="18"/>
          <w:lang w:eastAsia="en-GB"/>
        </w:rPr>
        <w:t xml:space="preserve">družini, </w:t>
      </w:r>
      <w:r w:rsidRPr="00A378EC">
        <w:rPr>
          <w:rFonts w:ascii="Arial" w:eastAsia="ArialMT" w:hAnsi="Arial" w:cs="Arial"/>
          <w:sz w:val="18"/>
          <w:szCs w:val="18"/>
          <w:lang w:eastAsia="en-GB"/>
        </w:rPr>
        <w:t>vzgoji in izobraževanju</w:t>
      </w:r>
      <w:bookmarkEnd w:id="65"/>
      <w:bookmarkEnd w:id="66"/>
      <w:bookmarkEnd w:id="67"/>
      <w:bookmarkEnd w:id="68"/>
    </w:p>
    <w:p w14:paraId="3ECDAB44" w14:textId="77777777" w:rsidR="00D370DF" w:rsidRPr="00A378EC" w:rsidRDefault="00D370DF" w:rsidP="00D370DF">
      <w:pPr>
        <w:widowControl/>
        <w:suppressAutoHyphens w:val="0"/>
        <w:autoSpaceDE/>
        <w:autoSpaceDN w:val="0"/>
        <w:adjustRightInd w:val="0"/>
        <w:spacing w:line="300" w:lineRule="atLeast"/>
        <w:jc w:val="both"/>
        <w:textAlignment w:val="baseline"/>
        <w:rPr>
          <w:rFonts w:ascii="Arial" w:eastAsia="Times New Roman" w:hAnsi="Arial" w:cs="Arial"/>
          <w:sz w:val="18"/>
          <w:szCs w:val="18"/>
          <w:lang w:eastAsia="sl-SI"/>
        </w:rPr>
      </w:pPr>
    </w:p>
    <w:p w14:paraId="73301FA6" w14:textId="77777777" w:rsidR="00D370DF" w:rsidRPr="00A378EC" w:rsidRDefault="00D370DF" w:rsidP="00D370DF">
      <w:pPr>
        <w:widowControl/>
        <w:suppressAutoHyphens w:val="0"/>
        <w:autoSpaceDE/>
        <w:spacing w:before="100" w:beforeAutospacing="1" w:after="100" w:afterAutospacing="1" w:line="360" w:lineRule="auto"/>
        <w:jc w:val="both"/>
        <w:rPr>
          <w:rFonts w:ascii="Arial" w:eastAsia="Times New Roman" w:hAnsi="Arial" w:cs="Arial"/>
          <w:sz w:val="18"/>
          <w:szCs w:val="18"/>
          <w:lang w:eastAsia="sl-SI"/>
        </w:rPr>
      </w:pPr>
      <w:r w:rsidRPr="00A378EC">
        <w:rPr>
          <w:rFonts w:ascii="Arial" w:eastAsia="Times New Roman" w:hAnsi="Arial" w:cs="Arial"/>
          <w:sz w:val="18"/>
          <w:szCs w:val="18"/>
          <w:lang w:val="x-none" w:eastAsia="sl-SI"/>
        </w:rPr>
        <w:t>Temeljni cilj preventive v vzgoj</w:t>
      </w:r>
      <w:r>
        <w:rPr>
          <w:rFonts w:ascii="Arial" w:eastAsia="Times New Roman" w:hAnsi="Arial" w:cs="Arial"/>
          <w:sz w:val="18"/>
          <w:szCs w:val="18"/>
          <w:lang w:eastAsia="sl-SI"/>
        </w:rPr>
        <w:t>i</w:t>
      </w:r>
      <w:r w:rsidRPr="00A378EC">
        <w:rPr>
          <w:rFonts w:ascii="Arial" w:eastAsia="Times New Roman" w:hAnsi="Arial" w:cs="Arial"/>
          <w:sz w:val="18"/>
          <w:szCs w:val="18"/>
          <w:lang w:val="x-none" w:eastAsia="sl-SI"/>
        </w:rPr>
        <w:t xml:space="preserve"> in izobraževanj</w:t>
      </w:r>
      <w:r>
        <w:rPr>
          <w:rFonts w:ascii="Arial" w:eastAsia="Times New Roman" w:hAnsi="Arial" w:cs="Arial"/>
          <w:sz w:val="18"/>
          <w:szCs w:val="18"/>
          <w:lang w:eastAsia="sl-SI"/>
        </w:rPr>
        <w:t>u</w:t>
      </w:r>
      <w:r w:rsidRPr="00A378EC">
        <w:rPr>
          <w:rFonts w:ascii="Arial" w:eastAsia="Times New Roman" w:hAnsi="Arial" w:cs="Arial"/>
          <w:sz w:val="18"/>
          <w:szCs w:val="18"/>
          <w:lang w:val="x-none" w:eastAsia="sl-SI"/>
        </w:rPr>
        <w:t xml:space="preserve"> je ustvarjanje takih družbenih razmer, ki posamezniku dajejo možnosti za razvijanje življenjskega sloga brez uporabe drog in drugih oblik tveganega obnašanja. Realistično obravnavanje problematike rabe drog v vzgojno-izobraževalnih ustanovah zahteva vključevanje tudi selektivnih (rizične skupine otrok in mladostnikov) in indiciranih (rizični posamezniki) preventivnih intervencij, saj ni realno pričakovati ohranjanja abstinence za vse posameznike. Zato si preventiva v vzgoji in izobraževanju prizadeva tudi za to, da bi posameznika, ki že eksperimentira z drogami oziroma </w:t>
      </w:r>
      <w:r>
        <w:rPr>
          <w:rFonts w:ascii="Arial" w:eastAsia="Times New Roman" w:hAnsi="Arial" w:cs="Arial"/>
          <w:sz w:val="18"/>
          <w:szCs w:val="18"/>
          <w:lang w:eastAsia="sl-SI"/>
        </w:rPr>
        <w:t>jih</w:t>
      </w:r>
      <w:r w:rsidRPr="00A378EC">
        <w:rPr>
          <w:rFonts w:ascii="Arial" w:eastAsia="Times New Roman" w:hAnsi="Arial" w:cs="Arial"/>
          <w:sz w:val="18"/>
          <w:szCs w:val="18"/>
          <w:lang w:val="x-none" w:eastAsia="sl-SI"/>
        </w:rPr>
        <w:t xml:space="preserve"> uporablja na tvegan in škodljiv način, seznani</w:t>
      </w:r>
      <w:r>
        <w:rPr>
          <w:rFonts w:ascii="Arial" w:eastAsia="Times New Roman" w:hAnsi="Arial" w:cs="Arial"/>
          <w:sz w:val="18"/>
          <w:szCs w:val="18"/>
          <w:lang w:eastAsia="sl-SI"/>
        </w:rPr>
        <w:t>la</w:t>
      </w:r>
      <w:r w:rsidRPr="00A378EC">
        <w:rPr>
          <w:rFonts w:ascii="Arial" w:eastAsia="Times New Roman" w:hAnsi="Arial" w:cs="Arial"/>
          <w:sz w:val="18"/>
          <w:szCs w:val="18"/>
          <w:lang w:val="x-none" w:eastAsia="sl-SI"/>
        </w:rPr>
        <w:t xml:space="preserve"> s tveganji in škodo, ki so s tem povezan</w:t>
      </w:r>
      <w:r>
        <w:rPr>
          <w:rFonts w:ascii="Arial" w:eastAsia="Times New Roman" w:hAnsi="Arial" w:cs="Arial"/>
          <w:sz w:val="18"/>
          <w:szCs w:val="18"/>
          <w:lang w:eastAsia="sl-SI"/>
        </w:rPr>
        <w:t>i</w:t>
      </w:r>
      <w:r w:rsidRPr="00A378EC">
        <w:rPr>
          <w:rFonts w:ascii="Arial" w:eastAsia="Times New Roman" w:hAnsi="Arial" w:cs="Arial"/>
          <w:sz w:val="18"/>
          <w:szCs w:val="18"/>
          <w:lang w:val="x-none" w:eastAsia="sl-SI"/>
        </w:rPr>
        <w:t xml:space="preserve">, vendar ne v sklopu univerzalnih preventivnih intervencij, ki so namenjene vsem otrokom in mladostnikom. Pri tem moramo upoštevati starost in stopnjo </w:t>
      </w:r>
      <w:r w:rsidRPr="00A378EC">
        <w:rPr>
          <w:rFonts w:ascii="Arial" w:eastAsia="Times New Roman" w:hAnsi="Arial" w:cs="Arial"/>
          <w:sz w:val="18"/>
          <w:szCs w:val="18"/>
          <w:lang w:eastAsia="sl-SI"/>
        </w:rPr>
        <w:t>tveganja</w:t>
      </w:r>
      <w:r w:rsidRPr="00A378EC">
        <w:rPr>
          <w:rFonts w:ascii="Arial" w:eastAsia="Times New Roman" w:hAnsi="Arial" w:cs="Arial"/>
          <w:sz w:val="18"/>
          <w:szCs w:val="18"/>
          <w:lang w:val="x-none" w:eastAsia="sl-SI"/>
        </w:rPr>
        <w:t xml:space="preserve"> ter temu primerno prilagoditi ukrepanje.</w:t>
      </w:r>
    </w:p>
    <w:p w14:paraId="183B1C3E" w14:textId="77777777" w:rsidR="00D370DF" w:rsidRPr="00A378EC" w:rsidRDefault="00D370DF" w:rsidP="00D370DF">
      <w:pPr>
        <w:widowControl/>
        <w:suppressAutoHyphens w:val="0"/>
        <w:autoSpaceDE/>
        <w:spacing w:before="100" w:beforeAutospacing="1" w:after="100" w:afterAutospacing="1" w:line="360" w:lineRule="auto"/>
        <w:jc w:val="both"/>
        <w:rPr>
          <w:rFonts w:ascii="Arial" w:eastAsia="Times New Roman" w:hAnsi="Arial" w:cs="Arial"/>
          <w:sz w:val="18"/>
          <w:szCs w:val="18"/>
          <w:lang w:eastAsia="sl-SI"/>
        </w:rPr>
      </w:pPr>
      <w:r w:rsidRPr="00A378EC">
        <w:rPr>
          <w:rFonts w:ascii="Arial" w:eastAsia="Times New Roman" w:hAnsi="Arial" w:cs="Arial"/>
          <w:sz w:val="18"/>
          <w:szCs w:val="18"/>
          <w:lang w:val="x-none" w:eastAsia="sl-SI"/>
        </w:rPr>
        <w:t xml:space="preserve">Med vzgojno-izobraževalnimi institucijami je šola še posebej pomemben prostor preventive, saj jo obiskuje velik delež otrok in mladostnikov. Šola je prostor, ki posredno in neposredno sooblikuje izkušnje, stališča, znanje, vrednote in ravnanje učencev v zvezi z drogami. Izobraževanje in različne preventivne dejavnosti lahko zmanjšujejo sprejemljivost drog med otroki in mladostniki. To pomeni, da se otroci in mladostniki ne odločijo za </w:t>
      </w:r>
      <w:r>
        <w:rPr>
          <w:rFonts w:ascii="Arial" w:eastAsia="Times New Roman" w:hAnsi="Arial" w:cs="Arial"/>
          <w:sz w:val="18"/>
          <w:szCs w:val="18"/>
          <w:lang w:eastAsia="sl-SI"/>
        </w:rPr>
        <w:t>upo</w:t>
      </w:r>
      <w:r w:rsidRPr="00A378EC">
        <w:rPr>
          <w:rFonts w:ascii="Arial" w:eastAsia="Times New Roman" w:hAnsi="Arial" w:cs="Arial"/>
          <w:sz w:val="18"/>
          <w:szCs w:val="18"/>
          <w:lang w:val="x-none" w:eastAsia="sl-SI"/>
        </w:rPr>
        <w:t xml:space="preserve">rabo drog, tudi kadar se znajdejo v zahtevnih življenjskih okoliščinah, oziroma da </w:t>
      </w:r>
      <w:r>
        <w:rPr>
          <w:rFonts w:ascii="Arial" w:eastAsia="Times New Roman" w:hAnsi="Arial" w:cs="Arial"/>
          <w:sz w:val="18"/>
          <w:szCs w:val="18"/>
          <w:lang w:eastAsia="sl-SI"/>
        </w:rPr>
        <w:t xml:space="preserve">otroke in mladostnike, </w:t>
      </w:r>
      <w:r w:rsidRPr="00A378EC">
        <w:rPr>
          <w:rFonts w:ascii="Arial" w:eastAsia="Times New Roman" w:hAnsi="Arial" w:cs="Arial"/>
          <w:sz w:val="18"/>
          <w:szCs w:val="18"/>
          <w:lang w:val="x-none" w:eastAsia="sl-SI"/>
        </w:rPr>
        <w:t xml:space="preserve">če po </w:t>
      </w:r>
      <w:r>
        <w:rPr>
          <w:rFonts w:ascii="Arial" w:eastAsia="Times New Roman" w:hAnsi="Arial" w:cs="Arial"/>
          <w:sz w:val="18"/>
          <w:szCs w:val="18"/>
          <w:lang w:eastAsia="sl-SI"/>
        </w:rPr>
        <w:t xml:space="preserve">drogah </w:t>
      </w:r>
      <w:r w:rsidRPr="00A378EC">
        <w:rPr>
          <w:rFonts w:ascii="Arial" w:eastAsia="Times New Roman" w:hAnsi="Arial" w:cs="Arial"/>
          <w:sz w:val="18"/>
          <w:szCs w:val="18"/>
          <w:lang w:val="x-none" w:eastAsia="sl-SI"/>
        </w:rPr>
        <w:t>poseže</w:t>
      </w:r>
      <w:r>
        <w:rPr>
          <w:rFonts w:ascii="Arial" w:eastAsia="Times New Roman" w:hAnsi="Arial" w:cs="Arial"/>
          <w:sz w:val="18"/>
          <w:szCs w:val="18"/>
          <w:lang w:eastAsia="sl-SI"/>
        </w:rPr>
        <w:t>jo</w:t>
      </w:r>
      <w:r w:rsidRPr="00A378EC">
        <w:rPr>
          <w:rFonts w:ascii="Arial" w:eastAsia="Times New Roman" w:hAnsi="Arial" w:cs="Arial"/>
          <w:sz w:val="18"/>
          <w:szCs w:val="18"/>
          <w:lang w:val="x-none" w:eastAsia="sl-SI"/>
        </w:rPr>
        <w:t xml:space="preserve">, obravnavamo </w:t>
      </w:r>
      <w:r>
        <w:rPr>
          <w:rFonts w:ascii="Arial" w:eastAsia="Times New Roman" w:hAnsi="Arial" w:cs="Arial"/>
          <w:sz w:val="18"/>
          <w:szCs w:val="18"/>
          <w:lang w:eastAsia="sl-SI"/>
        </w:rPr>
        <w:t>individualno</w:t>
      </w:r>
      <w:r w:rsidRPr="00A378EC">
        <w:rPr>
          <w:rFonts w:ascii="Arial" w:eastAsia="Times New Roman" w:hAnsi="Arial" w:cs="Arial"/>
          <w:sz w:val="18"/>
          <w:szCs w:val="18"/>
          <w:lang w:val="x-none" w:eastAsia="sl-SI"/>
        </w:rPr>
        <w:t xml:space="preserve"> s pomočjo selektivnih in indiciranih pristopov v preventivi ter </w:t>
      </w:r>
      <w:r>
        <w:rPr>
          <w:rFonts w:ascii="Arial" w:eastAsia="Times New Roman" w:hAnsi="Arial" w:cs="Arial"/>
          <w:sz w:val="18"/>
          <w:szCs w:val="18"/>
          <w:lang w:eastAsia="sl-SI"/>
        </w:rPr>
        <w:t xml:space="preserve">z </w:t>
      </w:r>
      <w:r w:rsidRPr="00A378EC">
        <w:rPr>
          <w:rFonts w:ascii="Arial" w:eastAsia="Times New Roman" w:hAnsi="Arial" w:cs="Arial"/>
          <w:sz w:val="18"/>
          <w:szCs w:val="18"/>
          <w:lang w:val="x-none" w:eastAsia="sl-SI"/>
        </w:rPr>
        <w:t>zgodnjimi intervencijami. Zato velja, da vzgojno delovanje šole, ki vzpostavlja odgovorne posameznike, deluje hkrati preventivno s preprečevanjem nezaželenih ravnanj med učenci</w:t>
      </w:r>
      <w:r>
        <w:rPr>
          <w:rFonts w:ascii="Arial" w:eastAsia="Times New Roman" w:hAnsi="Arial" w:cs="Arial"/>
          <w:sz w:val="18"/>
          <w:szCs w:val="18"/>
          <w:lang w:eastAsia="sl-SI"/>
        </w:rPr>
        <w:t>,</w:t>
      </w:r>
      <w:r w:rsidRPr="00A378EC">
        <w:rPr>
          <w:rFonts w:ascii="Arial" w:eastAsia="Times New Roman" w:hAnsi="Arial" w:cs="Arial"/>
          <w:sz w:val="18"/>
          <w:szCs w:val="18"/>
          <w:lang w:val="x-none" w:eastAsia="sl-SI"/>
        </w:rPr>
        <w:t xml:space="preserve"> tako tudi pred rabo drog.</w:t>
      </w:r>
    </w:p>
    <w:p w14:paraId="2EB73098" w14:textId="77777777" w:rsidR="00D370DF" w:rsidRPr="00A378EC" w:rsidRDefault="00D370DF" w:rsidP="00D370DF">
      <w:pPr>
        <w:widowControl/>
        <w:suppressAutoHyphens w:val="0"/>
        <w:autoSpaceDE/>
        <w:spacing w:line="300" w:lineRule="atLeast"/>
        <w:jc w:val="both"/>
        <w:textAlignment w:val="baseline"/>
        <w:rPr>
          <w:rFonts w:ascii="Arial" w:eastAsia="Times New Roman" w:hAnsi="Arial" w:cs="Arial"/>
          <w:sz w:val="18"/>
          <w:szCs w:val="18"/>
          <w:lang w:eastAsia="sl-SI"/>
        </w:rPr>
      </w:pPr>
      <w:r w:rsidRPr="00A378EC">
        <w:rPr>
          <w:rFonts w:ascii="Arial" w:eastAsia="Times New Roman" w:hAnsi="Arial" w:cs="Arial"/>
          <w:sz w:val="18"/>
          <w:szCs w:val="18"/>
          <w:lang w:val="x-none" w:eastAsia="sl-SI"/>
        </w:rPr>
        <w:t xml:space="preserve">Poleg preventivnih programov za učence je </w:t>
      </w:r>
      <w:r>
        <w:rPr>
          <w:rFonts w:ascii="Arial" w:eastAsia="Times New Roman" w:hAnsi="Arial" w:cs="Arial"/>
          <w:sz w:val="18"/>
          <w:szCs w:val="18"/>
          <w:lang w:eastAsia="sl-SI"/>
        </w:rPr>
        <w:t>treba</w:t>
      </w:r>
      <w:r w:rsidRPr="00A378EC">
        <w:rPr>
          <w:rFonts w:ascii="Arial" w:eastAsia="Times New Roman" w:hAnsi="Arial" w:cs="Arial"/>
          <w:sz w:val="18"/>
          <w:szCs w:val="18"/>
          <w:lang w:val="x-none" w:eastAsia="sl-SI"/>
        </w:rPr>
        <w:t xml:space="preserve"> razviti programe za starše, ki ne vključujejo le vsebin v zvezi z zasvojenostjo, temveč tudi o odgovornem starševstvu </w:t>
      </w:r>
      <w:r>
        <w:rPr>
          <w:rFonts w:ascii="Arial" w:eastAsia="Times New Roman" w:hAnsi="Arial" w:cs="Arial"/>
          <w:sz w:val="18"/>
          <w:szCs w:val="18"/>
          <w:lang w:eastAsia="sl-SI"/>
        </w:rPr>
        <w:t xml:space="preserve">ter </w:t>
      </w:r>
      <w:r w:rsidRPr="00A378EC">
        <w:rPr>
          <w:rFonts w:ascii="Arial" w:eastAsia="Times New Roman" w:hAnsi="Arial" w:cs="Arial"/>
          <w:sz w:val="18"/>
          <w:szCs w:val="18"/>
          <w:lang w:val="x-none" w:eastAsia="sl-SI"/>
        </w:rPr>
        <w:t xml:space="preserve">o razvoju </w:t>
      </w:r>
      <w:r>
        <w:rPr>
          <w:rFonts w:ascii="Arial" w:eastAsia="Times New Roman" w:hAnsi="Arial" w:cs="Arial"/>
          <w:sz w:val="18"/>
          <w:szCs w:val="18"/>
          <w:lang w:eastAsia="sl-SI"/>
        </w:rPr>
        <w:t xml:space="preserve">in </w:t>
      </w:r>
      <w:r w:rsidRPr="00A378EC">
        <w:rPr>
          <w:rFonts w:ascii="Arial" w:eastAsia="Times New Roman" w:hAnsi="Arial" w:cs="Arial"/>
          <w:sz w:val="18"/>
          <w:szCs w:val="18"/>
          <w:lang w:val="x-none" w:eastAsia="sl-SI"/>
        </w:rPr>
        <w:t>vzgoji otrok ipd. V programe za starše je treba vključevati tudi pridobivanje in krepitev veščin staršev za podporo otrokom in mladostnikom za življenje brez prepovedanih drog.</w:t>
      </w:r>
      <w:r w:rsidRPr="00A378EC">
        <w:rPr>
          <w:rFonts w:ascii="Arial" w:eastAsia="Times New Roman" w:hAnsi="Arial" w:cs="Arial"/>
          <w:sz w:val="18"/>
          <w:szCs w:val="18"/>
          <w:lang w:eastAsia="sl-SI"/>
        </w:rPr>
        <w:t xml:space="preserve"> Starše je treba seznaniti s sodobnimi spoznanji različnih ved (psihologija, pedagogika, sociologija, antropologija </w:t>
      </w:r>
      <w:r>
        <w:rPr>
          <w:rFonts w:ascii="Arial" w:eastAsia="Times New Roman" w:hAnsi="Arial" w:cs="Arial"/>
          <w:sz w:val="18"/>
          <w:szCs w:val="18"/>
          <w:lang w:eastAsia="sl-SI"/>
        </w:rPr>
        <w:t>…</w:t>
      </w:r>
      <w:r w:rsidRPr="00A378EC">
        <w:rPr>
          <w:rFonts w:ascii="Arial" w:eastAsia="Times New Roman" w:hAnsi="Arial" w:cs="Arial"/>
          <w:sz w:val="18"/>
          <w:szCs w:val="18"/>
          <w:lang w:eastAsia="sl-SI"/>
        </w:rPr>
        <w:t xml:space="preserve">), ki ugotavljajo, da je šibka socializacijska praksa, ki ne postavlja meja dovoljenega in nedovoljenega vedenja v skladu s starostjo otrok, vključno s pomanjkljivo promocijo pozitivnega celovitega razvoja čustvenih, socialnih in moralnih kompetenc, eden ključnih dejavnikov </w:t>
      </w:r>
      <w:r w:rsidRPr="00E93D89">
        <w:rPr>
          <w:rFonts w:ascii="Arial" w:eastAsia="Times New Roman" w:hAnsi="Arial" w:cs="Arial"/>
          <w:sz w:val="18"/>
          <w:szCs w:val="18"/>
          <w:lang w:eastAsia="sl-SI"/>
        </w:rPr>
        <w:t>mo</w:t>
      </w:r>
      <w:r>
        <w:rPr>
          <w:rFonts w:ascii="Arial" w:eastAsia="Times New Roman" w:hAnsi="Arial" w:cs="Arial"/>
          <w:sz w:val="18"/>
          <w:szCs w:val="18"/>
          <w:lang w:eastAsia="sl-SI"/>
        </w:rPr>
        <w:t>goč</w:t>
      </w:r>
      <w:r w:rsidRPr="00E93D89">
        <w:rPr>
          <w:rFonts w:ascii="Arial" w:eastAsia="Times New Roman" w:hAnsi="Arial" w:cs="Arial"/>
          <w:sz w:val="18"/>
          <w:szCs w:val="18"/>
          <w:lang w:eastAsia="sl-SI"/>
        </w:rPr>
        <w:t>e</w:t>
      </w:r>
      <w:r w:rsidRPr="00A378EC">
        <w:rPr>
          <w:rFonts w:ascii="Arial" w:eastAsia="Times New Roman" w:hAnsi="Arial" w:cs="Arial"/>
          <w:sz w:val="18"/>
          <w:szCs w:val="18"/>
          <w:lang w:eastAsia="sl-SI"/>
        </w:rPr>
        <w:t xml:space="preserve"> poznejše uporabe drog pri otrocih. Prav tako je pomembno, da so starši seznanjeni z dejavniki v družini, ki vplivajo na razvoj zasvojenosti</w:t>
      </w:r>
      <w:r>
        <w:rPr>
          <w:rFonts w:ascii="Arial" w:eastAsia="Times New Roman" w:hAnsi="Arial" w:cs="Arial"/>
          <w:sz w:val="18"/>
          <w:szCs w:val="18"/>
          <w:lang w:eastAsia="sl-SI"/>
        </w:rPr>
        <w:t>,</w:t>
      </w:r>
      <w:r w:rsidRPr="00A378EC">
        <w:rPr>
          <w:rFonts w:ascii="Arial" w:eastAsia="Times New Roman" w:hAnsi="Arial" w:cs="Arial"/>
          <w:sz w:val="18"/>
          <w:szCs w:val="18"/>
          <w:lang w:eastAsia="sl-SI"/>
        </w:rPr>
        <w:t xml:space="preserve"> in da </w:t>
      </w:r>
      <w:r>
        <w:rPr>
          <w:rFonts w:ascii="Arial" w:eastAsia="Times New Roman" w:hAnsi="Arial" w:cs="Arial"/>
          <w:sz w:val="18"/>
          <w:szCs w:val="18"/>
          <w:lang w:eastAsia="sl-SI"/>
        </w:rPr>
        <w:t xml:space="preserve">so </w:t>
      </w:r>
      <w:r w:rsidRPr="00A378EC">
        <w:rPr>
          <w:rFonts w:ascii="Arial" w:eastAsia="Times New Roman" w:hAnsi="Arial" w:cs="Arial"/>
          <w:sz w:val="18"/>
          <w:szCs w:val="18"/>
          <w:lang w:eastAsia="sl-SI"/>
        </w:rPr>
        <w:t xml:space="preserve">za otroka </w:t>
      </w:r>
      <w:r>
        <w:rPr>
          <w:rFonts w:ascii="Arial" w:eastAsia="Times New Roman" w:hAnsi="Arial" w:cs="Arial"/>
          <w:sz w:val="18"/>
          <w:szCs w:val="18"/>
          <w:lang w:eastAsia="sl-SI"/>
        </w:rPr>
        <w:t xml:space="preserve">zgled </w:t>
      </w:r>
      <w:r w:rsidRPr="00A378EC">
        <w:rPr>
          <w:rFonts w:ascii="Arial" w:eastAsia="Times New Roman" w:hAnsi="Arial" w:cs="Arial"/>
          <w:sz w:val="18"/>
          <w:szCs w:val="18"/>
          <w:lang w:eastAsia="sl-SI"/>
        </w:rPr>
        <w:t>zdravega načina življenja. Zanemarjanje učenja, socialnih in akademskih veščin ali nezagotavljanje možnosti, da bi otrok vse to razvil, ter izostanek prenosa prosocialnih vrednot in neodobravanja uporabe alkohola ali drugih drog na otroke so po ugotovitvah različnih strok dejavniki, ki spodbujajo uporabo drog pri mladostnikih.</w:t>
      </w:r>
    </w:p>
    <w:p w14:paraId="44D0084B" w14:textId="77777777" w:rsidR="00D370DF" w:rsidRPr="00A378EC" w:rsidRDefault="00D370DF" w:rsidP="00D370DF">
      <w:pPr>
        <w:widowControl/>
        <w:suppressAutoHyphens w:val="0"/>
        <w:autoSpaceDE/>
        <w:spacing w:line="300" w:lineRule="atLeast"/>
        <w:jc w:val="both"/>
        <w:textAlignment w:val="baseline"/>
        <w:rPr>
          <w:rFonts w:ascii="Arial" w:eastAsia="Times New Roman" w:hAnsi="Arial" w:cs="Arial"/>
          <w:sz w:val="18"/>
          <w:szCs w:val="18"/>
          <w:lang w:eastAsia="sl-SI"/>
        </w:rPr>
      </w:pPr>
    </w:p>
    <w:p w14:paraId="7BDAED40" w14:textId="77777777" w:rsidR="00D370DF" w:rsidRPr="00A378EC" w:rsidRDefault="00D370DF" w:rsidP="00D370DF">
      <w:pPr>
        <w:widowControl/>
        <w:suppressAutoHyphens w:val="0"/>
        <w:autoSpaceDE/>
        <w:spacing w:line="300" w:lineRule="atLeast"/>
        <w:jc w:val="both"/>
        <w:textAlignment w:val="baseline"/>
        <w:rPr>
          <w:rFonts w:ascii="Arial" w:eastAsia="Times New Roman" w:hAnsi="Arial" w:cs="Arial"/>
          <w:sz w:val="18"/>
          <w:szCs w:val="18"/>
          <w:lang w:eastAsia="sl-SI"/>
        </w:rPr>
      </w:pPr>
      <w:r w:rsidRPr="00A378EC">
        <w:rPr>
          <w:rFonts w:ascii="Arial" w:eastAsia="Times New Roman" w:hAnsi="Arial" w:cs="Arial"/>
          <w:sz w:val="18"/>
          <w:szCs w:val="18"/>
          <w:lang w:eastAsia="sl-SI"/>
        </w:rPr>
        <w:lastRenderedPageBreak/>
        <w:t>V prihodnje je treba krepiti razvoj programov, s pomočjo katerih se bodo starši učencev in dijakov seznanili s problematiko uporabe drog med mladimi, sodobnim znanjem o tej problematiki, predvsem pa z varovalnimi dejavniki in možnostjo iskanja ustreznih rešitev v primerih stiske.</w:t>
      </w:r>
    </w:p>
    <w:p w14:paraId="18CC9F72" w14:textId="77777777" w:rsidR="00D370DF" w:rsidRPr="00A378EC" w:rsidRDefault="00D370DF" w:rsidP="00D370DF">
      <w:pPr>
        <w:widowControl/>
        <w:suppressAutoHyphens w:val="0"/>
        <w:autoSpaceDE/>
        <w:spacing w:line="300" w:lineRule="atLeast"/>
        <w:jc w:val="both"/>
        <w:textAlignment w:val="baseline"/>
        <w:rPr>
          <w:rFonts w:ascii="Arial" w:eastAsia="Times New Roman" w:hAnsi="Arial" w:cs="Arial"/>
          <w:b/>
          <w:bCs/>
          <w:sz w:val="18"/>
          <w:szCs w:val="18"/>
          <w:lang w:eastAsia="sl-SI"/>
        </w:rPr>
      </w:pPr>
    </w:p>
    <w:p w14:paraId="7D0DA12B" w14:textId="77777777" w:rsidR="00D370DF" w:rsidRPr="00A378EC" w:rsidRDefault="00D370DF" w:rsidP="00D370DF">
      <w:pPr>
        <w:widowControl/>
        <w:suppressAutoHyphens w:val="0"/>
        <w:autoSpaceDE/>
        <w:spacing w:line="300" w:lineRule="atLeast"/>
        <w:jc w:val="both"/>
        <w:textAlignment w:val="baseline"/>
        <w:rPr>
          <w:rFonts w:ascii="Arial" w:eastAsia="Times New Roman" w:hAnsi="Arial" w:cs="Arial"/>
          <w:b/>
          <w:bCs/>
          <w:sz w:val="18"/>
          <w:szCs w:val="18"/>
          <w:lang w:eastAsia="sl-SI"/>
        </w:rPr>
      </w:pPr>
      <w:r w:rsidRPr="00A378EC">
        <w:rPr>
          <w:rFonts w:ascii="Arial" w:eastAsia="Times New Roman" w:hAnsi="Arial" w:cs="Arial"/>
          <w:b/>
          <w:bCs/>
          <w:sz w:val="18"/>
          <w:szCs w:val="18"/>
          <w:lang w:eastAsia="sl-SI"/>
        </w:rPr>
        <w:t>Prednostni ukrepi:</w:t>
      </w:r>
    </w:p>
    <w:p w14:paraId="0EECD6C6" w14:textId="77777777" w:rsidR="00D370DF" w:rsidRPr="00A378EC" w:rsidRDefault="00D370DF">
      <w:pPr>
        <w:widowControl/>
        <w:numPr>
          <w:ilvl w:val="0"/>
          <w:numId w:val="21"/>
        </w:numPr>
        <w:suppressAutoHyphens w:val="0"/>
        <w:autoSpaceDE/>
        <w:autoSpaceDN w:val="0"/>
        <w:adjustRightInd w:val="0"/>
        <w:spacing w:line="300" w:lineRule="atLeast"/>
        <w:jc w:val="both"/>
        <w:textAlignment w:val="baseline"/>
        <w:rPr>
          <w:rFonts w:ascii="Arial" w:eastAsia="Times New Roman" w:hAnsi="Arial" w:cs="Arial"/>
          <w:sz w:val="18"/>
          <w:szCs w:val="18"/>
          <w:lang w:eastAsia="sl-SI"/>
        </w:rPr>
      </w:pPr>
      <w:r>
        <w:rPr>
          <w:rFonts w:ascii="Arial" w:eastAsia="Times New Roman" w:hAnsi="Arial" w:cs="Arial"/>
          <w:sz w:val="18"/>
          <w:szCs w:val="18"/>
          <w:lang w:eastAsia="sl-SI"/>
        </w:rPr>
        <w:t>O</w:t>
      </w:r>
      <w:r w:rsidRPr="00A378EC">
        <w:rPr>
          <w:rFonts w:ascii="Arial" w:eastAsia="Times New Roman" w:hAnsi="Arial" w:cs="Arial"/>
          <w:sz w:val="18"/>
          <w:szCs w:val="18"/>
          <w:lang w:eastAsia="sl-SI"/>
        </w:rPr>
        <w:t xml:space="preserve">krepiti kakovostne preventivne, informativne in </w:t>
      </w:r>
      <w:r>
        <w:rPr>
          <w:rFonts w:ascii="Arial" w:eastAsia="Times New Roman" w:hAnsi="Arial" w:cs="Arial"/>
          <w:sz w:val="18"/>
          <w:szCs w:val="18"/>
          <w:lang w:eastAsia="sl-SI"/>
        </w:rPr>
        <w:t>izobraževalne</w:t>
      </w:r>
      <w:r w:rsidRPr="00A378EC">
        <w:rPr>
          <w:rFonts w:ascii="Arial" w:eastAsia="Times New Roman" w:hAnsi="Arial" w:cs="Arial"/>
          <w:sz w:val="18"/>
          <w:szCs w:val="18"/>
          <w:lang w:eastAsia="sl-SI"/>
        </w:rPr>
        <w:t xml:space="preserve"> programe za starše </w:t>
      </w:r>
      <w:r>
        <w:rPr>
          <w:rFonts w:ascii="Arial" w:eastAsia="Times New Roman" w:hAnsi="Arial" w:cs="Arial"/>
          <w:sz w:val="18"/>
          <w:szCs w:val="18"/>
          <w:lang w:eastAsia="sl-SI"/>
        </w:rPr>
        <w:t>otrok in mladostnikov</w:t>
      </w:r>
      <w:r w:rsidRPr="00A378EC">
        <w:rPr>
          <w:rFonts w:ascii="Arial" w:eastAsia="Times New Roman" w:hAnsi="Arial" w:cs="Arial"/>
          <w:sz w:val="18"/>
          <w:szCs w:val="18"/>
          <w:lang w:eastAsia="sl-SI"/>
        </w:rPr>
        <w:t>, ki vključujejo tudi vsebine s področja krepitve duševnega zdravja</w:t>
      </w:r>
      <w:r>
        <w:rPr>
          <w:rFonts w:ascii="Arial" w:eastAsia="Times New Roman" w:hAnsi="Arial" w:cs="Arial"/>
          <w:sz w:val="18"/>
          <w:szCs w:val="18"/>
          <w:lang w:eastAsia="sl-SI"/>
        </w:rPr>
        <w:t>.</w:t>
      </w:r>
      <w:r w:rsidRPr="00A378EC">
        <w:rPr>
          <w:rFonts w:ascii="Arial" w:eastAsia="Times New Roman" w:hAnsi="Arial" w:cs="Arial"/>
          <w:sz w:val="18"/>
          <w:szCs w:val="18"/>
          <w:lang w:eastAsia="sl-SI"/>
        </w:rPr>
        <w:t xml:space="preserve"> </w:t>
      </w:r>
    </w:p>
    <w:p w14:paraId="2EF82FFD" w14:textId="4378A635" w:rsidR="00D370DF" w:rsidRDefault="00D370DF">
      <w:pPr>
        <w:widowControl/>
        <w:numPr>
          <w:ilvl w:val="0"/>
          <w:numId w:val="21"/>
        </w:numPr>
        <w:suppressAutoHyphens w:val="0"/>
        <w:autoSpaceDE/>
        <w:autoSpaceDN w:val="0"/>
        <w:adjustRightInd w:val="0"/>
        <w:spacing w:line="300" w:lineRule="atLeast"/>
        <w:jc w:val="both"/>
        <w:textAlignment w:val="baseline"/>
        <w:rPr>
          <w:rFonts w:ascii="Arial" w:eastAsia="Times New Roman" w:hAnsi="Arial" w:cs="Arial"/>
          <w:sz w:val="18"/>
          <w:szCs w:val="18"/>
          <w:lang w:eastAsia="sl-SI"/>
        </w:rPr>
      </w:pPr>
      <w:r w:rsidRPr="00A378EC">
        <w:rPr>
          <w:rFonts w:ascii="Arial" w:eastAsia="Times New Roman" w:hAnsi="Arial" w:cs="Arial"/>
          <w:sz w:val="18"/>
          <w:szCs w:val="18"/>
          <w:lang w:eastAsia="sl-SI"/>
        </w:rPr>
        <w:t>Razviti mrežo informacijsko-svetovalnih programov za starše, učitelje in svetovalne delavce, ki se srečujejo s problematiko uporabe drog pri otrocih in mladostnikih</w:t>
      </w:r>
      <w:r>
        <w:rPr>
          <w:rFonts w:ascii="Arial" w:eastAsia="Times New Roman" w:hAnsi="Arial" w:cs="Arial"/>
          <w:sz w:val="18"/>
          <w:szCs w:val="18"/>
          <w:lang w:eastAsia="sl-SI"/>
        </w:rPr>
        <w:t>.</w:t>
      </w:r>
      <w:r w:rsidRPr="00A378EC">
        <w:rPr>
          <w:rFonts w:ascii="Arial" w:eastAsia="Times New Roman" w:hAnsi="Arial" w:cs="Arial"/>
          <w:sz w:val="18"/>
          <w:szCs w:val="18"/>
          <w:lang w:eastAsia="sl-SI"/>
        </w:rPr>
        <w:t xml:space="preserve"> </w:t>
      </w:r>
    </w:p>
    <w:p w14:paraId="068D2071" w14:textId="77777777" w:rsidR="0029634F" w:rsidRPr="00A378EC" w:rsidRDefault="0029634F" w:rsidP="0029634F">
      <w:pPr>
        <w:widowControl/>
        <w:suppressAutoHyphens w:val="0"/>
        <w:autoSpaceDE/>
        <w:autoSpaceDN w:val="0"/>
        <w:adjustRightInd w:val="0"/>
        <w:spacing w:line="300" w:lineRule="atLeast"/>
        <w:jc w:val="both"/>
        <w:textAlignment w:val="baseline"/>
        <w:rPr>
          <w:rFonts w:ascii="Arial" w:eastAsia="Times New Roman" w:hAnsi="Arial" w:cs="Arial"/>
          <w:sz w:val="18"/>
          <w:szCs w:val="18"/>
          <w:lang w:eastAsia="sl-SI"/>
        </w:rPr>
      </w:pPr>
    </w:p>
    <w:p w14:paraId="0255D062" w14:textId="7302AD50" w:rsidR="00D370DF" w:rsidRPr="00A378EC" w:rsidRDefault="00D370DF" w:rsidP="00D370DF">
      <w:pPr>
        <w:pStyle w:val="Naslov3"/>
        <w:rPr>
          <w:rFonts w:ascii="Arial" w:eastAsia="ArialMT" w:hAnsi="Arial" w:cs="Arial"/>
          <w:sz w:val="18"/>
          <w:szCs w:val="18"/>
          <w:lang w:eastAsia="en-GB"/>
        </w:rPr>
      </w:pPr>
      <w:bookmarkStart w:id="69" w:name="_Toc127280448"/>
      <w:bookmarkStart w:id="70" w:name="_Toc127280558"/>
      <w:bookmarkStart w:id="71" w:name="_Toc127280609"/>
      <w:bookmarkStart w:id="72" w:name="_Toc127283613"/>
      <w:r w:rsidRPr="00A378EC">
        <w:rPr>
          <w:rFonts w:ascii="Arial" w:eastAsia="ArialMT" w:hAnsi="Arial" w:cs="Arial"/>
          <w:sz w:val="18"/>
          <w:szCs w:val="18"/>
          <w:lang w:eastAsia="en-GB"/>
        </w:rPr>
        <w:t xml:space="preserve">8.1.3 </w:t>
      </w:r>
      <w:r w:rsidR="00194871">
        <w:rPr>
          <w:rFonts w:ascii="Arial" w:eastAsia="ArialMT" w:hAnsi="Arial" w:cs="Arial"/>
          <w:sz w:val="18"/>
          <w:szCs w:val="18"/>
          <w:lang w:eastAsia="en-GB"/>
        </w:rPr>
        <w:t xml:space="preserve">   </w:t>
      </w:r>
      <w:r w:rsidRPr="00A378EC">
        <w:rPr>
          <w:rFonts w:ascii="Arial" w:eastAsia="ArialMT" w:hAnsi="Arial" w:cs="Arial"/>
          <w:sz w:val="18"/>
          <w:szCs w:val="18"/>
          <w:lang w:eastAsia="en-GB"/>
        </w:rPr>
        <w:t>Preventiva na delovnem mestu</w:t>
      </w:r>
      <w:bookmarkEnd w:id="69"/>
      <w:bookmarkEnd w:id="70"/>
      <w:bookmarkEnd w:id="71"/>
      <w:bookmarkEnd w:id="72"/>
    </w:p>
    <w:p w14:paraId="3128006A" w14:textId="77777777" w:rsidR="00D370DF" w:rsidRPr="00A378EC" w:rsidRDefault="00D370DF" w:rsidP="00D370DF">
      <w:pPr>
        <w:rPr>
          <w:lang w:eastAsia="en-GB"/>
        </w:rPr>
      </w:pPr>
    </w:p>
    <w:p w14:paraId="66A4C0EB" w14:textId="77777777" w:rsidR="00D370DF" w:rsidRPr="00A378EC" w:rsidRDefault="00D370DF" w:rsidP="00D370DF">
      <w:pPr>
        <w:widowControl/>
        <w:suppressAutoHyphens w:val="0"/>
        <w:autoSpaceDE/>
        <w:spacing w:before="100" w:beforeAutospacing="1" w:after="100" w:afterAutospacing="1" w:line="360" w:lineRule="auto"/>
        <w:jc w:val="both"/>
        <w:rPr>
          <w:rFonts w:ascii="Arial" w:eastAsia="Times New Roman" w:hAnsi="Arial" w:cs="Arial"/>
          <w:sz w:val="18"/>
          <w:szCs w:val="18"/>
          <w:lang w:val="x-none" w:eastAsia="sl-SI"/>
        </w:rPr>
      </w:pPr>
      <w:r w:rsidRPr="00A378EC">
        <w:rPr>
          <w:rFonts w:ascii="Arial" w:eastAsia="Times New Roman" w:hAnsi="Arial" w:cs="Arial"/>
          <w:sz w:val="18"/>
          <w:szCs w:val="18"/>
          <w:lang w:val="x-none" w:eastAsia="sl-SI"/>
        </w:rPr>
        <w:t>Ko droge uporabljajo zaposleni</w:t>
      </w:r>
      <w:r>
        <w:rPr>
          <w:rFonts w:ascii="Arial" w:eastAsia="Times New Roman" w:hAnsi="Arial" w:cs="Arial"/>
          <w:sz w:val="18"/>
          <w:szCs w:val="18"/>
          <w:lang w:eastAsia="sl-SI"/>
        </w:rPr>
        <w:t>,</w:t>
      </w:r>
      <w:r w:rsidRPr="00A378EC">
        <w:rPr>
          <w:rFonts w:ascii="Arial" w:eastAsia="Times New Roman" w:hAnsi="Arial" w:cs="Arial"/>
          <w:sz w:val="18"/>
          <w:szCs w:val="18"/>
          <w:lang w:val="x-none" w:eastAsia="sl-SI"/>
        </w:rPr>
        <w:t xml:space="preserve"> so ogroženi zdravje in varnost uporabnikovih sodelavcev, pa tudi podjetja, gospodarstvo in celotn</w:t>
      </w:r>
      <w:r>
        <w:rPr>
          <w:rFonts w:ascii="Arial" w:eastAsia="Times New Roman" w:hAnsi="Arial" w:cs="Arial"/>
          <w:sz w:val="18"/>
          <w:szCs w:val="18"/>
          <w:lang w:eastAsia="sl-SI"/>
        </w:rPr>
        <w:t>a</w:t>
      </w:r>
      <w:r w:rsidRPr="00A378EC">
        <w:rPr>
          <w:rFonts w:ascii="Arial" w:eastAsia="Times New Roman" w:hAnsi="Arial" w:cs="Arial"/>
          <w:sz w:val="18"/>
          <w:szCs w:val="18"/>
          <w:lang w:val="x-none" w:eastAsia="sl-SI"/>
        </w:rPr>
        <w:t xml:space="preserve"> družb</w:t>
      </w:r>
      <w:r>
        <w:rPr>
          <w:rFonts w:ascii="Arial" w:eastAsia="Times New Roman" w:hAnsi="Arial" w:cs="Arial"/>
          <w:sz w:val="18"/>
          <w:szCs w:val="18"/>
          <w:lang w:eastAsia="sl-SI"/>
        </w:rPr>
        <w:t>a</w:t>
      </w:r>
      <w:r w:rsidRPr="00A378EC">
        <w:rPr>
          <w:rFonts w:ascii="Arial" w:eastAsia="Times New Roman" w:hAnsi="Arial" w:cs="Arial"/>
          <w:sz w:val="18"/>
          <w:szCs w:val="18"/>
          <w:lang w:val="x-none" w:eastAsia="sl-SI"/>
        </w:rPr>
        <w:t xml:space="preserve"> zaradi izgubljene produktivnosti, nezgod in poškodb v delovnem okolju, odsotnosti delavcev, nizke delovne morale in povečane obolevnosti uporabnikov drog. Delavcem na delovnem mestu je treba zagotoviti ustrezne pogoje dela, saj ti pogosto vplivajo na uporabo oziroma zlorabo drog (predvsem pretirane zahteve po večji storilnosti in predolgem delovnem času). </w:t>
      </w:r>
    </w:p>
    <w:p w14:paraId="5989E31E" w14:textId="77777777" w:rsidR="00D370DF" w:rsidRPr="00A378EC" w:rsidRDefault="00D370DF" w:rsidP="00D370DF">
      <w:pPr>
        <w:widowControl/>
        <w:suppressAutoHyphens w:val="0"/>
        <w:autoSpaceDE/>
        <w:spacing w:before="100" w:beforeAutospacing="1" w:after="100" w:afterAutospacing="1" w:line="360" w:lineRule="auto"/>
        <w:jc w:val="both"/>
        <w:rPr>
          <w:rFonts w:ascii="Arial" w:eastAsia="Times New Roman" w:hAnsi="Arial" w:cs="Arial"/>
          <w:sz w:val="18"/>
          <w:szCs w:val="18"/>
          <w:lang w:val="x-none" w:eastAsia="sl-SI"/>
        </w:rPr>
      </w:pPr>
      <w:r w:rsidRPr="00A378EC">
        <w:rPr>
          <w:rFonts w:ascii="Arial" w:eastAsia="Times New Roman" w:hAnsi="Arial" w:cs="Arial"/>
          <w:sz w:val="18"/>
          <w:szCs w:val="18"/>
          <w:lang w:val="x-none" w:eastAsia="sl-SI"/>
        </w:rPr>
        <w:t xml:space="preserve">Zdravo delovno okolje prispeva k boljšim odnosom </w:t>
      </w:r>
      <w:r>
        <w:rPr>
          <w:rFonts w:ascii="Arial" w:eastAsia="Times New Roman" w:hAnsi="Arial" w:cs="Arial"/>
          <w:sz w:val="18"/>
          <w:szCs w:val="18"/>
          <w:lang w:eastAsia="sl-SI"/>
        </w:rPr>
        <w:t xml:space="preserve">tako </w:t>
      </w:r>
      <w:r w:rsidRPr="00A378EC">
        <w:rPr>
          <w:rFonts w:ascii="Arial" w:eastAsia="Times New Roman" w:hAnsi="Arial" w:cs="Arial"/>
          <w:sz w:val="18"/>
          <w:szCs w:val="18"/>
          <w:lang w:val="x-none" w:eastAsia="sl-SI"/>
        </w:rPr>
        <w:t xml:space="preserve">v zasebnem in družinskem življenju kot tudi </w:t>
      </w:r>
      <w:r>
        <w:rPr>
          <w:rFonts w:ascii="Arial" w:eastAsia="Times New Roman" w:hAnsi="Arial" w:cs="Arial"/>
          <w:sz w:val="18"/>
          <w:szCs w:val="18"/>
          <w:lang w:eastAsia="sl-SI"/>
        </w:rPr>
        <w:t xml:space="preserve">k </w:t>
      </w:r>
      <w:r w:rsidRPr="00A378EC">
        <w:rPr>
          <w:rFonts w:ascii="Arial" w:eastAsia="Times New Roman" w:hAnsi="Arial" w:cs="Arial"/>
          <w:sz w:val="18"/>
          <w:szCs w:val="18"/>
          <w:lang w:val="x-none" w:eastAsia="sl-SI"/>
        </w:rPr>
        <w:t>splošni družbeni kohezivnosti.</w:t>
      </w:r>
    </w:p>
    <w:p w14:paraId="19DAD762" w14:textId="77777777" w:rsidR="00D370DF" w:rsidRPr="00A378EC" w:rsidRDefault="00D370DF" w:rsidP="00D370DF">
      <w:pPr>
        <w:suppressAutoHyphens w:val="0"/>
        <w:autoSpaceDN w:val="0"/>
        <w:adjustRightInd w:val="0"/>
        <w:rPr>
          <w:rFonts w:ascii="Arial" w:hAnsi="Arial" w:cs="Arial"/>
          <w:sz w:val="18"/>
          <w:szCs w:val="18"/>
          <w:lang w:eastAsia="en-GB"/>
        </w:rPr>
      </w:pPr>
    </w:p>
    <w:p w14:paraId="7B858A23" w14:textId="77777777" w:rsidR="00D370DF" w:rsidRPr="00A378EC" w:rsidRDefault="00D370DF" w:rsidP="00D370DF">
      <w:pPr>
        <w:widowControl/>
        <w:suppressAutoHyphens w:val="0"/>
        <w:autoSpaceDE/>
        <w:spacing w:line="300" w:lineRule="atLeast"/>
        <w:jc w:val="both"/>
        <w:textAlignment w:val="baseline"/>
        <w:rPr>
          <w:rFonts w:ascii="Arial" w:eastAsia="Times New Roman" w:hAnsi="Arial" w:cs="Arial"/>
          <w:sz w:val="18"/>
          <w:szCs w:val="18"/>
          <w:lang w:eastAsia="sl-SI"/>
        </w:rPr>
      </w:pPr>
      <w:r w:rsidRPr="00A378EC">
        <w:rPr>
          <w:rFonts w:ascii="Arial" w:eastAsia="Times New Roman" w:hAnsi="Arial" w:cs="Arial"/>
          <w:sz w:val="18"/>
          <w:szCs w:val="18"/>
          <w:lang w:eastAsia="sl-SI"/>
        </w:rPr>
        <w:t>Prednostni ukrepi:</w:t>
      </w:r>
    </w:p>
    <w:p w14:paraId="4D11621E" w14:textId="77777777" w:rsidR="00D370DF" w:rsidRPr="00A378EC" w:rsidRDefault="00D370DF">
      <w:pPr>
        <w:numPr>
          <w:ilvl w:val="0"/>
          <w:numId w:val="16"/>
        </w:numPr>
        <w:suppressAutoHyphens w:val="0"/>
        <w:autoSpaceDN w:val="0"/>
        <w:adjustRightInd w:val="0"/>
        <w:spacing w:line="300" w:lineRule="atLeast"/>
        <w:jc w:val="both"/>
        <w:rPr>
          <w:rFonts w:ascii="Arial" w:eastAsia="ArialMT" w:hAnsi="Arial" w:cs="Arial"/>
          <w:sz w:val="18"/>
          <w:szCs w:val="18"/>
          <w:lang w:eastAsia="en-GB"/>
        </w:rPr>
      </w:pPr>
      <w:r>
        <w:rPr>
          <w:rFonts w:ascii="Arial" w:eastAsia="ArialMT" w:hAnsi="Arial" w:cs="Arial"/>
          <w:sz w:val="18"/>
          <w:szCs w:val="18"/>
          <w:lang w:eastAsia="en-GB"/>
        </w:rPr>
        <w:t>O</w:t>
      </w:r>
      <w:r w:rsidRPr="00A378EC">
        <w:rPr>
          <w:rFonts w:ascii="Arial" w:eastAsia="ArialMT" w:hAnsi="Arial" w:cs="Arial"/>
          <w:sz w:val="18"/>
          <w:szCs w:val="18"/>
          <w:lang w:eastAsia="en-GB"/>
        </w:rPr>
        <w:t xml:space="preserve">krepiti je </w:t>
      </w:r>
      <w:r>
        <w:rPr>
          <w:rFonts w:ascii="Arial" w:eastAsia="ArialMT" w:hAnsi="Arial" w:cs="Arial"/>
          <w:sz w:val="18"/>
          <w:szCs w:val="18"/>
          <w:lang w:eastAsia="en-GB"/>
        </w:rPr>
        <w:t>t</w:t>
      </w:r>
      <w:r w:rsidRPr="00A378EC">
        <w:rPr>
          <w:rFonts w:ascii="Arial" w:eastAsia="ArialMT" w:hAnsi="Arial" w:cs="Arial"/>
          <w:sz w:val="18"/>
          <w:szCs w:val="18"/>
          <w:lang w:eastAsia="en-GB"/>
        </w:rPr>
        <w:t>reba preventivne programe za preprečevanje uporabe dovoljenih in nedovoljenih drog na delovnem mestu.</w:t>
      </w:r>
    </w:p>
    <w:p w14:paraId="2EEDE70D" w14:textId="77777777" w:rsidR="00D370DF" w:rsidRPr="00A378EC" w:rsidRDefault="00D370DF">
      <w:pPr>
        <w:numPr>
          <w:ilvl w:val="0"/>
          <w:numId w:val="16"/>
        </w:numPr>
        <w:suppressAutoHyphens w:val="0"/>
        <w:autoSpaceDN w:val="0"/>
        <w:adjustRightInd w:val="0"/>
        <w:spacing w:line="300" w:lineRule="atLeast"/>
        <w:jc w:val="both"/>
        <w:rPr>
          <w:rFonts w:ascii="Arial" w:eastAsia="ArialMT" w:hAnsi="Arial" w:cs="Arial"/>
          <w:sz w:val="18"/>
          <w:szCs w:val="18"/>
          <w:lang w:eastAsia="en-GB"/>
        </w:rPr>
      </w:pPr>
      <w:r>
        <w:rPr>
          <w:rFonts w:ascii="Arial" w:eastAsia="ArialMT" w:hAnsi="Arial" w:cs="Arial"/>
          <w:sz w:val="18"/>
          <w:szCs w:val="18"/>
          <w:lang w:eastAsia="en-GB"/>
        </w:rPr>
        <w:t xml:space="preserve">Nenehno je treba </w:t>
      </w:r>
      <w:r w:rsidRPr="00A378EC">
        <w:rPr>
          <w:rFonts w:ascii="Arial" w:eastAsia="ArialMT" w:hAnsi="Arial" w:cs="Arial"/>
          <w:sz w:val="18"/>
          <w:szCs w:val="18"/>
          <w:lang w:eastAsia="en-GB"/>
        </w:rPr>
        <w:t>usposablja</w:t>
      </w:r>
      <w:r>
        <w:rPr>
          <w:rFonts w:ascii="Arial" w:eastAsia="ArialMT" w:hAnsi="Arial" w:cs="Arial"/>
          <w:sz w:val="18"/>
          <w:szCs w:val="18"/>
          <w:lang w:eastAsia="en-GB"/>
        </w:rPr>
        <w:t>ti</w:t>
      </w:r>
      <w:r w:rsidRPr="00A378EC">
        <w:rPr>
          <w:rFonts w:ascii="Arial" w:eastAsia="ArialMT" w:hAnsi="Arial" w:cs="Arial"/>
          <w:sz w:val="18"/>
          <w:szCs w:val="18"/>
          <w:lang w:eastAsia="en-GB"/>
        </w:rPr>
        <w:t xml:space="preserve"> izvajalce preventivnih programov na delovnem mestu oziroma v podjetjih.</w:t>
      </w:r>
    </w:p>
    <w:p w14:paraId="77C5A281" w14:textId="77777777" w:rsidR="00D370DF" w:rsidRPr="00A378EC" w:rsidRDefault="00D370DF">
      <w:pPr>
        <w:numPr>
          <w:ilvl w:val="0"/>
          <w:numId w:val="16"/>
        </w:numPr>
        <w:suppressAutoHyphens w:val="0"/>
        <w:autoSpaceDN w:val="0"/>
        <w:adjustRightInd w:val="0"/>
        <w:spacing w:line="300" w:lineRule="atLeast"/>
        <w:jc w:val="both"/>
        <w:rPr>
          <w:rFonts w:ascii="Arial" w:eastAsia="ArialMT" w:hAnsi="Arial" w:cs="Arial"/>
          <w:sz w:val="18"/>
          <w:szCs w:val="18"/>
          <w:lang w:eastAsia="en-GB"/>
        </w:rPr>
      </w:pPr>
      <w:r>
        <w:rPr>
          <w:rFonts w:ascii="Arial" w:eastAsia="ArialMT" w:hAnsi="Arial" w:cs="Arial"/>
          <w:sz w:val="18"/>
          <w:szCs w:val="18"/>
          <w:lang w:eastAsia="en-GB"/>
        </w:rPr>
        <w:t>O</w:t>
      </w:r>
      <w:r w:rsidRPr="00A378EC">
        <w:rPr>
          <w:rFonts w:ascii="Arial" w:eastAsia="ArialMT" w:hAnsi="Arial" w:cs="Arial"/>
          <w:sz w:val="18"/>
          <w:szCs w:val="18"/>
          <w:lang w:eastAsia="en-GB"/>
        </w:rPr>
        <w:t xml:space="preserve">blikovati je </w:t>
      </w:r>
      <w:r>
        <w:rPr>
          <w:rFonts w:ascii="Arial" w:eastAsia="ArialMT" w:hAnsi="Arial" w:cs="Arial"/>
          <w:sz w:val="18"/>
          <w:szCs w:val="18"/>
          <w:lang w:eastAsia="en-GB"/>
        </w:rPr>
        <w:t>t</w:t>
      </w:r>
      <w:r w:rsidRPr="00A378EC">
        <w:rPr>
          <w:rFonts w:ascii="Arial" w:eastAsia="ArialMT" w:hAnsi="Arial" w:cs="Arial"/>
          <w:sz w:val="18"/>
          <w:szCs w:val="18"/>
          <w:lang w:eastAsia="en-GB"/>
        </w:rPr>
        <w:t xml:space="preserve">reba programe zgodnjega posredovanja za tiste zaposlene, pri katerih se pojavlja občasna uporaba drog, ki vpliva na njihovo delovanje v delovnem okolju, pa tudi informacijske aktivnosti </w:t>
      </w:r>
      <w:r>
        <w:rPr>
          <w:rFonts w:ascii="Arial" w:eastAsia="ArialMT" w:hAnsi="Arial" w:cs="Arial"/>
          <w:sz w:val="18"/>
          <w:szCs w:val="18"/>
          <w:lang w:eastAsia="en-GB"/>
        </w:rPr>
        <w:t xml:space="preserve">in </w:t>
      </w:r>
      <w:r w:rsidRPr="00A378EC">
        <w:rPr>
          <w:rFonts w:ascii="Arial" w:eastAsia="ArialMT" w:hAnsi="Arial" w:cs="Arial"/>
          <w:sz w:val="18"/>
          <w:szCs w:val="18"/>
          <w:lang w:eastAsia="en-GB"/>
        </w:rPr>
        <w:t>zdravstvene preglede ter omogočiti zdravljenje in socialno obravnavo teh posameznikov.</w:t>
      </w:r>
    </w:p>
    <w:p w14:paraId="73F82552" w14:textId="77777777" w:rsidR="00D370DF" w:rsidRPr="00A378EC" w:rsidRDefault="00D370DF">
      <w:pPr>
        <w:numPr>
          <w:ilvl w:val="0"/>
          <w:numId w:val="16"/>
        </w:numPr>
        <w:suppressAutoHyphens w:val="0"/>
        <w:autoSpaceDN w:val="0"/>
        <w:adjustRightInd w:val="0"/>
        <w:spacing w:line="300" w:lineRule="atLeast"/>
        <w:jc w:val="both"/>
        <w:rPr>
          <w:rFonts w:ascii="Arial" w:eastAsia="ArialMT" w:hAnsi="Arial" w:cs="Arial"/>
          <w:sz w:val="18"/>
          <w:szCs w:val="18"/>
          <w:lang w:eastAsia="en-GB"/>
        </w:rPr>
      </w:pPr>
      <w:r w:rsidRPr="00A378EC">
        <w:rPr>
          <w:rFonts w:ascii="Arial" w:eastAsia="ArialMT" w:hAnsi="Arial" w:cs="Arial"/>
          <w:sz w:val="18"/>
          <w:szCs w:val="18"/>
          <w:lang w:eastAsia="en-GB"/>
        </w:rPr>
        <w:t>Zagotavljati je treba zakonske pogoje, ki ne bodo izločali uporabnikov drog iz delovnega procesa</w:t>
      </w:r>
      <w:r>
        <w:rPr>
          <w:rFonts w:ascii="Arial" w:eastAsia="ArialMT" w:hAnsi="Arial" w:cs="Arial"/>
          <w:sz w:val="18"/>
          <w:szCs w:val="18"/>
          <w:lang w:eastAsia="en-GB"/>
        </w:rPr>
        <w:t>,</w:t>
      </w:r>
      <w:r w:rsidRPr="00A378EC">
        <w:rPr>
          <w:rFonts w:ascii="Arial" w:eastAsia="ArialMT" w:hAnsi="Arial" w:cs="Arial"/>
          <w:sz w:val="18"/>
          <w:szCs w:val="18"/>
          <w:lang w:eastAsia="en-GB"/>
        </w:rPr>
        <w:t xml:space="preserve"> ampak </w:t>
      </w:r>
      <w:r>
        <w:rPr>
          <w:rFonts w:ascii="Arial" w:eastAsia="ArialMT" w:hAnsi="Arial" w:cs="Arial"/>
          <w:sz w:val="18"/>
          <w:szCs w:val="18"/>
          <w:lang w:eastAsia="en-GB"/>
        </w:rPr>
        <w:t>s</w:t>
      </w:r>
      <w:r w:rsidRPr="00A378EC">
        <w:rPr>
          <w:rFonts w:ascii="Arial" w:eastAsia="ArialMT" w:hAnsi="Arial" w:cs="Arial"/>
          <w:sz w:val="18"/>
          <w:szCs w:val="18"/>
          <w:lang w:eastAsia="en-GB"/>
        </w:rPr>
        <w:t>podbujali njihovo zdravljenje, rehabilitacijo in aktivno zaposlovanje.</w:t>
      </w:r>
    </w:p>
    <w:p w14:paraId="11BCC1BD" w14:textId="77777777" w:rsidR="00D370DF" w:rsidRPr="00A378EC" w:rsidRDefault="00D370DF">
      <w:pPr>
        <w:numPr>
          <w:ilvl w:val="0"/>
          <w:numId w:val="16"/>
        </w:numPr>
        <w:suppressAutoHyphens w:val="0"/>
        <w:autoSpaceDN w:val="0"/>
        <w:adjustRightInd w:val="0"/>
        <w:spacing w:line="300" w:lineRule="atLeast"/>
        <w:jc w:val="both"/>
        <w:rPr>
          <w:rFonts w:ascii="Arial" w:eastAsia="ArialMT" w:hAnsi="Arial" w:cs="Arial"/>
          <w:sz w:val="18"/>
          <w:szCs w:val="18"/>
          <w:lang w:eastAsia="en-GB"/>
        </w:rPr>
      </w:pPr>
      <w:r w:rsidRPr="00A378EC">
        <w:rPr>
          <w:rFonts w:ascii="Arial" w:eastAsia="ArialMT" w:hAnsi="Arial" w:cs="Arial"/>
          <w:sz w:val="18"/>
          <w:szCs w:val="18"/>
          <w:lang w:eastAsia="en-GB"/>
        </w:rPr>
        <w:t>Vzpostaviti je treba soodgovornost delodajalcev in sindikatov za razvoj in uporabo teh programov.</w:t>
      </w:r>
    </w:p>
    <w:p w14:paraId="11612862" w14:textId="77777777" w:rsidR="00D370DF" w:rsidRPr="00A378EC" w:rsidRDefault="00D370DF" w:rsidP="00D370DF">
      <w:pPr>
        <w:suppressAutoHyphens w:val="0"/>
        <w:autoSpaceDN w:val="0"/>
        <w:adjustRightInd w:val="0"/>
        <w:spacing w:line="300" w:lineRule="atLeast"/>
        <w:jc w:val="both"/>
        <w:rPr>
          <w:rFonts w:ascii="Arial" w:eastAsia="ArialMT" w:hAnsi="Arial" w:cs="Arial"/>
          <w:sz w:val="18"/>
          <w:szCs w:val="18"/>
          <w:lang w:eastAsia="en-GB"/>
        </w:rPr>
      </w:pPr>
    </w:p>
    <w:p w14:paraId="5756FE55" w14:textId="612249C5" w:rsidR="00D370DF" w:rsidRPr="00A378EC" w:rsidRDefault="00D370DF" w:rsidP="00D370DF">
      <w:pPr>
        <w:pStyle w:val="Naslov3"/>
        <w:rPr>
          <w:rFonts w:ascii="Arial" w:eastAsia="ArialMT" w:hAnsi="Arial" w:cs="Arial"/>
          <w:sz w:val="18"/>
          <w:szCs w:val="18"/>
          <w:lang w:eastAsia="en-GB"/>
        </w:rPr>
      </w:pPr>
      <w:bookmarkStart w:id="73" w:name="_Toc127280449"/>
      <w:bookmarkStart w:id="74" w:name="_Toc127280559"/>
      <w:bookmarkStart w:id="75" w:name="_Toc127280610"/>
      <w:bookmarkStart w:id="76" w:name="_Toc127283614"/>
      <w:r w:rsidRPr="00A378EC">
        <w:rPr>
          <w:rFonts w:ascii="Arial" w:eastAsia="ArialMT" w:hAnsi="Arial" w:cs="Arial"/>
          <w:sz w:val="18"/>
          <w:szCs w:val="18"/>
          <w:lang w:eastAsia="en-GB"/>
        </w:rPr>
        <w:t xml:space="preserve">8.1.4 </w:t>
      </w:r>
      <w:r w:rsidR="00194871">
        <w:rPr>
          <w:rFonts w:ascii="Arial" w:eastAsia="ArialMT" w:hAnsi="Arial" w:cs="Arial"/>
          <w:sz w:val="18"/>
          <w:szCs w:val="18"/>
          <w:lang w:eastAsia="en-GB"/>
        </w:rPr>
        <w:t xml:space="preserve">  </w:t>
      </w:r>
      <w:r w:rsidRPr="00A378EC">
        <w:rPr>
          <w:rFonts w:ascii="Arial" w:eastAsia="ArialMT" w:hAnsi="Arial" w:cs="Arial"/>
          <w:sz w:val="18"/>
          <w:szCs w:val="18"/>
          <w:lang w:eastAsia="en-GB"/>
        </w:rPr>
        <w:t xml:space="preserve">Preventiva v </w:t>
      </w:r>
      <w:r>
        <w:rPr>
          <w:rFonts w:ascii="Arial" w:eastAsia="ArialMT" w:hAnsi="Arial" w:cs="Arial"/>
          <w:sz w:val="18"/>
          <w:szCs w:val="18"/>
          <w:lang w:eastAsia="en-GB"/>
        </w:rPr>
        <w:t xml:space="preserve">nočnem </w:t>
      </w:r>
      <w:r w:rsidRPr="00A378EC">
        <w:rPr>
          <w:rFonts w:ascii="Arial" w:eastAsia="ArialMT" w:hAnsi="Arial" w:cs="Arial"/>
          <w:sz w:val="18"/>
          <w:szCs w:val="18"/>
          <w:lang w:eastAsia="en-GB"/>
        </w:rPr>
        <w:t>okolju</w:t>
      </w:r>
      <w:bookmarkEnd w:id="73"/>
      <w:bookmarkEnd w:id="74"/>
      <w:bookmarkEnd w:id="75"/>
      <w:bookmarkEnd w:id="76"/>
      <w:r>
        <w:rPr>
          <w:rFonts w:ascii="Arial" w:eastAsia="ArialMT" w:hAnsi="Arial" w:cs="Arial"/>
          <w:sz w:val="18"/>
          <w:szCs w:val="18"/>
          <w:lang w:eastAsia="en-GB"/>
        </w:rPr>
        <w:t xml:space="preserve"> </w:t>
      </w:r>
    </w:p>
    <w:p w14:paraId="3F67EEB3" w14:textId="77777777" w:rsidR="00D370DF" w:rsidRPr="00A378EC" w:rsidRDefault="00D370DF" w:rsidP="00D370DF">
      <w:pPr>
        <w:suppressAutoHyphens w:val="0"/>
        <w:autoSpaceDN w:val="0"/>
        <w:adjustRightInd w:val="0"/>
        <w:rPr>
          <w:rFonts w:ascii="Arial" w:hAnsi="Arial" w:cs="Arial"/>
          <w:sz w:val="18"/>
          <w:szCs w:val="18"/>
          <w:lang w:eastAsia="en-GB"/>
        </w:rPr>
      </w:pPr>
    </w:p>
    <w:p w14:paraId="113D317B" w14:textId="77777777" w:rsidR="00D370DF" w:rsidRPr="00A378EC" w:rsidRDefault="00D370DF" w:rsidP="00D370DF">
      <w:pPr>
        <w:widowControl/>
        <w:suppressAutoHyphens w:val="0"/>
        <w:autoSpaceDE/>
        <w:spacing w:before="100" w:beforeAutospacing="1" w:after="100" w:afterAutospacing="1" w:line="360" w:lineRule="auto"/>
        <w:jc w:val="both"/>
        <w:rPr>
          <w:rFonts w:ascii="Arial" w:eastAsia="Times New Roman" w:hAnsi="Arial" w:cs="Arial"/>
          <w:sz w:val="18"/>
          <w:szCs w:val="18"/>
          <w:lang w:eastAsia="sl-SI"/>
        </w:rPr>
      </w:pPr>
      <w:r w:rsidRPr="00A378EC">
        <w:rPr>
          <w:rFonts w:ascii="Arial" w:eastAsia="Times New Roman" w:hAnsi="Arial" w:cs="Arial"/>
          <w:sz w:val="18"/>
          <w:szCs w:val="18"/>
          <w:lang w:val="x-none" w:eastAsia="sl-SI"/>
        </w:rPr>
        <w:t xml:space="preserve">Nočno življenje ima pomembno vlogo v sodobnem življenju mladih ter </w:t>
      </w:r>
      <w:r>
        <w:rPr>
          <w:rFonts w:ascii="Arial" w:eastAsia="Times New Roman" w:hAnsi="Arial" w:cs="Arial"/>
          <w:sz w:val="18"/>
          <w:szCs w:val="18"/>
          <w:lang w:eastAsia="sl-SI"/>
        </w:rPr>
        <w:t xml:space="preserve">je eden </w:t>
      </w:r>
      <w:r w:rsidRPr="00A378EC">
        <w:rPr>
          <w:rFonts w:ascii="Arial" w:eastAsia="Times New Roman" w:hAnsi="Arial" w:cs="Arial"/>
          <w:sz w:val="18"/>
          <w:szCs w:val="18"/>
          <w:lang w:val="x-none" w:eastAsia="sl-SI"/>
        </w:rPr>
        <w:t xml:space="preserve">od kritičnih vidikov preživljanja njihovega prostega časa. </w:t>
      </w:r>
      <w:r>
        <w:rPr>
          <w:rFonts w:ascii="Arial" w:eastAsia="Times New Roman" w:hAnsi="Arial" w:cs="Arial"/>
          <w:sz w:val="18"/>
          <w:szCs w:val="18"/>
          <w:lang w:eastAsia="sl-SI"/>
        </w:rPr>
        <w:t>P</w:t>
      </w:r>
      <w:r w:rsidRPr="00A378EC">
        <w:rPr>
          <w:rFonts w:ascii="Arial" w:eastAsia="Times New Roman" w:hAnsi="Arial" w:cs="Arial"/>
          <w:sz w:val="18"/>
          <w:szCs w:val="18"/>
          <w:lang w:val="x-none" w:eastAsia="sl-SI"/>
        </w:rPr>
        <w:t xml:space="preserve">oleg pozitivnih učinkov prinaša tudi zdravstvene in socialne probleme, kot </w:t>
      </w:r>
      <w:r>
        <w:rPr>
          <w:rFonts w:ascii="Arial" w:eastAsia="Times New Roman" w:hAnsi="Arial" w:cs="Arial"/>
          <w:sz w:val="18"/>
          <w:szCs w:val="18"/>
          <w:lang w:eastAsia="sl-SI"/>
        </w:rPr>
        <w:t>so</w:t>
      </w:r>
      <w:r w:rsidRPr="00A378EC">
        <w:rPr>
          <w:rFonts w:ascii="Arial" w:eastAsia="Times New Roman" w:hAnsi="Arial" w:cs="Arial"/>
          <w:sz w:val="18"/>
          <w:szCs w:val="18"/>
          <w:lang w:val="x-none" w:eastAsia="sl-SI"/>
        </w:rPr>
        <w:t xml:space="preserve"> tvegano in škodljivo pitje alkohola, uporaba prepovedanih drog </w:t>
      </w:r>
      <w:r>
        <w:rPr>
          <w:rFonts w:ascii="Arial" w:eastAsia="Times New Roman" w:hAnsi="Arial" w:cs="Arial"/>
          <w:sz w:val="18"/>
          <w:szCs w:val="18"/>
          <w:lang w:eastAsia="sl-SI"/>
        </w:rPr>
        <w:t>in</w:t>
      </w:r>
      <w:r w:rsidRPr="00A378EC">
        <w:rPr>
          <w:rFonts w:ascii="Arial" w:eastAsia="Times New Roman" w:hAnsi="Arial" w:cs="Arial"/>
          <w:sz w:val="18"/>
          <w:szCs w:val="18"/>
          <w:lang w:val="x-none" w:eastAsia="sl-SI"/>
        </w:rPr>
        <w:t xml:space="preserve"> drug</w:t>
      </w:r>
      <w:r>
        <w:rPr>
          <w:rFonts w:ascii="Arial" w:eastAsia="Times New Roman" w:hAnsi="Arial" w:cs="Arial"/>
          <w:sz w:val="18"/>
          <w:szCs w:val="18"/>
          <w:lang w:eastAsia="sl-SI"/>
        </w:rPr>
        <w:t>e</w:t>
      </w:r>
      <w:r w:rsidRPr="00A378EC">
        <w:rPr>
          <w:rFonts w:ascii="Arial" w:eastAsia="Times New Roman" w:hAnsi="Arial" w:cs="Arial"/>
          <w:sz w:val="18"/>
          <w:szCs w:val="18"/>
          <w:lang w:val="x-none" w:eastAsia="sl-SI"/>
        </w:rPr>
        <w:t xml:space="preserve"> oblike tveganega vedenja mladih. Ustvarjanje varnejšega in bolj zdravega okolja za nočno zabavo mladih je vse pomembnejša prednostna naloga številnih držav in lokalnih skupnosti (zlasti mest) po vsej Evropi in drugod. Učinkovito upravljanje </w:t>
      </w:r>
      <w:r w:rsidRPr="00A378EC">
        <w:rPr>
          <w:rFonts w:ascii="Arial" w:eastAsia="Times New Roman" w:hAnsi="Arial" w:cs="Arial"/>
          <w:sz w:val="18"/>
          <w:szCs w:val="18"/>
          <w:lang w:val="x-none" w:eastAsia="sl-SI"/>
        </w:rPr>
        <w:lastRenderedPageBreak/>
        <w:t xml:space="preserve">nočnega življenja je ključnega pomena za varovanje zdravja mladih ter </w:t>
      </w:r>
      <w:r>
        <w:rPr>
          <w:rFonts w:ascii="Arial" w:eastAsia="Times New Roman" w:hAnsi="Arial" w:cs="Arial"/>
          <w:sz w:val="18"/>
          <w:szCs w:val="18"/>
          <w:lang w:eastAsia="sl-SI"/>
        </w:rPr>
        <w:t>za</w:t>
      </w:r>
      <w:r w:rsidRPr="00A378EC">
        <w:rPr>
          <w:rFonts w:ascii="Arial" w:eastAsia="Times New Roman" w:hAnsi="Arial" w:cs="Arial"/>
          <w:sz w:val="18"/>
          <w:szCs w:val="18"/>
          <w:lang w:val="x-none" w:eastAsia="sl-SI"/>
        </w:rPr>
        <w:t xml:space="preserve"> zmanjševanje številnih bremen, ki jih tvegano vedenje mladih prinaša javnim službam in družbi kot celoti.</w:t>
      </w:r>
    </w:p>
    <w:p w14:paraId="739FF719" w14:textId="77777777" w:rsidR="00D370DF" w:rsidRPr="00A378EC" w:rsidRDefault="00D370DF" w:rsidP="00D370DF">
      <w:pPr>
        <w:widowControl/>
        <w:suppressAutoHyphens w:val="0"/>
        <w:autoSpaceDE/>
        <w:spacing w:before="100" w:beforeAutospacing="1" w:after="100" w:afterAutospacing="1" w:line="360" w:lineRule="auto"/>
        <w:rPr>
          <w:rFonts w:ascii="Arial" w:eastAsia="Times New Roman" w:hAnsi="Arial" w:cs="Arial"/>
          <w:sz w:val="18"/>
          <w:szCs w:val="18"/>
          <w:lang w:eastAsia="sl-SI"/>
        </w:rPr>
      </w:pPr>
      <w:r w:rsidRPr="00A378EC">
        <w:rPr>
          <w:rFonts w:ascii="Arial" w:eastAsia="Times New Roman" w:hAnsi="Arial" w:cs="Arial"/>
          <w:sz w:val="18"/>
          <w:szCs w:val="18"/>
          <w:lang w:eastAsia="sl-SI"/>
        </w:rPr>
        <w:t>Prednostni ukrepi:</w:t>
      </w:r>
    </w:p>
    <w:p w14:paraId="5AD77BDB" w14:textId="77777777" w:rsidR="00D370DF" w:rsidRPr="00A378EC" w:rsidRDefault="00D370DF">
      <w:pPr>
        <w:numPr>
          <w:ilvl w:val="0"/>
          <w:numId w:val="16"/>
        </w:numPr>
        <w:suppressAutoHyphens w:val="0"/>
        <w:autoSpaceDN w:val="0"/>
        <w:adjustRightInd w:val="0"/>
        <w:spacing w:line="300" w:lineRule="atLeast"/>
        <w:jc w:val="both"/>
        <w:rPr>
          <w:rFonts w:ascii="Arial" w:hAnsi="Arial" w:cs="Arial"/>
          <w:sz w:val="18"/>
          <w:szCs w:val="18"/>
          <w:lang w:eastAsia="en-GB"/>
        </w:rPr>
      </w:pPr>
      <w:r w:rsidRPr="00A378EC">
        <w:rPr>
          <w:rFonts w:ascii="Arial" w:eastAsia="ArialMT" w:hAnsi="Arial" w:cs="Arial"/>
          <w:sz w:val="18"/>
          <w:szCs w:val="18"/>
          <w:lang w:eastAsia="en-GB"/>
        </w:rPr>
        <w:t>Razviti je treba različne kakovostne preventivne programe ter programe zmanjševanja tveganj in škode na področju nočnega življenja mladih, ki temeljijo na znanstvenih dognanjih.</w:t>
      </w:r>
    </w:p>
    <w:p w14:paraId="17B7717A" w14:textId="77777777" w:rsidR="00D370DF" w:rsidRPr="00A378EC" w:rsidRDefault="00D370DF">
      <w:pPr>
        <w:numPr>
          <w:ilvl w:val="0"/>
          <w:numId w:val="16"/>
        </w:numPr>
        <w:suppressAutoHyphens w:val="0"/>
        <w:autoSpaceDN w:val="0"/>
        <w:adjustRightInd w:val="0"/>
        <w:spacing w:line="300" w:lineRule="atLeast"/>
        <w:jc w:val="both"/>
        <w:rPr>
          <w:rFonts w:ascii="Arial" w:eastAsia="ArialMT" w:hAnsi="Arial" w:cs="Arial"/>
          <w:sz w:val="18"/>
          <w:szCs w:val="18"/>
          <w:lang w:eastAsia="en-GB"/>
        </w:rPr>
      </w:pPr>
      <w:r w:rsidRPr="00A378EC">
        <w:rPr>
          <w:rFonts w:ascii="Arial" w:eastAsia="ArialMT" w:hAnsi="Arial" w:cs="Arial"/>
          <w:sz w:val="18"/>
          <w:szCs w:val="18"/>
          <w:lang w:eastAsia="en-GB"/>
        </w:rPr>
        <w:t>Izboljšati je treba kakovost</w:t>
      </w:r>
      <w:r>
        <w:rPr>
          <w:rFonts w:ascii="Arial" w:eastAsia="ArialMT" w:hAnsi="Arial" w:cs="Arial"/>
          <w:sz w:val="18"/>
          <w:szCs w:val="18"/>
          <w:lang w:eastAsia="en-GB"/>
        </w:rPr>
        <w:t>,</w:t>
      </w:r>
      <w:r w:rsidRPr="00A378EC">
        <w:rPr>
          <w:rFonts w:ascii="Arial" w:eastAsia="ArialMT" w:hAnsi="Arial" w:cs="Arial"/>
          <w:sz w:val="18"/>
          <w:szCs w:val="18"/>
          <w:lang w:eastAsia="en-GB"/>
        </w:rPr>
        <w:t xml:space="preserve"> zbiranje in obdelavo podatkov o dejanskem stanju na področju tveganega vedenja mladih v okoljih za preživljanje prostega</w:t>
      </w:r>
      <w:r>
        <w:rPr>
          <w:rFonts w:ascii="Arial" w:eastAsia="ArialMT" w:hAnsi="Arial" w:cs="Arial"/>
          <w:sz w:val="18"/>
          <w:szCs w:val="18"/>
          <w:lang w:eastAsia="en-GB"/>
        </w:rPr>
        <w:t xml:space="preserve"> časa</w:t>
      </w:r>
      <w:r w:rsidRPr="00A378EC">
        <w:rPr>
          <w:rFonts w:ascii="Arial" w:eastAsia="ArialMT" w:hAnsi="Arial" w:cs="Arial"/>
          <w:sz w:val="18"/>
          <w:szCs w:val="18"/>
          <w:lang w:eastAsia="en-GB"/>
        </w:rPr>
        <w:t>.</w:t>
      </w:r>
    </w:p>
    <w:p w14:paraId="738924E4" w14:textId="77777777" w:rsidR="00D370DF" w:rsidRPr="00A378EC" w:rsidRDefault="00D370DF">
      <w:pPr>
        <w:numPr>
          <w:ilvl w:val="0"/>
          <w:numId w:val="16"/>
        </w:numPr>
        <w:suppressAutoHyphens w:val="0"/>
        <w:autoSpaceDN w:val="0"/>
        <w:adjustRightInd w:val="0"/>
        <w:spacing w:line="300" w:lineRule="atLeast"/>
        <w:jc w:val="both"/>
        <w:rPr>
          <w:rFonts w:ascii="Arial" w:eastAsia="ArialMT" w:hAnsi="Arial" w:cs="Arial"/>
          <w:sz w:val="18"/>
          <w:szCs w:val="18"/>
          <w:lang w:eastAsia="en-GB"/>
        </w:rPr>
      </w:pPr>
      <w:r w:rsidRPr="00A378EC">
        <w:rPr>
          <w:rFonts w:ascii="Arial" w:eastAsia="ArialMT" w:hAnsi="Arial" w:cs="Arial"/>
          <w:sz w:val="18"/>
          <w:szCs w:val="18"/>
          <w:lang w:eastAsia="en-GB"/>
        </w:rPr>
        <w:t>Promo</w:t>
      </w:r>
      <w:r>
        <w:rPr>
          <w:rFonts w:ascii="Arial" w:eastAsia="ArialMT" w:hAnsi="Arial" w:cs="Arial"/>
          <w:sz w:val="18"/>
          <w:szCs w:val="18"/>
          <w:lang w:eastAsia="en-GB"/>
        </w:rPr>
        <w:t>virati je treba</w:t>
      </w:r>
      <w:r w:rsidRPr="00A378EC">
        <w:rPr>
          <w:rFonts w:ascii="Arial" w:eastAsia="ArialMT" w:hAnsi="Arial" w:cs="Arial"/>
          <w:sz w:val="18"/>
          <w:szCs w:val="18"/>
          <w:lang w:eastAsia="en-GB"/>
        </w:rPr>
        <w:t xml:space="preserve"> zdravstven</w:t>
      </w:r>
      <w:r>
        <w:rPr>
          <w:rFonts w:ascii="Arial" w:eastAsia="ArialMT" w:hAnsi="Arial" w:cs="Arial"/>
          <w:sz w:val="18"/>
          <w:szCs w:val="18"/>
          <w:lang w:eastAsia="en-GB"/>
        </w:rPr>
        <w:t>e</w:t>
      </w:r>
      <w:r w:rsidRPr="00A378EC">
        <w:rPr>
          <w:rFonts w:ascii="Arial" w:eastAsia="ArialMT" w:hAnsi="Arial" w:cs="Arial"/>
          <w:sz w:val="18"/>
          <w:szCs w:val="18"/>
          <w:lang w:eastAsia="en-GB"/>
        </w:rPr>
        <w:t xml:space="preserve"> in varnostn</w:t>
      </w:r>
      <w:r>
        <w:rPr>
          <w:rFonts w:ascii="Arial" w:eastAsia="ArialMT" w:hAnsi="Arial" w:cs="Arial"/>
          <w:sz w:val="18"/>
          <w:szCs w:val="18"/>
          <w:lang w:eastAsia="en-GB"/>
        </w:rPr>
        <w:t>e</w:t>
      </w:r>
      <w:r w:rsidRPr="00A378EC">
        <w:rPr>
          <w:rFonts w:ascii="Arial" w:eastAsia="ArialMT" w:hAnsi="Arial" w:cs="Arial"/>
          <w:sz w:val="18"/>
          <w:szCs w:val="18"/>
          <w:lang w:eastAsia="en-GB"/>
        </w:rPr>
        <w:t xml:space="preserve"> standard</w:t>
      </w:r>
      <w:r>
        <w:rPr>
          <w:rFonts w:ascii="Arial" w:eastAsia="ArialMT" w:hAnsi="Arial" w:cs="Arial"/>
          <w:sz w:val="18"/>
          <w:szCs w:val="18"/>
          <w:lang w:eastAsia="en-GB"/>
        </w:rPr>
        <w:t>e</w:t>
      </w:r>
      <w:r w:rsidRPr="00A378EC">
        <w:rPr>
          <w:rFonts w:ascii="Arial" w:eastAsia="ArialMT" w:hAnsi="Arial" w:cs="Arial"/>
          <w:sz w:val="18"/>
          <w:szCs w:val="18"/>
          <w:lang w:eastAsia="en-GB"/>
        </w:rPr>
        <w:t xml:space="preserve"> za gostinske lokale, ki obratujejo v nočnem času.</w:t>
      </w:r>
    </w:p>
    <w:p w14:paraId="6F593B48" w14:textId="77777777" w:rsidR="00D370DF" w:rsidRPr="00A378EC" w:rsidRDefault="00D370DF">
      <w:pPr>
        <w:numPr>
          <w:ilvl w:val="0"/>
          <w:numId w:val="16"/>
        </w:numPr>
        <w:suppressAutoHyphens w:val="0"/>
        <w:autoSpaceDN w:val="0"/>
        <w:adjustRightInd w:val="0"/>
        <w:spacing w:line="300" w:lineRule="atLeast"/>
        <w:jc w:val="both"/>
        <w:rPr>
          <w:rFonts w:ascii="Arial" w:eastAsia="ArialMT" w:hAnsi="Arial" w:cs="Arial"/>
          <w:sz w:val="18"/>
          <w:szCs w:val="18"/>
          <w:lang w:eastAsia="en-GB"/>
        </w:rPr>
      </w:pPr>
      <w:r w:rsidRPr="00A378EC">
        <w:rPr>
          <w:rFonts w:ascii="Arial" w:eastAsia="ArialMT" w:hAnsi="Arial" w:cs="Arial"/>
          <w:sz w:val="18"/>
          <w:szCs w:val="18"/>
          <w:lang w:eastAsia="en-GB"/>
        </w:rPr>
        <w:t>Uveljavit</w:t>
      </w:r>
      <w:r>
        <w:rPr>
          <w:rFonts w:ascii="Arial" w:eastAsia="ArialMT" w:hAnsi="Arial" w:cs="Arial"/>
          <w:sz w:val="18"/>
          <w:szCs w:val="18"/>
          <w:lang w:eastAsia="en-GB"/>
        </w:rPr>
        <w:t>i je treba</w:t>
      </w:r>
      <w:r w:rsidRPr="00A378EC">
        <w:rPr>
          <w:rFonts w:ascii="Arial" w:eastAsia="ArialMT" w:hAnsi="Arial" w:cs="Arial"/>
          <w:sz w:val="18"/>
          <w:szCs w:val="18"/>
          <w:lang w:eastAsia="en-GB"/>
        </w:rPr>
        <w:t xml:space="preserve"> celovit koncept ter razv</w:t>
      </w:r>
      <w:r>
        <w:rPr>
          <w:rFonts w:ascii="Arial" w:eastAsia="ArialMT" w:hAnsi="Arial" w:cs="Arial"/>
          <w:sz w:val="18"/>
          <w:szCs w:val="18"/>
          <w:lang w:eastAsia="en-GB"/>
        </w:rPr>
        <w:t>ijati</w:t>
      </w:r>
      <w:r w:rsidRPr="00A378EC">
        <w:rPr>
          <w:rFonts w:ascii="Arial" w:eastAsia="ArialMT" w:hAnsi="Arial" w:cs="Arial"/>
          <w:sz w:val="18"/>
          <w:szCs w:val="18"/>
          <w:lang w:eastAsia="en-GB"/>
        </w:rPr>
        <w:t xml:space="preserve"> različn</w:t>
      </w:r>
      <w:r>
        <w:rPr>
          <w:rFonts w:ascii="Arial" w:eastAsia="ArialMT" w:hAnsi="Arial" w:cs="Arial"/>
          <w:sz w:val="18"/>
          <w:szCs w:val="18"/>
          <w:lang w:eastAsia="en-GB"/>
        </w:rPr>
        <w:t>e</w:t>
      </w:r>
      <w:r w:rsidRPr="00A378EC">
        <w:rPr>
          <w:rFonts w:ascii="Arial" w:eastAsia="ArialMT" w:hAnsi="Arial" w:cs="Arial"/>
          <w:sz w:val="18"/>
          <w:szCs w:val="18"/>
          <w:lang w:eastAsia="en-GB"/>
        </w:rPr>
        <w:t xml:space="preserve"> kakovostn</w:t>
      </w:r>
      <w:r>
        <w:rPr>
          <w:rFonts w:ascii="Arial" w:eastAsia="ArialMT" w:hAnsi="Arial" w:cs="Arial"/>
          <w:sz w:val="18"/>
          <w:szCs w:val="18"/>
          <w:lang w:eastAsia="en-GB"/>
        </w:rPr>
        <w:t>e</w:t>
      </w:r>
      <w:r w:rsidRPr="00A378EC">
        <w:rPr>
          <w:rFonts w:ascii="Arial" w:eastAsia="ArialMT" w:hAnsi="Arial" w:cs="Arial"/>
          <w:sz w:val="18"/>
          <w:szCs w:val="18"/>
          <w:lang w:eastAsia="en-GB"/>
        </w:rPr>
        <w:t xml:space="preserve"> program</w:t>
      </w:r>
      <w:r>
        <w:rPr>
          <w:rFonts w:ascii="Arial" w:eastAsia="ArialMT" w:hAnsi="Arial" w:cs="Arial"/>
          <w:sz w:val="18"/>
          <w:szCs w:val="18"/>
          <w:lang w:eastAsia="en-GB"/>
        </w:rPr>
        <w:t>e</w:t>
      </w:r>
      <w:r w:rsidRPr="00A378EC">
        <w:rPr>
          <w:rFonts w:ascii="Arial" w:eastAsia="ArialMT" w:hAnsi="Arial" w:cs="Arial"/>
          <w:sz w:val="18"/>
          <w:szCs w:val="18"/>
          <w:lang w:eastAsia="en-GB"/>
        </w:rPr>
        <w:t xml:space="preserve"> usposabljanja za osebje v gostinskih lokalih, ki obratujejo v nočnem času.</w:t>
      </w:r>
    </w:p>
    <w:p w14:paraId="4D442E1E" w14:textId="77777777" w:rsidR="00D370DF" w:rsidRPr="00A378EC" w:rsidRDefault="00D370DF" w:rsidP="00D370DF">
      <w:pPr>
        <w:widowControl/>
        <w:suppressAutoHyphens w:val="0"/>
        <w:autoSpaceDE/>
        <w:spacing w:line="300" w:lineRule="atLeast"/>
        <w:ind w:left="720"/>
        <w:contextualSpacing/>
        <w:jc w:val="both"/>
        <w:rPr>
          <w:rFonts w:ascii="Arial" w:eastAsia="Calibri" w:hAnsi="Arial" w:cs="Arial"/>
          <w:sz w:val="18"/>
          <w:szCs w:val="18"/>
          <w:lang w:eastAsia="en-US"/>
        </w:rPr>
      </w:pPr>
    </w:p>
    <w:p w14:paraId="4BAA2391" w14:textId="7FF8F81F" w:rsidR="00D370DF" w:rsidRPr="00C1212C" w:rsidRDefault="00D370DF" w:rsidP="00D370DF">
      <w:pPr>
        <w:pStyle w:val="Naslov3"/>
        <w:rPr>
          <w:rFonts w:ascii="Arial" w:hAnsi="Arial" w:cs="Arial"/>
          <w:sz w:val="18"/>
          <w:szCs w:val="18"/>
        </w:rPr>
      </w:pPr>
      <w:bookmarkStart w:id="77" w:name="_Toc127280450"/>
      <w:bookmarkStart w:id="78" w:name="_Toc127280560"/>
      <w:bookmarkStart w:id="79" w:name="_Toc127280611"/>
      <w:bookmarkStart w:id="80" w:name="_Toc127283615"/>
      <w:bookmarkStart w:id="81" w:name="_Toc115264120"/>
      <w:r w:rsidRPr="00C1212C">
        <w:rPr>
          <w:rFonts w:ascii="Arial" w:hAnsi="Arial" w:cs="Arial"/>
          <w:sz w:val="18"/>
          <w:szCs w:val="18"/>
        </w:rPr>
        <w:t xml:space="preserve">8.1.5 </w:t>
      </w:r>
      <w:r w:rsidR="00194871">
        <w:rPr>
          <w:rFonts w:ascii="Arial" w:hAnsi="Arial" w:cs="Arial"/>
          <w:sz w:val="18"/>
          <w:szCs w:val="18"/>
        </w:rPr>
        <w:t xml:space="preserve">   </w:t>
      </w:r>
      <w:r w:rsidRPr="00C1212C">
        <w:rPr>
          <w:rFonts w:ascii="Arial" w:hAnsi="Arial" w:cs="Arial"/>
          <w:sz w:val="18"/>
          <w:szCs w:val="18"/>
        </w:rPr>
        <w:t>Preventiva v okoljih za preživljanje prostega časa</w:t>
      </w:r>
      <w:bookmarkEnd w:id="77"/>
      <w:bookmarkEnd w:id="78"/>
      <w:bookmarkEnd w:id="79"/>
      <w:bookmarkEnd w:id="80"/>
    </w:p>
    <w:p w14:paraId="59235661" w14:textId="77777777" w:rsidR="00D370DF" w:rsidRPr="00C1212C" w:rsidRDefault="00D370DF" w:rsidP="00D370DF"/>
    <w:p w14:paraId="3BB5A5E0" w14:textId="77777777" w:rsidR="00D370DF" w:rsidRDefault="00D370DF" w:rsidP="00D370DF">
      <w:pPr>
        <w:spacing w:line="360" w:lineRule="auto"/>
        <w:jc w:val="both"/>
        <w:rPr>
          <w:rFonts w:ascii="Arial" w:eastAsia="Times New Roman" w:hAnsi="Arial" w:cs="Arial"/>
          <w:sz w:val="18"/>
          <w:szCs w:val="18"/>
          <w:lang w:val="x-none" w:eastAsia="sl-SI"/>
        </w:rPr>
      </w:pPr>
      <w:r w:rsidRPr="00C1212C">
        <w:rPr>
          <w:rFonts w:ascii="Arial" w:eastAsia="Times New Roman" w:hAnsi="Arial" w:cs="Arial"/>
          <w:sz w:val="18"/>
          <w:szCs w:val="18"/>
          <w:lang w:val="x-none" w:eastAsia="sl-SI"/>
        </w:rPr>
        <w:t xml:space="preserve">Prosti čas </w:t>
      </w:r>
      <w:r>
        <w:rPr>
          <w:rFonts w:ascii="Arial" w:eastAsia="Times New Roman" w:hAnsi="Arial" w:cs="Arial"/>
          <w:sz w:val="18"/>
          <w:szCs w:val="18"/>
          <w:lang w:eastAsia="sl-SI"/>
        </w:rPr>
        <w:t xml:space="preserve">je </w:t>
      </w:r>
      <w:r w:rsidRPr="00C1212C">
        <w:rPr>
          <w:rFonts w:ascii="Arial" w:eastAsia="Times New Roman" w:hAnsi="Arial" w:cs="Arial"/>
          <w:sz w:val="18"/>
          <w:szCs w:val="18"/>
          <w:lang w:val="x-none" w:eastAsia="sl-SI"/>
        </w:rPr>
        <w:t xml:space="preserve">pomemben del življenja mladostnikov. Zato je pomembno, da okolja, v katerih </w:t>
      </w:r>
      <w:r>
        <w:rPr>
          <w:rFonts w:ascii="Arial" w:eastAsia="Times New Roman" w:hAnsi="Arial" w:cs="Arial"/>
          <w:sz w:val="18"/>
          <w:szCs w:val="18"/>
          <w:lang w:eastAsia="sl-SI"/>
        </w:rPr>
        <w:t xml:space="preserve">ga </w:t>
      </w:r>
      <w:r w:rsidRPr="00C1212C">
        <w:rPr>
          <w:rFonts w:ascii="Arial" w:eastAsia="Times New Roman" w:hAnsi="Arial" w:cs="Arial"/>
          <w:sz w:val="18"/>
          <w:szCs w:val="18"/>
          <w:lang w:val="x-none" w:eastAsia="sl-SI"/>
        </w:rPr>
        <w:t xml:space="preserve">preživljajo, spodbujajo zdrav način življenja, krepijo varovalne dejavnike pred uporabo psihoaktivnih snovi ter </w:t>
      </w:r>
      <w:r>
        <w:rPr>
          <w:rFonts w:ascii="Arial" w:eastAsia="Times New Roman" w:hAnsi="Arial" w:cs="Arial"/>
          <w:sz w:val="18"/>
          <w:szCs w:val="18"/>
          <w:lang w:eastAsia="sl-SI"/>
        </w:rPr>
        <w:t xml:space="preserve">so </w:t>
      </w:r>
      <w:r w:rsidRPr="00C1212C">
        <w:rPr>
          <w:rFonts w:ascii="Arial" w:eastAsia="Times New Roman" w:hAnsi="Arial" w:cs="Arial"/>
          <w:sz w:val="18"/>
          <w:szCs w:val="18"/>
          <w:lang w:val="x-none" w:eastAsia="sl-SI"/>
        </w:rPr>
        <w:t xml:space="preserve">hkrati tudi varen prostor za udeležbo v organiziranih, strukturiranih in nadzorovanih aktivnostih. Nestrukturirano in nenadzorovano preživljanje prostega časa v družbi z vrstniki je namreč lahko tvegano, saj lahko ustvarja priložnosti za udeležbo v različnih tveganih vedenjih, med drugimi tudi </w:t>
      </w:r>
      <w:r>
        <w:rPr>
          <w:rFonts w:ascii="Arial" w:eastAsia="Times New Roman" w:hAnsi="Arial" w:cs="Arial"/>
          <w:sz w:val="18"/>
          <w:szCs w:val="18"/>
          <w:lang w:eastAsia="sl-SI"/>
        </w:rPr>
        <w:t xml:space="preserve">za </w:t>
      </w:r>
      <w:r w:rsidRPr="00C1212C">
        <w:rPr>
          <w:rFonts w:ascii="Arial" w:eastAsia="Times New Roman" w:hAnsi="Arial" w:cs="Arial"/>
          <w:sz w:val="18"/>
          <w:szCs w:val="18"/>
          <w:lang w:val="x-none" w:eastAsia="sl-SI"/>
        </w:rPr>
        <w:t xml:space="preserve">uporabo psihoaktivnih snovi. </w:t>
      </w:r>
    </w:p>
    <w:p w14:paraId="42A945A9" w14:textId="77777777" w:rsidR="00D370DF" w:rsidRPr="00C1212C" w:rsidRDefault="00D370DF" w:rsidP="00D370DF">
      <w:pPr>
        <w:spacing w:line="360" w:lineRule="auto"/>
        <w:jc w:val="both"/>
        <w:rPr>
          <w:rFonts w:ascii="Arial" w:eastAsia="Times New Roman" w:hAnsi="Arial" w:cs="Arial"/>
          <w:sz w:val="18"/>
          <w:szCs w:val="18"/>
          <w:lang w:val="x-none" w:eastAsia="sl-SI"/>
        </w:rPr>
      </w:pPr>
    </w:p>
    <w:p w14:paraId="72E24294" w14:textId="77777777" w:rsidR="00D370DF" w:rsidRPr="00C1212C" w:rsidRDefault="00D370DF" w:rsidP="00D370DF">
      <w:pPr>
        <w:spacing w:line="360" w:lineRule="auto"/>
        <w:jc w:val="both"/>
        <w:rPr>
          <w:rFonts w:ascii="Arial" w:eastAsia="Times New Roman" w:hAnsi="Arial" w:cs="Arial"/>
          <w:sz w:val="18"/>
          <w:szCs w:val="18"/>
          <w:lang w:val="x-none" w:eastAsia="sl-SI"/>
        </w:rPr>
      </w:pPr>
      <w:r w:rsidRPr="00C1212C">
        <w:rPr>
          <w:rFonts w:ascii="Arial" w:eastAsia="Times New Roman" w:hAnsi="Arial" w:cs="Arial"/>
          <w:sz w:val="18"/>
          <w:szCs w:val="18"/>
          <w:lang w:val="x-none" w:eastAsia="sl-SI"/>
        </w:rPr>
        <w:t xml:space="preserve">Številne raziskave so opozorile, da imajo mladostniki iz socialno deprivilegiranih okolij večje tveganje za razvoj različnih vedenjskih in čustvenih težav ter za izpostavljenost tveganim situacijam, hkrati </w:t>
      </w:r>
      <w:r>
        <w:rPr>
          <w:rFonts w:ascii="Arial" w:eastAsia="Times New Roman" w:hAnsi="Arial" w:cs="Arial"/>
          <w:sz w:val="18"/>
          <w:szCs w:val="18"/>
          <w:lang w:eastAsia="sl-SI"/>
        </w:rPr>
        <w:t xml:space="preserve">pa </w:t>
      </w:r>
      <w:r w:rsidRPr="00C1212C">
        <w:rPr>
          <w:rFonts w:ascii="Arial" w:eastAsia="Times New Roman" w:hAnsi="Arial" w:cs="Arial"/>
          <w:sz w:val="18"/>
          <w:szCs w:val="18"/>
          <w:lang w:val="x-none" w:eastAsia="sl-SI"/>
        </w:rPr>
        <w:t>so v manjši meri udeleženi v organiziranih, strukturiranih in nadzorovanih prostočasnih aktivnostih. Slednje je pogosto povezano s slabšimi ekonomskimi viri. Zato je pomembno, da se za to skupino mladostnikov zagotovijo brezplačne organizirane, strukturirane in nadzorovane prostočasne aktivnosti v skupnostih, kjer živijo.</w:t>
      </w:r>
    </w:p>
    <w:p w14:paraId="6D210DF7" w14:textId="77777777" w:rsidR="00D370DF" w:rsidRDefault="00D370DF" w:rsidP="00D370DF">
      <w:pPr>
        <w:spacing w:line="360" w:lineRule="auto"/>
        <w:jc w:val="both"/>
        <w:rPr>
          <w:rFonts w:ascii="Arial" w:eastAsia="Times New Roman" w:hAnsi="Arial" w:cs="Arial"/>
          <w:sz w:val="18"/>
          <w:szCs w:val="18"/>
          <w:lang w:val="x-none" w:eastAsia="sl-SI"/>
        </w:rPr>
      </w:pPr>
    </w:p>
    <w:p w14:paraId="2821B3A5" w14:textId="77777777" w:rsidR="00D370DF" w:rsidRPr="00C1212C" w:rsidRDefault="00D370DF" w:rsidP="00D370DF">
      <w:pPr>
        <w:spacing w:line="360" w:lineRule="auto"/>
        <w:jc w:val="both"/>
        <w:rPr>
          <w:rFonts w:ascii="Arial" w:eastAsia="Times New Roman" w:hAnsi="Arial" w:cs="Arial"/>
          <w:sz w:val="18"/>
          <w:szCs w:val="18"/>
          <w:lang w:eastAsia="sl-SI"/>
        </w:rPr>
      </w:pPr>
      <w:r w:rsidRPr="00C1212C">
        <w:rPr>
          <w:rFonts w:ascii="Arial" w:eastAsia="Times New Roman" w:hAnsi="Arial" w:cs="Arial"/>
          <w:sz w:val="18"/>
          <w:szCs w:val="18"/>
          <w:lang w:val="x-none" w:eastAsia="sl-SI"/>
        </w:rPr>
        <w:t>Cilji</w:t>
      </w:r>
      <w:r>
        <w:rPr>
          <w:rFonts w:ascii="Arial" w:eastAsia="Times New Roman" w:hAnsi="Arial" w:cs="Arial"/>
          <w:sz w:val="18"/>
          <w:szCs w:val="18"/>
          <w:lang w:eastAsia="sl-SI"/>
        </w:rPr>
        <w:t>:</w:t>
      </w:r>
    </w:p>
    <w:p w14:paraId="2FF57E9C" w14:textId="77777777" w:rsidR="00D370DF" w:rsidRPr="00C1212C" w:rsidRDefault="00D370DF">
      <w:pPr>
        <w:pStyle w:val="Odstavekseznama"/>
        <w:numPr>
          <w:ilvl w:val="0"/>
          <w:numId w:val="27"/>
        </w:numPr>
        <w:suppressAutoHyphens w:val="0"/>
        <w:spacing w:after="160" w:line="360" w:lineRule="auto"/>
        <w:ind w:left="432" w:hanging="432"/>
        <w:contextualSpacing/>
        <w:rPr>
          <w:rFonts w:ascii="Arial" w:eastAsia="Times New Roman" w:hAnsi="Arial" w:cs="Arial"/>
          <w:sz w:val="18"/>
          <w:szCs w:val="18"/>
          <w:lang w:val="x-none" w:eastAsia="sl-SI"/>
        </w:rPr>
      </w:pPr>
      <w:r w:rsidRPr="00C1212C">
        <w:rPr>
          <w:rFonts w:ascii="Arial" w:eastAsia="Times New Roman" w:hAnsi="Arial" w:cs="Arial"/>
          <w:sz w:val="18"/>
          <w:szCs w:val="18"/>
          <w:lang w:val="x-none" w:eastAsia="sl-SI"/>
        </w:rPr>
        <w:t>Vzpostaviti varna in zdrava okolja za preživljanje prostega časa v socialno deprivilegiranih skupnostih.</w:t>
      </w:r>
    </w:p>
    <w:p w14:paraId="7806ECF4" w14:textId="77777777" w:rsidR="00D370DF" w:rsidRPr="00C1212C" w:rsidRDefault="00D370DF">
      <w:pPr>
        <w:pStyle w:val="Odstavekseznama"/>
        <w:numPr>
          <w:ilvl w:val="0"/>
          <w:numId w:val="27"/>
        </w:numPr>
        <w:suppressAutoHyphens w:val="0"/>
        <w:spacing w:after="160" w:line="360" w:lineRule="auto"/>
        <w:ind w:left="432" w:hanging="432"/>
        <w:contextualSpacing/>
        <w:rPr>
          <w:rFonts w:ascii="Arial" w:eastAsia="Times New Roman" w:hAnsi="Arial" w:cs="Arial"/>
          <w:sz w:val="18"/>
          <w:szCs w:val="18"/>
          <w:lang w:val="x-none" w:eastAsia="sl-SI"/>
        </w:rPr>
      </w:pPr>
      <w:r w:rsidRPr="00C1212C">
        <w:rPr>
          <w:rFonts w:ascii="Arial" w:eastAsia="Times New Roman" w:hAnsi="Arial" w:cs="Arial"/>
          <w:sz w:val="18"/>
          <w:szCs w:val="18"/>
          <w:lang w:val="x-none" w:eastAsia="sl-SI"/>
        </w:rPr>
        <w:t xml:space="preserve">Razviti in zagotavljati različne brezplačne preventivne programe za kakovostno preživljanje prostega časa, ki </w:t>
      </w:r>
      <w:r>
        <w:rPr>
          <w:rFonts w:ascii="Arial" w:eastAsia="Times New Roman" w:hAnsi="Arial" w:cs="Arial"/>
          <w:sz w:val="18"/>
          <w:szCs w:val="18"/>
          <w:lang w:eastAsia="sl-SI"/>
        </w:rPr>
        <w:t xml:space="preserve">se </w:t>
      </w:r>
      <w:r w:rsidRPr="00C1212C">
        <w:rPr>
          <w:rFonts w:ascii="Arial" w:eastAsia="Times New Roman" w:hAnsi="Arial" w:cs="Arial"/>
          <w:sz w:val="18"/>
          <w:szCs w:val="18"/>
          <w:lang w:val="x-none" w:eastAsia="sl-SI"/>
        </w:rPr>
        <w:t xml:space="preserve">bodo hkrati </w:t>
      </w:r>
      <w:r>
        <w:rPr>
          <w:rFonts w:ascii="Arial" w:eastAsia="Times New Roman" w:hAnsi="Arial" w:cs="Arial"/>
          <w:sz w:val="18"/>
          <w:szCs w:val="18"/>
          <w:lang w:eastAsia="sl-SI"/>
        </w:rPr>
        <w:t xml:space="preserve">posvečali </w:t>
      </w:r>
      <w:r w:rsidRPr="00C1212C">
        <w:rPr>
          <w:rFonts w:ascii="Arial" w:eastAsia="Times New Roman" w:hAnsi="Arial" w:cs="Arial"/>
          <w:sz w:val="18"/>
          <w:szCs w:val="18"/>
          <w:lang w:val="x-none" w:eastAsia="sl-SI"/>
        </w:rPr>
        <w:t>tudi dejavnik</w:t>
      </w:r>
      <w:r>
        <w:rPr>
          <w:rFonts w:ascii="Arial" w:eastAsia="Times New Roman" w:hAnsi="Arial" w:cs="Arial"/>
          <w:sz w:val="18"/>
          <w:szCs w:val="18"/>
          <w:lang w:eastAsia="sl-SI"/>
        </w:rPr>
        <w:t>om</w:t>
      </w:r>
      <w:r w:rsidRPr="00C1212C">
        <w:rPr>
          <w:rFonts w:ascii="Arial" w:eastAsia="Times New Roman" w:hAnsi="Arial" w:cs="Arial"/>
          <w:sz w:val="18"/>
          <w:szCs w:val="18"/>
          <w:lang w:val="x-none" w:eastAsia="sl-SI"/>
        </w:rPr>
        <w:t xml:space="preserve"> tveganja, ki so jim izpostavljeni otroci in mladostniki iz socialno deprivilegiranih skupnosti.</w:t>
      </w:r>
    </w:p>
    <w:p w14:paraId="3CBD3504" w14:textId="77777777" w:rsidR="00D370DF" w:rsidRPr="00C1212C" w:rsidRDefault="00D370DF" w:rsidP="00D370DF">
      <w:pPr>
        <w:spacing w:line="360" w:lineRule="auto"/>
        <w:jc w:val="both"/>
        <w:rPr>
          <w:rFonts w:ascii="Arial" w:eastAsia="Times New Roman" w:hAnsi="Arial" w:cs="Arial"/>
          <w:sz w:val="18"/>
          <w:szCs w:val="18"/>
          <w:lang w:eastAsia="sl-SI"/>
        </w:rPr>
      </w:pPr>
      <w:r w:rsidRPr="00C1212C">
        <w:rPr>
          <w:rFonts w:ascii="Arial" w:eastAsia="Times New Roman" w:hAnsi="Arial" w:cs="Arial"/>
          <w:sz w:val="18"/>
          <w:szCs w:val="18"/>
          <w:lang w:val="x-none" w:eastAsia="sl-SI"/>
        </w:rPr>
        <w:t>Prednostni ukrepi</w:t>
      </w:r>
      <w:r>
        <w:rPr>
          <w:rFonts w:ascii="Arial" w:eastAsia="Times New Roman" w:hAnsi="Arial" w:cs="Arial"/>
          <w:sz w:val="18"/>
          <w:szCs w:val="18"/>
          <w:lang w:eastAsia="sl-SI"/>
        </w:rPr>
        <w:t xml:space="preserve"> do leta 2030:</w:t>
      </w:r>
    </w:p>
    <w:p w14:paraId="41A7B557" w14:textId="77777777" w:rsidR="00D370DF" w:rsidRPr="00C1212C" w:rsidRDefault="00D370DF">
      <w:pPr>
        <w:pStyle w:val="Odstavekseznama"/>
        <w:numPr>
          <w:ilvl w:val="0"/>
          <w:numId w:val="28"/>
        </w:numPr>
        <w:suppressAutoHyphens w:val="0"/>
        <w:spacing w:after="160" w:line="360" w:lineRule="auto"/>
        <w:ind w:left="432" w:hanging="432"/>
        <w:contextualSpacing/>
        <w:rPr>
          <w:rFonts w:ascii="Arial" w:eastAsia="Times New Roman" w:hAnsi="Arial" w:cs="Arial"/>
          <w:sz w:val="18"/>
          <w:szCs w:val="18"/>
          <w:lang w:val="x-none" w:eastAsia="sl-SI"/>
        </w:rPr>
      </w:pPr>
      <w:r>
        <w:rPr>
          <w:rFonts w:ascii="Arial" w:eastAsia="Times New Roman" w:hAnsi="Arial" w:cs="Arial"/>
          <w:sz w:val="18"/>
          <w:szCs w:val="18"/>
          <w:lang w:eastAsia="sl-SI"/>
        </w:rPr>
        <w:t>Pregledati potrebe</w:t>
      </w:r>
      <w:r w:rsidRPr="00C1212C">
        <w:rPr>
          <w:rFonts w:ascii="Arial" w:eastAsia="Times New Roman" w:hAnsi="Arial" w:cs="Arial"/>
          <w:sz w:val="18"/>
          <w:szCs w:val="18"/>
          <w:lang w:val="x-none" w:eastAsia="sl-SI"/>
        </w:rPr>
        <w:t xml:space="preserve"> po izvajanju preventivnih programov za kakovostno preživljanje prostega časa v socialno deprivilegiranih okoljih in potencialnih okoljih/prostorih, primernih za izvajanje programov.</w:t>
      </w:r>
    </w:p>
    <w:p w14:paraId="59E4B11B" w14:textId="77777777" w:rsidR="00D370DF" w:rsidRPr="00C1212C" w:rsidRDefault="00D370DF">
      <w:pPr>
        <w:pStyle w:val="Odstavekseznama"/>
        <w:numPr>
          <w:ilvl w:val="0"/>
          <w:numId w:val="28"/>
        </w:numPr>
        <w:suppressAutoHyphens w:val="0"/>
        <w:spacing w:after="160" w:line="360" w:lineRule="auto"/>
        <w:ind w:left="432" w:hanging="432"/>
        <w:contextualSpacing/>
        <w:rPr>
          <w:rFonts w:ascii="Arial" w:eastAsia="Times New Roman" w:hAnsi="Arial" w:cs="Arial"/>
          <w:sz w:val="18"/>
          <w:szCs w:val="18"/>
          <w:lang w:val="x-none" w:eastAsia="sl-SI"/>
        </w:rPr>
      </w:pPr>
      <w:r w:rsidRPr="00C1212C">
        <w:rPr>
          <w:rFonts w:ascii="Arial" w:eastAsia="Times New Roman" w:hAnsi="Arial" w:cs="Arial"/>
          <w:sz w:val="18"/>
          <w:szCs w:val="18"/>
          <w:lang w:val="x-none" w:eastAsia="sl-SI"/>
        </w:rPr>
        <w:t xml:space="preserve">Razviti ali prenesti/prilagoditi na znanstvenih dokazih temelječ preventivni program za kakovostno preživljanje prostega časa za otroke in mladostnike iz socialno deprivilegiranih okolij ter izvesti </w:t>
      </w:r>
      <w:r>
        <w:rPr>
          <w:rFonts w:ascii="Arial" w:eastAsia="Times New Roman" w:hAnsi="Arial" w:cs="Arial"/>
          <w:sz w:val="18"/>
          <w:szCs w:val="18"/>
          <w:lang w:val="x-none" w:eastAsia="sl-SI"/>
        </w:rPr>
        <w:t>pilotni</w:t>
      </w:r>
      <w:r w:rsidRPr="00C1212C">
        <w:rPr>
          <w:rFonts w:ascii="Arial" w:eastAsia="Times New Roman" w:hAnsi="Arial" w:cs="Arial"/>
          <w:sz w:val="18"/>
          <w:szCs w:val="18"/>
          <w:lang w:val="x-none" w:eastAsia="sl-SI"/>
        </w:rPr>
        <w:t xml:space="preserve"> preventivni program v vsaj eni socialno deprivilegirani skupnosti.</w:t>
      </w:r>
    </w:p>
    <w:p w14:paraId="356B453B" w14:textId="06C18FD8" w:rsidR="00D370DF" w:rsidRPr="00A378EC" w:rsidRDefault="00D370DF" w:rsidP="00D370DF">
      <w:pPr>
        <w:pStyle w:val="Naslov3"/>
        <w:rPr>
          <w:rFonts w:ascii="Arial" w:eastAsia="ArialMT" w:hAnsi="Arial" w:cs="Arial"/>
          <w:sz w:val="18"/>
          <w:szCs w:val="18"/>
        </w:rPr>
      </w:pPr>
      <w:bookmarkStart w:id="82" w:name="_Toc127280451"/>
      <w:bookmarkStart w:id="83" w:name="_Toc127280561"/>
      <w:bookmarkStart w:id="84" w:name="_Toc127280612"/>
      <w:bookmarkStart w:id="85" w:name="_Toc127283616"/>
      <w:r w:rsidRPr="00A378EC">
        <w:rPr>
          <w:rFonts w:ascii="Arial" w:eastAsia="ArialMT" w:hAnsi="Arial" w:cs="Arial"/>
          <w:sz w:val="18"/>
          <w:szCs w:val="18"/>
        </w:rPr>
        <w:t>8.1.</w:t>
      </w:r>
      <w:r>
        <w:rPr>
          <w:rFonts w:ascii="Arial" w:eastAsia="ArialMT" w:hAnsi="Arial" w:cs="Arial"/>
          <w:sz w:val="18"/>
          <w:szCs w:val="18"/>
        </w:rPr>
        <w:t>6</w:t>
      </w:r>
      <w:r w:rsidRPr="00A378EC">
        <w:rPr>
          <w:rFonts w:ascii="Arial" w:eastAsia="ArialMT" w:hAnsi="Arial" w:cs="Arial"/>
          <w:sz w:val="18"/>
          <w:szCs w:val="18"/>
        </w:rPr>
        <w:t xml:space="preserve"> </w:t>
      </w:r>
      <w:r w:rsidR="00194871">
        <w:rPr>
          <w:rFonts w:ascii="Arial" w:eastAsia="ArialMT" w:hAnsi="Arial" w:cs="Arial"/>
          <w:sz w:val="18"/>
          <w:szCs w:val="18"/>
        </w:rPr>
        <w:t xml:space="preserve">   </w:t>
      </w:r>
      <w:r w:rsidRPr="00A378EC">
        <w:rPr>
          <w:rFonts w:ascii="Arial" w:eastAsia="ArialMT" w:hAnsi="Arial" w:cs="Arial"/>
          <w:sz w:val="18"/>
          <w:szCs w:val="18"/>
        </w:rPr>
        <w:t>Ozaveščanje, informiranje in zagovorništvo</w:t>
      </w:r>
      <w:bookmarkEnd w:id="81"/>
      <w:bookmarkEnd w:id="82"/>
      <w:bookmarkEnd w:id="83"/>
      <w:bookmarkEnd w:id="84"/>
      <w:bookmarkEnd w:id="85"/>
      <w:r w:rsidRPr="00A378EC">
        <w:rPr>
          <w:rFonts w:ascii="Arial" w:eastAsia="ArialMT" w:hAnsi="Arial" w:cs="Arial"/>
          <w:sz w:val="18"/>
          <w:szCs w:val="18"/>
        </w:rPr>
        <w:t> </w:t>
      </w:r>
    </w:p>
    <w:p w14:paraId="6F4BBBE7" w14:textId="77777777" w:rsidR="00D370DF" w:rsidRPr="00A378EC" w:rsidRDefault="00D370DF" w:rsidP="00D370DF">
      <w:pPr>
        <w:widowControl/>
        <w:suppressAutoHyphens w:val="0"/>
        <w:autoSpaceDE/>
        <w:spacing w:line="300" w:lineRule="atLeast"/>
        <w:jc w:val="both"/>
        <w:textAlignment w:val="baseline"/>
        <w:rPr>
          <w:rFonts w:ascii="Arial" w:eastAsia="Times New Roman" w:hAnsi="Arial" w:cs="Arial"/>
          <w:b/>
          <w:bCs/>
          <w:sz w:val="18"/>
          <w:szCs w:val="18"/>
          <w:lang w:eastAsia="sl-SI"/>
        </w:rPr>
      </w:pPr>
    </w:p>
    <w:p w14:paraId="47747418" w14:textId="77777777" w:rsidR="00D370DF" w:rsidRPr="00A378EC" w:rsidRDefault="00D370DF" w:rsidP="00D370DF">
      <w:pPr>
        <w:widowControl/>
        <w:suppressAutoHyphens w:val="0"/>
        <w:autoSpaceDE/>
        <w:spacing w:line="300" w:lineRule="atLeast"/>
        <w:jc w:val="both"/>
        <w:textAlignment w:val="baseline"/>
        <w:rPr>
          <w:rFonts w:ascii="Arial" w:eastAsia="Times New Roman" w:hAnsi="Arial" w:cs="Arial"/>
          <w:sz w:val="18"/>
          <w:szCs w:val="18"/>
          <w:lang w:eastAsia="sl-SI"/>
        </w:rPr>
      </w:pPr>
      <w:r w:rsidRPr="00A378EC">
        <w:rPr>
          <w:rFonts w:ascii="Arial" w:eastAsia="Times New Roman" w:hAnsi="Arial" w:cs="Arial"/>
          <w:sz w:val="18"/>
          <w:szCs w:val="18"/>
          <w:lang w:eastAsia="sl-SI"/>
        </w:rPr>
        <w:t xml:space="preserve">Ozaveščanje, informiranje in zagovorništvo na področju preventive so ključne podporne aktivnosti, ki prispevajo k uspešnosti preventivnih programov. Evropski center za spremljanje drog in zasvojenosti z </w:t>
      </w:r>
      <w:r w:rsidRPr="00A378EC">
        <w:rPr>
          <w:rFonts w:ascii="Arial" w:eastAsia="Times New Roman" w:hAnsi="Arial" w:cs="Arial"/>
          <w:sz w:val="18"/>
          <w:szCs w:val="18"/>
          <w:lang w:eastAsia="sl-SI"/>
        </w:rPr>
        <w:lastRenderedPageBreak/>
        <w:t xml:space="preserve">drogami (EMCDDA) zagovorništvo opredeljuje kot eno najpomembnejših strategij pri promociji javnega zdravja. Običajno </w:t>
      </w:r>
      <w:r w:rsidRPr="00816F9D">
        <w:rPr>
          <w:rFonts w:ascii="Arial" w:eastAsia="Times New Roman" w:hAnsi="Arial" w:cs="Arial"/>
          <w:sz w:val="18"/>
          <w:szCs w:val="18"/>
          <w:lang w:eastAsia="sl-SI"/>
        </w:rPr>
        <w:t>ga opredeljujemo</w:t>
      </w:r>
      <w:r w:rsidRPr="00A378EC">
        <w:rPr>
          <w:rFonts w:ascii="Arial" w:eastAsia="Times New Roman" w:hAnsi="Arial" w:cs="Arial"/>
          <w:sz w:val="18"/>
          <w:szCs w:val="18"/>
          <w:lang w:eastAsia="sl-SI"/>
        </w:rPr>
        <w:t xml:space="preserve"> kot politična prizadevanja skupine ali posameznika za spremembo politik in dodeljenih sredstev znotraj določenih družbenih podsistemov in nanje vezanih institucij. </w:t>
      </w:r>
    </w:p>
    <w:p w14:paraId="59969B34" w14:textId="77777777" w:rsidR="00D370DF" w:rsidRPr="00A378EC" w:rsidRDefault="00D370DF" w:rsidP="00D370DF">
      <w:pPr>
        <w:widowControl/>
        <w:suppressAutoHyphens w:val="0"/>
        <w:autoSpaceDE/>
        <w:spacing w:line="300" w:lineRule="atLeast"/>
        <w:jc w:val="both"/>
        <w:textAlignment w:val="baseline"/>
        <w:rPr>
          <w:rFonts w:ascii="Arial" w:eastAsia="Times New Roman" w:hAnsi="Arial" w:cs="Arial"/>
          <w:sz w:val="18"/>
          <w:szCs w:val="18"/>
          <w:lang w:eastAsia="sl-SI"/>
        </w:rPr>
      </w:pPr>
    </w:p>
    <w:p w14:paraId="01CCF59B" w14:textId="77777777" w:rsidR="00D370DF" w:rsidRPr="00A378EC" w:rsidRDefault="00D370DF" w:rsidP="00D370DF">
      <w:pPr>
        <w:widowControl/>
        <w:suppressAutoHyphens w:val="0"/>
        <w:autoSpaceDE/>
        <w:spacing w:line="300" w:lineRule="atLeast"/>
        <w:jc w:val="both"/>
        <w:textAlignment w:val="baseline"/>
        <w:rPr>
          <w:rFonts w:ascii="Arial" w:eastAsia="Times New Roman" w:hAnsi="Arial" w:cs="Arial"/>
          <w:sz w:val="18"/>
          <w:szCs w:val="18"/>
          <w:lang w:eastAsia="sl-SI"/>
        </w:rPr>
      </w:pPr>
      <w:r w:rsidRPr="00A378EC">
        <w:rPr>
          <w:rFonts w:ascii="Arial" w:eastAsia="Times New Roman" w:hAnsi="Arial" w:cs="Arial"/>
          <w:sz w:val="18"/>
          <w:szCs w:val="18"/>
          <w:lang w:eastAsia="sl-SI"/>
        </w:rPr>
        <w:t>Čeprav s</w:t>
      </w:r>
      <w:r>
        <w:rPr>
          <w:rFonts w:ascii="Arial" w:eastAsia="Times New Roman" w:hAnsi="Arial" w:cs="Arial"/>
          <w:sz w:val="18"/>
          <w:szCs w:val="18"/>
          <w:lang w:eastAsia="sl-SI"/>
        </w:rPr>
        <w:t>e</w:t>
      </w:r>
      <w:r w:rsidRPr="00A378EC">
        <w:rPr>
          <w:rFonts w:ascii="Arial" w:eastAsia="Times New Roman" w:hAnsi="Arial" w:cs="Arial"/>
          <w:sz w:val="18"/>
          <w:szCs w:val="18"/>
          <w:lang w:eastAsia="sl-SI"/>
        </w:rPr>
        <w:t xml:space="preserve"> tovrstna prizadevanja praviloma osred</w:t>
      </w:r>
      <w:r>
        <w:rPr>
          <w:rFonts w:ascii="Arial" w:eastAsia="Times New Roman" w:hAnsi="Arial" w:cs="Arial"/>
          <w:sz w:val="18"/>
          <w:szCs w:val="18"/>
          <w:lang w:eastAsia="sl-SI"/>
        </w:rPr>
        <w:t>injajo</w:t>
      </w:r>
      <w:r w:rsidRPr="00A378EC">
        <w:rPr>
          <w:rFonts w:ascii="Arial" w:eastAsia="Times New Roman" w:hAnsi="Arial" w:cs="Arial"/>
          <w:sz w:val="18"/>
          <w:szCs w:val="18"/>
          <w:lang w:eastAsia="sl-SI"/>
        </w:rPr>
        <w:t xml:space="preserve"> na spremembo obstoječih in/ali uvedbo novih politik, se vloga zagovorništva tu ne konča. Enako pomembno je, da najnovejša</w:t>
      </w:r>
      <w:r>
        <w:rPr>
          <w:rFonts w:ascii="Arial" w:eastAsia="Times New Roman" w:hAnsi="Arial" w:cs="Arial"/>
          <w:sz w:val="18"/>
          <w:szCs w:val="18"/>
          <w:lang w:eastAsia="sl-SI"/>
        </w:rPr>
        <w:t>,</w:t>
      </w:r>
      <w:r w:rsidRPr="00A378EC">
        <w:rPr>
          <w:rFonts w:ascii="Arial" w:eastAsia="Times New Roman" w:hAnsi="Arial" w:cs="Arial"/>
          <w:sz w:val="18"/>
          <w:szCs w:val="18"/>
          <w:lang w:eastAsia="sl-SI"/>
        </w:rPr>
        <w:t xml:space="preserve"> na dokazih temelječa znanstvena dognanja podpirajo, usmerjajo in po potrebi </w:t>
      </w:r>
      <w:r>
        <w:rPr>
          <w:rFonts w:ascii="Arial" w:eastAsia="Times New Roman" w:hAnsi="Arial" w:cs="Arial"/>
          <w:sz w:val="18"/>
          <w:szCs w:val="18"/>
          <w:lang w:eastAsia="sl-SI"/>
        </w:rPr>
        <w:t>spreminjajo</w:t>
      </w:r>
      <w:r w:rsidRPr="00A378EC">
        <w:rPr>
          <w:rFonts w:ascii="Arial" w:eastAsia="Times New Roman" w:hAnsi="Arial" w:cs="Arial"/>
          <w:sz w:val="18"/>
          <w:szCs w:val="18"/>
          <w:lang w:eastAsia="sl-SI"/>
        </w:rPr>
        <w:t xml:space="preserve"> že obstoječe politike. Konkretno v slovenskem družbenem prostoru je prav zagovorništvo, tako nevladnega kot tudi vladnega sektorja, eno ključnih orodij za spreminjanje uveljavljenih praks na področju preventive in podpora postopnemu prehodu v stanje, ko bodo družbeno sprejemljivi in finančno podprti samo programi, ki so znanstveno dokazano učinkoviti. </w:t>
      </w:r>
    </w:p>
    <w:p w14:paraId="2EF6FB60" w14:textId="77777777" w:rsidR="00D370DF" w:rsidRPr="00A378EC" w:rsidRDefault="00D370DF" w:rsidP="00D370DF">
      <w:pPr>
        <w:widowControl/>
        <w:suppressAutoHyphens w:val="0"/>
        <w:autoSpaceDE/>
        <w:spacing w:line="300" w:lineRule="atLeast"/>
        <w:jc w:val="both"/>
        <w:textAlignment w:val="baseline"/>
        <w:rPr>
          <w:rFonts w:ascii="Arial" w:eastAsia="Times New Roman" w:hAnsi="Arial" w:cs="Arial"/>
          <w:sz w:val="18"/>
          <w:szCs w:val="18"/>
          <w:lang w:eastAsia="sl-SI"/>
        </w:rPr>
      </w:pPr>
    </w:p>
    <w:p w14:paraId="541650F7" w14:textId="77777777" w:rsidR="00D370DF" w:rsidRPr="00A378EC" w:rsidRDefault="00D370DF" w:rsidP="00D370DF">
      <w:pPr>
        <w:widowControl/>
        <w:suppressAutoHyphens w:val="0"/>
        <w:autoSpaceDE/>
        <w:spacing w:line="300" w:lineRule="atLeast"/>
        <w:jc w:val="both"/>
        <w:textAlignment w:val="baseline"/>
        <w:rPr>
          <w:rFonts w:ascii="Arial" w:eastAsia="Times New Roman" w:hAnsi="Arial" w:cs="Arial"/>
          <w:sz w:val="18"/>
          <w:szCs w:val="18"/>
          <w:lang w:eastAsia="sl-SI"/>
        </w:rPr>
      </w:pPr>
      <w:r w:rsidRPr="00A378EC">
        <w:rPr>
          <w:rFonts w:ascii="Arial" w:eastAsia="Times New Roman" w:hAnsi="Arial" w:cs="Arial"/>
          <w:sz w:val="18"/>
          <w:szCs w:val="18"/>
          <w:lang w:eastAsia="sl-SI"/>
        </w:rPr>
        <w:t>Ključn</w:t>
      </w:r>
      <w:r>
        <w:rPr>
          <w:rFonts w:ascii="Arial" w:eastAsia="Times New Roman" w:hAnsi="Arial" w:cs="Arial"/>
          <w:sz w:val="18"/>
          <w:szCs w:val="18"/>
          <w:lang w:eastAsia="sl-SI"/>
        </w:rPr>
        <w:t>a</w:t>
      </w:r>
      <w:r w:rsidRPr="00A378EC">
        <w:rPr>
          <w:rFonts w:ascii="Arial" w:eastAsia="Times New Roman" w:hAnsi="Arial" w:cs="Arial"/>
          <w:sz w:val="18"/>
          <w:szCs w:val="18"/>
          <w:lang w:eastAsia="sl-SI"/>
        </w:rPr>
        <w:t xml:space="preserve"> za učinkovito ozaveščanje </w:t>
      </w:r>
      <w:r>
        <w:rPr>
          <w:rFonts w:ascii="Arial" w:eastAsia="Times New Roman" w:hAnsi="Arial" w:cs="Arial"/>
          <w:sz w:val="18"/>
          <w:szCs w:val="18"/>
          <w:lang w:eastAsia="sl-SI"/>
        </w:rPr>
        <w:t>sta</w:t>
      </w:r>
      <w:r w:rsidRPr="00A378EC">
        <w:rPr>
          <w:rFonts w:ascii="Arial" w:eastAsia="Times New Roman" w:hAnsi="Arial" w:cs="Arial"/>
          <w:sz w:val="18"/>
          <w:szCs w:val="18"/>
          <w:lang w:eastAsia="sl-SI"/>
        </w:rPr>
        <w:t xml:space="preserve"> poznavanje ciljnih skupin, ki jih želimo doseči</w:t>
      </w:r>
      <w:r>
        <w:rPr>
          <w:rFonts w:ascii="Arial" w:eastAsia="Times New Roman" w:hAnsi="Arial" w:cs="Arial"/>
          <w:sz w:val="18"/>
          <w:szCs w:val="18"/>
          <w:lang w:eastAsia="sl-SI"/>
        </w:rPr>
        <w:t>,</w:t>
      </w:r>
      <w:r w:rsidRPr="00A378EC">
        <w:rPr>
          <w:rFonts w:ascii="Arial" w:eastAsia="Times New Roman" w:hAnsi="Arial" w:cs="Arial"/>
          <w:sz w:val="18"/>
          <w:szCs w:val="18"/>
          <w:lang w:eastAsia="sl-SI"/>
        </w:rPr>
        <w:t xml:space="preserve"> in uporaba ustreznih komunikacijskih kanalov. Med ključnimi ciljnimi skupinami na področju preventive so mladi, starši, odločevalci na nacionalni in lokalni ravni, nevladne organizacije in drugi deležniki na področju zdravstva, social</w:t>
      </w:r>
      <w:r>
        <w:rPr>
          <w:rFonts w:ascii="Arial" w:eastAsia="Times New Roman" w:hAnsi="Arial" w:cs="Arial"/>
          <w:sz w:val="18"/>
          <w:szCs w:val="18"/>
          <w:lang w:eastAsia="sl-SI"/>
        </w:rPr>
        <w:t>nega varstva</w:t>
      </w:r>
      <w:r w:rsidRPr="00A378EC">
        <w:rPr>
          <w:rFonts w:ascii="Arial" w:eastAsia="Times New Roman" w:hAnsi="Arial" w:cs="Arial"/>
          <w:sz w:val="18"/>
          <w:szCs w:val="18"/>
          <w:lang w:eastAsia="sl-SI"/>
        </w:rPr>
        <w:t xml:space="preserve"> in šolstva. Država in lokalna skupnost morata zato še naprej podpirati razvijanje vrstniškega izobraževanja na področju drog ter različ</w:t>
      </w:r>
      <w:r>
        <w:rPr>
          <w:rFonts w:ascii="Arial" w:eastAsia="Times New Roman" w:hAnsi="Arial" w:cs="Arial"/>
          <w:sz w:val="18"/>
          <w:szCs w:val="18"/>
          <w:lang w:eastAsia="sl-SI"/>
        </w:rPr>
        <w:t>ne</w:t>
      </w:r>
      <w:r w:rsidRPr="00A378EC">
        <w:rPr>
          <w:rFonts w:ascii="Arial" w:eastAsia="Times New Roman" w:hAnsi="Arial" w:cs="Arial"/>
          <w:sz w:val="18"/>
          <w:szCs w:val="18"/>
          <w:lang w:eastAsia="sl-SI"/>
        </w:rPr>
        <w:t xml:space="preserve"> preventivn</w:t>
      </w:r>
      <w:r>
        <w:rPr>
          <w:rFonts w:ascii="Arial" w:eastAsia="Times New Roman" w:hAnsi="Arial" w:cs="Arial"/>
          <w:sz w:val="18"/>
          <w:szCs w:val="18"/>
          <w:lang w:eastAsia="sl-SI"/>
        </w:rPr>
        <w:t>e</w:t>
      </w:r>
      <w:r w:rsidRPr="00A378EC">
        <w:rPr>
          <w:rFonts w:ascii="Arial" w:eastAsia="Times New Roman" w:hAnsi="Arial" w:cs="Arial"/>
          <w:sz w:val="18"/>
          <w:szCs w:val="18"/>
          <w:lang w:eastAsia="sl-SI"/>
        </w:rPr>
        <w:t xml:space="preserve"> dejavnosti mladinskih centrov, statusnih mladinskih organizacij, statusnih društev, prostovoljskih organizacij in zavodov, športnih društev, verskih in drugih organizacij civilne družbe, </w:t>
      </w:r>
      <w:r>
        <w:rPr>
          <w:rFonts w:ascii="Arial" w:eastAsia="Times New Roman" w:hAnsi="Arial" w:cs="Arial"/>
          <w:sz w:val="18"/>
          <w:szCs w:val="18"/>
          <w:lang w:eastAsia="sl-SI"/>
        </w:rPr>
        <w:t xml:space="preserve">programa </w:t>
      </w:r>
      <w:r w:rsidRPr="00A378EC">
        <w:rPr>
          <w:rFonts w:ascii="Arial" w:eastAsia="Times New Roman" w:hAnsi="Arial" w:cs="Arial"/>
          <w:sz w:val="18"/>
          <w:szCs w:val="18"/>
          <w:lang w:eastAsia="sl-SI"/>
        </w:rPr>
        <w:t>PUM-</w:t>
      </w:r>
      <w:r>
        <w:rPr>
          <w:rFonts w:ascii="Arial" w:eastAsia="Times New Roman" w:hAnsi="Arial" w:cs="Arial"/>
          <w:sz w:val="18"/>
          <w:szCs w:val="18"/>
          <w:lang w:eastAsia="sl-SI"/>
        </w:rPr>
        <w:t>O</w:t>
      </w:r>
      <w:r w:rsidRPr="00A378EC">
        <w:rPr>
          <w:rFonts w:ascii="Arial" w:eastAsia="Times New Roman" w:hAnsi="Arial" w:cs="Arial"/>
          <w:sz w:val="18"/>
          <w:szCs w:val="18"/>
          <w:lang w:eastAsia="sl-SI"/>
        </w:rPr>
        <w:t xml:space="preserve"> (projektno učenje mlajš</w:t>
      </w:r>
      <w:r>
        <w:rPr>
          <w:rFonts w:ascii="Arial" w:eastAsia="Times New Roman" w:hAnsi="Arial" w:cs="Arial"/>
          <w:sz w:val="18"/>
          <w:szCs w:val="18"/>
          <w:lang w:eastAsia="sl-SI"/>
        </w:rPr>
        <w:t>ih</w:t>
      </w:r>
      <w:r w:rsidRPr="00A378EC">
        <w:rPr>
          <w:rFonts w:ascii="Arial" w:eastAsia="Times New Roman" w:hAnsi="Arial" w:cs="Arial"/>
          <w:sz w:val="18"/>
          <w:szCs w:val="18"/>
          <w:lang w:eastAsia="sl-SI"/>
        </w:rPr>
        <w:t xml:space="preserve"> odrasl</w:t>
      </w:r>
      <w:r>
        <w:rPr>
          <w:rFonts w:ascii="Arial" w:eastAsia="Times New Roman" w:hAnsi="Arial" w:cs="Arial"/>
          <w:sz w:val="18"/>
          <w:szCs w:val="18"/>
          <w:lang w:eastAsia="sl-SI"/>
        </w:rPr>
        <w:t>ih</w:t>
      </w:r>
      <w:r w:rsidRPr="00A378EC">
        <w:rPr>
          <w:rFonts w:ascii="Arial" w:eastAsia="Times New Roman" w:hAnsi="Arial" w:cs="Arial"/>
          <w:sz w:val="18"/>
          <w:szCs w:val="18"/>
          <w:lang w:eastAsia="sl-SI"/>
        </w:rPr>
        <w:t>) itd.</w:t>
      </w:r>
    </w:p>
    <w:p w14:paraId="772D0252" w14:textId="77777777" w:rsidR="00D370DF" w:rsidRPr="00A378EC" w:rsidRDefault="00D370DF" w:rsidP="00D370DF">
      <w:pPr>
        <w:widowControl/>
        <w:suppressAutoHyphens w:val="0"/>
        <w:autoSpaceDE/>
        <w:spacing w:line="300" w:lineRule="atLeast"/>
        <w:ind w:left="360"/>
        <w:jc w:val="both"/>
        <w:textAlignment w:val="baseline"/>
        <w:rPr>
          <w:rFonts w:ascii="Arial" w:eastAsia="Times New Roman" w:hAnsi="Arial" w:cs="Arial"/>
          <w:sz w:val="18"/>
          <w:szCs w:val="18"/>
          <w:highlight w:val="yellow"/>
          <w:lang w:eastAsia="sl-SI"/>
        </w:rPr>
      </w:pPr>
    </w:p>
    <w:p w14:paraId="14BF07E4" w14:textId="77777777" w:rsidR="00D370DF" w:rsidRPr="00A378EC" w:rsidRDefault="00D370DF" w:rsidP="00D370DF">
      <w:pPr>
        <w:suppressAutoHyphens w:val="0"/>
        <w:autoSpaceDN w:val="0"/>
        <w:adjustRightInd w:val="0"/>
        <w:spacing w:line="300" w:lineRule="atLeast"/>
        <w:jc w:val="both"/>
        <w:rPr>
          <w:rFonts w:ascii="Arial" w:hAnsi="Arial" w:cs="Arial"/>
          <w:sz w:val="18"/>
          <w:szCs w:val="18"/>
          <w:lang w:eastAsia="en-GB"/>
        </w:rPr>
      </w:pPr>
      <w:r w:rsidRPr="00A378EC">
        <w:rPr>
          <w:rFonts w:ascii="Arial" w:hAnsi="Arial" w:cs="Arial"/>
          <w:sz w:val="18"/>
          <w:szCs w:val="18"/>
          <w:lang w:eastAsia="en-GB"/>
        </w:rPr>
        <w:t>Prednostni ukrepi:</w:t>
      </w:r>
    </w:p>
    <w:p w14:paraId="7F9E724B" w14:textId="77777777" w:rsidR="00D370DF" w:rsidRPr="00A378EC" w:rsidRDefault="00D370DF">
      <w:pPr>
        <w:numPr>
          <w:ilvl w:val="0"/>
          <w:numId w:val="16"/>
        </w:numPr>
        <w:suppressAutoHyphens w:val="0"/>
        <w:autoSpaceDN w:val="0"/>
        <w:adjustRightInd w:val="0"/>
        <w:spacing w:line="300" w:lineRule="atLeast"/>
        <w:jc w:val="both"/>
        <w:rPr>
          <w:rFonts w:ascii="Arial" w:eastAsia="ArialMT" w:hAnsi="Arial" w:cs="Arial"/>
          <w:sz w:val="18"/>
          <w:szCs w:val="18"/>
          <w:lang w:eastAsia="en-GB"/>
        </w:rPr>
      </w:pPr>
      <w:r w:rsidRPr="00A378EC">
        <w:rPr>
          <w:rFonts w:ascii="Arial" w:eastAsia="ArialMT" w:hAnsi="Arial" w:cs="Arial"/>
          <w:sz w:val="18"/>
          <w:szCs w:val="18"/>
          <w:lang w:eastAsia="en-GB"/>
        </w:rPr>
        <w:t>Izvesti komunikacijske aktivnosti za večjo informiranost ranljivih skupin o programih pomoči, ki so jim na voljo.</w:t>
      </w:r>
    </w:p>
    <w:p w14:paraId="7C93977C" w14:textId="77777777" w:rsidR="00D370DF" w:rsidRPr="00A378EC" w:rsidRDefault="00D370DF">
      <w:pPr>
        <w:numPr>
          <w:ilvl w:val="0"/>
          <w:numId w:val="16"/>
        </w:numPr>
        <w:suppressAutoHyphens w:val="0"/>
        <w:autoSpaceDN w:val="0"/>
        <w:adjustRightInd w:val="0"/>
        <w:spacing w:line="300" w:lineRule="atLeast"/>
        <w:jc w:val="both"/>
        <w:rPr>
          <w:rFonts w:ascii="Arial" w:eastAsia="ArialMT" w:hAnsi="Arial" w:cs="Arial"/>
          <w:sz w:val="18"/>
          <w:szCs w:val="18"/>
          <w:lang w:eastAsia="en-GB"/>
        </w:rPr>
      </w:pPr>
      <w:r w:rsidRPr="00A378EC">
        <w:rPr>
          <w:rFonts w:ascii="Arial" w:eastAsia="ArialMT" w:hAnsi="Arial" w:cs="Arial"/>
          <w:sz w:val="18"/>
          <w:szCs w:val="18"/>
          <w:lang w:eastAsia="en-GB"/>
        </w:rPr>
        <w:t>Izvesti komunikacijske aktivnosti o principih učinkovite preventive, ki so usmerjene v strokovne delavce in odločevalce.</w:t>
      </w:r>
    </w:p>
    <w:p w14:paraId="45277425" w14:textId="77777777" w:rsidR="00D370DF" w:rsidRPr="00A378EC" w:rsidRDefault="00D370DF">
      <w:pPr>
        <w:numPr>
          <w:ilvl w:val="0"/>
          <w:numId w:val="16"/>
        </w:numPr>
        <w:suppressAutoHyphens w:val="0"/>
        <w:autoSpaceDN w:val="0"/>
        <w:adjustRightInd w:val="0"/>
        <w:spacing w:line="300" w:lineRule="atLeast"/>
        <w:jc w:val="both"/>
        <w:rPr>
          <w:rFonts w:ascii="Arial" w:eastAsia="ArialMT" w:hAnsi="Arial" w:cs="Arial"/>
          <w:sz w:val="18"/>
          <w:szCs w:val="18"/>
          <w:lang w:eastAsia="en-GB"/>
        </w:rPr>
      </w:pPr>
      <w:r w:rsidRPr="00A378EC">
        <w:rPr>
          <w:rFonts w:ascii="Arial" w:eastAsia="ArialMT" w:hAnsi="Arial" w:cs="Arial"/>
          <w:sz w:val="18"/>
          <w:szCs w:val="18"/>
          <w:lang w:eastAsia="en-GB"/>
        </w:rPr>
        <w:t xml:space="preserve">Izvesti komunikacije aktivnosti o socialno-čustvenem učenju za starše in skrbnike. </w:t>
      </w:r>
    </w:p>
    <w:p w14:paraId="159F9246" w14:textId="77777777" w:rsidR="00D370DF" w:rsidRPr="00A378EC" w:rsidRDefault="00D370DF">
      <w:pPr>
        <w:numPr>
          <w:ilvl w:val="0"/>
          <w:numId w:val="16"/>
        </w:numPr>
        <w:suppressAutoHyphens w:val="0"/>
        <w:autoSpaceDN w:val="0"/>
        <w:adjustRightInd w:val="0"/>
        <w:spacing w:line="300" w:lineRule="atLeast"/>
        <w:jc w:val="both"/>
        <w:rPr>
          <w:rFonts w:ascii="Arial" w:eastAsia="ArialMT" w:hAnsi="Arial" w:cs="Arial"/>
          <w:sz w:val="18"/>
          <w:szCs w:val="18"/>
          <w:lang w:eastAsia="en-GB"/>
        </w:rPr>
      </w:pPr>
      <w:r w:rsidRPr="00A378EC">
        <w:rPr>
          <w:rFonts w:ascii="Arial" w:eastAsia="ArialMT" w:hAnsi="Arial" w:cs="Arial"/>
          <w:sz w:val="18"/>
          <w:szCs w:val="18"/>
          <w:lang w:eastAsia="en-GB"/>
        </w:rPr>
        <w:t>Izvesti komunikacije aktivnosti o tveganjih redne uporabe konoplje.</w:t>
      </w:r>
    </w:p>
    <w:p w14:paraId="25BB5150" w14:textId="77777777" w:rsidR="00D370DF" w:rsidRPr="00A378EC" w:rsidRDefault="00D370DF">
      <w:pPr>
        <w:numPr>
          <w:ilvl w:val="0"/>
          <w:numId w:val="16"/>
        </w:numPr>
        <w:suppressAutoHyphens w:val="0"/>
        <w:autoSpaceDN w:val="0"/>
        <w:adjustRightInd w:val="0"/>
        <w:spacing w:line="300" w:lineRule="atLeast"/>
        <w:jc w:val="both"/>
        <w:rPr>
          <w:rFonts w:ascii="Arial" w:eastAsia="ArialMT" w:hAnsi="Arial" w:cs="Arial"/>
          <w:sz w:val="18"/>
          <w:szCs w:val="18"/>
          <w:lang w:eastAsia="en-GB"/>
        </w:rPr>
      </w:pPr>
      <w:r w:rsidRPr="00A378EC">
        <w:rPr>
          <w:rFonts w:ascii="Arial" w:eastAsia="ArialMT" w:hAnsi="Arial" w:cs="Arial"/>
          <w:sz w:val="18"/>
          <w:szCs w:val="18"/>
          <w:lang w:eastAsia="en-GB"/>
        </w:rPr>
        <w:t xml:space="preserve">Izvesti komunikacijske aktivnosti med zdravniki o varnem predpisovanju zdravil, ki imajo potencial za zasvojenost. </w:t>
      </w:r>
    </w:p>
    <w:p w14:paraId="1E2B2149" w14:textId="77777777" w:rsidR="00D370DF" w:rsidRPr="00A378EC" w:rsidRDefault="00D370DF">
      <w:pPr>
        <w:numPr>
          <w:ilvl w:val="0"/>
          <w:numId w:val="16"/>
        </w:numPr>
        <w:suppressAutoHyphens w:val="0"/>
        <w:autoSpaceDN w:val="0"/>
        <w:adjustRightInd w:val="0"/>
        <w:spacing w:line="300" w:lineRule="atLeast"/>
        <w:jc w:val="both"/>
        <w:rPr>
          <w:rFonts w:ascii="Arial" w:eastAsia="ArialMT" w:hAnsi="Arial" w:cs="Arial"/>
          <w:sz w:val="18"/>
          <w:szCs w:val="18"/>
          <w:lang w:eastAsia="en-GB"/>
        </w:rPr>
      </w:pPr>
      <w:r w:rsidRPr="00A378EC">
        <w:rPr>
          <w:rFonts w:ascii="Arial" w:eastAsia="ArialMT" w:hAnsi="Arial" w:cs="Arial"/>
          <w:sz w:val="18"/>
          <w:szCs w:val="18"/>
          <w:lang w:eastAsia="en-GB"/>
        </w:rPr>
        <w:t>Izvesti komunikacijske aktivnosti, ki bodo podpirale programe za vračilo neuporabljenih zdravil s pretečenim rokom uporabe.</w:t>
      </w:r>
    </w:p>
    <w:p w14:paraId="77A8C256" w14:textId="77777777" w:rsidR="00D370DF" w:rsidRPr="00A378EC" w:rsidRDefault="00D370DF">
      <w:pPr>
        <w:numPr>
          <w:ilvl w:val="0"/>
          <w:numId w:val="16"/>
        </w:numPr>
        <w:suppressAutoHyphens w:val="0"/>
        <w:autoSpaceDN w:val="0"/>
        <w:adjustRightInd w:val="0"/>
        <w:spacing w:line="300" w:lineRule="atLeast"/>
        <w:jc w:val="both"/>
        <w:rPr>
          <w:rFonts w:ascii="Arial" w:eastAsia="ArialMT" w:hAnsi="Arial" w:cs="Arial"/>
          <w:sz w:val="18"/>
          <w:szCs w:val="18"/>
          <w:lang w:eastAsia="en-GB"/>
        </w:rPr>
      </w:pPr>
      <w:r w:rsidRPr="00A378EC">
        <w:rPr>
          <w:rFonts w:ascii="Arial" w:eastAsia="ArialMT" w:hAnsi="Arial" w:cs="Arial"/>
          <w:sz w:val="18"/>
          <w:szCs w:val="18"/>
          <w:lang w:eastAsia="en-GB"/>
        </w:rPr>
        <w:t>Podpreti zagovorniške aktivnosti nevladnih organizacij na področju javnega zdravja v procesih sprejemanja zakonodaje in drugih politik na področju prepovedanih drog.</w:t>
      </w:r>
    </w:p>
    <w:p w14:paraId="20344EC3" w14:textId="77777777" w:rsidR="00D370DF" w:rsidRPr="00A378EC" w:rsidRDefault="00D370DF" w:rsidP="00D370DF">
      <w:pPr>
        <w:suppressAutoHyphens w:val="0"/>
        <w:autoSpaceDN w:val="0"/>
        <w:adjustRightInd w:val="0"/>
        <w:rPr>
          <w:rFonts w:ascii="Arial" w:hAnsi="Arial" w:cs="Arial"/>
          <w:sz w:val="18"/>
          <w:szCs w:val="18"/>
          <w:lang w:eastAsia="en-GB"/>
        </w:rPr>
      </w:pPr>
    </w:p>
    <w:p w14:paraId="11BE4983" w14:textId="2517EDD6" w:rsidR="00D370DF" w:rsidRPr="00C416B5" w:rsidRDefault="00D370DF" w:rsidP="00D370DF">
      <w:pPr>
        <w:pStyle w:val="Naslov2"/>
        <w:rPr>
          <w:rFonts w:ascii="Arial" w:hAnsi="Arial" w:cs="Arial"/>
          <w:i w:val="0"/>
          <w:iCs w:val="0"/>
          <w:sz w:val="18"/>
          <w:szCs w:val="18"/>
        </w:rPr>
      </w:pPr>
      <w:bookmarkStart w:id="86" w:name="_Toc127280452"/>
      <w:bookmarkStart w:id="87" w:name="_Toc127280562"/>
      <w:bookmarkStart w:id="88" w:name="_Toc127280613"/>
      <w:bookmarkStart w:id="89" w:name="_Toc127283617"/>
      <w:r w:rsidRPr="00C416B5">
        <w:rPr>
          <w:rFonts w:ascii="Arial" w:hAnsi="Arial" w:cs="Arial"/>
          <w:i w:val="0"/>
          <w:iCs w:val="0"/>
          <w:sz w:val="18"/>
          <w:szCs w:val="18"/>
        </w:rPr>
        <w:t xml:space="preserve">8.2 </w:t>
      </w:r>
      <w:r w:rsidR="00194871">
        <w:rPr>
          <w:rFonts w:ascii="Arial" w:hAnsi="Arial" w:cs="Arial"/>
          <w:i w:val="0"/>
          <w:iCs w:val="0"/>
          <w:sz w:val="18"/>
          <w:szCs w:val="18"/>
        </w:rPr>
        <w:t xml:space="preserve">   </w:t>
      </w:r>
      <w:r w:rsidRPr="00C416B5">
        <w:rPr>
          <w:rFonts w:ascii="Arial" w:eastAsia="ArialMT" w:hAnsi="Arial" w:cs="Arial"/>
          <w:i w:val="0"/>
          <w:iCs w:val="0"/>
          <w:sz w:val="18"/>
          <w:szCs w:val="18"/>
        </w:rPr>
        <w:t>Vključevanje posameznika v življenje in skupnost</w:t>
      </w:r>
      <w:bookmarkEnd w:id="86"/>
      <w:bookmarkEnd w:id="87"/>
      <w:bookmarkEnd w:id="88"/>
      <w:bookmarkEnd w:id="89"/>
      <w:r w:rsidRPr="00C416B5">
        <w:rPr>
          <w:rFonts w:ascii="Arial" w:eastAsia="ArialMT" w:hAnsi="Arial" w:cs="Arial"/>
          <w:i w:val="0"/>
          <w:iCs w:val="0"/>
          <w:sz w:val="18"/>
          <w:szCs w:val="18"/>
        </w:rPr>
        <w:t xml:space="preserve"> </w:t>
      </w:r>
    </w:p>
    <w:p w14:paraId="4C16E2AF" w14:textId="77777777" w:rsidR="00D370DF" w:rsidRPr="00C416B5" w:rsidRDefault="00D370DF" w:rsidP="00D370DF"/>
    <w:p w14:paraId="250320FA" w14:textId="77777777" w:rsidR="00D370DF" w:rsidRPr="00C416B5" w:rsidRDefault="00D370DF" w:rsidP="00D370DF">
      <w:pPr>
        <w:spacing w:line="300" w:lineRule="exact"/>
        <w:jc w:val="both"/>
        <w:rPr>
          <w:rFonts w:ascii="Arial" w:hAnsi="Arial" w:cs="Arial"/>
          <w:sz w:val="18"/>
          <w:szCs w:val="18"/>
        </w:rPr>
      </w:pPr>
      <w:r w:rsidRPr="00C416B5">
        <w:rPr>
          <w:rFonts w:ascii="Arial" w:hAnsi="Arial" w:cs="Arial"/>
        </w:rPr>
        <w:t xml:space="preserve">Vključevanje ljudi, </w:t>
      </w:r>
      <w:r w:rsidRPr="00C416B5">
        <w:rPr>
          <w:rFonts w:ascii="Arial" w:hAnsi="Arial" w:cs="Arial"/>
          <w:sz w:val="18"/>
          <w:szCs w:val="18"/>
        </w:rPr>
        <w:t xml:space="preserve">ki se soočajo s težavami in stiskami v svojem življenju, </w:t>
      </w:r>
      <w:r>
        <w:rPr>
          <w:rFonts w:ascii="Arial" w:hAnsi="Arial" w:cs="Arial"/>
          <w:sz w:val="18"/>
          <w:szCs w:val="18"/>
        </w:rPr>
        <w:t xml:space="preserve">v družbo </w:t>
      </w:r>
      <w:r w:rsidRPr="00C416B5">
        <w:rPr>
          <w:rFonts w:ascii="Arial" w:hAnsi="Arial" w:cs="Arial"/>
          <w:sz w:val="18"/>
          <w:szCs w:val="18"/>
        </w:rPr>
        <w:t>mora (p)ostati pomemben cilj nacionalnih politik. Na področju socialnega varstva s</w:t>
      </w:r>
      <w:r>
        <w:rPr>
          <w:rFonts w:ascii="Arial" w:hAnsi="Arial" w:cs="Arial"/>
          <w:sz w:val="18"/>
          <w:szCs w:val="18"/>
        </w:rPr>
        <w:t>o</w:t>
      </w:r>
      <w:r w:rsidRPr="00C416B5">
        <w:rPr>
          <w:rFonts w:ascii="Arial" w:hAnsi="Arial" w:cs="Arial"/>
          <w:sz w:val="18"/>
          <w:szCs w:val="18"/>
        </w:rPr>
        <w:t xml:space="preserve"> osnovn</w:t>
      </w:r>
      <w:r>
        <w:rPr>
          <w:rFonts w:ascii="Arial" w:hAnsi="Arial" w:cs="Arial"/>
          <w:sz w:val="18"/>
          <w:szCs w:val="18"/>
        </w:rPr>
        <w:t>a</w:t>
      </w:r>
      <w:r w:rsidRPr="00C416B5">
        <w:rPr>
          <w:rFonts w:ascii="Arial" w:hAnsi="Arial" w:cs="Arial"/>
          <w:sz w:val="18"/>
          <w:szCs w:val="18"/>
        </w:rPr>
        <w:t xml:space="preserve"> vodil</w:t>
      </w:r>
      <w:r>
        <w:rPr>
          <w:rFonts w:ascii="Arial" w:hAnsi="Arial" w:cs="Arial"/>
          <w:sz w:val="18"/>
          <w:szCs w:val="18"/>
        </w:rPr>
        <w:t>a</w:t>
      </w:r>
      <w:r w:rsidRPr="00C416B5">
        <w:rPr>
          <w:rFonts w:ascii="Arial" w:hAnsi="Arial" w:cs="Arial"/>
          <w:sz w:val="18"/>
          <w:szCs w:val="18"/>
        </w:rPr>
        <w:t xml:space="preserve"> pri delu z ranljivimi skupinami večja dostopnost, socialna vključenost in aktivno vključevanje v programe pomoči, še posebej na področju zasvojenosti.</w:t>
      </w:r>
    </w:p>
    <w:p w14:paraId="0414E2A7" w14:textId="77777777" w:rsidR="00D370DF" w:rsidRPr="00C416B5" w:rsidRDefault="00D370DF" w:rsidP="00D370DF">
      <w:pPr>
        <w:spacing w:line="300" w:lineRule="exact"/>
        <w:jc w:val="both"/>
        <w:rPr>
          <w:rFonts w:ascii="Arial" w:hAnsi="Arial" w:cs="Arial"/>
          <w:sz w:val="18"/>
          <w:szCs w:val="18"/>
        </w:rPr>
      </w:pPr>
    </w:p>
    <w:p w14:paraId="3047CD40" w14:textId="77777777" w:rsidR="00D370DF" w:rsidRPr="00C416B5" w:rsidRDefault="00D370DF" w:rsidP="00D370DF">
      <w:pPr>
        <w:spacing w:line="300" w:lineRule="exact"/>
        <w:jc w:val="both"/>
        <w:rPr>
          <w:rFonts w:ascii="Arial" w:hAnsi="Arial" w:cs="Arial"/>
          <w:sz w:val="18"/>
          <w:szCs w:val="18"/>
        </w:rPr>
      </w:pPr>
      <w:r w:rsidRPr="00C416B5">
        <w:rPr>
          <w:rFonts w:ascii="Arial" w:hAnsi="Arial" w:cs="Arial"/>
          <w:sz w:val="18"/>
          <w:szCs w:val="18"/>
        </w:rPr>
        <w:t xml:space="preserve">Dobro delujoč sistem socialnega varstva in socialna varnost </w:t>
      </w:r>
      <w:r>
        <w:rPr>
          <w:rFonts w:ascii="Arial" w:hAnsi="Arial" w:cs="Arial"/>
          <w:sz w:val="18"/>
          <w:szCs w:val="18"/>
        </w:rPr>
        <w:t>sta</w:t>
      </w:r>
      <w:r w:rsidRPr="00C416B5">
        <w:rPr>
          <w:rFonts w:ascii="Arial" w:hAnsi="Arial" w:cs="Arial"/>
          <w:sz w:val="18"/>
          <w:szCs w:val="18"/>
        </w:rPr>
        <w:t xml:space="preserve"> ključnega pomena za zaščito ranljivih skupin prebivalstva in </w:t>
      </w:r>
      <w:r>
        <w:rPr>
          <w:rFonts w:ascii="Arial" w:hAnsi="Arial" w:cs="Arial"/>
          <w:sz w:val="18"/>
          <w:szCs w:val="18"/>
        </w:rPr>
        <w:t xml:space="preserve">njihovo </w:t>
      </w:r>
      <w:r w:rsidRPr="00C416B5">
        <w:rPr>
          <w:rFonts w:ascii="Arial" w:hAnsi="Arial" w:cs="Arial"/>
          <w:sz w:val="18"/>
          <w:szCs w:val="18"/>
        </w:rPr>
        <w:t>vključevanje v skupnost. Zajeti mora ukrepe tako na nacionalni kakor tudi na lokalni ravni.</w:t>
      </w:r>
    </w:p>
    <w:p w14:paraId="4D99ED03" w14:textId="77777777" w:rsidR="00D370DF" w:rsidRPr="00C416B5" w:rsidRDefault="00D370DF" w:rsidP="00D370DF">
      <w:pPr>
        <w:spacing w:line="300" w:lineRule="exact"/>
        <w:jc w:val="both"/>
        <w:rPr>
          <w:rFonts w:ascii="Arial" w:hAnsi="Arial" w:cs="Arial"/>
          <w:sz w:val="18"/>
          <w:szCs w:val="18"/>
        </w:rPr>
      </w:pPr>
    </w:p>
    <w:p w14:paraId="252660FC" w14:textId="77777777" w:rsidR="00D370DF" w:rsidRPr="00C416B5" w:rsidRDefault="00D370DF" w:rsidP="00D370DF">
      <w:pPr>
        <w:pStyle w:val="odstavek"/>
        <w:spacing w:before="0" w:after="0" w:line="300" w:lineRule="exact"/>
        <w:jc w:val="both"/>
        <w:rPr>
          <w:rFonts w:ascii="Arial" w:hAnsi="Arial" w:cs="Arial"/>
          <w:sz w:val="18"/>
          <w:szCs w:val="18"/>
        </w:rPr>
      </w:pPr>
      <w:r w:rsidRPr="00C416B5">
        <w:rPr>
          <w:rFonts w:ascii="Arial" w:hAnsi="Arial" w:cs="Arial"/>
          <w:sz w:val="18"/>
          <w:szCs w:val="18"/>
        </w:rPr>
        <w:t xml:space="preserve">Strokovno delo z ljudmi, ki se srečujejo z odvisnostjo, se izvaja v okviru socialnovarstvenih storitev </w:t>
      </w:r>
      <w:r>
        <w:rPr>
          <w:rFonts w:ascii="Arial" w:hAnsi="Arial" w:cs="Arial"/>
          <w:sz w:val="18"/>
          <w:szCs w:val="18"/>
        </w:rPr>
        <w:t>v</w:t>
      </w:r>
      <w:r w:rsidRPr="00C416B5">
        <w:rPr>
          <w:rFonts w:ascii="Arial" w:hAnsi="Arial" w:cs="Arial"/>
          <w:sz w:val="18"/>
          <w:szCs w:val="18"/>
        </w:rPr>
        <w:t xml:space="preserve"> </w:t>
      </w:r>
      <w:r>
        <w:rPr>
          <w:rFonts w:ascii="Arial" w:hAnsi="Arial" w:cs="Arial"/>
          <w:sz w:val="18"/>
          <w:szCs w:val="18"/>
        </w:rPr>
        <w:t>c</w:t>
      </w:r>
      <w:r w:rsidRPr="00C416B5">
        <w:rPr>
          <w:rFonts w:ascii="Arial" w:hAnsi="Arial" w:cs="Arial"/>
          <w:sz w:val="18"/>
          <w:szCs w:val="18"/>
        </w:rPr>
        <w:t xml:space="preserve">entrih za socialno delo, socialnovarstvenih programih </w:t>
      </w:r>
      <w:r>
        <w:rPr>
          <w:rFonts w:ascii="Arial" w:hAnsi="Arial" w:cs="Arial"/>
          <w:sz w:val="18"/>
          <w:szCs w:val="18"/>
        </w:rPr>
        <w:t>in</w:t>
      </w:r>
      <w:r w:rsidRPr="00C416B5">
        <w:rPr>
          <w:rFonts w:ascii="Arial" w:hAnsi="Arial" w:cs="Arial"/>
          <w:sz w:val="18"/>
          <w:szCs w:val="18"/>
        </w:rPr>
        <w:t xml:space="preserve"> drugih oblikah pomoči (</w:t>
      </w:r>
      <w:r>
        <w:rPr>
          <w:rFonts w:ascii="Arial" w:hAnsi="Arial" w:cs="Arial"/>
          <w:sz w:val="18"/>
          <w:szCs w:val="18"/>
        </w:rPr>
        <w:t>v skladu</w:t>
      </w:r>
      <w:r w:rsidRPr="00C416B5">
        <w:rPr>
          <w:rFonts w:ascii="Arial" w:hAnsi="Arial" w:cs="Arial"/>
          <w:sz w:val="18"/>
          <w:szCs w:val="18"/>
        </w:rPr>
        <w:t xml:space="preserve"> z zakonodajo s področja </w:t>
      </w:r>
      <w:r w:rsidRPr="00C416B5">
        <w:rPr>
          <w:rFonts w:ascii="Arial" w:hAnsi="Arial" w:cs="Arial"/>
          <w:sz w:val="18"/>
          <w:szCs w:val="18"/>
        </w:rPr>
        <w:lastRenderedPageBreak/>
        <w:t>socialnega varstva in v sodelovanju z drugimi relevantnimi resorji). V okviru socialnovarstvenih storitev se izvajajo zlasti prva socialna pomoč in osebna pomoč, v okviru programov pa javni socialnovarstveni programi in razvojni programi, ki se izvajajo na podlagi javnih razpisov</w:t>
      </w:r>
      <w:r>
        <w:rPr>
          <w:rFonts w:ascii="Arial" w:hAnsi="Arial" w:cs="Arial"/>
          <w:sz w:val="18"/>
          <w:szCs w:val="18"/>
        </w:rPr>
        <w:t>,</w:t>
      </w:r>
      <w:r w:rsidRPr="00C416B5">
        <w:rPr>
          <w:rFonts w:ascii="Arial" w:hAnsi="Arial" w:cs="Arial"/>
          <w:sz w:val="18"/>
          <w:szCs w:val="18"/>
        </w:rPr>
        <w:t xml:space="preserve"> (so)financiranih iz nacionalnih sredstev</w:t>
      </w:r>
      <w:r>
        <w:rPr>
          <w:rFonts w:ascii="Arial" w:hAnsi="Arial" w:cs="Arial"/>
          <w:sz w:val="18"/>
          <w:szCs w:val="18"/>
        </w:rPr>
        <w:t>,</w:t>
      </w:r>
      <w:r w:rsidRPr="00C416B5">
        <w:rPr>
          <w:rFonts w:ascii="Arial" w:hAnsi="Arial" w:cs="Arial"/>
          <w:sz w:val="18"/>
          <w:szCs w:val="18"/>
        </w:rPr>
        <w:t xml:space="preserve"> in vključujejo različne metode dela, kot so svetovanje, informiranje, ozaveščanje, terensko delo in zgodnja prepoznava stisk.</w:t>
      </w:r>
    </w:p>
    <w:p w14:paraId="4C6375AB" w14:textId="77777777" w:rsidR="00D370DF" w:rsidRPr="00C416B5" w:rsidRDefault="00D370DF" w:rsidP="00D370DF">
      <w:pPr>
        <w:pStyle w:val="odstavek"/>
        <w:spacing w:before="0" w:after="0" w:line="300" w:lineRule="exact"/>
        <w:jc w:val="both"/>
        <w:rPr>
          <w:rFonts w:ascii="Arial" w:hAnsi="Arial" w:cs="Arial"/>
          <w:sz w:val="18"/>
          <w:szCs w:val="18"/>
        </w:rPr>
      </w:pPr>
    </w:p>
    <w:p w14:paraId="1EA5FDF6" w14:textId="77777777" w:rsidR="00D370DF" w:rsidRPr="00C416B5" w:rsidRDefault="00D370DF" w:rsidP="00D370DF">
      <w:pPr>
        <w:pStyle w:val="odstavek"/>
        <w:spacing w:before="0" w:after="0" w:line="300" w:lineRule="exact"/>
        <w:jc w:val="both"/>
        <w:rPr>
          <w:rFonts w:ascii="Arial" w:hAnsi="Arial" w:cs="Arial"/>
          <w:sz w:val="18"/>
          <w:szCs w:val="18"/>
        </w:rPr>
      </w:pPr>
      <w:r w:rsidRPr="00C416B5">
        <w:rPr>
          <w:rFonts w:ascii="Arial" w:hAnsi="Arial" w:cs="Arial"/>
          <w:sz w:val="18"/>
          <w:szCs w:val="18"/>
        </w:rPr>
        <w:t>Na področju zasvojenosti se v okviru socialnovarstvenih programov izvajajo programi</w:t>
      </w:r>
      <w:r>
        <w:rPr>
          <w:rFonts w:ascii="Arial" w:hAnsi="Arial" w:cs="Arial"/>
          <w:sz w:val="18"/>
          <w:szCs w:val="18"/>
        </w:rPr>
        <w:t>,</w:t>
      </w:r>
      <w:r w:rsidRPr="00C416B5">
        <w:rPr>
          <w:rFonts w:ascii="Arial" w:hAnsi="Arial" w:cs="Arial"/>
          <w:sz w:val="18"/>
          <w:szCs w:val="18"/>
        </w:rPr>
        <w:t xml:space="preserve"> namenjeni posamezniku, družinam in skupinam prebivalstva pri premagovanju socialnih stik in težav</w:t>
      </w:r>
      <w:r>
        <w:rPr>
          <w:rFonts w:ascii="Arial" w:hAnsi="Arial" w:cs="Arial"/>
          <w:sz w:val="18"/>
          <w:szCs w:val="18"/>
        </w:rPr>
        <w:t>,</w:t>
      </w:r>
      <w:r w:rsidRPr="00C416B5">
        <w:rPr>
          <w:rFonts w:ascii="Arial" w:hAnsi="Arial" w:cs="Arial"/>
          <w:sz w:val="18"/>
          <w:szCs w:val="18"/>
        </w:rPr>
        <w:t xml:space="preserve"> povezanih z zasvojenostjo. Pretežno jih izvajajo nevladne organizacije</w:t>
      </w:r>
      <w:r>
        <w:rPr>
          <w:rFonts w:ascii="Arial" w:hAnsi="Arial" w:cs="Arial"/>
          <w:sz w:val="18"/>
          <w:szCs w:val="18"/>
        </w:rPr>
        <w:t>,</w:t>
      </w:r>
      <w:r w:rsidRPr="00C416B5">
        <w:rPr>
          <w:rFonts w:ascii="Arial" w:hAnsi="Arial" w:cs="Arial"/>
          <w:sz w:val="18"/>
          <w:szCs w:val="18"/>
        </w:rPr>
        <w:t xml:space="preserve"> pa tudi </w:t>
      </w:r>
      <w:r>
        <w:rPr>
          <w:rFonts w:ascii="Arial" w:hAnsi="Arial" w:cs="Arial"/>
          <w:sz w:val="18"/>
          <w:szCs w:val="18"/>
        </w:rPr>
        <w:t>c</w:t>
      </w:r>
      <w:r w:rsidRPr="00C416B5">
        <w:rPr>
          <w:rFonts w:ascii="Arial" w:hAnsi="Arial" w:cs="Arial"/>
          <w:sz w:val="18"/>
          <w:szCs w:val="18"/>
        </w:rPr>
        <w:t xml:space="preserve">entri za socialno delo, z različnimi pogoji </w:t>
      </w:r>
      <w:r>
        <w:rPr>
          <w:rFonts w:ascii="Arial" w:hAnsi="Arial" w:cs="Arial"/>
          <w:sz w:val="18"/>
          <w:szCs w:val="18"/>
        </w:rPr>
        <w:t>oziroma</w:t>
      </w:r>
      <w:r w:rsidRPr="00C416B5">
        <w:rPr>
          <w:rFonts w:ascii="Arial" w:hAnsi="Arial" w:cs="Arial"/>
          <w:sz w:val="18"/>
          <w:szCs w:val="18"/>
        </w:rPr>
        <w:t xml:space="preserve"> </w:t>
      </w:r>
      <w:r>
        <w:rPr>
          <w:rFonts w:ascii="Arial" w:hAnsi="Arial" w:cs="Arial"/>
          <w:sz w:val="18"/>
          <w:szCs w:val="18"/>
        </w:rPr>
        <w:t xml:space="preserve">merili </w:t>
      </w:r>
      <w:r w:rsidRPr="00C416B5">
        <w:rPr>
          <w:rFonts w:ascii="Arial" w:hAnsi="Arial" w:cs="Arial"/>
          <w:sz w:val="18"/>
          <w:szCs w:val="18"/>
        </w:rPr>
        <w:t>vstopa. Delijo se na: (i) visokopražne programe, ki vključujejo terapevtske programe, terapevtske skupnosti, sprejemne centre, programe</w:t>
      </w:r>
      <w:r>
        <w:rPr>
          <w:rFonts w:ascii="Arial" w:hAnsi="Arial" w:cs="Arial"/>
          <w:sz w:val="18"/>
          <w:szCs w:val="18"/>
        </w:rPr>
        <w:t>,</w:t>
      </w:r>
      <w:r w:rsidRPr="00C416B5">
        <w:rPr>
          <w:rFonts w:ascii="Arial" w:hAnsi="Arial" w:cs="Arial"/>
          <w:sz w:val="18"/>
          <w:szCs w:val="18"/>
        </w:rPr>
        <w:t xml:space="preserve"> namenjene preprečevanju razvoja različnih oblik zasvojenosti pri že ogroženih otrocih in mladostnikih</w:t>
      </w:r>
      <w:r>
        <w:rPr>
          <w:rFonts w:ascii="Arial" w:hAnsi="Arial" w:cs="Arial"/>
          <w:sz w:val="18"/>
          <w:szCs w:val="18"/>
        </w:rPr>
        <w:t>,</w:t>
      </w:r>
      <w:r w:rsidRPr="00C416B5">
        <w:rPr>
          <w:rFonts w:ascii="Arial" w:hAnsi="Arial" w:cs="Arial"/>
          <w:sz w:val="18"/>
          <w:szCs w:val="18"/>
        </w:rPr>
        <w:t xml:space="preserve"> in terapevtske programe brez nastanitve; (ii) nizkopražne programe</w:t>
      </w:r>
      <w:r>
        <w:rPr>
          <w:rFonts w:ascii="Arial" w:hAnsi="Arial" w:cs="Arial"/>
          <w:sz w:val="18"/>
          <w:szCs w:val="18"/>
        </w:rPr>
        <w:t>,</w:t>
      </w:r>
      <w:r w:rsidRPr="00C416B5">
        <w:rPr>
          <w:rFonts w:ascii="Arial" w:hAnsi="Arial" w:cs="Arial"/>
          <w:sz w:val="18"/>
          <w:szCs w:val="18"/>
        </w:rPr>
        <w:t xml:space="preserve"> </w:t>
      </w:r>
      <w:r>
        <w:rPr>
          <w:rFonts w:ascii="Arial" w:hAnsi="Arial" w:cs="Arial"/>
          <w:sz w:val="18"/>
          <w:szCs w:val="18"/>
        </w:rPr>
        <w:t xml:space="preserve">ki </w:t>
      </w:r>
      <w:r w:rsidRPr="00C416B5">
        <w:rPr>
          <w:rFonts w:ascii="Arial" w:hAnsi="Arial" w:cs="Arial"/>
          <w:sz w:val="18"/>
          <w:szCs w:val="18"/>
        </w:rPr>
        <w:t>vključujejo zavetišča, programe za ranljive uporabnice drog s prenočitvenimi kapacitetami, svetovanje in terensko delo ter mrežo centrov za svetovanje s terenskim delom; (iii) programe za osebe v socialnih stiskah zaradi alkoholizma</w:t>
      </w:r>
      <w:r>
        <w:rPr>
          <w:rFonts w:ascii="Arial" w:hAnsi="Arial" w:cs="Arial"/>
          <w:sz w:val="18"/>
          <w:szCs w:val="18"/>
        </w:rPr>
        <w:t>, ki vključujejo</w:t>
      </w:r>
      <w:r w:rsidRPr="00C416B5">
        <w:rPr>
          <w:rFonts w:ascii="Arial" w:hAnsi="Arial" w:cs="Arial"/>
          <w:sz w:val="18"/>
          <w:szCs w:val="18"/>
        </w:rPr>
        <w:t xml:space="preserve"> informacijsk</w:t>
      </w:r>
      <w:r>
        <w:rPr>
          <w:rFonts w:ascii="Arial" w:hAnsi="Arial" w:cs="Arial"/>
          <w:sz w:val="18"/>
          <w:szCs w:val="18"/>
        </w:rPr>
        <w:t>e</w:t>
      </w:r>
      <w:r w:rsidRPr="00C416B5">
        <w:rPr>
          <w:rFonts w:ascii="Arial" w:hAnsi="Arial" w:cs="Arial"/>
          <w:sz w:val="18"/>
          <w:szCs w:val="18"/>
        </w:rPr>
        <w:t xml:space="preserve"> in svetovaln</w:t>
      </w:r>
      <w:r>
        <w:rPr>
          <w:rFonts w:ascii="Arial" w:hAnsi="Arial" w:cs="Arial"/>
          <w:sz w:val="18"/>
          <w:szCs w:val="18"/>
        </w:rPr>
        <w:t>e</w:t>
      </w:r>
      <w:r w:rsidRPr="00C416B5">
        <w:rPr>
          <w:rFonts w:ascii="Arial" w:hAnsi="Arial" w:cs="Arial"/>
          <w:sz w:val="18"/>
          <w:szCs w:val="18"/>
        </w:rPr>
        <w:t xml:space="preserve"> program</w:t>
      </w:r>
      <w:r>
        <w:rPr>
          <w:rFonts w:ascii="Arial" w:hAnsi="Arial" w:cs="Arial"/>
          <w:sz w:val="18"/>
          <w:szCs w:val="18"/>
        </w:rPr>
        <w:t>e</w:t>
      </w:r>
      <w:r w:rsidRPr="00C416B5">
        <w:rPr>
          <w:rFonts w:ascii="Arial" w:hAnsi="Arial" w:cs="Arial"/>
          <w:sz w:val="18"/>
          <w:szCs w:val="18"/>
        </w:rPr>
        <w:t>, terapevtsk</w:t>
      </w:r>
      <w:r>
        <w:rPr>
          <w:rFonts w:ascii="Arial" w:hAnsi="Arial" w:cs="Arial"/>
          <w:sz w:val="18"/>
          <w:szCs w:val="18"/>
        </w:rPr>
        <w:t>e</w:t>
      </w:r>
      <w:r w:rsidRPr="00C416B5">
        <w:rPr>
          <w:rFonts w:ascii="Arial" w:hAnsi="Arial" w:cs="Arial"/>
          <w:sz w:val="18"/>
          <w:szCs w:val="18"/>
        </w:rPr>
        <w:t xml:space="preserve"> program</w:t>
      </w:r>
      <w:r>
        <w:rPr>
          <w:rFonts w:ascii="Arial" w:hAnsi="Arial" w:cs="Arial"/>
          <w:sz w:val="18"/>
          <w:szCs w:val="18"/>
        </w:rPr>
        <w:t>e</w:t>
      </w:r>
      <w:r w:rsidRPr="00C416B5">
        <w:rPr>
          <w:rFonts w:ascii="Arial" w:hAnsi="Arial" w:cs="Arial"/>
          <w:sz w:val="18"/>
          <w:szCs w:val="18"/>
        </w:rPr>
        <w:t>, dnevn</w:t>
      </w:r>
      <w:r>
        <w:rPr>
          <w:rFonts w:ascii="Arial" w:hAnsi="Arial" w:cs="Arial"/>
          <w:sz w:val="18"/>
          <w:szCs w:val="18"/>
        </w:rPr>
        <w:t>e</w:t>
      </w:r>
      <w:r w:rsidRPr="00C416B5">
        <w:rPr>
          <w:rFonts w:ascii="Arial" w:hAnsi="Arial" w:cs="Arial"/>
          <w:sz w:val="18"/>
          <w:szCs w:val="18"/>
        </w:rPr>
        <w:t xml:space="preserve"> centr</w:t>
      </w:r>
      <w:r>
        <w:rPr>
          <w:rFonts w:ascii="Arial" w:hAnsi="Arial" w:cs="Arial"/>
          <w:sz w:val="18"/>
          <w:szCs w:val="18"/>
        </w:rPr>
        <w:t>e</w:t>
      </w:r>
      <w:r w:rsidRPr="00C416B5">
        <w:rPr>
          <w:rFonts w:ascii="Arial" w:hAnsi="Arial" w:cs="Arial"/>
          <w:sz w:val="18"/>
          <w:szCs w:val="18"/>
        </w:rPr>
        <w:t>, skupine za samopomoč, programe zmanjševanja škode na področju alkohola za mladostnike, svetovanje s terenskim delom</w:t>
      </w:r>
      <w:r>
        <w:rPr>
          <w:rFonts w:ascii="Arial" w:hAnsi="Arial" w:cs="Arial"/>
          <w:sz w:val="18"/>
          <w:szCs w:val="18"/>
        </w:rPr>
        <w:t>;</w:t>
      </w:r>
      <w:r w:rsidRPr="00C416B5">
        <w:rPr>
          <w:rFonts w:ascii="Arial" w:hAnsi="Arial" w:cs="Arial"/>
          <w:sz w:val="18"/>
          <w:szCs w:val="18"/>
        </w:rPr>
        <w:t xml:space="preserve"> in (vi) programe za osebe, ki imajo težave na področju motenj hranjenja ali drugih oblik zasvojenosti (</w:t>
      </w:r>
      <w:r>
        <w:rPr>
          <w:rFonts w:ascii="Arial" w:hAnsi="Arial" w:cs="Arial"/>
          <w:sz w:val="18"/>
          <w:szCs w:val="18"/>
        </w:rPr>
        <w:t>na primer</w:t>
      </w:r>
      <w:r w:rsidRPr="00C416B5">
        <w:rPr>
          <w:rFonts w:ascii="Arial" w:hAnsi="Arial" w:cs="Arial"/>
          <w:sz w:val="18"/>
          <w:szCs w:val="18"/>
        </w:rPr>
        <w:t xml:space="preserve"> zasvojenost z igrami na srečo, zasvojenost z digitalnimi napravami, spletom in spletnimi storitvami </w:t>
      </w:r>
      <w:r>
        <w:rPr>
          <w:rFonts w:ascii="Arial" w:hAnsi="Arial" w:cs="Arial"/>
          <w:sz w:val="18"/>
          <w:szCs w:val="18"/>
        </w:rPr>
        <w:t>–</w:t>
      </w:r>
      <w:r w:rsidRPr="00C416B5">
        <w:rPr>
          <w:rFonts w:ascii="Arial" w:hAnsi="Arial" w:cs="Arial"/>
          <w:sz w:val="18"/>
          <w:szCs w:val="18"/>
        </w:rPr>
        <w:t xml:space="preserve"> tj. nekemičn</w:t>
      </w:r>
      <w:r>
        <w:rPr>
          <w:rFonts w:ascii="Arial" w:hAnsi="Arial" w:cs="Arial"/>
          <w:sz w:val="18"/>
          <w:szCs w:val="18"/>
        </w:rPr>
        <w:t>e</w:t>
      </w:r>
      <w:r w:rsidRPr="00C416B5">
        <w:rPr>
          <w:rFonts w:ascii="Arial" w:hAnsi="Arial" w:cs="Arial"/>
          <w:sz w:val="18"/>
          <w:szCs w:val="18"/>
        </w:rPr>
        <w:t xml:space="preserve"> zasvojenosti). Na področju otrok in mladoletnikov s</w:t>
      </w:r>
      <w:r>
        <w:rPr>
          <w:rFonts w:ascii="Arial" w:hAnsi="Arial" w:cs="Arial"/>
          <w:sz w:val="18"/>
          <w:szCs w:val="18"/>
        </w:rPr>
        <w:t>o</w:t>
      </w:r>
      <w:r w:rsidRPr="00C416B5">
        <w:rPr>
          <w:rFonts w:ascii="Arial" w:hAnsi="Arial" w:cs="Arial"/>
          <w:sz w:val="18"/>
          <w:szCs w:val="18"/>
        </w:rPr>
        <w:t xml:space="preserve"> prav tako v okviru socialnovarstvenih programov </w:t>
      </w:r>
      <w:r>
        <w:rPr>
          <w:rFonts w:ascii="Arial" w:hAnsi="Arial" w:cs="Arial"/>
          <w:sz w:val="18"/>
          <w:szCs w:val="18"/>
        </w:rPr>
        <w:t>organizirani</w:t>
      </w:r>
      <w:r w:rsidRPr="00C416B5">
        <w:rPr>
          <w:rFonts w:ascii="Arial" w:hAnsi="Arial" w:cs="Arial"/>
          <w:sz w:val="18"/>
          <w:szCs w:val="18"/>
        </w:rPr>
        <w:t>: (i) dnevni centri za otroke in mladostnike s terenskim delom in dnevni centri za otroke in mladostnike s terenskim delom, ki vključujejo tudi svetovanje</w:t>
      </w:r>
      <w:r>
        <w:rPr>
          <w:rFonts w:ascii="Arial" w:hAnsi="Arial" w:cs="Arial"/>
          <w:sz w:val="18"/>
          <w:szCs w:val="18"/>
        </w:rPr>
        <w:t>,</w:t>
      </w:r>
      <w:r w:rsidRPr="00C416B5">
        <w:rPr>
          <w:rFonts w:ascii="Arial" w:hAnsi="Arial" w:cs="Arial"/>
          <w:sz w:val="18"/>
          <w:szCs w:val="18"/>
        </w:rPr>
        <w:t xml:space="preserve"> </w:t>
      </w:r>
      <w:r>
        <w:rPr>
          <w:rFonts w:ascii="Arial" w:hAnsi="Arial" w:cs="Arial"/>
          <w:sz w:val="18"/>
          <w:szCs w:val="18"/>
        </w:rPr>
        <w:t>ter</w:t>
      </w:r>
      <w:r w:rsidRPr="00C416B5">
        <w:rPr>
          <w:rFonts w:ascii="Arial" w:hAnsi="Arial" w:cs="Arial"/>
          <w:sz w:val="18"/>
          <w:szCs w:val="18"/>
        </w:rPr>
        <w:t xml:space="preserve"> (ii) skupnostno svetovalno delo in telefonsko svetovanje. </w:t>
      </w:r>
    </w:p>
    <w:p w14:paraId="610C7BDD" w14:textId="77777777" w:rsidR="00D370DF" w:rsidRPr="00C416B5" w:rsidRDefault="00D370DF" w:rsidP="00D370DF">
      <w:pPr>
        <w:pStyle w:val="odstavek"/>
        <w:spacing w:before="0" w:after="0" w:line="300" w:lineRule="exact"/>
        <w:jc w:val="both"/>
        <w:rPr>
          <w:rFonts w:ascii="Arial" w:hAnsi="Arial" w:cs="Arial"/>
          <w:sz w:val="18"/>
          <w:szCs w:val="18"/>
        </w:rPr>
      </w:pPr>
    </w:p>
    <w:p w14:paraId="36F8C1A6" w14:textId="77777777" w:rsidR="00D370DF" w:rsidRPr="00C416B5" w:rsidRDefault="00D370DF" w:rsidP="00D370DF">
      <w:pPr>
        <w:pStyle w:val="odstavek"/>
        <w:spacing w:before="0" w:after="0" w:line="300" w:lineRule="exact"/>
        <w:jc w:val="both"/>
        <w:rPr>
          <w:rFonts w:ascii="Arial" w:hAnsi="Arial" w:cs="Arial"/>
          <w:sz w:val="18"/>
          <w:szCs w:val="18"/>
        </w:rPr>
      </w:pPr>
      <w:r w:rsidRPr="00C416B5">
        <w:rPr>
          <w:rFonts w:ascii="Arial" w:hAnsi="Arial" w:cs="Arial"/>
          <w:sz w:val="18"/>
          <w:szCs w:val="18"/>
        </w:rPr>
        <w:t>Stiske ljudi se v (vse bolj tveganih) družbenih okoliščinah povečujejo in postajajo vse bolj kompleksne, nekatere skupine ljudi pa so še posebej izpostavljene. Kot odziv na spremenjene potrebe se bo v prihodnje mreža socialnovarstvenih programov (</w:t>
      </w:r>
      <w:r>
        <w:rPr>
          <w:rFonts w:ascii="Arial" w:hAnsi="Arial" w:cs="Arial"/>
          <w:sz w:val="18"/>
          <w:szCs w:val="18"/>
        </w:rPr>
        <w:t>v skladu</w:t>
      </w:r>
      <w:r w:rsidRPr="00C416B5">
        <w:rPr>
          <w:rFonts w:ascii="Arial" w:hAnsi="Arial" w:cs="Arial"/>
          <w:sz w:val="18"/>
          <w:szCs w:val="18"/>
        </w:rPr>
        <w:t xml:space="preserve"> z ReNSPV22</w:t>
      </w:r>
      <w:r>
        <w:rPr>
          <w:rFonts w:ascii="Arial" w:hAnsi="Arial" w:cs="Arial"/>
          <w:sz w:val="18"/>
          <w:szCs w:val="18"/>
        </w:rPr>
        <w:t>–</w:t>
      </w:r>
      <w:r w:rsidRPr="00C416B5">
        <w:rPr>
          <w:rFonts w:ascii="Arial" w:hAnsi="Arial" w:cs="Arial"/>
          <w:sz w:val="18"/>
          <w:szCs w:val="18"/>
        </w:rPr>
        <w:t>30) preoblikovala glede na intenzivnost, kontinuiteto in obliko pomoči ter podpore, ki se zagotavlja uporabnikom. Posodobitev mreže programov se bo izvedl</w:t>
      </w:r>
      <w:r>
        <w:rPr>
          <w:rFonts w:ascii="Arial" w:hAnsi="Arial" w:cs="Arial"/>
          <w:sz w:val="18"/>
          <w:szCs w:val="18"/>
        </w:rPr>
        <w:t>a</w:t>
      </w:r>
      <w:r w:rsidRPr="00C416B5">
        <w:rPr>
          <w:rFonts w:ascii="Arial" w:hAnsi="Arial" w:cs="Arial"/>
          <w:sz w:val="18"/>
          <w:szCs w:val="18"/>
        </w:rPr>
        <w:t xml:space="preserve"> z namenom zagotovitve celovite, kontinuirane pomoči uporabnikom ter regijske dostopnosti programov, ki so usklajeni s specifičnimi situacijami in potrebami v posameznih lokalnih okoljih.</w:t>
      </w:r>
    </w:p>
    <w:p w14:paraId="0029DA85" w14:textId="77777777" w:rsidR="00D370DF" w:rsidRPr="00C416B5" w:rsidRDefault="00D370DF" w:rsidP="00D370DF">
      <w:pPr>
        <w:pStyle w:val="odstavek"/>
        <w:spacing w:before="0" w:after="0" w:line="300" w:lineRule="exact"/>
        <w:jc w:val="both"/>
        <w:rPr>
          <w:rFonts w:ascii="Arial" w:hAnsi="Arial" w:cs="Arial"/>
          <w:sz w:val="18"/>
          <w:szCs w:val="18"/>
        </w:rPr>
      </w:pPr>
    </w:p>
    <w:p w14:paraId="60B0D24B" w14:textId="77777777" w:rsidR="00D370DF" w:rsidRPr="00C416B5" w:rsidRDefault="00D370DF" w:rsidP="00D370DF">
      <w:pPr>
        <w:pStyle w:val="odstavek"/>
        <w:spacing w:before="0" w:after="0" w:line="300" w:lineRule="exact"/>
        <w:jc w:val="both"/>
        <w:rPr>
          <w:rFonts w:ascii="Arial" w:hAnsi="Arial" w:cs="Arial"/>
          <w:sz w:val="18"/>
          <w:szCs w:val="18"/>
        </w:rPr>
      </w:pPr>
      <w:r w:rsidRPr="00C416B5">
        <w:rPr>
          <w:rFonts w:ascii="Arial" w:hAnsi="Arial" w:cs="Arial"/>
          <w:sz w:val="18"/>
          <w:szCs w:val="18"/>
        </w:rPr>
        <w:t xml:space="preserve">Resolucija o </w:t>
      </w:r>
      <w:r>
        <w:rPr>
          <w:rFonts w:ascii="Arial" w:hAnsi="Arial" w:cs="Arial"/>
          <w:sz w:val="18"/>
          <w:szCs w:val="18"/>
        </w:rPr>
        <w:t>n</w:t>
      </w:r>
      <w:r w:rsidRPr="00C416B5">
        <w:rPr>
          <w:rFonts w:ascii="Arial" w:hAnsi="Arial" w:cs="Arial"/>
          <w:sz w:val="18"/>
          <w:szCs w:val="18"/>
        </w:rPr>
        <w:t>acionalnem programu socialnega varstva 2022</w:t>
      </w:r>
      <w:r>
        <w:rPr>
          <w:rFonts w:ascii="Arial" w:hAnsi="Arial" w:cs="Arial"/>
          <w:sz w:val="18"/>
          <w:szCs w:val="18"/>
        </w:rPr>
        <w:t>–</w:t>
      </w:r>
      <w:r w:rsidRPr="00C416B5">
        <w:rPr>
          <w:rFonts w:ascii="Arial" w:hAnsi="Arial" w:cs="Arial"/>
          <w:sz w:val="18"/>
          <w:szCs w:val="18"/>
        </w:rPr>
        <w:t xml:space="preserve">2030 (v </w:t>
      </w:r>
      <w:r w:rsidRPr="00A378EC">
        <w:rPr>
          <w:rFonts w:ascii="ArialMT" w:eastAsia="ArialMT" w:hAnsi="ArialMT" w:cs="ArialMT"/>
          <w:sz w:val="18"/>
        </w:rPr>
        <w:t>nadalj</w:t>
      </w:r>
      <w:r>
        <w:rPr>
          <w:rFonts w:ascii="ArialMT" w:eastAsia="ArialMT" w:hAnsi="ArialMT" w:cs="ArialMT"/>
          <w:sz w:val="18"/>
        </w:rPr>
        <w:t>njem besedilu:</w:t>
      </w:r>
      <w:r w:rsidRPr="00C416B5">
        <w:rPr>
          <w:rFonts w:ascii="Arial" w:hAnsi="Arial" w:cs="Arial"/>
          <w:sz w:val="18"/>
          <w:szCs w:val="18"/>
        </w:rPr>
        <w:t xml:space="preserve"> ReNPSV22</w:t>
      </w:r>
      <w:r>
        <w:rPr>
          <w:rFonts w:ascii="Arial" w:hAnsi="Arial" w:cs="Arial"/>
          <w:sz w:val="18"/>
          <w:szCs w:val="18"/>
        </w:rPr>
        <w:t>–</w:t>
      </w:r>
      <w:r w:rsidRPr="00C416B5">
        <w:rPr>
          <w:rFonts w:ascii="Arial" w:hAnsi="Arial" w:cs="Arial"/>
          <w:sz w:val="18"/>
          <w:szCs w:val="18"/>
        </w:rPr>
        <w:t xml:space="preserve">30) zasleduje splošni cilj zmanjševanja povpraševanja </w:t>
      </w:r>
      <w:r>
        <w:rPr>
          <w:rFonts w:ascii="Arial" w:hAnsi="Arial" w:cs="Arial"/>
          <w:sz w:val="18"/>
          <w:szCs w:val="18"/>
        </w:rPr>
        <w:t xml:space="preserve">po </w:t>
      </w:r>
      <w:r w:rsidRPr="00C416B5">
        <w:rPr>
          <w:rFonts w:ascii="Arial" w:hAnsi="Arial" w:cs="Arial"/>
          <w:sz w:val="18"/>
          <w:szCs w:val="18"/>
        </w:rPr>
        <w:t>drog</w:t>
      </w:r>
      <w:r>
        <w:rPr>
          <w:rFonts w:ascii="Arial" w:hAnsi="Arial" w:cs="Arial"/>
          <w:sz w:val="18"/>
          <w:szCs w:val="18"/>
        </w:rPr>
        <w:t>ah</w:t>
      </w:r>
      <w:r w:rsidRPr="00C416B5">
        <w:rPr>
          <w:rFonts w:ascii="Arial" w:hAnsi="Arial" w:cs="Arial"/>
          <w:sz w:val="18"/>
          <w:szCs w:val="18"/>
        </w:rPr>
        <w:t xml:space="preserve"> </w:t>
      </w:r>
      <w:r>
        <w:rPr>
          <w:rFonts w:ascii="Arial" w:hAnsi="Arial" w:cs="Arial"/>
          <w:sz w:val="18"/>
          <w:szCs w:val="18"/>
        </w:rPr>
        <w:t xml:space="preserve">in njihove </w:t>
      </w:r>
      <w:r w:rsidRPr="00C416B5">
        <w:rPr>
          <w:rFonts w:ascii="Arial" w:hAnsi="Arial" w:cs="Arial"/>
          <w:sz w:val="18"/>
          <w:szCs w:val="18"/>
        </w:rPr>
        <w:t xml:space="preserve">uporabe </w:t>
      </w:r>
      <w:r>
        <w:rPr>
          <w:rFonts w:ascii="Arial" w:hAnsi="Arial" w:cs="Arial"/>
          <w:sz w:val="18"/>
          <w:szCs w:val="18"/>
        </w:rPr>
        <w:t>ter</w:t>
      </w:r>
      <w:r w:rsidRPr="00C416B5">
        <w:rPr>
          <w:rFonts w:ascii="Arial" w:hAnsi="Arial" w:cs="Arial"/>
          <w:sz w:val="18"/>
          <w:szCs w:val="18"/>
        </w:rPr>
        <w:t xml:space="preserve"> ozaveščanje o posledicah uporabe drog s pomočjo preventivnih ukrepov, zmanjševanja škode zaradi uporabe drog, ustrezne obravnave uporabnikov prepovedanih drog </w:t>
      </w:r>
      <w:r>
        <w:rPr>
          <w:rFonts w:ascii="Arial" w:hAnsi="Arial" w:cs="Arial"/>
          <w:sz w:val="18"/>
          <w:szCs w:val="18"/>
        </w:rPr>
        <w:t>in</w:t>
      </w:r>
      <w:r w:rsidRPr="00C416B5">
        <w:rPr>
          <w:rFonts w:ascii="Arial" w:hAnsi="Arial" w:cs="Arial"/>
          <w:sz w:val="18"/>
          <w:szCs w:val="18"/>
        </w:rPr>
        <w:t xml:space="preserve"> dejavnosti družbe v smeri vključevanja posameznika v življenje in skupnost, s poudarkom na prehodu iz institucionalne obravnave v skupnost </w:t>
      </w:r>
      <w:r>
        <w:rPr>
          <w:rFonts w:ascii="Arial" w:hAnsi="Arial" w:cs="Arial"/>
          <w:sz w:val="18"/>
          <w:szCs w:val="18"/>
        </w:rPr>
        <w:t>oziroma</w:t>
      </w:r>
      <w:r w:rsidRPr="00C416B5">
        <w:rPr>
          <w:rFonts w:ascii="Arial" w:hAnsi="Arial" w:cs="Arial"/>
          <w:sz w:val="18"/>
          <w:szCs w:val="18"/>
        </w:rPr>
        <w:t xml:space="preserve"> </w:t>
      </w:r>
      <w:r>
        <w:rPr>
          <w:rFonts w:ascii="Arial" w:hAnsi="Arial" w:cs="Arial"/>
          <w:sz w:val="18"/>
          <w:szCs w:val="18"/>
        </w:rPr>
        <w:t xml:space="preserve">na </w:t>
      </w:r>
      <w:r w:rsidRPr="00C416B5">
        <w:rPr>
          <w:rFonts w:ascii="Arial" w:hAnsi="Arial" w:cs="Arial"/>
          <w:sz w:val="18"/>
          <w:szCs w:val="18"/>
        </w:rPr>
        <w:t>njegov</w:t>
      </w:r>
      <w:r>
        <w:rPr>
          <w:rFonts w:ascii="Arial" w:hAnsi="Arial" w:cs="Arial"/>
          <w:sz w:val="18"/>
          <w:szCs w:val="18"/>
        </w:rPr>
        <w:t>e</w:t>
      </w:r>
      <w:r w:rsidRPr="00C416B5">
        <w:rPr>
          <w:rFonts w:ascii="Arial" w:hAnsi="Arial" w:cs="Arial"/>
          <w:sz w:val="18"/>
          <w:szCs w:val="18"/>
        </w:rPr>
        <w:t>m okrevanj</w:t>
      </w:r>
      <w:r>
        <w:rPr>
          <w:rFonts w:ascii="Arial" w:hAnsi="Arial" w:cs="Arial"/>
          <w:sz w:val="18"/>
          <w:szCs w:val="18"/>
        </w:rPr>
        <w:t>u</w:t>
      </w:r>
      <w:r w:rsidRPr="00C416B5">
        <w:rPr>
          <w:rFonts w:ascii="Arial" w:hAnsi="Arial" w:cs="Arial"/>
          <w:sz w:val="18"/>
          <w:szCs w:val="18"/>
        </w:rPr>
        <w:t>. Cilji in celostni pristop, ki jih zasleduje ReNPSV22</w:t>
      </w:r>
      <w:r>
        <w:rPr>
          <w:rFonts w:ascii="Arial" w:hAnsi="Arial" w:cs="Arial"/>
          <w:sz w:val="18"/>
          <w:szCs w:val="18"/>
        </w:rPr>
        <w:t>–</w:t>
      </w:r>
      <w:r w:rsidRPr="00C416B5">
        <w:rPr>
          <w:rFonts w:ascii="Arial" w:hAnsi="Arial" w:cs="Arial"/>
          <w:sz w:val="18"/>
          <w:szCs w:val="18"/>
        </w:rPr>
        <w:t>30</w:t>
      </w:r>
      <w:r>
        <w:rPr>
          <w:rFonts w:ascii="Arial" w:hAnsi="Arial" w:cs="Arial"/>
          <w:sz w:val="18"/>
          <w:szCs w:val="18"/>
        </w:rPr>
        <w:t>,</w:t>
      </w:r>
      <w:r w:rsidRPr="00C416B5">
        <w:rPr>
          <w:rFonts w:ascii="Arial" w:hAnsi="Arial" w:cs="Arial"/>
          <w:sz w:val="18"/>
          <w:szCs w:val="18"/>
        </w:rPr>
        <w:t xml:space="preserve"> so nadgradnja Nacionalnega programa na področju prepovedanih drog 2014</w:t>
      </w:r>
      <w:r>
        <w:rPr>
          <w:rFonts w:ascii="Arial" w:hAnsi="Arial" w:cs="Arial"/>
          <w:sz w:val="18"/>
          <w:szCs w:val="18"/>
        </w:rPr>
        <w:t>–</w:t>
      </w:r>
      <w:r w:rsidRPr="00C416B5">
        <w:rPr>
          <w:rFonts w:ascii="Arial" w:hAnsi="Arial" w:cs="Arial"/>
          <w:sz w:val="18"/>
          <w:szCs w:val="18"/>
        </w:rPr>
        <w:t xml:space="preserve">2020 v smeri celostnega in integriranega pristopa. Z aktivnim sodelovanjem, ki vključuje izvajalce programov, skupine iz različnih resorjev/sektorjev, </w:t>
      </w:r>
      <w:r>
        <w:rPr>
          <w:rFonts w:ascii="Arial" w:hAnsi="Arial" w:cs="Arial"/>
          <w:sz w:val="18"/>
          <w:szCs w:val="18"/>
        </w:rPr>
        <w:t xml:space="preserve">lahko </w:t>
      </w:r>
      <w:r w:rsidRPr="00C416B5">
        <w:rPr>
          <w:rFonts w:ascii="Arial" w:hAnsi="Arial" w:cs="Arial"/>
          <w:sz w:val="18"/>
          <w:szCs w:val="18"/>
        </w:rPr>
        <w:t>z možnostjo podpore v akademskih krogih dosežemo optimalne rezultate in učinkovite</w:t>
      </w:r>
      <w:r>
        <w:rPr>
          <w:rFonts w:ascii="Arial" w:hAnsi="Arial" w:cs="Arial"/>
          <w:sz w:val="18"/>
          <w:szCs w:val="18"/>
        </w:rPr>
        <w:t>jše</w:t>
      </w:r>
      <w:r w:rsidRPr="00C416B5">
        <w:rPr>
          <w:rFonts w:ascii="Arial" w:hAnsi="Arial" w:cs="Arial"/>
          <w:sz w:val="18"/>
          <w:szCs w:val="18"/>
        </w:rPr>
        <w:t xml:space="preserve"> rešitve. Celostni pristop </w:t>
      </w:r>
      <w:r>
        <w:rPr>
          <w:rFonts w:ascii="Arial" w:hAnsi="Arial" w:cs="Arial"/>
          <w:sz w:val="18"/>
          <w:szCs w:val="18"/>
        </w:rPr>
        <w:t xml:space="preserve">zajema </w:t>
      </w:r>
      <w:r w:rsidRPr="00C416B5">
        <w:rPr>
          <w:rFonts w:ascii="Arial" w:hAnsi="Arial" w:cs="Arial"/>
          <w:sz w:val="18"/>
          <w:szCs w:val="18"/>
        </w:rPr>
        <w:t>celovito okrevanje</w:t>
      </w:r>
      <w:r>
        <w:rPr>
          <w:rFonts w:ascii="Arial" w:hAnsi="Arial" w:cs="Arial"/>
          <w:sz w:val="18"/>
          <w:szCs w:val="18"/>
        </w:rPr>
        <w:t>,</w:t>
      </w:r>
      <w:r w:rsidRPr="00C416B5">
        <w:rPr>
          <w:rFonts w:ascii="Arial" w:hAnsi="Arial" w:cs="Arial"/>
          <w:sz w:val="18"/>
          <w:szCs w:val="18"/>
        </w:rPr>
        <w:t xml:space="preserve"> tj. tako reintegracijo kot resocializacijo ljudi, s poudarkom na socialni vključenosti, zato </w:t>
      </w:r>
      <w:r>
        <w:rPr>
          <w:rFonts w:ascii="Arial" w:hAnsi="Arial" w:cs="Arial"/>
          <w:sz w:val="18"/>
          <w:szCs w:val="18"/>
        </w:rPr>
        <w:t>sta</w:t>
      </w:r>
      <w:r w:rsidRPr="00C416B5">
        <w:rPr>
          <w:rFonts w:ascii="Arial" w:hAnsi="Arial" w:cs="Arial"/>
          <w:sz w:val="18"/>
          <w:szCs w:val="18"/>
        </w:rPr>
        <w:t xml:space="preserve"> usklajevanje in povezovanje različnih politik, ki posredno ali neposredno vplivajo na socialni položaj ljudi, izjemnega pomena. Pri tem velja poseben poudarek nameniti močni medsebojni povezanosti socialnega varstva in zdravstvenega področja. </w:t>
      </w:r>
    </w:p>
    <w:p w14:paraId="7A806701" w14:textId="77777777" w:rsidR="00D370DF" w:rsidRPr="00C416B5" w:rsidRDefault="00D370DF" w:rsidP="00D370DF">
      <w:pPr>
        <w:pStyle w:val="odstavek"/>
        <w:spacing w:before="0" w:after="0" w:line="300" w:lineRule="exact"/>
        <w:jc w:val="both"/>
        <w:rPr>
          <w:rFonts w:ascii="Arial" w:hAnsi="Arial" w:cs="Arial"/>
          <w:sz w:val="18"/>
          <w:szCs w:val="18"/>
        </w:rPr>
      </w:pPr>
    </w:p>
    <w:p w14:paraId="3ED6FF4E" w14:textId="77777777" w:rsidR="00194871" w:rsidRDefault="00194871" w:rsidP="00D370DF">
      <w:pPr>
        <w:widowControl/>
        <w:suppressAutoHyphens w:val="0"/>
        <w:autoSpaceDE/>
        <w:spacing w:before="100" w:beforeAutospacing="1" w:after="100" w:afterAutospacing="1" w:line="360" w:lineRule="auto"/>
        <w:rPr>
          <w:rFonts w:ascii="Arial" w:eastAsia="Times New Roman" w:hAnsi="Arial" w:cs="Arial"/>
          <w:sz w:val="18"/>
          <w:szCs w:val="18"/>
          <w:lang w:eastAsia="sl-SI"/>
        </w:rPr>
      </w:pPr>
    </w:p>
    <w:p w14:paraId="2AFC7ED6" w14:textId="220BEEDB" w:rsidR="00D370DF" w:rsidRPr="00C416B5" w:rsidRDefault="00D370DF" w:rsidP="00D370DF">
      <w:pPr>
        <w:widowControl/>
        <w:suppressAutoHyphens w:val="0"/>
        <w:autoSpaceDE/>
        <w:spacing w:before="100" w:beforeAutospacing="1" w:after="100" w:afterAutospacing="1" w:line="360" w:lineRule="auto"/>
        <w:rPr>
          <w:rFonts w:ascii="Arial" w:eastAsia="Times New Roman" w:hAnsi="Arial" w:cs="Arial"/>
          <w:sz w:val="18"/>
          <w:szCs w:val="18"/>
          <w:lang w:eastAsia="sl-SI"/>
        </w:rPr>
      </w:pPr>
      <w:r w:rsidRPr="00C416B5">
        <w:rPr>
          <w:rFonts w:ascii="Arial" w:eastAsia="Times New Roman" w:hAnsi="Arial" w:cs="Arial"/>
          <w:sz w:val="18"/>
          <w:szCs w:val="18"/>
          <w:lang w:eastAsia="sl-SI"/>
        </w:rPr>
        <w:lastRenderedPageBreak/>
        <w:t>Prednostni ukrepi:</w:t>
      </w:r>
    </w:p>
    <w:p w14:paraId="339A99C1" w14:textId="77777777" w:rsidR="00D370DF" w:rsidRPr="00C416B5" w:rsidRDefault="00D370DF">
      <w:pPr>
        <w:pStyle w:val="Odstavekseznama"/>
        <w:numPr>
          <w:ilvl w:val="0"/>
          <w:numId w:val="10"/>
        </w:numPr>
        <w:spacing w:line="300" w:lineRule="exact"/>
        <w:ind w:left="426"/>
        <w:rPr>
          <w:rFonts w:ascii="Arial" w:eastAsia="Times New Roman" w:hAnsi="Arial" w:cs="Arial"/>
          <w:sz w:val="18"/>
          <w:szCs w:val="18"/>
        </w:rPr>
      </w:pPr>
      <w:r w:rsidRPr="00C416B5">
        <w:rPr>
          <w:rFonts w:ascii="Arial" w:eastAsia="Times New Roman" w:hAnsi="Arial" w:cs="Arial"/>
          <w:sz w:val="18"/>
          <w:szCs w:val="18"/>
        </w:rPr>
        <w:t>Celostna reintegracija uporabnikov in uporabnic v skupnosti, s poudarkom na povečevanju socialne vključenosti</w:t>
      </w:r>
      <w:r>
        <w:rPr>
          <w:rFonts w:ascii="Arial" w:eastAsia="Times New Roman" w:hAnsi="Arial" w:cs="Arial"/>
          <w:sz w:val="18"/>
          <w:szCs w:val="18"/>
        </w:rPr>
        <w:t>.</w:t>
      </w:r>
    </w:p>
    <w:p w14:paraId="4D095BED" w14:textId="77777777" w:rsidR="00D370DF" w:rsidRPr="00C416B5" w:rsidRDefault="00D370DF">
      <w:pPr>
        <w:pStyle w:val="Odstavekseznama"/>
        <w:numPr>
          <w:ilvl w:val="0"/>
          <w:numId w:val="10"/>
        </w:numPr>
        <w:spacing w:line="300" w:lineRule="exact"/>
        <w:ind w:left="426"/>
        <w:rPr>
          <w:rFonts w:ascii="Arial" w:eastAsia="Times New Roman" w:hAnsi="Arial" w:cs="Arial"/>
          <w:sz w:val="18"/>
          <w:szCs w:val="18"/>
        </w:rPr>
      </w:pPr>
      <w:r w:rsidRPr="00C416B5">
        <w:rPr>
          <w:rFonts w:ascii="Arial" w:eastAsia="Times New Roman" w:hAnsi="Arial" w:cs="Arial"/>
          <w:sz w:val="18"/>
          <w:szCs w:val="18"/>
        </w:rPr>
        <w:t>Zagotavljanje kakovosti – upoštevanje standardov na področju obravnave drog</w:t>
      </w:r>
      <w:r>
        <w:rPr>
          <w:rFonts w:ascii="Arial" w:eastAsia="Times New Roman" w:hAnsi="Arial" w:cs="Arial"/>
          <w:sz w:val="18"/>
          <w:szCs w:val="18"/>
        </w:rPr>
        <w:t>,</w:t>
      </w:r>
      <w:r w:rsidRPr="00C416B5">
        <w:rPr>
          <w:rFonts w:ascii="Arial" w:eastAsia="Times New Roman" w:hAnsi="Arial" w:cs="Arial"/>
          <w:sz w:val="18"/>
          <w:szCs w:val="18"/>
        </w:rPr>
        <w:t xml:space="preserve"> </w:t>
      </w:r>
      <w:r>
        <w:rPr>
          <w:rFonts w:ascii="Arial" w:eastAsia="Times New Roman" w:hAnsi="Arial" w:cs="Arial"/>
          <w:sz w:val="18"/>
          <w:szCs w:val="18"/>
        </w:rPr>
        <w:t xml:space="preserve">izvajanje </w:t>
      </w:r>
      <w:r w:rsidRPr="00C416B5">
        <w:rPr>
          <w:rFonts w:ascii="Arial" w:eastAsia="Times New Roman" w:hAnsi="Arial" w:cs="Arial"/>
          <w:sz w:val="18"/>
          <w:szCs w:val="18"/>
        </w:rPr>
        <w:t>na znanosti temelječih programov, spremljanje in evalvacija ter informiranje strokovne in širše javnosti.</w:t>
      </w:r>
    </w:p>
    <w:p w14:paraId="7B1872A1" w14:textId="77777777" w:rsidR="00D370DF" w:rsidRPr="00C416B5" w:rsidRDefault="00D370DF" w:rsidP="00D370DF">
      <w:pPr>
        <w:pStyle w:val="Odstavekseznama"/>
        <w:spacing w:line="300" w:lineRule="exact"/>
        <w:ind w:left="0"/>
        <w:rPr>
          <w:rFonts w:ascii="Arial" w:eastAsia="Times New Roman" w:hAnsi="Arial" w:cs="Arial"/>
          <w:sz w:val="20"/>
          <w:szCs w:val="20"/>
        </w:rPr>
      </w:pPr>
    </w:p>
    <w:p w14:paraId="73F27B07" w14:textId="77777777" w:rsidR="00D370DF" w:rsidRPr="00C416B5" w:rsidRDefault="00D370DF" w:rsidP="00D370DF"/>
    <w:p w14:paraId="3866B527" w14:textId="77777777" w:rsidR="00D370DF" w:rsidRPr="00C416B5" w:rsidRDefault="00D370DF" w:rsidP="0029634F">
      <w:pPr>
        <w:pStyle w:val="Naslov3"/>
        <w:numPr>
          <w:ilvl w:val="2"/>
          <w:numId w:val="23"/>
        </w:numPr>
        <w:spacing w:before="0" w:after="0" w:line="300" w:lineRule="exact"/>
        <w:ind w:left="567" w:hanging="600"/>
        <w:jc w:val="both"/>
        <w:rPr>
          <w:rFonts w:ascii="Arial" w:hAnsi="Arial" w:cs="Arial"/>
          <w:sz w:val="18"/>
          <w:szCs w:val="18"/>
        </w:rPr>
      </w:pPr>
      <w:bookmarkStart w:id="90" w:name="_Toc127280453"/>
      <w:bookmarkStart w:id="91" w:name="_Toc127280563"/>
      <w:bookmarkStart w:id="92" w:name="_Toc127280614"/>
      <w:bookmarkStart w:id="93" w:name="_Toc127283618"/>
      <w:r w:rsidRPr="00C416B5">
        <w:rPr>
          <w:rFonts w:ascii="Arial" w:eastAsia="ArialMT" w:hAnsi="Arial" w:cs="Arial"/>
          <w:sz w:val="18"/>
          <w:szCs w:val="18"/>
        </w:rPr>
        <w:t xml:space="preserve">Celostna </w:t>
      </w:r>
      <w:r w:rsidRPr="00C416B5">
        <w:rPr>
          <w:rFonts w:ascii="Arial" w:hAnsi="Arial" w:cs="Arial"/>
          <w:sz w:val="18"/>
          <w:szCs w:val="18"/>
        </w:rPr>
        <w:t>reintegracija uporabnikov v skupnosti, s poudarkom na povečevanju socialne vključenosti</w:t>
      </w:r>
      <w:bookmarkEnd w:id="90"/>
      <w:bookmarkEnd w:id="91"/>
      <w:bookmarkEnd w:id="92"/>
      <w:bookmarkEnd w:id="93"/>
    </w:p>
    <w:p w14:paraId="57406B83" w14:textId="77777777" w:rsidR="00D370DF" w:rsidRPr="00C416B5" w:rsidRDefault="00D370DF" w:rsidP="00D370DF"/>
    <w:p w14:paraId="5D697254" w14:textId="77777777" w:rsidR="00D370DF" w:rsidRPr="00792781" w:rsidRDefault="00D370DF" w:rsidP="00D370DF">
      <w:pPr>
        <w:spacing w:line="300" w:lineRule="exact"/>
        <w:jc w:val="both"/>
        <w:rPr>
          <w:rFonts w:ascii="Arial" w:eastAsia="Times New Roman" w:hAnsi="Arial" w:cs="Arial"/>
          <w:sz w:val="18"/>
          <w:szCs w:val="18"/>
          <w:highlight w:val="yellow"/>
        </w:rPr>
      </w:pPr>
      <w:r w:rsidRPr="00C416B5">
        <w:rPr>
          <w:rFonts w:ascii="Arial" w:hAnsi="Arial" w:cs="Arial"/>
          <w:sz w:val="18"/>
          <w:szCs w:val="18"/>
        </w:rPr>
        <w:t>Sistem socialnega varstva in socialna politika z ukrepi za zmanjševanje družbenih neenakosti in socialne izključenosti pomembno prispevata h kakovosti življenja posameznika, dolgoročni, trajnostni in vključujoči rasti v družbi ter ne</w:t>
      </w:r>
      <w:r>
        <w:rPr>
          <w:rFonts w:ascii="Arial" w:hAnsi="Arial" w:cs="Arial"/>
          <w:sz w:val="18"/>
          <w:szCs w:val="18"/>
        </w:rPr>
        <w:t xml:space="preserve"> </w:t>
      </w:r>
      <w:r w:rsidRPr="00C416B5">
        <w:rPr>
          <w:rFonts w:ascii="Arial" w:hAnsi="Arial" w:cs="Arial"/>
          <w:sz w:val="18"/>
          <w:szCs w:val="18"/>
        </w:rPr>
        <w:t xml:space="preserve">nazadnje </w:t>
      </w:r>
      <w:r>
        <w:rPr>
          <w:rFonts w:ascii="Arial" w:hAnsi="Arial" w:cs="Arial"/>
          <w:sz w:val="18"/>
          <w:szCs w:val="18"/>
        </w:rPr>
        <w:t xml:space="preserve">k </w:t>
      </w:r>
      <w:r w:rsidRPr="00C416B5">
        <w:rPr>
          <w:rFonts w:ascii="Arial" w:hAnsi="Arial" w:cs="Arial"/>
          <w:sz w:val="18"/>
          <w:szCs w:val="18"/>
        </w:rPr>
        <w:t xml:space="preserve">doseganju razvojnih ciljev Slovenije. Poleg socialne politike, ki </w:t>
      </w:r>
      <w:r>
        <w:rPr>
          <w:rFonts w:ascii="Arial" w:hAnsi="Arial" w:cs="Arial"/>
          <w:sz w:val="18"/>
          <w:szCs w:val="18"/>
        </w:rPr>
        <w:t xml:space="preserve">se </w:t>
      </w:r>
      <w:r w:rsidRPr="00C416B5">
        <w:rPr>
          <w:rFonts w:ascii="Arial" w:hAnsi="Arial" w:cs="Arial"/>
          <w:sz w:val="18"/>
          <w:szCs w:val="18"/>
        </w:rPr>
        <w:t xml:space="preserve">z ukrepi neposredno </w:t>
      </w:r>
      <w:r>
        <w:rPr>
          <w:rFonts w:ascii="Arial" w:hAnsi="Arial" w:cs="Arial"/>
          <w:sz w:val="18"/>
          <w:szCs w:val="18"/>
        </w:rPr>
        <w:t>osredotoča</w:t>
      </w:r>
      <w:r w:rsidRPr="00C416B5">
        <w:rPr>
          <w:rFonts w:ascii="Arial" w:hAnsi="Arial" w:cs="Arial"/>
          <w:sz w:val="18"/>
          <w:szCs w:val="18"/>
        </w:rPr>
        <w:t xml:space="preserve"> </w:t>
      </w:r>
      <w:r>
        <w:rPr>
          <w:rFonts w:ascii="Arial" w:hAnsi="Arial" w:cs="Arial"/>
          <w:sz w:val="18"/>
          <w:szCs w:val="18"/>
        </w:rPr>
        <w:t xml:space="preserve">na </w:t>
      </w:r>
      <w:r w:rsidRPr="00C416B5">
        <w:rPr>
          <w:rFonts w:ascii="Arial" w:hAnsi="Arial" w:cs="Arial"/>
          <w:sz w:val="18"/>
          <w:szCs w:val="18"/>
        </w:rPr>
        <w:t xml:space="preserve">ranljive skupine prebivalstva in </w:t>
      </w:r>
      <w:r>
        <w:rPr>
          <w:rFonts w:ascii="Arial" w:hAnsi="Arial" w:cs="Arial"/>
          <w:sz w:val="18"/>
          <w:szCs w:val="18"/>
        </w:rPr>
        <w:t xml:space="preserve">njihov </w:t>
      </w:r>
      <w:r w:rsidRPr="00C416B5">
        <w:rPr>
          <w:rFonts w:ascii="Arial" w:hAnsi="Arial" w:cs="Arial"/>
          <w:sz w:val="18"/>
          <w:szCs w:val="18"/>
        </w:rPr>
        <w:t>položaj, so za socialni položaj prebivalstva pomembne tudi politike na drugih področjih, kot na primer zdravstveno varstvo, izobraževanje, kultura, trg dela in zaposlovanje, invalidsko varstvo, družinska politika, stanovanjska politika idr</w:t>
      </w:r>
      <w:r>
        <w:rPr>
          <w:rFonts w:ascii="Arial" w:hAnsi="Arial" w:cs="Arial"/>
          <w:sz w:val="18"/>
          <w:szCs w:val="18"/>
        </w:rPr>
        <w:t>.</w:t>
      </w:r>
      <w:r w:rsidRPr="00792781">
        <w:rPr>
          <w:rStyle w:val="Znakisprotnihopomb"/>
          <w:rFonts w:ascii="Arial" w:hAnsi="Arial" w:cs="Arial"/>
          <w:sz w:val="18"/>
          <w:szCs w:val="18"/>
        </w:rPr>
        <w:footnoteReference w:id="8"/>
      </w:r>
    </w:p>
    <w:p w14:paraId="3153F661" w14:textId="77777777" w:rsidR="00D370DF" w:rsidRPr="00792781" w:rsidRDefault="00D370DF" w:rsidP="00D370DF">
      <w:pPr>
        <w:spacing w:line="300" w:lineRule="exact"/>
        <w:jc w:val="both"/>
        <w:rPr>
          <w:rFonts w:ascii="Arial" w:eastAsia="Times New Roman" w:hAnsi="Arial" w:cs="Arial"/>
          <w:sz w:val="18"/>
          <w:szCs w:val="18"/>
        </w:rPr>
      </w:pPr>
    </w:p>
    <w:p w14:paraId="7D1FB65C" w14:textId="77777777" w:rsidR="00D370DF" w:rsidRPr="00792781" w:rsidRDefault="00D370DF" w:rsidP="00D370DF">
      <w:pPr>
        <w:spacing w:line="300" w:lineRule="exact"/>
        <w:jc w:val="both"/>
        <w:rPr>
          <w:rFonts w:ascii="Arial" w:eastAsia="Times New Roman" w:hAnsi="Arial" w:cs="Arial"/>
          <w:sz w:val="18"/>
          <w:szCs w:val="18"/>
        </w:rPr>
      </w:pPr>
      <w:r w:rsidRPr="00792781">
        <w:rPr>
          <w:rFonts w:ascii="Arial" w:eastAsia="Times New Roman" w:hAnsi="Arial" w:cs="Arial"/>
          <w:sz w:val="18"/>
          <w:szCs w:val="18"/>
        </w:rPr>
        <w:t xml:space="preserve">Koncept krepitve moči vključuje številne povezujoče procese, kot so normalizacija, deinstitucionalizacija </w:t>
      </w:r>
      <w:r>
        <w:rPr>
          <w:rFonts w:ascii="Arial" w:eastAsia="Times New Roman" w:hAnsi="Arial" w:cs="Arial"/>
          <w:sz w:val="18"/>
          <w:szCs w:val="18"/>
        </w:rPr>
        <w:t xml:space="preserve">in </w:t>
      </w:r>
      <w:r w:rsidRPr="00792781">
        <w:rPr>
          <w:rFonts w:ascii="Arial" w:eastAsia="Times New Roman" w:hAnsi="Arial" w:cs="Arial"/>
          <w:sz w:val="18"/>
          <w:szCs w:val="18"/>
        </w:rPr>
        <w:t xml:space="preserve">socialno vrednotenje vlog </w:t>
      </w:r>
      <w:r>
        <w:rPr>
          <w:rFonts w:ascii="Arial" w:eastAsia="Times New Roman" w:hAnsi="Arial" w:cs="Arial"/>
          <w:sz w:val="18"/>
          <w:szCs w:val="18"/>
        </w:rPr>
        <w:t>ter</w:t>
      </w:r>
      <w:r w:rsidRPr="00792781">
        <w:rPr>
          <w:rFonts w:ascii="Arial" w:eastAsia="Times New Roman" w:hAnsi="Arial" w:cs="Arial"/>
          <w:sz w:val="18"/>
          <w:szCs w:val="18"/>
        </w:rPr>
        <w:t xml:space="preserve"> koncept perspektive moči</w:t>
      </w:r>
      <w:r>
        <w:rPr>
          <w:rFonts w:ascii="Arial" w:eastAsia="Times New Roman" w:hAnsi="Arial" w:cs="Arial"/>
          <w:sz w:val="18"/>
          <w:szCs w:val="18"/>
        </w:rPr>
        <w:t>.</w:t>
      </w:r>
      <w:r w:rsidRPr="00792781">
        <w:rPr>
          <w:rStyle w:val="Znakisprotnihopomb"/>
          <w:rFonts w:ascii="Arial" w:eastAsia="Times New Roman" w:hAnsi="Arial" w:cs="Arial"/>
          <w:sz w:val="18"/>
          <w:szCs w:val="18"/>
        </w:rPr>
        <w:footnoteReference w:id="9"/>
      </w:r>
      <w:r w:rsidRPr="00792781">
        <w:rPr>
          <w:rFonts w:ascii="Arial" w:eastAsia="Times New Roman" w:hAnsi="Arial" w:cs="Arial"/>
          <w:sz w:val="18"/>
          <w:szCs w:val="18"/>
        </w:rPr>
        <w:t xml:space="preserve"> V zadnjih letih je stroka socialnega dela priča soustvarjanju sodobne teorije socialnega dela, v katerem udeleženci v procesu postajajo najpomembnejši akterji. Sodobno socialno delo spreminja odnos strokovnega delavca do uporabnika, ki postaja ekspert z izkušnjami</w:t>
      </w:r>
      <w:r>
        <w:rPr>
          <w:rFonts w:ascii="Arial" w:eastAsia="Times New Roman" w:hAnsi="Arial" w:cs="Arial"/>
          <w:sz w:val="18"/>
          <w:szCs w:val="18"/>
        </w:rPr>
        <w:t>,</w:t>
      </w:r>
      <w:r w:rsidRPr="00792781">
        <w:rPr>
          <w:rFonts w:ascii="Arial" w:eastAsia="Times New Roman" w:hAnsi="Arial" w:cs="Arial"/>
          <w:sz w:val="18"/>
          <w:szCs w:val="18"/>
        </w:rPr>
        <w:t xml:space="preserve"> in vzpostavlja enakopravnejši odnos vseh udeležencev v procesu. Posameznik je aktivno udeležen pri soustvarjanju ustreznih rešitev. Koncept krepitve je vodilo v strokovnem delu na področju socialnega varstva in temeljna naravnanost v delitvi moči med udeleženci v procesu</w:t>
      </w:r>
      <w:r>
        <w:rPr>
          <w:rFonts w:ascii="Arial" w:eastAsia="Times New Roman" w:hAnsi="Arial" w:cs="Arial"/>
          <w:sz w:val="18"/>
          <w:szCs w:val="18"/>
        </w:rPr>
        <w:t>.</w:t>
      </w:r>
      <w:r w:rsidRPr="00792781">
        <w:rPr>
          <w:rStyle w:val="Znakisprotnihopomb"/>
          <w:rFonts w:ascii="Arial" w:eastAsia="Times New Roman" w:hAnsi="Arial" w:cs="Arial"/>
          <w:sz w:val="18"/>
          <w:szCs w:val="18"/>
        </w:rPr>
        <w:footnoteReference w:id="10"/>
      </w:r>
    </w:p>
    <w:p w14:paraId="44A3E06E" w14:textId="77777777" w:rsidR="00D370DF" w:rsidRPr="00792781" w:rsidRDefault="00D370DF" w:rsidP="00D370DF">
      <w:pPr>
        <w:spacing w:line="300" w:lineRule="exact"/>
        <w:jc w:val="both"/>
        <w:rPr>
          <w:rFonts w:ascii="Arial" w:eastAsia="Times New Roman" w:hAnsi="Arial" w:cs="Arial"/>
          <w:sz w:val="18"/>
          <w:szCs w:val="18"/>
        </w:rPr>
      </w:pPr>
    </w:p>
    <w:p w14:paraId="5DE5C349" w14:textId="77777777" w:rsidR="00D370DF" w:rsidRPr="00792781" w:rsidRDefault="00D370DF" w:rsidP="00D370DF">
      <w:pPr>
        <w:spacing w:line="300" w:lineRule="exact"/>
        <w:jc w:val="both"/>
        <w:rPr>
          <w:rFonts w:ascii="Arial" w:hAnsi="Arial" w:cs="Arial"/>
          <w:sz w:val="18"/>
          <w:szCs w:val="18"/>
        </w:rPr>
      </w:pPr>
      <w:r w:rsidRPr="00792781">
        <w:rPr>
          <w:rFonts w:ascii="Arial" w:hAnsi="Arial" w:cs="Arial"/>
          <w:sz w:val="18"/>
          <w:szCs w:val="18"/>
        </w:rPr>
        <w:t>Na področju mreže programov se izkazujejo potrebe po širitvi, posodobitvi ter večji dostopnosti storitev in programov vseh deležnikov na področju reintegracije uporabnika v družbo.</w:t>
      </w:r>
    </w:p>
    <w:p w14:paraId="5281B3DD" w14:textId="77777777" w:rsidR="00D370DF" w:rsidRPr="00792781" w:rsidRDefault="00D370DF" w:rsidP="00D370DF">
      <w:pPr>
        <w:spacing w:line="300" w:lineRule="exact"/>
        <w:jc w:val="both"/>
        <w:rPr>
          <w:rFonts w:ascii="Arial" w:hAnsi="Arial" w:cs="Arial"/>
          <w:sz w:val="18"/>
          <w:szCs w:val="18"/>
        </w:rPr>
      </w:pPr>
    </w:p>
    <w:p w14:paraId="54DE1826" w14:textId="77777777" w:rsidR="00D370DF" w:rsidRPr="00792781" w:rsidRDefault="00D370DF" w:rsidP="00D370DF">
      <w:pPr>
        <w:spacing w:line="300" w:lineRule="exact"/>
        <w:jc w:val="both"/>
        <w:rPr>
          <w:rFonts w:ascii="Arial" w:hAnsi="Arial" w:cs="Arial"/>
          <w:sz w:val="18"/>
          <w:szCs w:val="18"/>
        </w:rPr>
      </w:pPr>
      <w:r w:rsidRPr="00792781">
        <w:rPr>
          <w:rFonts w:ascii="Arial" w:hAnsi="Arial" w:cs="Arial"/>
          <w:sz w:val="18"/>
          <w:szCs w:val="18"/>
        </w:rPr>
        <w:t xml:space="preserve">Na področju socialne rehabilitacije mladih je zasvojenost pojav, ki je večinoma najprej viden v družini. Brez ustrezne obravnave svojcev je socialne rehabilitacija zasvojenega večinoma neuspešna, saj ostaja </w:t>
      </w:r>
      <w:r>
        <w:rPr>
          <w:rFonts w:ascii="Arial" w:hAnsi="Arial" w:cs="Arial"/>
          <w:sz w:val="18"/>
          <w:szCs w:val="18"/>
        </w:rPr>
        <w:t xml:space="preserve">njegovo </w:t>
      </w:r>
      <w:r w:rsidRPr="00792781">
        <w:rPr>
          <w:rFonts w:ascii="Arial" w:hAnsi="Arial" w:cs="Arial"/>
          <w:sz w:val="18"/>
          <w:szCs w:val="18"/>
        </w:rPr>
        <w:t xml:space="preserve">okolje nespremenjeno. Zato je pomembno </w:t>
      </w:r>
      <w:r>
        <w:rPr>
          <w:rFonts w:ascii="Arial" w:hAnsi="Arial" w:cs="Arial"/>
          <w:sz w:val="18"/>
          <w:szCs w:val="18"/>
        </w:rPr>
        <w:t xml:space="preserve">v programe vključevati tako </w:t>
      </w:r>
      <w:r w:rsidRPr="00792781">
        <w:rPr>
          <w:rFonts w:ascii="Arial" w:hAnsi="Arial" w:cs="Arial"/>
          <w:sz w:val="18"/>
          <w:szCs w:val="18"/>
        </w:rPr>
        <w:t xml:space="preserve">starše kot mladostnika, saj je brez spremenjenih pogojev v domačem okolju (redne podpore staršev </w:t>
      </w:r>
      <w:r>
        <w:rPr>
          <w:rFonts w:ascii="Arial" w:hAnsi="Arial" w:cs="Arial"/>
          <w:sz w:val="18"/>
          <w:szCs w:val="18"/>
        </w:rPr>
        <w:t>oziroma</w:t>
      </w:r>
      <w:r w:rsidRPr="00792781">
        <w:rPr>
          <w:rFonts w:ascii="Arial" w:hAnsi="Arial" w:cs="Arial"/>
          <w:sz w:val="18"/>
          <w:szCs w:val="18"/>
        </w:rPr>
        <w:t xml:space="preserve"> pomembnih drugih, njihove aktivne vključenosti v program) izboljšanje težko pričakovati. </w:t>
      </w:r>
    </w:p>
    <w:p w14:paraId="6751551A" w14:textId="77777777" w:rsidR="00D370DF" w:rsidRPr="00792781" w:rsidRDefault="00D370DF" w:rsidP="00D370DF">
      <w:pPr>
        <w:spacing w:line="300" w:lineRule="exact"/>
        <w:jc w:val="both"/>
        <w:rPr>
          <w:rFonts w:ascii="Arial" w:hAnsi="Arial" w:cs="Arial"/>
          <w:sz w:val="18"/>
          <w:szCs w:val="18"/>
        </w:rPr>
      </w:pPr>
    </w:p>
    <w:p w14:paraId="363AA47B" w14:textId="77777777" w:rsidR="00D370DF" w:rsidRPr="00792781" w:rsidRDefault="00D370DF" w:rsidP="00D370DF">
      <w:pPr>
        <w:spacing w:line="300" w:lineRule="exact"/>
        <w:jc w:val="both"/>
        <w:rPr>
          <w:rFonts w:ascii="Arial" w:hAnsi="Arial" w:cs="Arial"/>
          <w:sz w:val="18"/>
          <w:szCs w:val="18"/>
        </w:rPr>
      </w:pPr>
      <w:r w:rsidRPr="00792781">
        <w:rPr>
          <w:rFonts w:ascii="Arial" w:hAnsi="Arial" w:cs="Arial"/>
          <w:sz w:val="18"/>
          <w:szCs w:val="18"/>
        </w:rPr>
        <w:t xml:space="preserve">Kljub večjemu številu programov za reintegracijo je še naprej potrebna širitev programov reintegracije in programov, ki bodo zagotovili celostne programe rehabilitacije, reintegracije in resocializacije po izhodu iz visokopražnih programov. </w:t>
      </w:r>
      <w:r>
        <w:rPr>
          <w:rFonts w:ascii="Arial" w:hAnsi="Arial" w:cs="Arial"/>
          <w:sz w:val="18"/>
          <w:szCs w:val="18"/>
        </w:rPr>
        <w:t>Z</w:t>
      </w:r>
      <w:r w:rsidRPr="00792781">
        <w:rPr>
          <w:rFonts w:ascii="Arial" w:hAnsi="Arial" w:cs="Arial"/>
          <w:sz w:val="18"/>
          <w:szCs w:val="18"/>
        </w:rPr>
        <w:t>agotoviti</w:t>
      </w:r>
      <w:r>
        <w:rPr>
          <w:rFonts w:ascii="Arial" w:hAnsi="Arial" w:cs="Arial"/>
          <w:sz w:val="18"/>
          <w:szCs w:val="18"/>
        </w:rPr>
        <w:t xml:space="preserve"> je treba</w:t>
      </w:r>
      <w:r w:rsidRPr="00792781">
        <w:rPr>
          <w:rFonts w:ascii="Arial" w:hAnsi="Arial" w:cs="Arial"/>
          <w:sz w:val="18"/>
          <w:szCs w:val="18"/>
        </w:rPr>
        <w:t xml:space="preserve"> večjo podporo na področju kontinuirane varne nastanitve s podporo za različne ranljive skupine uporabnikov v skupnosti. </w:t>
      </w:r>
      <w:r>
        <w:rPr>
          <w:rFonts w:ascii="Arial" w:hAnsi="Arial" w:cs="Arial"/>
          <w:sz w:val="18"/>
          <w:szCs w:val="18"/>
        </w:rPr>
        <w:t>V skladu</w:t>
      </w:r>
      <w:r w:rsidRPr="00792781">
        <w:rPr>
          <w:rFonts w:ascii="Arial" w:hAnsi="Arial" w:cs="Arial"/>
          <w:sz w:val="18"/>
          <w:szCs w:val="18"/>
        </w:rPr>
        <w:t xml:space="preserve"> s tem ReNPSV22</w:t>
      </w:r>
      <w:r>
        <w:rPr>
          <w:rFonts w:ascii="Arial" w:hAnsi="Arial" w:cs="Arial"/>
          <w:sz w:val="18"/>
          <w:szCs w:val="18"/>
        </w:rPr>
        <w:t>–</w:t>
      </w:r>
      <w:r w:rsidRPr="00792781">
        <w:rPr>
          <w:rFonts w:ascii="Arial" w:hAnsi="Arial" w:cs="Arial"/>
          <w:sz w:val="18"/>
          <w:szCs w:val="18"/>
        </w:rPr>
        <w:t>30 zasleduje cilj »Najprej stanovanje</w:t>
      </w:r>
      <w:r>
        <w:rPr>
          <w:rFonts w:ascii="Arial" w:hAnsi="Arial" w:cs="Arial"/>
          <w:sz w:val="18"/>
          <w:szCs w:val="18"/>
        </w:rPr>
        <w:t>!</w:t>
      </w:r>
      <w:r w:rsidRPr="00792781">
        <w:rPr>
          <w:rFonts w:ascii="Arial" w:hAnsi="Arial" w:cs="Arial"/>
          <w:sz w:val="18"/>
          <w:szCs w:val="18"/>
        </w:rPr>
        <w:t>« (</w:t>
      </w:r>
      <w:r w:rsidRPr="00792781">
        <w:rPr>
          <w:rFonts w:ascii="Arial" w:hAnsi="Arial" w:cs="Arial"/>
          <w:i/>
          <w:iCs/>
          <w:sz w:val="18"/>
          <w:szCs w:val="18"/>
        </w:rPr>
        <w:t>Housing first!)</w:t>
      </w:r>
      <w:r w:rsidRPr="00792781">
        <w:rPr>
          <w:rFonts w:ascii="Arial" w:hAnsi="Arial" w:cs="Arial"/>
          <w:sz w:val="18"/>
          <w:szCs w:val="18"/>
        </w:rPr>
        <w:t xml:space="preserve">, saj je za uspešen proces okrevanja (tj. rehabilitacije, reintegracije in resocializacije) ustrezna namestitev s strokovno podporo predpogoj za dostojno življenje ter uspešno vključitev v družbo in skupnost. </w:t>
      </w:r>
    </w:p>
    <w:p w14:paraId="02C4DAF4" w14:textId="77777777" w:rsidR="00D370DF" w:rsidRPr="00792781" w:rsidRDefault="00D370DF" w:rsidP="00D370DF">
      <w:pPr>
        <w:spacing w:line="300" w:lineRule="exact"/>
        <w:jc w:val="both"/>
        <w:rPr>
          <w:rFonts w:ascii="Arial" w:hAnsi="Arial" w:cs="Arial"/>
          <w:sz w:val="18"/>
          <w:szCs w:val="18"/>
        </w:rPr>
      </w:pPr>
    </w:p>
    <w:p w14:paraId="55107511" w14:textId="77777777" w:rsidR="00D370DF" w:rsidRPr="00792781" w:rsidRDefault="00D370DF" w:rsidP="00D370DF">
      <w:pPr>
        <w:pStyle w:val="odstavek"/>
        <w:spacing w:before="0" w:after="0" w:line="300" w:lineRule="exact"/>
        <w:jc w:val="both"/>
        <w:rPr>
          <w:rFonts w:ascii="Arial" w:hAnsi="Arial" w:cs="Arial"/>
          <w:sz w:val="18"/>
          <w:szCs w:val="18"/>
        </w:rPr>
      </w:pPr>
      <w:r w:rsidRPr="00792781">
        <w:rPr>
          <w:rFonts w:ascii="Arial" w:hAnsi="Arial" w:cs="Arial"/>
          <w:sz w:val="18"/>
          <w:szCs w:val="18"/>
        </w:rPr>
        <w:lastRenderedPageBreak/>
        <w:t xml:space="preserve">Poleg zgoraj omenjenih skupin je v prihodnje </w:t>
      </w:r>
      <w:r>
        <w:rPr>
          <w:rFonts w:ascii="Arial" w:hAnsi="Arial" w:cs="Arial"/>
          <w:sz w:val="18"/>
          <w:szCs w:val="18"/>
        </w:rPr>
        <w:t>treba</w:t>
      </w:r>
      <w:r w:rsidRPr="00792781">
        <w:rPr>
          <w:rFonts w:ascii="Arial" w:hAnsi="Arial" w:cs="Arial"/>
          <w:sz w:val="18"/>
          <w:szCs w:val="18"/>
        </w:rPr>
        <w:t xml:space="preserve"> pozornost posvetiti razvoju in </w:t>
      </w:r>
      <w:r>
        <w:rPr>
          <w:rFonts w:ascii="Arial" w:hAnsi="Arial" w:cs="Arial"/>
          <w:sz w:val="18"/>
          <w:szCs w:val="18"/>
        </w:rPr>
        <w:t xml:space="preserve">uveljavitvi </w:t>
      </w:r>
      <w:r w:rsidRPr="00792781">
        <w:rPr>
          <w:rFonts w:ascii="Arial" w:hAnsi="Arial" w:cs="Arial"/>
          <w:sz w:val="18"/>
          <w:szCs w:val="18"/>
        </w:rPr>
        <w:t>celostnih rešitev na področju brezdomstva in uporabe drog v javnih prostorih, skrbi za uporabnice nedovoljenih drog, ki so žrtve nasilja, ranljiv</w:t>
      </w:r>
      <w:r>
        <w:rPr>
          <w:rFonts w:ascii="Arial" w:hAnsi="Arial" w:cs="Arial"/>
          <w:sz w:val="18"/>
          <w:szCs w:val="18"/>
        </w:rPr>
        <w:t>e</w:t>
      </w:r>
      <w:r w:rsidRPr="00792781">
        <w:rPr>
          <w:rFonts w:ascii="Arial" w:hAnsi="Arial" w:cs="Arial"/>
          <w:sz w:val="18"/>
          <w:szCs w:val="18"/>
        </w:rPr>
        <w:t xml:space="preserve"> uporabnic</w:t>
      </w:r>
      <w:r>
        <w:rPr>
          <w:rFonts w:ascii="Arial" w:hAnsi="Arial" w:cs="Arial"/>
          <w:sz w:val="18"/>
          <w:szCs w:val="18"/>
        </w:rPr>
        <w:t>e</w:t>
      </w:r>
      <w:r w:rsidRPr="00792781">
        <w:rPr>
          <w:rFonts w:ascii="Arial" w:hAnsi="Arial" w:cs="Arial"/>
          <w:sz w:val="18"/>
          <w:szCs w:val="18"/>
        </w:rPr>
        <w:t xml:space="preserve"> drog ter mlajš</w:t>
      </w:r>
      <w:r>
        <w:rPr>
          <w:rFonts w:ascii="Arial" w:hAnsi="Arial" w:cs="Arial"/>
          <w:sz w:val="18"/>
          <w:szCs w:val="18"/>
        </w:rPr>
        <w:t>o</w:t>
      </w:r>
      <w:r w:rsidRPr="00792781">
        <w:rPr>
          <w:rFonts w:ascii="Arial" w:hAnsi="Arial" w:cs="Arial"/>
          <w:sz w:val="18"/>
          <w:szCs w:val="18"/>
        </w:rPr>
        <w:t xml:space="preserve"> »skrit</w:t>
      </w:r>
      <w:r>
        <w:rPr>
          <w:rFonts w:ascii="Arial" w:hAnsi="Arial" w:cs="Arial"/>
          <w:sz w:val="18"/>
          <w:szCs w:val="18"/>
        </w:rPr>
        <w:t>o</w:t>
      </w:r>
      <w:r w:rsidRPr="00792781">
        <w:rPr>
          <w:rFonts w:ascii="Arial" w:hAnsi="Arial" w:cs="Arial"/>
          <w:sz w:val="18"/>
          <w:szCs w:val="18"/>
        </w:rPr>
        <w:t>« populacij</w:t>
      </w:r>
      <w:r>
        <w:rPr>
          <w:rFonts w:ascii="Arial" w:hAnsi="Arial" w:cs="Arial"/>
          <w:sz w:val="18"/>
          <w:szCs w:val="18"/>
        </w:rPr>
        <w:t>o</w:t>
      </w:r>
      <w:r w:rsidRPr="00792781">
        <w:rPr>
          <w:rFonts w:ascii="Arial" w:hAnsi="Arial" w:cs="Arial"/>
          <w:sz w:val="18"/>
          <w:szCs w:val="18"/>
        </w:rPr>
        <w:t>, ki še ni brezdomna, ima pa težave z zasvojenostjo, starejš</w:t>
      </w:r>
      <w:r>
        <w:rPr>
          <w:rFonts w:ascii="Arial" w:hAnsi="Arial" w:cs="Arial"/>
          <w:sz w:val="18"/>
          <w:szCs w:val="18"/>
        </w:rPr>
        <w:t>o</w:t>
      </w:r>
      <w:r w:rsidRPr="00792781">
        <w:rPr>
          <w:rFonts w:ascii="Arial" w:hAnsi="Arial" w:cs="Arial"/>
          <w:sz w:val="18"/>
          <w:szCs w:val="18"/>
        </w:rPr>
        <w:t xml:space="preserve"> populacij</w:t>
      </w:r>
      <w:r>
        <w:rPr>
          <w:rFonts w:ascii="Arial" w:hAnsi="Arial" w:cs="Arial"/>
          <w:sz w:val="18"/>
          <w:szCs w:val="18"/>
        </w:rPr>
        <w:t>o</w:t>
      </w:r>
      <w:r w:rsidRPr="00792781">
        <w:rPr>
          <w:rFonts w:ascii="Arial" w:hAnsi="Arial" w:cs="Arial"/>
          <w:sz w:val="18"/>
          <w:szCs w:val="18"/>
        </w:rPr>
        <w:t xml:space="preserve"> uporabnikov drog in oseb</w:t>
      </w:r>
      <w:r>
        <w:rPr>
          <w:rFonts w:ascii="Arial" w:hAnsi="Arial" w:cs="Arial"/>
          <w:sz w:val="18"/>
          <w:szCs w:val="18"/>
        </w:rPr>
        <w:t>e</w:t>
      </w:r>
      <w:r w:rsidRPr="00792781">
        <w:rPr>
          <w:rFonts w:ascii="Arial" w:hAnsi="Arial" w:cs="Arial"/>
          <w:sz w:val="18"/>
          <w:szCs w:val="18"/>
        </w:rPr>
        <w:t>, pri katerih se problematika zasvojenosti pojavlja skupaj s pridruženimi težavami v duševnem zdravju ali motnjami v duševnem razvoju</w:t>
      </w:r>
      <w:r>
        <w:rPr>
          <w:rFonts w:ascii="Arial" w:hAnsi="Arial" w:cs="Arial"/>
          <w:sz w:val="18"/>
          <w:szCs w:val="18"/>
        </w:rPr>
        <w:t>,</w:t>
      </w:r>
      <w:r w:rsidRPr="00792781">
        <w:rPr>
          <w:rFonts w:ascii="Arial" w:hAnsi="Arial" w:cs="Arial"/>
          <w:sz w:val="18"/>
          <w:szCs w:val="18"/>
        </w:rPr>
        <w:t xml:space="preserve"> ter ostal</w:t>
      </w:r>
      <w:r>
        <w:rPr>
          <w:rFonts w:ascii="Arial" w:hAnsi="Arial" w:cs="Arial"/>
          <w:sz w:val="18"/>
          <w:szCs w:val="18"/>
        </w:rPr>
        <w:t>e</w:t>
      </w:r>
      <w:r w:rsidRPr="00792781">
        <w:rPr>
          <w:rFonts w:ascii="Arial" w:hAnsi="Arial" w:cs="Arial"/>
          <w:sz w:val="18"/>
          <w:szCs w:val="18"/>
        </w:rPr>
        <w:t xml:space="preserve"> marginaliziran</w:t>
      </w:r>
      <w:r>
        <w:rPr>
          <w:rFonts w:ascii="Arial" w:hAnsi="Arial" w:cs="Arial"/>
          <w:sz w:val="18"/>
          <w:szCs w:val="18"/>
        </w:rPr>
        <w:t>e</w:t>
      </w:r>
      <w:r w:rsidRPr="00792781">
        <w:rPr>
          <w:rFonts w:ascii="Arial" w:hAnsi="Arial" w:cs="Arial"/>
          <w:sz w:val="18"/>
          <w:szCs w:val="18"/>
        </w:rPr>
        <w:t xml:space="preserve"> skupin</w:t>
      </w:r>
      <w:r>
        <w:rPr>
          <w:rFonts w:ascii="Arial" w:hAnsi="Arial" w:cs="Arial"/>
          <w:sz w:val="18"/>
          <w:szCs w:val="18"/>
        </w:rPr>
        <w:t>e</w:t>
      </w:r>
      <w:r w:rsidRPr="00792781">
        <w:rPr>
          <w:rFonts w:ascii="Arial" w:hAnsi="Arial" w:cs="Arial"/>
          <w:sz w:val="18"/>
          <w:szCs w:val="18"/>
        </w:rPr>
        <w:t xml:space="preserve">. S pojavom vedno bolj digitalizirane družbe je pereča tudi problematika nekemičnih </w:t>
      </w:r>
      <w:r>
        <w:rPr>
          <w:rFonts w:ascii="Arial" w:hAnsi="Arial" w:cs="Arial"/>
          <w:sz w:val="18"/>
          <w:szCs w:val="18"/>
        </w:rPr>
        <w:t>oziroma</w:t>
      </w:r>
      <w:r w:rsidRPr="00792781">
        <w:rPr>
          <w:rFonts w:ascii="Arial" w:hAnsi="Arial" w:cs="Arial"/>
          <w:sz w:val="18"/>
          <w:szCs w:val="18"/>
        </w:rPr>
        <w:t xml:space="preserve"> vedenjskih zasvojenosti v povezavi z drugimi zdravstvenimi težavami. </w:t>
      </w:r>
    </w:p>
    <w:p w14:paraId="7367F061" w14:textId="77777777" w:rsidR="00D370DF" w:rsidRPr="00792781" w:rsidRDefault="00D370DF" w:rsidP="00D370DF">
      <w:pPr>
        <w:pStyle w:val="odstavek"/>
        <w:spacing w:before="0" w:after="0" w:line="300" w:lineRule="exact"/>
        <w:jc w:val="both"/>
        <w:rPr>
          <w:rFonts w:ascii="Arial" w:hAnsi="Arial" w:cs="Arial"/>
          <w:sz w:val="18"/>
          <w:szCs w:val="18"/>
        </w:rPr>
      </w:pPr>
    </w:p>
    <w:p w14:paraId="757DBCF6" w14:textId="77777777" w:rsidR="00D370DF" w:rsidRPr="00792781" w:rsidRDefault="00D370DF" w:rsidP="00D370DF">
      <w:pPr>
        <w:pStyle w:val="odstavek"/>
        <w:spacing w:before="0" w:after="0" w:line="300" w:lineRule="exact"/>
        <w:jc w:val="both"/>
        <w:rPr>
          <w:rFonts w:ascii="Arial" w:eastAsia="Arial-BoldMT" w:hAnsi="Arial" w:cs="Arial"/>
          <w:sz w:val="18"/>
          <w:szCs w:val="18"/>
        </w:rPr>
      </w:pPr>
      <w:r w:rsidRPr="00792781">
        <w:rPr>
          <w:rFonts w:ascii="Arial" w:eastAsia="Arial-BoldMT" w:hAnsi="Arial" w:cs="Arial"/>
          <w:sz w:val="18"/>
          <w:szCs w:val="18"/>
        </w:rPr>
        <w:t>Ključni cilj:</w:t>
      </w:r>
    </w:p>
    <w:p w14:paraId="73C70FCB" w14:textId="77777777" w:rsidR="00D370DF" w:rsidRPr="00792781" w:rsidRDefault="00D370DF">
      <w:pPr>
        <w:pStyle w:val="Odstavekseznama"/>
        <w:numPr>
          <w:ilvl w:val="0"/>
          <w:numId w:val="29"/>
        </w:numPr>
        <w:spacing w:line="300" w:lineRule="exact"/>
        <w:ind w:hanging="360"/>
        <w:jc w:val="left"/>
        <w:rPr>
          <w:rFonts w:ascii="Arial" w:eastAsia="Arial-BoldMT" w:hAnsi="Arial" w:cs="Arial"/>
          <w:sz w:val="18"/>
          <w:szCs w:val="18"/>
        </w:rPr>
      </w:pPr>
      <w:r w:rsidRPr="00792781">
        <w:rPr>
          <w:rFonts w:ascii="Arial" w:eastAsia="Arial-BoldMT" w:hAnsi="Arial" w:cs="Arial"/>
          <w:sz w:val="18"/>
          <w:szCs w:val="18"/>
        </w:rPr>
        <w:t>Opolnomočeni strokovni delavci in sodelavci na področju socialnega varstva</w:t>
      </w:r>
      <w:r>
        <w:rPr>
          <w:rFonts w:ascii="Arial" w:eastAsia="Arial-BoldMT" w:hAnsi="Arial" w:cs="Arial"/>
          <w:sz w:val="18"/>
          <w:szCs w:val="18"/>
        </w:rPr>
        <w:t>.</w:t>
      </w:r>
    </w:p>
    <w:p w14:paraId="36B5C446" w14:textId="77777777" w:rsidR="00D370DF" w:rsidRPr="00792781" w:rsidRDefault="00D370DF">
      <w:pPr>
        <w:pStyle w:val="Odstavekseznama"/>
        <w:numPr>
          <w:ilvl w:val="0"/>
          <w:numId w:val="29"/>
        </w:numPr>
        <w:spacing w:line="300" w:lineRule="exact"/>
        <w:ind w:hanging="360"/>
        <w:jc w:val="left"/>
        <w:rPr>
          <w:rFonts w:ascii="Arial" w:eastAsia="Arial-BoldMT" w:hAnsi="Arial" w:cs="Arial"/>
          <w:sz w:val="18"/>
          <w:szCs w:val="18"/>
        </w:rPr>
      </w:pPr>
      <w:r w:rsidRPr="00792781">
        <w:rPr>
          <w:rFonts w:ascii="Arial" w:eastAsia="Arial-BoldMT" w:hAnsi="Arial" w:cs="Arial"/>
          <w:sz w:val="18"/>
          <w:szCs w:val="18"/>
        </w:rPr>
        <w:t>Večji delež uporabnikov, ki so vključeni v različne programe</w:t>
      </w:r>
      <w:r>
        <w:rPr>
          <w:rFonts w:ascii="Arial" w:eastAsia="Arial-BoldMT" w:hAnsi="Arial" w:cs="Arial"/>
          <w:sz w:val="18"/>
          <w:szCs w:val="18"/>
        </w:rPr>
        <w:t>.</w:t>
      </w:r>
    </w:p>
    <w:p w14:paraId="76379010" w14:textId="77777777" w:rsidR="00D370DF" w:rsidRPr="00792781" w:rsidRDefault="00D370DF">
      <w:pPr>
        <w:pStyle w:val="Odstavekseznama"/>
        <w:numPr>
          <w:ilvl w:val="0"/>
          <w:numId w:val="29"/>
        </w:numPr>
        <w:spacing w:line="300" w:lineRule="exact"/>
        <w:ind w:hanging="360"/>
        <w:jc w:val="left"/>
        <w:rPr>
          <w:rFonts w:ascii="Arial" w:eastAsia="Arial-BoldMT" w:hAnsi="Arial" w:cs="Arial"/>
          <w:sz w:val="18"/>
          <w:szCs w:val="18"/>
        </w:rPr>
      </w:pPr>
      <w:r w:rsidRPr="00792781">
        <w:rPr>
          <w:rFonts w:ascii="Arial" w:eastAsia="Arial-BoldMT" w:hAnsi="Arial" w:cs="Arial"/>
          <w:sz w:val="18"/>
          <w:szCs w:val="18"/>
        </w:rPr>
        <w:t>Večje število uporabnikov, ki se po zaključku zdravljenja aktivno vključijo v različne aktivnosti, zaposlitvene programe in na trg dela</w:t>
      </w:r>
      <w:r>
        <w:rPr>
          <w:rFonts w:ascii="Arial" w:eastAsia="Arial-BoldMT" w:hAnsi="Arial" w:cs="Arial"/>
          <w:sz w:val="18"/>
          <w:szCs w:val="18"/>
        </w:rPr>
        <w:t>.</w:t>
      </w:r>
    </w:p>
    <w:p w14:paraId="4C9E9F76" w14:textId="77777777" w:rsidR="00D370DF" w:rsidRPr="00792781" w:rsidRDefault="00D370DF">
      <w:pPr>
        <w:pStyle w:val="Odstavekseznama"/>
        <w:numPr>
          <w:ilvl w:val="0"/>
          <w:numId w:val="29"/>
        </w:numPr>
        <w:spacing w:line="300" w:lineRule="exact"/>
        <w:ind w:hanging="360"/>
        <w:jc w:val="left"/>
        <w:rPr>
          <w:rFonts w:ascii="Arial" w:eastAsia="Arial-BoldMT" w:hAnsi="Arial" w:cs="Arial"/>
          <w:sz w:val="18"/>
          <w:szCs w:val="18"/>
        </w:rPr>
      </w:pPr>
      <w:r w:rsidRPr="00792781">
        <w:rPr>
          <w:rFonts w:ascii="Arial" w:eastAsia="Arial-BoldMT" w:hAnsi="Arial" w:cs="Arial"/>
          <w:sz w:val="18"/>
          <w:szCs w:val="18"/>
        </w:rPr>
        <w:t>Potrebam uporabnikov prilagojeni programi v skupnosti za uporabnike s kompleksnejšimi in pridruženimi težavami</w:t>
      </w:r>
      <w:r>
        <w:rPr>
          <w:rFonts w:ascii="Arial" w:eastAsia="Arial-BoldMT" w:hAnsi="Arial" w:cs="Arial"/>
          <w:sz w:val="18"/>
          <w:szCs w:val="18"/>
        </w:rPr>
        <w:t>.</w:t>
      </w:r>
    </w:p>
    <w:p w14:paraId="7C585033" w14:textId="77777777" w:rsidR="00D370DF" w:rsidRPr="00792781" w:rsidRDefault="00D370DF">
      <w:pPr>
        <w:pStyle w:val="Odstavekseznama"/>
        <w:numPr>
          <w:ilvl w:val="0"/>
          <w:numId w:val="29"/>
        </w:numPr>
        <w:spacing w:line="300" w:lineRule="exact"/>
        <w:ind w:hanging="360"/>
        <w:jc w:val="left"/>
        <w:rPr>
          <w:rFonts w:ascii="Arial" w:eastAsia="Times New Roman" w:hAnsi="Arial" w:cs="Arial"/>
          <w:sz w:val="18"/>
          <w:szCs w:val="18"/>
        </w:rPr>
      </w:pPr>
      <w:r w:rsidRPr="00792781">
        <w:rPr>
          <w:rFonts w:ascii="Arial" w:eastAsia="Arial-BoldMT" w:hAnsi="Arial" w:cs="Arial"/>
          <w:sz w:val="18"/>
          <w:szCs w:val="18"/>
        </w:rPr>
        <w:t xml:space="preserve">Zgodnja prepoznava </w:t>
      </w:r>
      <w:r>
        <w:rPr>
          <w:rFonts w:ascii="Arial" w:eastAsia="Arial-BoldMT" w:hAnsi="Arial" w:cs="Arial"/>
          <w:sz w:val="18"/>
          <w:szCs w:val="18"/>
        </w:rPr>
        <w:t xml:space="preserve">uporabnikov </w:t>
      </w:r>
      <w:r w:rsidRPr="00792781">
        <w:rPr>
          <w:rFonts w:ascii="Arial" w:eastAsia="Arial-BoldMT" w:hAnsi="Arial" w:cs="Arial"/>
          <w:sz w:val="18"/>
          <w:szCs w:val="18"/>
        </w:rPr>
        <w:t xml:space="preserve">in </w:t>
      </w:r>
      <w:r>
        <w:rPr>
          <w:rFonts w:ascii="Arial" w:eastAsia="Arial-BoldMT" w:hAnsi="Arial" w:cs="Arial"/>
          <w:sz w:val="18"/>
          <w:szCs w:val="18"/>
        </w:rPr>
        <w:t xml:space="preserve">njihova </w:t>
      </w:r>
      <w:r w:rsidRPr="00792781">
        <w:rPr>
          <w:rFonts w:ascii="Arial" w:eastAsia="Arial-BoldMT" w:hAnsi="Arial" w:cs="Arial"/>
          <w:sz w:val="18"/>
          <w:szCs w:val="18"/>
        </w:rPr>
        <w:t xml:space="preserve">čim hitrejša vključenost v družbo po zaključeni </w:t>
      </w:r>
      <w:r w:rsidRPr="00792781">
        <w:rPr>
          <w:rFonts w:ascii="Arial" w:eastAsia="Times New Roman" w:hAnsi="Arial" w:cs="Arial"/>
          <w:sz w:val="18"/>
          <w:szCs w:val="18"/>
        </w:rPr>
        <w:t>terapevtski obravnavi</w:t>
      </w:r>
      <w:r>
        <w:rPr>
          <w:rFonts w:ascii="Arial" w:eastAsia="Times New Roman" w:hAnsi="Arial" w:cs="Arial"/>
          <w:sz w:val="18"/>
          <w:szCs w:val="18"/>
        </w:rPr>
        <w:t>.</w:t>
      </w:r>
    </w:p>
    <w:p w14:paraId="6309A8AA" w14:textId="77777777" w:rsidR="00D370DF" w:rsidRPr="00792781" w:rsidRDefault="00D370DF">
      <w:pPr>
        <w:pStyle w:val="Odstavekseznama"/>
        <w:numPr>
          <w:ilvl w:val="0"/>
          <w:numId w:val="29"/>
        </w:numPr>
        <w:spacing w:line="300" w:lineRule="exact"/>
        <w:ind w:hanging="360"/>
        <w:jc w:val="left"/>
        <w:rPr>
          <w:rFonts w:ascii="Arial" w:hAnsi="Arial" w:cs="Arial"/>
          <w:sz w:val="18"/>
          <w:szCs w:val="18"/>
        </w:rPr>
      </w:pPr>
      <w:r>
        <w:rPr>
          <w:rFonts w:ascii="Arial" w:eastAsia="Times New Roman" w:hAnsi="Arial" w:cs="Arial"/>
          <w:sz w:val="18"/>
          <w:szCs w:val="18"/>
        </w:rPr>
        <w:t>V</w:t>
      </w:r>
      <w:r w:rsidRPr="00792781">
        <w:rPr>
          <w:rFonts w:ascii="Arial" w:eastAsia="Times New Roman" w:hAnsi="Arial" w:cs="Arial"/>
          <w:sz w:val="18"/>
          <w:szCs w:val="18"/>
        </w:rPr>
        <w:t>ečja vključenost uporabnikov v skupnost, prepoznane potrebe skupine uporabnikov drog in posledično alocirana finančna sredstva.</w:t>
      </w:r>
    </w:p>
    <w:p w14:paraId="04987095" w14:textId="77777777" w:rsidR="00D370DF" w:rsidRPr="00792781" w:rsidRDefault="00D370DF" w:rsidP="00D370DF">
      <w:pPr>
        <w:spacing w:line="300" w:lineRule="exact"/>
        <w:jc w:val="both"/>
        <w:rPr>
          <w:rFonts w:ascii="Arial" w:hAnsi="Arial" w:cs="Arial"/>
          <w:sz w:val="18"/>
          <w:szCs w:val="18"/>
        </w:rPr>
      </w:pPr>
    </w:p>
    <w:p w14:paraId="6723AA0A" w14:textId="77777777" w:rsidR="00D370DF" w:rsidRPr="00792781" w:rsidRDefault="00D370DF" w:rsidP="00D370DF">
      <w:pPr>
        <w:spacing w:line="300" w:lineRule="exact"/>
        <w:jc w:val="both"/>
        <w:rPr>
          <w:rFonts w:ascii="Arial" w:hAnsi="Arial" w:cs="Arial"/>
          <w:sz w:val="18"/>
          <w:szCs w:val="18"/>
        </w:rPr>
      </w:pPr>
      <w:r w:rsidRPr="00792781">
        <w:rPr>
          <w:rFonts w:ascii="Arial" w:hAnsi="Arial" w:cs="Arial"/>
          <w:sz w:val="18"/>
          <w:szCs w:val="18"/>
        </w:rPr>
        <w:t>Prednostni ukrepi:</w:t>
      </w:r>
    </w:p>
    <w:p w14:paraId="5E3F3E63" w14:textId="77777777" w:rsidR="00D370DF" w:rsidRPr="00792781" w:rsidRDefault="00D370DF">
      <w:pPr>
        <w:pStyle w:val="Odstavekseznama"/>
        <w:numPr>
          <w:ilvl w:val="0"/>
          <w:numId w:val="30"/>
        </w:numPr>
        <w:spacing w:line="300" w:lineRule="exact"/>
        <w:jc w:val="left"/>
        <w:rPr>
          <w:rFonts w:ascii="Arial" w:hAnsi="Arial" w:cs="Arial"/>
          <w:sz w:val="18"/>
          <w:szCs w:val="18"/>
        </w:rPr>
      </w:pPr>
      <w:r>
        <w:rPr>
          <w:rFonts w:ascii="Arial" w:hAnsi="Arial" w:cs="Arial"/>
          <w:sz w:val="18"/>
          <w:szCs w:val="18"/>
        </w:rPr>
        <w:t>K</w:t>
      </w:r>
      <w:r w:rsidRPr="00792781">
        <w:rPr>
          <w:rFonts w:ascii="Arial" w:hAnsi="Arial" w:cs="Arial"/>
          <w:sz w:val="18"/>
          <w:szCs w:val="18"/>
        </w:rPr>
        <w:t>ontinuirana usposabljanja in izobraževanja zaposlenih v socialnem varstvu ob upoštevanju redefinicije koncepta pomoči v koncept podpore, skupnostnih konceptov dela</w:t>
      </w:r>
      <w:r>
        <w:rPr>
          <w:rFonts w:ascii="Arial" w:hAnsi="Arial" w:cs="Arial"/>
          <w:sz w:val="18"/>
          <w:szCs w:val="18"/>
        </w:rPr>
        <w:t>.</w:t>
      </w:r>
    </w:p>
    <w:p w14:paraId="3B49465D" w14:textId="77777777" w:rsidR="00D370DF" w:rsidRPr="00792781" w:rsidRDefault="00D370DF">
      <w:pPr>
        <w:pStyle w:val="Odstavekseznama"/>
        <w:numPr>
          <w:ilvl w:val="0"/>
          <w:numId w:val="30"/>
        </w:numPr>
        <w:spacing w:line="300" w:lineRule="exact"/>
        <w:jc w:val="left"/>
        <w:rPr>
          <w:rFonts w:ascii="Arial" w:eastAsia="Times New Roman" w:hAnsi="Arial" w:cs="Arial"/>
          <w:sz w:val="18"/>
          <w:szCs w:val="18"/>
        </w:rPr>
      </w:pPr>
      <w:r>
        <w:rPr>
          <w:rFonts w:ascii="Arial" w:hAnsi="Arial" w:cs="Arial"/>
          <w:sz w:val="18"/>
          <w:szCs w:val="18"/>
        </w:rPr>
        <w:t>R</w:t>
      </w:r>
      <w:r w:rsidRPr="00792781">
        <w:rPr>
          <w:rFonts w:ascii="Arial" w:hAnsi="Arial" w:cs="Arial"/>
          <w:sz w:val="18"/>
          <w:szCs w:val="18"/>
        </w:rPr>
        <w:t>azvoj, širitev in nadgradnja programov za reintegracijo in resocializacijo posameznika v skupnost za različne ciljne skupine s pristopom celostne obravnave</w:t>
      </w:r>
      <w:r>
        <w:rPr>
          <w:rFonts w:ascii="Arial" w:hAnsi="Arial" w:cs="Arial"/>
          <w:sz w:val="18"/>
          <w:szCs w:val="18"/>
        </w:rPr>
        <w:t>.</w:t>
      </w:r>
    </w:p>
    <w:p w14:paraId="051D34EE" w14:textId="77777777" w:rsidR="00D370DF" w:rsidRPr="00792781" w:rsidRDefault="00D370DF">
      <w:pPr>
        <w:pStyle w:val="Odstavekseznama"/>
        <w:numPr>
          <w:ilvl w:val="0"/>
          <w:numId w:val="30"/>
        </w:numPr>
        <w:spacing w:line="300" w:lineRule="exact"/>
        <w:jc w:val="left"/>
        <w:rPr>
          <w:rFonts w:ascii="Arial" w:hAnsi="Arial" w:cs="Arial"/>
          <w:sz w:val="18"/>
          <w:szCs w:val="18"/>
        </w:rPr>
      </w:pPr>
      <w:r>
        <w:rPr>
          <w:rFonts w:ascii="Arial" w:eastAsia="Times New Roman" w:hAnsi="Arial" w:cs="Arial"/>
          <w:sz w:val="18"/>
          <w:szCs w:val="18"/>
        </w:rPr>
        <w:t>R</w:t>
      </w:r>
      <w:r w:rsidRPr="00792781">
        <w:rPr>
          <w:rFonts w:ascii="Arial" w:eastAsia="Times New Roman" w:hAnsi="Arial" w:cs="Arial"/>
          <w:sz w:val="18"/>
          <w:szCs w:val="18"/>
        </w:rPr>
        <w:t>azvoj in nadgradnja programov okrevanja</w:t>
      </w:r>
      <w:r w:rsidRPr="00792781">
        <w:rPr>
          <w:rStyle w:val="Znakisprotnihopomb"/>
          <w:rFonts w:ascii="Arial" w:eastAsia="Times New Roman" w:hAnsi="Arial" w:cs="Arial"/>
          <w:sz w:val="18"/>
          <w:szCs w:val="18"/>
        </w:rPr>
        <w:footnoteReference w:id="11"/>
      </w:r>
      <w:r w:rsidRPr="00792781">
        <w:rPr>
          <w:rFonts w:ascii="Arial" w:eastAsia="Times New Roman" w:hAnsi="Arial" w:cs="Arial"/>
          <w:sz w:val="18"/>
          <w:szCs w:val="18"/>
        </w:rPr>
        <w:t xml:space="preserve"> ter storitve in programi</w:t>
      </w:r>
      <w:r>
        <w:rPr>
          <w:rFonts w:ascii="Arial" w:eastAsia="Times New Roman" w:hAnsi="Arial" w:cs="Arial"/>
          <w:sz w:val="18"/>
          <w:szCs w:val="18"/>
        </w:rPr>
        <w:t>,</w:t>
      </w:r>
      <w:r w:rsidRPr="00792781">
        <w:rPr>
          <w:rFonts w:ascii="Arial" w:eastAsia="Times New Roman" w:hAnsi="Arial" w:cs="Arial"/>
          <w:sz w:val="18"/>
          <w:szCs w:val="18"/>
        </w:rPr>
        <w:t xml:space="preserve"> povezani s podporo po institucionalni obravnavi</w:t>
      </w:r>
      <w:r>
        <w:rPr>
          <w:rFonts w:ascii="Arial" w:eastAsia="Times New Roman" w:hAnsi="Arial" w:cs="Arial"/>
          <w:sz w:val="18"/>
          <w:szCs w:val="18"/>
        </w:rPr>
        <w:t>.</w:t>
      </w:r>
    </w:p>
    <w:p w14:paraId="4C844B74" w14:textId="77777777" w:rsidR="00D370DF" w:rsidRPr="00792781" w:rsidRDefault="00D370DF">
      <w:pPr>
        <w:pStyle w:val="Odstavekseznama"/>
        <w:numPr>
          <w:ilvl w:val="0"/>
          <w:numId w:val="30"/>
        </w:numPr>
        <w:spacing w:line="300" w:lineRule="exact"/>
        <w:jc w:val="left"/>
        <w:rPr>
          <w:rFonts w:ascii="Arial" w:hAnsi="Arial" w:cs="Arial"/>
          <w:sz w:val="18"/>
          <w:szCs w:val="18"/>
        </w:rPr>
      </w:pPr>
      <w:r>
        <w:rPr>
          <w:rFonts w:ascii="Arial" w:hAnsi="Arial" w:cs="Arial"/>
          <w:sz w:val="18"/>
          <w:szCs w:val="18"/>
        </w:rPr>
        <w:t>R</w:t>
      </w:r>
      <w:r w:rsidRPr="00792781">
        <w:rPr>
          <w:rFonts w:ascii="Arial" w:hAnsi="Arial" w:cs="Arial"/>
          <w:sz w:val="18"/>
          <w:szCs w:val="18"/>
        </w:rPr>
        <w:t xml:space="preserve">azvoj </w:t>
      </w:r>
      <w:r>
        <w:rPr>
          <w:rFonts w:ascii="Arial" w:hAnsi="Arial" w:cs="Arial"/>
          <w:sz w:val="18"/>
          <w:szCs w:val="18"/>
        </w:rPr>
        <w:t xml:space="preserve">srednjepražnih </w:t>
      </w:r>
      <w:r w:rsidRPr="00792781">
        <w:rPr>
          <w:rFonts w:ascii="Arial" w:hAnsi="Arial" w:cs="Arial"/>
          <w:sz w:val="18"/>
          <w:szCs w:val="18"/>
        </w:rPr>
        <w:t>programov</w:t>
      </w:r>
      <w:r>
        <w:rPr>
          <w:rFonts w:ascii="Arial" w:hAnsi="Arial" w:cs="Arial"/>
          <w:sz w:val="18"/>
          <w:szCs w:val="18"/>
        </w:rPr>
        <w:t>, ki omogočajo lažje prehajanje med visokopražnimi in nizkopražnimi programi</w:t>
      </w:r>
      <w:r w:rsidRPr="00792781">
        <w:rPr>
          <w:rFonts w:ascii="Arial" w:hAnsi="Arial" w:cs="Arial"/>
          <w:sz w:val="18"/>
          <w:szCs w:val="18"/>
        </w:rPr>
        <w:t xml:space="preserve"> </w:t>
      </w:r>
      <w:r>
        <w:rPr>
          <w:rFonts w:ascii="Arial" w:hAnsi="Arial" w:cs="Arial"/>
          <w:sz w:val="18"/>
          <w:szCs w:val="18"/>
        </w:rPr>
        <w:t xml:space="preserve">ter omogočajo </w:t>
      </w:r>
      <w:r w:rsidRPr="00792781">
        <w:rPr>
          <w:rFonts w:ascii="Arial" w:hAnsi="Arial" w:cs="Arial"/>
          <w:sz w:val="18"/>
          <w:szCs w:val="18"/>
        </w:rPr>
        <w:t>dostop uporabnikov do detoksikacije</w:t>
      </w:r>
      <w:r>
        <w:rPr>
          <w:rFonts w:ascii="Arial" w:hAnsi="Arial" w:cs="Arial"/>
          <w:sz w:val="18"/>
          <w:szCs w:val="18"/>
        </w:rPr>
        <w:t>.</w:t>
      </w:r>
    </w:p>
    <w:p w14:paraId="0A4F7570" w14:textId="77777777" w:rsidR="00D370DF" w:rsidRPr="00792781" w:rsidRDefault="00D370DF">
      <w:pPr>
        <w:pStyle w:val="odstavek"/>
        <w:numPr>
          <w:ilvl w:val="0"/>
          <w:numId w:val="30"/>
        </w:numPr>
        <w:spacing w:before="0" w:after="0" w:line="300" w:lineRule="exact"/>
        <w:rPr>
          <w:rFonts w:ascii="Arial" w:hAnsi="Arial" w:cs="Arial"/>
          <w:sz w:val="18"/>
          <w:szCs w:val="18"/>
        </w:rPr>
      </w:pPr>
      <w:r>
        <w:rPr>
          <w:rFonts w:ascii="Arial" w:hAnsi="Arial" w:cs="Arial"/>
          <w:sz w:val="18"/>
          <w:szCs w:val="18"/>
        </w:rPr>
        <w:t>P</w:t>
      </w:r>
      <w:r w:rsidRPr="00792781">
        <w:rPr>
          <w:rFonts w:ascii="Arial" w:hAnsi="Arial" w:cs="Arial"/>
          <w:sz w:val="18"/>
          <w:szCs w:val="18"/>
        </w:rPr>
        <w:t>reventivni programi za različne ciljne skupine.</w:t>
      </w:r>
    </w:p>
    <w:p w14:paraId="25590A6D" w14:textId="77777777" w:rsidR="00D370DF" w:rsidRPr="00792781" w:rsidRDefault="00D370DF" w:rsidP="00D370DF">
      <w:pPr>
        <w:pStyle w:val="odstavek"/>
        <w:spacing w:before="0" w:after="0" w:line="300" w:lineRule="exact"/>
        <w:rPr>
          <w:rFonts w:ascii="Arial" w:hAnsi="Arial" w:cs="Arial"/>
          <w:sz w:val="20"/>
          <w:szCs w:val="20"/>
        </w:rPr>
      </w:pPr>
    </w:p>
    <w:p w14:paraId="63F1CF09" w14:textId="77777777" w:rsidR="00D370DF" w:rsidRPr="00792781" w:rsidRDefault="00D370DF" w:rsidP="00D370DF"/>
    <w:p w14:paraId="4EA08B7F" w14:textId="77777777" w:rsidR="00D370DF" w:rsidRPr="00AB5F31" w:rsidRDefault="00D370DF" w:rsidP="0029634F">
      <w:pPr>
        <w:pStyle w:val="Naslov3"/>
        <w:numPr>
          <w:ilvl w:val="2"/>
          <w:numId w:val="23"/>
        </w:numPr>
        <w:spacing w:before="0" w:after="0" w:line="300" w:lineRule="exact"/>
        <w:ind w:left="709" w:hanging="709"/>
        <w:jc w:val="both"/>
        <w:rPr>
          <w:rFonts w:ascii="Arial" w:eastAsia="ArialMT" w:hAnsi="Arial" w:cs="Arial"/>
          <w:sz w:val="18"/>
          <w:szCs w:val="18"/>
        </w:rPr>
      </w:pPr>
      <w:bookmarkStart w:id="94" w:name="_Toc127280454"/>
      <w:bookmarkStart w:id="95" w:name="_Toc127280564"/>
      <w:bookmarkStart w:id="96" w:name="_Toc127280615"/>
      <w:bookmarkStart w:id="97" w:name="_Toc127283619"/>
      <w:r w:rsidRPr="00AB5F31">
        <w:rPr>
          <w:rFonts w:ascii="Arial" w:eastAsia="ArialMT" w:hAnsi="Arial" w:cs="Arial"/>
          <w:sz w:val="18"/>
          <w:szCs w:val="18"/>
        </w:rPr>
        <w:t>Destigmatizacija in aktivacijski programi</w:t>
      </w:r>
      <w:bookmarkEnd w:id="94"/>
      <w:bookmarkEnd w:id="95"/>
      <w:bookmarkEnd w:id="96"/>
      <w:bookmarkEnd w:id="97"/>
    </w:p>
    <w:p w14:paraId="00147150" w14:textId="77777777" w:rsidR="00D370DF" w:rsidRPr="00792781" w:rsidRDefault="00D370DF" w:rsidP="00D370DF"/>
    <w:p w14:paraId="2B4BCC4D" w14:textId="77777777" w:rsidR="00D370DF" w:rsidRPr="00792781" w:rsidRDefault="00D370DF" w:rsidP="00D370DF">
      <w:pPr>
        <w:spacing w:line="300" w:lineRule="exact"/>
        <w:jc w:val="both"/>
        <w:rPr>
          <w:rFonts w:ascii="Arial" w:hAnsi="Arial" w:cs="Arial"/>
          <w:sz w:val="18"/>
          <w:szCs w:val="18"/>
        </w:rPr>
      </w:pPr>
      <w:r w:rsidRPr="00792781">
        <w:rPr>
          <w:rFonts w:ascii="Arial" w:hAnsi="Arial" w:cs="Arial"/>
          <w:sz w:val="18"/>
          <w:szCs w:val="18"/>
        </w:rPr>
        <w:t xml:space="preserve">Pomanjkanje znanja in predsodki, ki jih imajo ljudje o uporabnikih drog in posledicah uporabe </w:t>
      </w:r>
      <w:r>
        <w:rPr>
          <w:rFonts w:ascii="Arial" w:hAnsi="Arial" w:cs="Arial"/>
          <w:sz w:val="18"/>
          <w:szCs w:val="18"/>
        </w:rPr>
        <w:t>drog, so</w:t>
      </w:r>
      <w:r w:rsidRPr="00792781">
        <w:rPr>
          <w:rFonts w:ascii="Arial" w:hAnsi="Arial" w:cs="Arial"/>
          <w:sz w:val="18"/>
          <w:szCs w:val="18"/>
        </w:rPr>
        <w:t xml:space="preserve"> med glavnimi dejavniki, ki povečujejo ranljivost posameznikov. Med drugimi dejavniki tveganja so še genetska nagnjenost, osebnostne lastnosti (</w:t>
      </w:r>
      <w:r>
        <w:rPr>
          <w:rFonts w:ascii="Arial" w:hAnsi="Arial" w:cs="Arial"/>
          <w:sz w:val="18"/>
          <w:szCs w:val="18"/>
        </w:rPr>
        <w:t>na primer</w:t>
      </w:r>
      <w:r w:rsidRPr="00792781">
        <w:rPr>
          <w:rFonts w:ascii="Arial" w:hAnsi="Arial" w:cs="Arial"/>
          <w:sz w:val="18"/>
          <w:szCs w:val="18"/>
        </w:rPr>
        <w:t xml:space="preserve"> impulzivnost, iskanje čutnih spodbud), prisotnost duševnih in vedenjskih motenj, zanemarjanje in zloraba v družini, slaba povezanost s šolo in skupnostjo, okolja, ki spodbujajo uporabo drog (</w:t>
      </w:r>
      <w:r>
        <w:rPr>
          <w:rFonts w:ascii="Arial" w:hAnsi="Arial" w:cs="Arial"/>
          <w:sz w:val="18"/>
          <w:szCs w:val="18"/>
        </w:rPr>
        <w:t>tudi</w:t>
      </w:r>
      <w:r w:rsidRPr="00792781">
        <w:rPr>
          <w:rFonts w:ascii="Arial" w:hAnsi="Arial" w:cs="Arial"/>
          <w:sz w:val="18"/>
          <w:szCs w:val="18"/>
        </w:rPr>
        <w:t xml:space="preserve"> vpliv medijev) ter odraščanje v marginaliziranih in prikrajšanih skupnostih. Nasprotno so psihološka in čustvena blaginja, osebne in socialne kompetence, močna navezanost na skrbne in učinkovite starše </w:t>
      </w:r>
      <w:r>
        <w:rPr>
          <w:rFonts w:ascii="Arial" w:hAnsi="Arial" w:cs="Arial"/>
          <w:sz w:val="18"/>
          <w:szCs w:val="18"/>
        </w:rPr>
        <w:t>oziroma</w:t>
      </w:r>
      <w:r w:rsidRPr="00792781">
        <w:rPr>
          <w:rFonts w:ascii="Arial" w:hAnsi="Arial" w:cs="Arial"/>
          <w:sz w:val="18"/>
          <w:szCs w:val="18"/>
        </w:rPr>
        <w:t xml:space="preserve"> zakonite skrbnike </w:t>
      </w:r>
      <w:r>
        <w:rPr>
          <w:rFonts w:ascii="Arial" w:hAnsi="Arial" w:cs="Arial"/>
          <w:sz w:val="18"/>
          <w:szCs w:val="18"/>
        </w:rPr>
        <w:t>oziroma</w:t>
      </w:r>
      <w:r w:rsidRPr="00792781">
        <w:rPr>
          <w:rFonts w:ascii="Arial" w:hAnsi="Arial" w:cs="Arial"/>
          <w:sz w:val="18"/>
          <w:szCs w:val="18"/>
        </w:rPr>
        <w:t xml:space="preserve"> pomembne druge povezav</w:t>
      </w:r>
      <w:r>
        <w:rPr>
          <w:rFonts w:ascii="Arial" w:hAnsi="Arial" w:cs="Arial"/>
          <w:sz w:val="18"/>
          <w:szCs w:val="18"/>
        </w:rPr>
        <w:t>e</w:t>
      </w:r>
      <w:r w:rsidRPr="00792781">
        <w:rPr>
          <w:rFonts w:ascii="Arial" w:hAnsi="Arial" w:cs="Arial"/>
          <w:sz w:val="18"/>
          <w:szCs w:val="18"/>
        </w:rPr>
        <w:t xml:space="preserve"> s šolami in skupnostmi, ki so dobro organizirane, dejavniki, ki prispevajo k temu, da so posamezniki manj občutljivi za uporabo drog in druga tvegana vedenja. </w:t>
      </w:r>
    </w:p>
    <w:p w14:paraId="15E96F55" w14:textId="77777777" w:rsidR="00D370DF" w:rsidRPr="00792781" w:rsidRDefault="00D370DF" w:rsidP="00D370DF">
      <w:pPr>
        <w:spacing w:line="300" w:lineRule="exact"/>
        <w:jc w:val="both"/>
        <w:rPr>
          <w:rFonts w:ascii="Arial" w:hAnsi="Arial" w:cs="Arial"/>
          <w:sz w:val="18"/>
          <w:szCs w:val="18"/>
        </w:rPr>
      </w:pPr>
    </w:p>
    <w:p w14:paraId="3760CA53" w14:textId="77777777" w:rsidR="00D370DF" w:rsidRPr="00792781" w:rsidRDefault="00D370DF" w:rsidP="00D370DF">
      <w:pPr>
        <w:spacing w:line="300" w:lineRule="exact"/>
        <w:jc w:val="both"/>
        <w:rPr>
          <w:rFonts w:ascii="Arial" w:hAnsi="Arial" w:cs="Arial"/>
          <w:sz w:val="18"/>
          <w:szCs w:val="18"/>
        </w:rPr>
      </w:pPr>
      <w:r w:rsidRPr="00792781">
        <w:rPr>
          <w:rFonts w:ascii="Arial" w:hAnsi="Arial" w:cs="Arial"/>
          <w:sz w:val="18"/>
          <w:szCs w:val="18"/>
        </w:rPr>
        <w:t>Eden bistvenih elementov za (ponovno) vključenost posameznika</w:t>
      </w:r>
      <w:r w:rsidRPr="00792781">
        <w:rPr>
          <w:rFonts w:ascii="Arial" w:hAnsi="Arial" w:cs="Arial"/>
          <w:sz w:val="18"/>
          <w:szCs w:val="18"/>
          <w:vertAlign w:val="superscript"/>
        </w:rPr>
        <w:t xml:space="preserve"> </w:t>
      </w:r>
      <w:r w:rsidRPr="00792781">
        <w:rPr>
          <w:rFonts w:ascii="Arial" w:hAnsi="Arial" w:cs="Arial"/>
          <w:sz w:val="18"/>
          <w:szCs w:val="18"/>
        </w:rPr>
        <w:t xml:space="preserve">v družbo je aktivno reševanje svoje stiske. </w:t>
      </w:r>
      <w:r w:rsidRPr="00792781">
        <w:rPr>
          <w:rFonts w:ascii="Arial" w:hAnsi="Arial" w:cs="Arial"/>
          <w:sz w:val="18"/>
          <w:szCs w:val="18"/>
        </w:rPr>
        <w:lastRenderedPageBreak/>
        <w:t xml:space="preserve">To je mogoče doseči, ko je uporabnik dovolj opolnomočen, da lahko k temu tudi sam prispeva. Pomemben del ponovnega vključevanja v družbo je vključitev v različne aktivnosti v lokalnem okolju, prostovoljske programe, programe socialne aktivacije in ustrezna zaposlitev. Te aktivnosti morajo biti prilagojene na način, da ranljivemu uporabniku omogočajo vključevanje v družbo in opravljanje aktivnosti. Navedeno je tudi pomemben dejavnik pri destigmatizaciji uporabnikov pri vključevanju v družbo in na trg dela. </w:t>
      </w:r>
    </w:p>
    <w:p w14:paraId="173E9FB5" w14:textId="77777777" w:rsidR="00D370DF" w:rsidRPr="00792781" w:rsidRDefault="00D370DF" w:rsidP="00D370DF">
      <w:pPr>
        <w:spacing w:line="300" w:lineRule="exact"/>
        <w:jc w:val="both"/>
        <w:rPr>
          <w:rFonts w:ascii="Arial" w:hAnsi="Arial" w:cs="Arial"/>
          <w:sz w:val="18"/>
          <w:szCs w:val="18"/>
        </w:rPr>
      </w:pPr>
    </w:p>
    <w:p w14:paraId="58819627" w14:textId="77777777" w:rsidR="00D370DF" w:rsidRPr="00792781" w:rsidRDefault="00D370DF" w:rsidP="00D370DF">
      <w:pPr>
        <w:pStyle w:val="alineazaodstavkom"/>
        <w:spacing w:before="0" w:after="0" w:line="300" w:lineRule="exact"/>
        <w:jc w:val="both"/>
        <w:rPr>
          <w:rFonts w:ascii="Arial" w:hAnsi="Arial" w:cs="Arial"/>
          <w:sz w:val="18"/>
          <w:szCs w:val="18"/>
        </w:rPr>
      </w:pPr>
      <w:r w:rsidRPr="00792781">
        <w:rPr>
          <w:rFonts w:ascii="Arial" w:hAnsi="Arial" w:cs="Arial"/>
          <w:sz w:val="18"/>
          <w:szCs w:val="18"/>
          <w:shd w:val="clear" w:color="auto" w:fill="FFFFFF"/>
        </w:rPr>
        <w:t>Na področju socialnega varstva so uporabnikom prepovedanih drog</w:t>
      </w:r>
      <w:r>
        <w:rPr>
          <w:rFonts w:ascii="Arial" w:hAnsi="Arial" w:cs="Arial"/>
          <w:sz w:val="18"/>
          <w:szCs w:val="18"/>
          <w:shd w:val="clear" w:color="auto" w:fill="FFFFFF"/>
        </w:rPr>
        <w:t xml:space="preserve"> ter</w:t>
      </w:r>
      <w:r w:rsidRPr="00792781">
        <w:rPr>
          <w:rFonts w:ascii="Arial" w:hAnsi="Arial" w:cs="Arial"/>
          <w:sz w:val="18"/>
          <w:szCs w:val="18"/>
          <w:shd w:val="clear" w:color="auto" w:fill="FFFFFF"/>
        </w:rPr>
        <w:t xml:space="preserve"> njihovim bližnjim in drugim zainteresiranim osebam</w:t>
      </w:r>
      <w:r w:rsidRPr="008840CC">
        <w:rPr>
          <w:rFonts w:ascii="Arial" w:hAnsi="Arial" w:cs="Arial"/>
          <w:sz w:val="18"/>
          <w:szCs w:val="18"/>
          <w:shd w:val="clear" w:color="auto" w:fill="FFFFFF"/>
        </w:rPr>
        <w:t xml:space="preserve"> </w:t>
      </w:r>
      <w:r w:rsidRPr="00792781">
        <w:rPr>
          <w:rFonts w:ascii="Arial" w:hAnsi="Arial" w:cs="Arial"/>
          <w:sz w:val="18"/>
          <w:szCs w:val="18"/>
          <w:shd w:val="clear" w:color="auto" w:fill="FFFFFF"/>
        </w:rPr>
        <w:t xml:space="preserve">na voljo organizirane oblike pomoči. </w:t>
      </w:r>
      <w:r w:rsidRPr="00792781">
        <w:rPr>
          <w:rFonts w:ascii="Arial" w:hAnsi="Arial" w:cs="Arial"/>
          <w:sz w:val="18"/>
          <w:szCs w:val="18"/>
        </w:rPr>
        <w:t>Zaključku terapevtske obravnave sledi</w:t>
      </w:r>
      <w:r>
        <w:rPr>
          <w:rFonts w:ascii="Arial" w:hAnsi="Arial" w:cs="Arial"/>
          <w:sz w:val="18"/>
          <w:szCs w:val="18"/>
        </w:rPr>
        <w:t>ta</w:t>
      </w:r>
      <w:r w:rsidRPr="00792781">
        <w:rPr>
          <w:rFonts w:ascii="Arial" w:hAnsi="Arial" w:cs="Arial"/>
          <w:sz w:val="18"/>
          <w:szCs w:val="18"/>
        </w:rPr>
        <w:t xml:space="preserve"> socialna reintegracija ali ponovno vključevanje nekdanjih uporabnikov drog v družbo in življenje. </w:t>
      </w:r>
      <w:r w:rsidRPr="00792781">
        <w:rPr>
          <w:rFonts w:ascii="Arial" w:hAnsi="Arial" w:cs="Arial"/>
          <w:sz w:val="18"/>
          <w:szCs w:val="18"/>
          <w:shd w:val="clear" w:color="auto" w:fill="FFFFFF"/>
        </w:rPr>
        <w:t xml:space="preserve">V okviru socialnega varstva je to zadnji korak v procesu okrevanja, zato je kot odgovor na družbene spremembe </w:t>
      </w:r>
      <w:r>
        <w:rPr>
          <w:rFonts w:ascii="Arial" w:hAnsi="Arial" w:cs="Arial"/>
          <w:sz w:val="18"/>
          <w:szCs w:val="18"/>
          <w:shd w:val="clear" w:color="auto" w:fill="FFFFFF"/>
        </w:rPr>
        <w:t>treba</w:t>
      </w:r>
      <w:r w:rsidRPr="00792781">
        <w:rPr>
          <w:rFonts w:ascii="Arial" w:hAnsi="Arial" w:cs="Arial"/>
          <w:sz w:val="18"/>
          <w:szCs w:val="18"/>
          <w:shd w:val="clear" w:color="auto" w:fill="FFFFFF"/>
        </w:rPr>
        <w:t xml:space="preserve"> še naprej razvijati socialnovarstvene programe. </w:t>
      </w:r>
      <w:r w:rsidRPr="00792781">
        <w:rPr>
          <w:rFonts w:ascii="Arial" w:hAnsi="Arial" w:cs="Arial"/>
          <w:sz w:val="18"/>
          <w:szCs w:val="18"/>
        </w:rPr>
        <w:t xml:space="preserve">Nekateri programi </w:t>
      </w:r>
      <w:r>
        <w:rPr>
          <w:rFonts w:ascii="Arial" w:hAnsi="Arial" w:cs="Arial"/>
          <w:sz w:val="18"/>
          <w:szCs w:val="18"/>
        </w:rPr>
        <w:t xml:space="preserve">so namenjeni </w:t>
      </w:r>
      <w:r w:rsidRPr="00792781">
        <w:rPr>
          <w:rFonts w:ascii="Arial" w:hAnsi="Arial" w:cs="Arial"/>
          <w:sz w:val="18"/>
          <w:szCs w:val="18"/>
        </w:rPr>
        <w:t>uporabnik</w:t>
      </w:r>
      <w:r>
        <w:rPr>
          <w:rFonts w:ascii="Arial" w:hAnsi="Arial" w:cs="Arial"/>
          <w:sz w:val="18"/>
          <w:szCs w:val="18"/>
        </w:rPr>
        <w:t>om</w:t>
      </w:r>
      <w:r w:rsidRPr="00792781">
        <w:rPr>
          <w:rFonts w:ascii="Arial" w:hAnsi="Arial" w:cs="Arial"/>
          <w:sz w:val="18"/>
          <w:szCs w:val="18"/>
        </w:rPr>
        <w:t xml:space="preserve"> v različnih fazah izraženosti zasvojenosti, nekateri pa le uporabnik</w:t>
      </w:r>
      <w:r>
        <w:rPr>
          <w:rFonts w:ascii="Arial" w:hAnsi="Arial" w:cs="Arial"/>
          <w:sz w:val="18"/>
          <w:szCs w:val="18"/>
        </w:rPr>
        <w:t>om</w:t>
      </w:r>
      <w:r w:rsidRPr="00792781">
        <w:rPr>
          <w:rFonts w:ascii="Arial" w:hAnsi="Arial" w:cs="Arial"/>
          <w:sz w:val="18"/>
          <w:szCs w:val="18"/>
        </w:rPr>
        <w:t xml:space="preserve"> v posamezni fazi (</w:t>
      </w:r>
      <w:r>
        <w:rPr>
          <w:rFonts w:ascii="Arial" w:hAnsi="Arial" w:cs="Arial"/>
          <w:sz w:val="18"/>
          <w:szCs w:val="18"/>
        </w:rPr>
        <w:t>na primer</w:t>
      </w:r>
      <w:r w:rsidRPr="00792781">
        <w:rPr>
          <w:rFonts w:ascii="Arial" w:hAnsi="Arial" w:cs="Arial"/>
          <w:sz w:val="18"/>
          <w:szCs w:val="18"/>
        </w:rPr>
        <w:t xml:space="preserve"> nizkopražni programi so namenjeni aktivnim uporabnikom drog). Ponovno vključevanje nekdanjih uporabnikov v družbo pomeni njihovo vključevanje na vseh ravneh in področjih, s poudarkom na razvijanju socialnih veščin ter spodbujanju izobraževanja in zaposlovanja, </w:t>
      </w:r>
      <w:r>
        <w:rPr>
          <w:rFonts w:ascii="Arial" w:hAnsi="Arial" w:cs="Arial"/>
          <w:sz w:val="18"/>
          <w:szCs w:val="18"/>
        </w:rPr>
        <w:t>oziroma</w:t>
      </w:r>
      <w:r w:rsidRPr="00792781">
        <w:rPr>
          <w:rFonts w:ascii="Arial" w:hAnsi="Arial" w:cs="Arial"/>
          <w:sz w:val="18"/>
          <w:szCs w:val="18"/>
        </w:rPr>
        <w:t xml:space="preserve"> </w:t>
      </w:r>
      <w:r>
        <w:rPr>
          <w:rFonts w:ascii="Arial" w:hAnsi="Arial" w:cs="Arial"/>
          <w:sz w:val="18"/>
          <w:szCs w:val="18"/>
        </w:rPr>
        <w:t>njihovo vrnitev</w:t>
      </w:r>
      <w:r w:rsidRPr="00792781">
        <w:rPr>
          <w:rFonts w:ascii="Arial" w:hAnsi="Arial" w:cs="Arial"/>
          <w:sz w:val="18"/>
          <w:szCs w:val="18"/>
        </w:rPr>
        <w:t xml:space="preserve"> na trg dela.</w:t>
      </w:r>
    </w:p>
    <w:p w14:paraId="7E6A473B" w14:textId="77777777" w:rsidR="00D370DF" w:rsidRPr="00792781" w:rsidRDefault="00D370DF" w:rsidP="00D370DF">
      <w:pPr>
        <w:pStyle w:val="alineazaodstavkom"/>
        <w:spacing w:before="0" w:after="0" w:line="300" w:lineRule="exact"/>
        <w:jc w:val="both"/>
        <w:rPr>
          <w:rFonts w:ascii="Arial" w:hAnsi="Arial" w:cs="Arial"/>
          <w:sz w:val="18"/>
          <w:szCs w:val="18"/>
        </w:rPr>
      </w:pPr>
    </w:p>
    <w:p w14:paraId="4E3BA64F" w14:textId="77777777" w:rsidR="00D370DF" w:rsidRPr="00792781" w:rsidRDefault="00D370DF" w:rsidP="00D370DF">
      <w:pPr>
        <w:spacing w:line="300" w:lineRule="exact"/>
        <w:jc w:val="both"/>
        <w:rPr>
          <w:rFonts w:ascii="Arial" w:hAnsi="Arial" w:cs="Arial"/>
          <w:sz w:val="18"/>
          <w:szCs w:val="18"/>
        </w:rPr>
      </w:pPr>
      <w:r w:rsidRPr="00792781">
        <w:rPr>
          <w:rFonts w:ascii="Arial" w:hAnsi="Arial" w:cs="Arial"/>
          <w:sz w:val="18"/>
          <w:szCs w:val="18"/>
        </w:rPr>
        <w:t xml:space="preserve">Ob zasledovanju aktivnega vključevanja v družbo je v prihodnje </w:t>
      </w:r>
      <w:r>
        <w:rPr>
          <w:rFonts w:ascii="Arial" w:hAnsi="Arial" w:cs="Arial"/>
          <w:sz w:val="18"/>
          <w:szCs w:val="18"/>
        </w:rPr>
        <w:t>treba</w:t>
      </w:r>
      <w:r w:rsidRPr="00792781">
        <w:rPr>
          <w:rFonts w:ascii="Arial" w:hAnsi="Arial" w:cs="Arial"/>
          <w:sz w:val="18"/>
          <w:szCs w:val="18"/>
        </w:rPr>
        <w:t xml:space="preserve"> razširiti aktivnosti, ki bi omogočile postopno in prilagojeno vključevanje na trg dela</w:t>
      </w:r>
      <w:r>
        <w:rPr>
          <w:rFonts w:ascii="Arial" w:hAnsi="Arial" w:cs="Arial"/>
          <w:sz w:val="18"/>
          <w:szCs w:val="18"/>
        </w:rPr>
        <w:t>,</w:t>
      </w:r>
      <w:r w:rsidRPr="00792781">
        <w:rPr>
          <w:rFonts w:ascii="Arial" w:hAnsi="Arial" w:cs="Arial"/>
          <w:sz w:val="18"/>
          <w:szCs w:val="18"/>
        </w:rPr>
        <w:t xml:space="preserve"> ter </w:t>
      </w:r>
      <w:r>
        <w:rPr>
          <w:rFonts w:ascii="Arial" w:hAnsi="Arial" w:cs="Arial"/>
          <w:sz w:val="18"/>
          <w:szCs w:val="18"/>
        </w:rPr>
        <w:t xml:space="preserve">krepiti </w:t>
      </w:r>
      <w:r w:rsidRPr="00792781">
        <w:rPr>
          <w:rFonts w:ascii="Arial" w:hAnsi="Arial" w:cs="Arial"/>
          <w:sz w:val="18"/>
          <w:szCs w:val="18"/>
          <w:shd w:val="clear" w:color="auto" w:fill="FFFFFF"/>
        </w:rPr>
        <w:t>organiziran</w:t>
      </w:r>
      <w:r>
        <w:rPr>
          <w:rFonts w:ascii="Arial" w:hAnsi="Arial" w:cs="Arial"/>
          <w:sz w:val="18"/>
          <w:szCs w:val="18"/>
          <w:shd w:val="clear" w:color="auto" w:fill="FFFFFF"/>
        </w:rPr>
        <w:t>o</w:t>
      </w:r>
      <w:r w:rsidRPr="00792781">
        <w:rPr>
          <w:rFonts w:ascii="Arial" w:hAnsi="Arial" w:cs="Arial"/>
          <w:sz w:val="18"/>
          <w:szCs w:val="18"/>
          <w:shd w:val="clear" w:color="auto" w:fill="FFFFFF"/>
        </w:rPr>
        <w:t xml:space="preserve"> pomoč po izhodu iz institucionalne obravnave, ki osmišlja</w:t>
      </w:r>
      <w:r w:rsidRPr="00792781">
        <w:rPr>
          <w:rFonts w:ascii="Arial" w:hAnsi="Arial" w:cs="Arial"/>
          <w:sz w:val="18"/>
          <w:szCs w:val="18"/>
        </w:rPr>
        <w:t xml:space="preserve"> vsakdan in vrača občutek vrednosti ter omogoča napredovanje in vključitev v družbo. Informiranje je lahko in mora postati močno in pomembno orodje, ki služi za destigmatizacijo uporabnikov drog, s čimer lahko z ustrezno strategijo informiranja detabuiziramo določena področja </w:t>
      </w:r>
      <w:r>
        <w:rPr>
          <w:rFonts w:ascii="Arial" w:hAnsi="Arial" w:cs="Arial"/>
          <w:sz w:val="18"/>
          <w:szCs w:val="18"/>
        </w:rPr>
        <w:t>oziroma</w:t>
      </w:r>
      <w:r w:rsidRPr="00792781">
        <w:rPr>
          <w:rFonts w:ascii="Arial" w:hAnsi="Arial" w:cs="Arial"/>
          <w:sz w:val="18"/>
          <w:szCs w:val="18"/>
        </w:rPr>
        <w:t xml:space="preserve"> ranljive skupine.</w:t>
      </w:r>
    </w:p>
    <w:p w14:paraId="6167F28C" w14:textId="77777777" w:rsidR="00D370DF" w:rsidRPr="00792781" w:rsidRDefault="00D370DF" w:rsidP="00D370DF">
      <w:pPr>
        <w:pStyle w:val="odstavek"/>
        <w:spacing w:before="0" w:after="0" w:line="300" w:lineRule="exact"/>
        <w:jc w:val="both"/>
        <w:rPr>
          <w:rFonts w:ascii="Arial" w:hAnsi="Arial" w:cs="Arial"/>
          <w:sz w:val="18"/>
          <w:szCs w:val="18"/>
        </w:rPr>
      </w:pPr>
    </w:p>
    <w:p w14:paraId="6BD0DA7F" w14:textId="77777777" w:rsidR="00D370DF" w:rsidRPr="00792781" w:rsidRDefault="00D370DF" w:rsidP="00D370DF">
      <w:pPr>
        <w:pStyle w:val="odstavek"/>
        <w:spacing w:line="300" w:lineRule="exact"/>
        <w:jc w:val="both"/>
        <w:rPr>
          <w:rFonts w:ascii="Arial" w:hAnsi="Arial" w:cs="Arial"/>
          <w:sz w:val="18"/>
          <w:szCs w:val="18"/>
        </w:rPr>
      </w:pPr>
      <w:r w:rsidRPr="00792781">
        <w:rPr>
          <w:rFonts w:ascii="Arial" w:eastAsia="Arial-BoldMT" w:hAnsi="Arial" w:cs="Arial"/>
          <w:sz w:val="18"/>
          <w:szCs w:val="18"/>
        </w:rPr>
        <w:t>Ključni cilj</w:t>
      </w:r>
      <w:r>
        <w:rPr>
          <w:rFonts w:ascii="Arial" w:eastAsia="Arial-BoldMT" w:hAnsi="Arial" w:cs="Arial"/>
          <w:sz w:val="18"/>
          <w:szCs w:val="18"/>
        </w:rPr>
        <w:t>i</w:t>
      </w:r>
      <w:r w:rsidRPr="00792781">
        <w:rPr>
          <w:rFonts w:ascii="Arial" w:eastAsia="Arial-BoldMT" w:hAnsi="Arial" w:cs="Arial"/>
          <w:sz w:val="18"/>
          <w:szCs w:val="18"/>
        </w:rPr>
        <w:t xml:space="preserve"> do leta 2030 na tem področju so:</w:t>
      </w:r>
    </w:p>
    <w:p w14:paraId="465B1AB8" w14:textId="77777777" w:rsidR="00D370DF" w:rsidRPr="00792781" w:rsidRDefault="00D370DF">
      <w:pPr>
        <w:numPr>
          <w:ilvl w:val="0"/>
          <w:numId w:val="31"/>
        </w:numPr>
        <w:spacing w:line="300" w:lineRule="exact"/>
        <w:jc w:val="both"/>
        <w:rPr>
          <w:rFonts w:ascii="Arial" w:hAnsi="Arial" w:cs="Arial"/>
          <w:sz w:val="18"/>
          <w:szCs w:val="18"/>
        </w:rPr>
      </w:pPr>
      <w:r w:rsidRPr="00792781">
        <w:rPr>
          <w:rFonts w:ascii="Arial" w:hAnsi="Arial" w:cs="Arial"/>
          <w:sz w:val="18"/>
          <w:szCs w:val="18"/>
        </w:rPr>
        <w:t>okrepljeni in prilagojeni zaposlitveni programi za aktivne uporabnik</w:t>
      </w:r>
      <w:r>
        <w:rPr>
          <w:rFonts w:ascii="Arial" w:hAnsi="Arial" w:cs="Arial"/>
          <w:sz w:val="18"/>
          <w:szCs w:val="18"/>
        </w:rPr>
        <w:t>e</w:t>
      </w:r>
      <w:r w:rsidRPr="00792781">
        <w:rPr>
          <w:rFonts w:ascii="Arial" w:hAnsi="Arial" w:cs="Arial"/>
          <w:sz w:val="18"/>
          <w:szCs w:val="18"/>
        </w:rPr>
        <w:t xml:space="preserve"> drog </w:t>
      </w:r>
      <w:r>
        <w:rPr>
          <w:rFonts w:ascii="Arial" w:hAnsi="Arial" w:cs="Arial"/>
          <w:sz w:val="18"/>
          <w:szCs w:val="18"/>
        </w:rPr>
        <w:t>oziroma</w:t>
      </w:r>
      <w:r w:rsidRPr="00792781">
        <w:rPr>
          <w:rFonts w:ascii="Arial" w:hAnsi="Arial" w:cs="Arial"/>
          <w:sz w:val="18"/>
          <w:szCs w:val="18"/>
        </w:rPr>
        <w:t xml:space="preserve"> težje zaposljiv</w:t>
      </w:r>
      <w:r>
        <w:rPr>
          <w:rFonts w:ascii="Arial" w:hAnsi="Arial" w:cs="Arial"/>
          <w:sz w:val="18"/>
          <w:szCs w:val="18"/>
        </w:rPr>
        <w:t>e</w:t>
      </w:r>
      <w:r w:rsidRPr="00792781">
        <w:rPr>
          <w:rFonts w:ascii="Arial" w:hAnsi="Arial" w:cs="Arial"/>
          <w:sz w:val="18"/>
          <w:szCs w:val="18"/>
        </w:rPr>
        <w:t xml:space="preserve"> oseb</w:t>
      </w:r>
      <w:r>
        <w:rPr>
          <w:rFonts w:ascii="Arial" w:hAnsi="Arial" w:cs="Arial"/>
          <w:sz w:val="18"/>
          <w:szCs w:val="18"/>
        </w:rPr>
        <w:t>e,</w:t>
      </w:r>
      <w:r w:rsidRPr="00792781">
        <w:rPr>
          <w:rFonts w:ascii="Arial" w:hAnsi="Arial" w:cs="Arial"/>
          <w:sz w:val="18"/>
          <w:szCs w:val="18"/>
        </w:rPr>
        <w:t xml:space="preserve"> oblike zaposlitev za nekdanje in aktivne uporabnike drog;</w:t>
      </w:r>
    </w:p>
    <w:p w14:paraId="301CE3EE" w14:textId="77777777" w:rsidR="00D370DF" w:rsidRPr="00792781" w:rsidRDefault="00D370DF">
      <w:pPr>
        <w:numPr>
          <w:ilvl w:val="0"/>
          <w:numId w:val="31"/>
        </w:numPr>
        <w:spacing w:line="300" w:lineRule="exact"/>
        <w:jc w:val="both"/>
        <w:rPr>
          <w:rFonts w:ascii="Arial" w:hAnsi="Arial" w:cs="Arial"/>
          <w:sz w:val="18"/>
          <w:szCs w:val="18"/>
        </w:rPr>
      </w:pPr>
      <w:r w:rsidRPr="00792781">
        <w:rPr>
          <w:rFonts w:ascii="Arial" w:hAnsi="Arial" w:cs="Arial"/>
          <w:sz w:val="18"/>
          <w:szCs w:val="18"/>
        </w:rPr>
        <w:t>večje število vključenih uporabnikov v nove oblike zaposlitvenih in aktivacijskih programov po zaključeni institucionalni obravnavi;</w:t>
      </w:r>
    </w:p>
    <w:p w14:paraId="5F60E831" w14:textId="77777777" w:rsidR="00D370DF" w:rsidRPr="00792781" w:rsidRDefault="00D370DF">
      <w:pPr>
        <w:numPr>
          <w:ilvl w:val="0"/>
          <w:numId w:val="31"/>
        </w:numPr>
        <w:spacing w:line="300" w:lineRule="exact"/>
        <w:jc w:val="both"/>
        <w:rPr>
          <w:rFonts w:ascii="Arial" w:hAnsi="Arial" w:cs="Arial"/>
          <w:sz w:val="18"/>
          <w:szCs w:val="18"/>
        </w:rPr>
      </w:pPr>
      <w:r w:rsidRPr="00792781">
        <w:rPr>
          <w:rFonts w:ascii="Arial" w:hAnsi="Arial" w:cs="Arial"/>
          <w:sz w:val="18"/>
          <w:szCs w:val="18"/>
        </w:rPr>
        <w:t>večje število samostojnih in opolnomočenih uporabnikov;</w:t>
      </w:r>
    </w:p>
    <w:p w14:paraId="23B88BA0" w14:textId="77777777" w:rsidR="00D370DF" w:rsidRPr="00792781" w:rsidRDefault="00D370DF">
      <w:pPr>
        <w:numPr>
          <w:ilvl w:val="0"/>
          <w:numId w:val="31"/>
        </w:numPr>
        <w:spacing w:line="300" w:lineRule="exact"/>
        <w:jc w:val="both"/>
        <w:rPr>
          <w:rFonts w:ascii="Arial" w:hAnsi="Arial" w:cs="Arial"/>
          <w:sz w:val="18"/>
          <w:szCs w:val="18"/>
        </w:rPr>
      </w:pPr>
      <w:r w:rsidRPr="00792781">
        <w:rPr>
          <w:rFonts w:ascii="Arial" w:hAnsi="Arial" w:cs="Arial"/>
          <w:sz w:val="18"/>
          <w:szCs w:val="18"/>
        </w:rPr>
        <w:t>zmanjšano število uporabnikov drog;</w:t>
      </w:r>
    </w:p>
    <w:p w14:paraId="79D13B35" w14:textId="77777777" w:rsidR="00D370DF" w:rsidRPr="00792781" w:rsidRDefault="00D370DF">
      <w:pPr>
        <w:numPr>
          <w:ilvl w:val="0"/>
          <w:numId w:val="31"/>
        </w:numPr>
        <w:spacing w:line="300" w:lineRule="exact"/>
        <w:jc w:val="both"/>
        <w:rPr>
          <w:sz w:val="18"/>
          <w:szCs w:val="18"/>
        </w:rPr>
      </w:pPr>
      <w:r w:rsidRPr="00792781">
        <w:rPr>
          <w:rFonts w:ascii="Arial" w:hAnsi="Arial" w:cs="Arial"/>
          <w:sz w:val="18"/>
          <w:szCs w:val="18"/>
        </w:rPr>
        <w:t>večje število uporabnikov, ki se po zaključku zdravljenja aktivno vključijo v različne aktivnosti, zaposlitvene programe in na trg dela.</w:t>
      </w:r>
    </w:p>
    <w:p w14:paraId="6AD96865" w14:textId="77777777" w:rsidR="00D370DF" w:rsidRPr="00792781" w:rsidRDefault="00D370DF" w:rsidP="00D370DF">
      <w:pPr>
        <w:jc w:val="both"/>
        <w:rPr>
          <w:sz w:val="18"/>
          <w:szCs w:val="18"/>
        </w:rPr>
      </w:pPr>
    </w:p>
    <w:p w14:paraId="3186EC8B" w14:textId="77777777" w:rsidR="00D370DF" w:rsidRPr="00792781" w:rsidRDefault="00D370DF" w:rsidP="00D370DF">
      <w:pPr>
        <w:spacing w:line="300" w:lineRule="exact"/>
        <w:jc w:val="both"/>
        <w:rPr>
          <w:rFonts w:ascii="Arial" w:hAnsi="Arial" w:cs="Arial"/>
          <w:sz w:val="18"/>
          <w:szCs w:val="18"/>
        </w:rPr>
      </w:pPr>
      <w:r w:rsidRPr="00792781">
        <w:rPr>
          <w:rFonts w:ascii="Arial" w:hAnsi="Arial" w:cs="Arial"/>
          <w:sz w:val="18"/>
          <w:szCs w:val="18"/>
        </w:rPr>
        <w:t>Prednostni ukrepi:</w:t>
      </w:r>
    </w:p>
    <w:p w14:paraId="202D6218" w14:textId="77777777" w:rsidR="00D370DF" w:rsidRPr="00792781" w:rsidRDefault="00D370DF" w:rsidP="00D370DF">
      <w:pPr>
        <w:spacing w:line="300" w:lineRule="exact"/>
        <w:jc w:val="both"/>
        <w:rPr>
          <w:rFonts w:ascii="Arial" w:hAnsi="Arial" w:cs="Arial"/>
          <w:sz w:val="18"/>
          <w:szCs w:val="18"/>
        </w:rPr>
      </w:pPr>
    </w:p>
    <w:p w14:paraId="08190525" w14:textId="77777777" w:rsidR="00D370DF" w:rsidRPr="00792781" w:rsidRDefault="00D370DF">
      <w:pPr>
        <w:pStyle w:val="odstavek"/>
        <w:numPr>
          <w:ilvl w:val="0"/>
          <w:numId w:val="32"/>
        </w:numPr>
        <w:spacing w:before="0" w:after="0" w:line="300" w:lineRule="exact"/>
        <w:jc w:val="both"/>
        <w:rPr>
          <w:rFonts w:ascii="Arial" w:hAnsi="Arial" w:cs="Arial"/>
          <w:sz w:val="18"/>
          <w:szCs w:val="18"/>
        </w:rPr>
      </w:pPr>
      <w:r>
        <w:rPr>
          <w:rFonts w:ascii="Arial" w:hAnsi="Arial" w:cs="Arial"/>
          <w:sz w:val="18"/>
          <w:szCs w:val="18"/>
        </w:rPr>
        <w:t>K</w:t>
      </w:r>
      <w:r w:rsidRPr="00792781">
        <w:rPr>
          <w:rFonts w:ascii="Arial" w:hAnsi="Arial" w:cs="Arial"/>
          <w:sz w:val="18"/>
          <w:szCs w:val="18"/>
        </w:rPr>
        <w:t xml:space="preserve">repitev prilagojenih aktivacijskih in zaposlitvenih programov za aktivne uporabnike drog </w:t>
      </w:r>
      <w:r>
        <w:rPr>
          <w:rFonts w:ascii="Arial" w:hAnsi="Arial" w:cs="Arial"/>
          <w:sz w:val="18"/>
          <w:szCs w:val="18"/>
        </w:rPr>
        <w:t>oziroma</w:t>
      </w:r>
      <w:r w:rsidRPr="00792781">
        <w:rPr>
          <w:rFonts w:ascii="Arial" w:hAnsi="Arial" w:cs="Arial"/>
          <w:sz w:val="18"/>
          <w:szCs w:val="18"/>
        </w:rPr>
        <w:t xml:space="preserve"> težje zaposljiv</w:t>
      </w:r>
      <w:r>
        <w:rPr>
          <w:rFonts w:ascii="Arial" w:hAnsi="Arial" w:cs="Arial"/>
          <w:sz w:val="18"/>
          <w:szCs w:val="18"/>
        </w:rPr>
        <w:t>e</w:t>
      </w:r>
      <w:r w:rsidRPr="00792781">
        <w:rPr>
          <w:rFonts w:ascii="Arial" w:hAnsi="Arial" w:cs="Arial"/>
          <w:sz w:val="18"/>
          <w:szCs w:val="18"/>
        </w:rPr>
        <w:t xml:space="preserve"> oseb</w:t>
      </w:r>
      <w:r>
        <w:rPr>
          <w:rFonts w:ascii="Arial" w:hAnsi="Arial" w:cs="Arial"/>
          <w:sz w:val="18"/>
          <w:szCs w:val="18"/>
        </w:rPr>
        <w:t>e.</w:t>
      </w:r>
    </w:p>
    <w:p w14:paraId="42E7086D" w14:textId="77777777" w:rsidR="00D370DF" w:rsidRPr="00792781" w:rsidRDefault="00D370DF">
      <w:pPr>
        <w:pStyle w:val="alineazaodstavkom"/>
        <w:numPr>
          <w:ilvl w:val="0"/>
          <w:numId w:val="32"/>
        </w:numPr>
        <w:spacing w:before="0" w:after="0" w:line="300" w:lineRule="exact"/>
        <w:jc w:val="both"/>
        <w:rPr>
          <w:rFonts w:ascii="Arial" w:hAnsi="Arial" w:cs="Arial"/>
          <w:sz w:val="18"/>
          <w:szCs w:val="18"/>
        </w:rPr>
      </w:pPr>
      <w:r>
        <w:rPr>
          <w:rFonts w:ascii="Arial" w:hAnsi="Arial" w:cs="Arial"/>
          <w:sz w:val="18"/>
          <w:szCs w:val="18"/>
        </w:rPr>
        <w:t>V</w:t>
      </w:r>
      <w:r w:rsidRPr="00792781">
        <w:rPr>
          <w:rFonts w:ascii="Arial" w:hAnsi="Arial" w:cs="Arial"/>
          <w:sz w:val="18"/>
          <w:szCs w:val="18"/>
        </w:rPr>
        <w:t>zpostavitev pogojev za nove, bolj prilagodljive oblike zaposlitev za nekdanje in aktivne uporabnike drog</w:t>
      </w:r>
      <w:r>
        <w:rPr>
          <w:rFonts w:ascii="Arial" w:hAnsi="Arial" w:cs="Arial"/>
          <w:sz w:val="18"/>
          <w:szCs w:val="18"/>
        </w:rPr>
        <w:t>.</w:t>
      </w:r>
    </w:p>
    <w:p w14:paraId="343B08FA" w14:textId="77777777" w:rsidR="00D370DF" w:rsidRPr="00792781" w:rsidRDefault="00D370DF">
      <w:pPr>
        <w:pStyle w:val="alineazaodstavkom"/>
        <w:numPr>
          <w:ilvl w:val="0"/>
          <w:numId w:val="32"/>
        </w:numPr>
        <w:spacing w:before="0" w:after="0" w:line="300" w:lineRule="exact"/>
        <w:jc w:val="both"/>
        <w:rPr>
          <w:rFonts w:ascii="Arial" w:hAnsi="Arial" w:cs="Arial"/>
          <w:sz w:val="18"/>
          <w:szCs w:val="18"/>
        </w:rPr>
      </w:pPr>
      <w:r>
        <w:rPr>
          <w:rFonts w:ascii="Arial" w:hAnsi="Arial" w:cs="Arial"/>
          <w:sz w:val="18"/>
          <w:szCs w:val="18"/>
        </w:rPr>
        <w:t>S</w:t>
      </w:r>
      <w:r w:rsidRPr="00792781">
        <w:rPr>
          <w:rFonts w:ascii="Arial" w:hAnsi="Arial" w:cs="Arial"/>
          <w:sz w:val="18"/>
          <w:szCs w:val="18"/>
        </w:rPr>
        <w:t>podbujanje delodajalcev k zaposlovanju kadra z različnih področij v programih rehabilitacije in integracije (socialni delavci, psihologi, psihiatri, terapevti)</w:t>
      </w:r>
      <w:r>
        <w:rPr>
          <w:rFonts w:ascii="Arial" w:hAnsi="Arial" w:cs="Arial"/>
          <w:sz w:val="18"/>
          <w:szCs w:val="18"/>
        </w:rPr>
        <w:t>.</w:t>
      </w:r>
    </w:p>
    <w:p w14:paraId="57D42E51" w14:textId="77777777" w:rsidR="00D370DF" w:rsidRPr="00792781" w:rsidRDefault="00D370DF">
      <w:pPr>
        <w:pStyle w:val="odstavek"/>
        <w:numPr>
          <w:ilvl w:val="0"/>
          <w:numId w:val="32"/>
        </w:numPr>
        <w:spacing w:before="0" w:after="0" w:line="300" w:lineRule="exact"/>
        <w:jc w:val="both"/>
        <w:rPr>
          <w:rFonts w:ascii="Arial" w:hAnsi="Arial" w:cs="Arial"/>
          <w:sz w:val="18"/>
          <w:szCs w:val="18"/>
        </w:rPr>
      </w:pPr>
      <w:r>
        <w:rPr>
          <w:rFonts w:ascii="Arial" w:hAnsi="Arial" w:cs="Arial"/>
          <w:sz w:val="18"/>
          <w:szCs w:val="18"/>
        </w:rPr>
        <w:t>K</w:t>
      </w:r>
      <w:r w:rsidRPr="00792781">
        <w:rPr>
          <w:rFonts w:ascii="Arial" w:hAnsi="Arial" w:cs="Arial"/>
          <w:sz w:val="18"/>
          <w:szCs w:val="18"/>
        </w:rPr>
        <w:t xml:space="preserve">repitev sodelovanja z </w:t>
      </w:r>
      <w:r>
        <w:rPr>
          <w:rFonts w:ascii="Arial" w:hAnsi="Arial" w:cs="Arial"/>
          <w:sz w:val="18"/>
          <w:szCs w:val="18"/>
        </w:rPr>
        <w:t>Zavodom Republike Slovenije za zaposlovanje</w:t>
      </w:r>
      <w:r w:rsidRPr="00792781">
        <w:rPr>
          <w:rFonts w:ascii="Arial" w:hAnsi="Arial" w:cs="Arial"/>
          <w:sz w:val="18"/>
          <w:szCs w:val="18"/>
        </w:rPr>
        <w:t xml:space="preserve"> in relevantnimi deležniki, resorji in agencijami za zaposlovanje</w:t>
      </w:r>
      <w:r>
        <w:rPr>
          <w:rFonts w:ascii="Arial" w:hAnsi="Arial" w:cs="Arial"/>
          <w:sz w:val="18"/>
          <w:szCs w:val="18"/>
        </w:rPr>
        <w:t>.</w:t>
      </w:r>
    </w:p>
    <w:p w14:paraId="0201CEEB" w14:textId="77777777" w:rsidR="00D370DF" w:rsidRPr="00792781" w:rsidRDefault="00D370DF">
      <w:pPr>
        <w:pStyle w:val="odstavek"/>
        <w:numPr>
          <w:ilvl w:val="0"/>
          <w:numId w:val="32"/>
        </w:numPr>
        <w:spacing w:before="0" w:after="0" w:line="300" w:lineRule="exact"/>
        <w:jc w:val="both"/>
        <w:rPr>
          <w:rFonts w:ascii="Arial" w:hAnsi="Arial" w:cs="Arial"/>
          <w:sz w:val="18"/>
          <w:szCs w:val="18"/>
        </w:rPr>
      </w:pPr>
      <w:r>
        <w:rPr>
          <w:rFonts w:ascii="Arial" w:hAnsi="Arial" w:cs="Arial"/>
          <w:sz w:val="18"/>
          <w:szCs w:val="18"/>
        </w:rPr>
        <w:t>I</w:t>
      </w:r>
      <w:r w:rsidRPr="00792781">
        <w:rPr>
          <w:rFonts w:ascii="Arial" w:hAnsi="Arial" w:cs="Arial"/>
          <w:sz w:val="18"/>
          <w:szCs w:val="18"/>
        </w:rPr>
        <w:t>nformiranje in senzibiliziranje delodajalcev za aktivno zaposlovanje ranljivih posameznikov</w:t>
      </w:r>
      <w:r>
        <w:rPr>
          <w:rFonts w:ascii="Arial" w:hAnsi="Arial" w:cs="Arial"/>
          <w:sz w:val="18"/>
          <w:szCs w:val="18"/>
        </w:rPr>
        <w:t>.</w:t>
      </w:r>
    </w:p>
    <w:p w14:paraId="1A6BB9A8" w14:textId="77777777" w:rsidR="00D370DF" w:rsidRPr="00792781" w:rsidRDefault="00D370DF">
      <w:pPr>
        <w:pStyle w:val="alineazaodstavkom"/>
        <w:numPr>
          <w:ilvl w:val="0"/>
          <w:numId w:val="32"/>
        </w:numPr>
        <w:spacing w:before="0" w:after="0" w:line="300" w:lineRule="exact"/>
        <w:jc w:val="both"/>
        <w:rPr>
          <w:rFonts w:ascii="Arial" w:hAnsi="Arial" w:cs="Arial"/>
          <w:sz w:val="18"/>
          <w:szCs w:val="18"/>
        </w:rPr>
      </w:pPr>
      <w:r>
        <w:rPr>
          <w:rFonts w:ascii="Arial" w:hAnsi="Arial" w:cs="Arial"/>
          <w:sz w:val="18"/>
          <w:szCs w:val="18"/>
        </w:rPr>
        <w:t>N</w:t>
      </w:r>
      <w:r w:rsidRPr="00792781">
        <w:rPr>
          <w:rFonts w:ascii="Arial" w:hAnsi="Arial" w:cs="Arial"/>
          <w:sz w:val="18"/>
          <w:szCs w:val="18"/>
        </w:rPr>
        <w:t xml:space="preserve">adgradnja programov </w:t>
      </w:r>
      <w:r w:rsidRPr="00792781">
        <w:rPr>
          <w:rFonts w:ascii="Arial" w:eastAsia="Calibri" w:hAnsi="Arial" w:cs="Arial"/>
          <w:sz w:val="18"/>
          <w:szCs w:val="18"/>
        </w:rPr>
        <w:t xml:space="preserve">za vzpostavitev storitve in aktivnosti, namenjene različnim skupinam uporabnikov: mladim v nočnem življenju, abstinentom v času reintegracije, abstinentom v fazi </w:t>
      </w:r>
      <w:r w:rsidRPr="00792781">
        <w:rPr>
          <w:rFonts w:ascii="Arial" w:eastAsia="Calibri" w:hAnsi="Arial" w:cs="Arial"/>
          <w:sz w:val="18"/>
          <w:szCs w:val="18"/>
        </w:rPr>
        <w:lastRenderedPageBreak/>
        <w:t>zdravstvene rehabilitacije, uporabnikom substitucijske terapije ter drugim aktivnim uporabnikom prepovedanih drog</w:t>
      </w:r>
      <w:r>
        <w:rPr>
          <w:rFonts w:ascii="Arial" w:eastAsia="Calibri" w:hAnsi="Arial" w:cs="Arial"/>
          <w:sz w:val="18"/>
          <w:szCs w:val="18"/>
        </w:rPr>
        <w:t>.</w:t>
      </w:r>
    </w:p>
    <w:p w14:paraId="31BE22EC" w14:textId="77777777" w:rsidR="00D370DF" w:rsidRPr="00792781" w:rsidRDefault="00D370DF">
      <w:pPr>
        <w:numPr>
          <w:ilvl w:val="0"/>
          <w:numId w:val="32"/>
        </w:numPr>
        <w:spacing w:line="300" w:lineRule="exact"/>
        <w:jc w:val="both"/>
        <w:rPr>
          <w:sz w:val="18"/>
          <w:szCs w:val="18"/>
        </w:rPr>
      </w:pPr>
      <w:r>
        <w:rPr>
          <w:rFonts w:ascii="Arial" w:hAnsi="Arial" w:cs="Arial"/>
          <w:sz w:val="18"/>
          <w:szCs w:val="18"/>
        </w:rPr>
        <w:t>P</w:t>
      </w:r>
      <w:r w:rsidRPr="00792781">
        <w:rPr>
          <w:rFonts w:ascii="Arial" w:hAnsi="Arial" w:cs="Arial"/>
          <w:sz w:val="18"/>
          <w:szCs w:val="18"/>
        </w:rPr>
        <w:t>odpora in načrtovanje zaposlitvenih programov za težje zaposljive, aktivne uporabnike drog.</w:t>
      </w:r>
    </w:p>
    <w:p w14:paraId="664E8DC0" w14:textId="77777777" w:rsidR="00D370DF" w:rsidRPr="005357B2" w:rsidRDefault="00D370DF" w:rsidP="00D370DF">
      <w:pPr>
        <w:spacing w:line="300" w:lineRule="exact"/>
        <w:rPr>
          <w:highlight w:val="yellow"/>
        </w:rPr>
      </w:pPr>
    </w:p>
    <w:p w14:paraId="6EA0ECAB" w14:textId="77777777" w:rsidR="00D370DF" w:rsidRPr="005357B2" w:rsidRDefault="00D370DF" w:rsidP="0029634F">
      <w:pPr>
        <w:pStyle w:val="Naslov2"/>
        <w:numPr>
          <w:ilvl w:val="1"/>
          <w:numId w:val="3"/>
        </w:numPr>
        <w:tabs>
          <w:tab w:val="clear" w:pos="0"/>
          <w:tab w:val="num" w:pos="567"/>
        </w:tabs>
        <w:ind w:left="1440" w:hanging="1440"/>
        <w:rPr>
          <w:rFonts w:ascii="Arial" w:hAnsi="Arial" w:cs="Arial"/>
          <w:i w:val="0"/>
          <w:iCs w:val="0"/>
          <w:sz w:val="18"/>
          <w:szCs w:val="18"/>
        </w:rPr>
      </w:pPr>
      <w:bookmarkStart w:id="98" w:name="_Toc127280455"/>
      <w:bookmarkStart w:id="99" w:name="_Toc127280565"/>
      <w:bookmarkStart w:id="100" w:name="_Toc127280616"/>
      <w:bookmarkStart w:id="101" w:name="_Toc127283620"/>
      <w:r w:rsidRPr="005357B2">
        <w:rPr>
          <w:rFonts w:ascii="Arial" w:hAnsi="Arial" w:cs="Arial"/>
          <w:i w:val="0"/>
          <w:iCs w:val="0"/>
          <w:sz w:val="18"/>
          <w:szCs w:val="18"/>
        </w:rPr>
        <w:t>Zdravstvena obravnava uporabnikov drog</w:t>
      </w:r>
      <w:bookmarkEnd w:id="98"/>
      <w:bookmarkEnd w:id="99"/>
      <w:bookmarkEnd w:id="100"/>
      <w:bookmarkEnd w:id="101"/>
      <w:r w:rsidRPr="005357B2">
        <w:rPr>
          <w:rFonts w:ascii="Arial" w:hAnsi="Arial" w:cs="Arial"/>
          <w:i w:val="0"/>
          <w:iCs w:val="0"/>
          <w:sz w:val="18"/>
          <w:szCs w:val="18"/>
        </w:rPr>
        <w:t xml:space="preserve"> </w:t>
      </w:r>
    </w:p>
    <w:p w14:paraId="2EA447DF" w14:textId="77777777" w:rsidR="00D370DF" w:rsidRPr="005357B2" w:rsidRDefault="00D370DF" w:rsidP="00D370DF">
      <w:pPr>
        <w:ind w:left="550"/>
      </w:pPr>
    </w:p>
    <w:p w14:paraId="6F65F147" w14:textId="77777777" w:rsidR="00D370DF" w:rsidRPr="005357B2" w:rsidRDefault="00D370DF" w:rsidP="00D370DF">
      <w:pPr>
        <w:spacing w:line="300" w:lineRule="exact"/>
        <w:jc w:val="both"/>
        <w:rPr>
          <w:rFonts w:ascii="Arial" w:hAnsi="Arial" w:cs="Arial"/>
          <w:sz w:val="18"/>
          <w:szCs w:val="18"/>
        </w:rPr>
      </w:pPr>
      <w:r w:rsidRPr="005357B2">
        <w:rPr>
          <w:rFonts w:ascii="Arial" w:hAnsi="Arial" w:cs="Arial"/>
          <w:sz w:val="18"/>
          <w:szCs w:val="18"/>
        </w:rPr>
        <w:t xml:space="preserve">Zdravstvena obravnava uporabnikov drog obsega diagnostične postopke, zdravljenje vključno z zdravstveno in psihosocialno rehabilitacijo  </w:t>
      </w:r>
      <w:r>
        <w:rPr>
          <w:rFonts w:ascii="Arial" w:hAnsi="Arial" w:cs="Arial"/>
          <w:sz w:val="18"/>
          <w:szCs w:val="18"/>
        </w:rPr>
        <w:t>ter</w:t>
      </w:r>
      <w:r w:rsidRPr="005357B2">
        <w:rPr>
          <w:rFonts w:ascii="Arial" w:hAnsi="Arial" w:cs="Arial"/>
          <w:sz w:val="18"/>
          <w:szCs w:val="18"/>
        </w:rPr>
        <w:t xml:space="preserve"> preprečevanje tveganj in škodljivih posledic uporabe drog. Sem s</w:t>
      </w:r>
      <w:r>
        <w:rPr>
          <w:rFonts w:ascii="Arial" w:hAnsi="Arial" w:cs="Arial"/>
          <w:sz w:val="18"/>
          <w:szCs w:val="18"/>
        </w:rPr>
        <w:t>pada</w:t>
      </w:r>
      <w:r w:rsidRPr="005357B2">
        <w:rPr>
          <w:rFonts w:ascii="Arial" w:hAnsi="Arial" w:cs="Arial"/>
          <w:sz w:val="18"/>
          <w:szCs w:val="18"/>
        </w:rPr>
        <w:t xml:space="preserve"> tako preprečevanje zdravstvenih zapletov pri samem uporabniku kot </w:t>
      </w:r>
      <w:r>
        <w:rPr>
          <w:rFonts w:ascii="Arial" w:hAnsi="Arial" w:cs="Arial"/>
          <w:sz w:val="18"/>
          <w:szCs w:val="18"/>
        </w:rPr>
        <w:t xml:space="preserve">tudi </w:t>
      </w:r>
      <w:r w:rsidRPr="005357B2">
        <w:rPr>
          <w:rFonts w:ascii="Arial" w:hAnsi="Arial" w:cs="Arial"/>
          <w:sz w:val="18"/>
          <w:szCs w:val="18"/>
        </w:rPr>
        <w:t xml:space="preserve">preprečevanje širjenja nalezljivih bolezni v populaciji. </w:t>
      </w:r>
    </w:p>
    <w:p w14:paraId="34E624A2" w14:textId="77777777" w:rsidR="00D370DF" w:rsidRPr="005357B2" w:rsidRDefault="00D370DF" w:rsidP="00D370DF">
      <w:pPr>
        <w:spacing w:line="300" w:lineRule="exact"/>
        <w:jc w:val="both"/>
        <w:rPr>
          <w:rFonts w:ascii="Arial" w:hAnsi="Arial" w:cs="Arial"/>
          <w:sz w:val="18"/>
          <w:szCs w:val="18"/>
        </w:rPr>
      </w:pPr>
    </w:p>
    <w:p w14:paraId="7C182DCB" w14:textId="77777777" w:rsidR="00D370DF" w:rsidRPr="00A378EC" w:rsidRDefault="00D370DF" w:rsidP="00D370DF">
      <w:pPr>
        <w:spacing w:line="300" w:lineRule="exact"/>
        <w:jc w:val="both"/>
        <w:rPr>
          <w:rFonts w:ascii="Arial" w:hAnsi="Arial" w:cs="Arial"/>
          <w:b/>
          <w:bCs/>
          <w:sz w:val="18"/>
          <w:szCs w:val="18"/>
        </w:rPr>
      </w:pPr>
      <w:r w:rsidRPr="005357B2">
        <w:rPr>
          <w:rFonts w:ascii="Arial" w:hAnsi="Arial" w:cs="Arial"/>
          <w:sz w:val="18"/>
          <w:szCs w:val="18"/>
        </w:rPr>
        <w:t xml:space="preserve">Zdravstvena obravnava uporabnikov drog je reden program zdravstvenega varstva, ki se financira iz sredstev Zavoda za zdravstveno zavarovanje Slovenije (v nadaljnjem besedilu: ZZZS). Ministrstvo za zdravje ob pojavu novih drog, </w:t>
      </w:r>
      <w:r>
        <w:rPr>
          <w:rFonts w:ascii="Arial" w:hAnsi="Arial" w:cs="Arial"/>
          <w:sz w:val="18"/>
          <w:szCs w:val="18"/>
        </w:rPr>
        <w:t>tudi</w:t>
      </w:r>
      <w:r w:rsidRPr="005357B2">
        <w:rPr>
          <w:rFonts w:ascii="Arial" w:hAnsi="Arial" w:cs="Arial"/>
          <w:sz w:val="18"/>
          <w:szCs w:val="18"/>
        </w:rPr>
        <w:t xml:space="preserve"> t.</w:t>
      </w:r>
      <w:r>
        <w:rPr>
          <w:rFonts w:ascii="Arial" w:hAnsi="Arial" w:cs="Arial"/>
          <w:sz w:val="18"/>
          <w:szCs w:val="18"/>
        </w:rPr>
        <w:t xml:space="preserve"> </w:t>
      </w:r>
      <w:r w:rsidRPr="005357B2">
        <w:rPr>
          <w:rFonts w:ascii="Arial" w:hAnsi="Arial" w:cs="Arial"/>
          <w:sz w:val="18"/>
          <w:szCs w:val="18"/>
        </w:rPr>
        <w:t>i. novi</w:t>
      </w:r>
      <w:r>
        <w:rPr>
          <w:rFonts w:ascii="Arial" w:hAnsi="Arial" w:cs="Arial"/>
          <w:sz w:val="18"/>
          <w:szCs w:val="18"/>
        </w:rPr>
        <w:t>h</w:t>
      </w:r>
      <w:r w:rsidRPr="005357B2">
        <w:rPr>
          <w:rFonts w:ascii="Arial" w:hAnsi="Arial" w:cs="Arial"/>
          <w:sz w:val="18"/>
          <w:szCs w:val="18"/>
        </w:rPr>
        <w:t xml:space="preserve"> psihoaktivni</w:t>
      </w:r>
      <w:r>
        <w:rPr>
          <w:rFonts w:ascii="Arial" w:hAnsi="Arial" w:cs="Arial"/>
          <w:sz w:val="18"/>
          <w:szCs w:val="18"/>
        </w:rPr>
        <w:t xml:space="preserve">h </w:t>
      </w:r>
      <w:r w:rsidRPr="005357B2">
        <w:rPr>
          <w:rFonts w:ascii="Arial" w:hAnsi="Arial" w:cs="Arial"/>
          <w:sz w:val="18"/>
          <w:szCs w:val="18"/>
        </w:rPr>
        <w:t>snovi (rastline ali sintetične snovi, ki niso regulirane, lahko pa imajo psihoaktivni potencial in ogrožajo zdravje ali celo življenje uporabnika oziroma pomenijo nevarnost za širjenje nalezljivih bolezni med prebivalstvom)</w:t>
      </w:r>
      <w:r>
        <w:rPr>
          <w:rFonts w:ascii="Arial" w:hAnsi="Arial" w:cs="Arial"/>
          <w:sz w:val="18"/>
          <w:szCs w:val="18"/>
        </w:rPr>
        <w:t>,</w:t>
      </w:r>
      <w:r w:rsidRPr="005357B2">
        <w:rPr>
          <w:rFonts w:ascii="Arial" w:hAnsi="Arial" w:cs="Arial"/>
          <w:sz w:val="18"/>
          <w:szCs w:val="18"/>
        </w:rPr>
        <w:t xml:space="preserve"> ali drugih zdravstvenih tveganj zagotovi hitro uvajanje novih programov obravnave uporabnikov drog, obveščanje in usposabljanje zdravstvenih delavcev</w:t>
      </w:r>
      <w:r>
        <w:rPr>
          <w:rFonts w:ascii="Arial" w:hAnsi="Arial" w:cs="Arial"/>
          <w:sz w:val="18"/>
          <w:szCs w:val="18"/>
        </w:rPr>
        <w:t>,</w:t>
      </w:r>
      <w:r w:rsidRPr="005357B2">
        <w:rPr>
          <w:rFonts w:ascii="Arial" w:hAnsi="Arial" w:cs="Arial"/>
          <w:sz w:val="18"/>
          <w:szCs w:val="18"/>
        </w:rPr>
        <w:t xml:space="preserve"> obveščanje javnosti, ustrezno pomoč </w:t>
      </w:r>
      <w:r>
        <w:rPr>
          <w:rFonts w:ascii="Arial" w:hAnsi="Arial" w:cs="Arial"/>
          <w:sz w:val="18"/>
          <w:szCs w:val="18"/>
        </w:rPr>
        <w:t>ter</w:t>
      </w:r>
      <w:r w:rsidRPr="005357B2">
        <w:rPr>
          <w:rFonts w:ascii="Arial" w:hAnsi="Arial" w:cs="Arial"/>
          <w:sz w:val="18"/>
          <w:szCs w:val="18"/>
        </w:rPr>
        <w:t xml:space="preserve"> sodelovanje.</w:t>
      </w:r>
    </w:p>
    <w:p w14:paraId="46A1C7DF" w14:textId="77777777" w:rsidR="00D370DF" w:rsidRPr="00A378EC" w:rsidRDefault="00D370DF" w:rsidP="00D370DF">
      <w:pPr>
        <w:spacing w:line="300" w:lineRule="exact"/>
        <w:jc w:val="both"/>
        <w:rPr>
          <w:rFonts w:ascii="Arial" w:hAnsi="Arial" w:cs="Arial"/>
          <w:b/>
          <w:bCs/>
          <w:sz w:val="18"/>
          <w:szCs w:val="18"/>
        </w:rPr>
      </w:pPr>
    </w:p>
    <w:p w14:paraId="477D8B0E"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b/>
          <w:bCs/>
          <w:sz w:val="18"/>
          <w:szCs w:val="18"/>
        </w:rPr>
        <w:t>Krepitev znanstveno podprtih programov zdravljenja odvisnosti</w:t>
      </w:r>
      <w:r w:rsidRPr="00A378EC">
        <w:rPr>
          <w:rFonts w:ascii="Arial" w:hAnsi="Arial" w:cs="Arial"/>
          <w:sz w:val="18"/>
          <w:szCs w:val="18"/>
        </w:rPr>
        <w:t xml:space="preserve"> </w:t>
      </w:r>
    </w:p>
    <w:p w14:paraId="364C7825"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Doktrino obravnave uporabnikov prepovedanih drog v zdravstvu predlaga Koordinacija centrov za preprečevanje in zdravljenje odvisnosti od prepovedanih drog, ki koordinira izvajanje doktrine in  strokovno sodelovanje med  terapevtskimi centri. Doktrina </w:t>
      </w:r>
      <w:r>
        <w:rPr>
          <w:rFonts w:ascii="Arial" w:hAnsi="Arial" w:cs="Arial"/>
          <w:sz w:val="18"/>
          <w:szCs w:val="18"/>
        </w:rPr>
        <w:t>temelji</w:t>
      </w:r>
      <w:r w:rsidRPr="00A378EC">
        <w:rPr>
          <w:rFonts w:ascii="Arial" w:hAnsi="Arial" w:cs="Arial"/>
          <w:sz w:val="18"/>
          <w:szCs w:val="18"/>
        </w:rPr>
        <w:t xml:space="preserve"> na tujih in domačih izkuš</w:t>
      </w:r>
      <w:r>
        <w:rPr>
          <w:rFonts w:ascii="Arial" w:hAnsi="Arial" w:cs="Arial"/>
          <w:sz w:val="18"/>
          <w:szCs w:val="18"/>
        </w:rPr>
        <w:t>njah</w:t>
      </w:r>
      <w:r w:rsidRPr="00A378EC">
        <w:rPr>
          <w:rFonts w:ascii="Arial" w:hAnsi="Arial" w:cs="Arial"/>
          <w:sz w:val="18"/>
          <w:szCs w:val="18"/>
        </w:rPr>
        <w:t xml:space="preserve"> ter na znanstvenih spoznanj</w:t>
      </w:r>
      <w:r>
        <w:rPr>
          <w:rFonts w:ascii="Arial" w:hAnsi="Arial" w:cs="Arial"/>
          <w:sz w:val="18"/>
          <w:szCs w:val="18"/>
        </w:rPr>
        <w:t>ih</w:t>
      </w:r>
      <w:r w:rsidRPr="00A378EC">
        <w:rPr>
          <w:rFonts w:ascii="Arial" w:hAnsi="Arial" w:cs="Arial"/>
          <w:sz w:val="18"/>
          <w:szCs w:val="18"/>
        </w:rPr>
        <w:t xml:space="preserve"> in analiz</w:t>
      </w:r>
      <w:r>
        <w:rPr>
          <w:rFonts w:ascii="Arial" w:hAnsi="Arial" w:cs="Arial"/>
          <w:sz w:val="18"/>
          <w:szCs w:val="18"/>
        </w:rPr>
        <w:t>ah</w:t>
      </w:r>
      <w:r w:rsidRPr="00A378EC">
        <w:rPr>
          <w:rFonts w:ascii="Arial" w:hAnsi="Arial" w:cs="Arial"/>
          <w:sz w:val="18"/>
          <w:szCs w:val="18"/>
        </w:rPr>
        <w:t xml:space="preserve"> o učinkovitosti obstoječih in novih programov zdravljenja. Nova spoznanja na področju nevroznanosti nakazujejo na možnosti dodatnih </w:t>
      </w:r>
      <w:r>
        <w:rPr>
          <w:rFonts w:ascii="Arial" w:hAnsi="Arial" w:cs="Arial"/>
          <w:sz w:val="18"/>
          <w:szCs w:val="18"/>
        </w:rPr>
        <w:t>oziroma</w:t>
      </w:r>
      <w:r w:rsidRPr="00A378EC">
        <w:rPr>
          <w:rFonts w:ascii="Arial" w:hAnsi="Arial" w:cs="Arial"/>
          <w:sz w:val="18"/>
          <w:szCs w:val="18"/>
        </w:rPr>
        <w:t xml:space="preserve"> novih programov zdravljenja odvisnosti. </w:t>
      </w:r>
    </w:p>
    <w:p w14:paraId="2EA9F809" w14:textId="77777777" w:rsidR="00D370DF" w:rsidRPr="00A378EC" w:rsidRDefault="00D370DF" w:rsidP="00D370DF">
      <w:pPr>
        <w:spacing w:line="300" w:lineRule="exact"/>
        <w:jc w:val="both"/>
        <w:rPr>
          <w:rFonts w:ascii="Arial" w:hAnsi="Arial" w:cs="Arial"/>
          <w:sz w:val="18"/>
          <w:szCs w:val="18"/>
        </w:rPr>
      </w:pPr>
    </w:p>
    <w:p w14:paraId="499D4DE1" w14:textId="77777777" w:rsidR="00D370DF" w:rsidRPr="00A378EC" w:rsidRDefault="00D370DF" w:rsidP="00D370DF">
      <w:pPr>
        <w:spacing w:line="300" w:lineRule="exact"/>
        <w:jc w:val="both"/>
        <w:rPr>
          <w:rFonts w:ascii="Arial" w:hAnsi="Arial" w:cs="Arial"/>
          <w:sz w:val="18"/>
          <w:szCs w:val="18"/>
        </w:rPr>
      </w:pPr>
      <w:r>
        <w:rPr>
          <w:rFonts w:ascii="Arial" w:hAnsi="Arial" w:cs="Arial"/>
          <w:sz w:val="18"/>
          <w:szCs w:val="18"/>
        </w:rPr>
        <w:t>Z</w:t>
      </w:r>
      <w:r w:rsidRPr="00A378EC">
        <w:rPr>
          <w:rFonts w:ascii="Arial" w:hAnsi="Arial" w:cs="Arial"/>
          <w:sz w:val="18"/>
          <w:szCs w:val="18"/>
        </w:rPr>
        <w:t xml:space="preserve"> ustrezni</w:t>
      </w:r>
      <w:r>
        <w:rPr>
          <w:rFonts w:ascii="Arial" w:hAnsi="Arial" w:cs="Arial"/>
          <w:sz w:val="18"/>
          <w:szCs w:val="18"/>
        </w:rPr>
        <w:t>mi</w:t>
      </w:r>
      <w:r w:rsidRPr="00A378EC">
        <w:rPr>
          <w:rFonts w:ascii="Arial" w:hAnsi="Arial" w:cs="Arial"/>
          <w:sz w:val="18"/>
          <w:szCs w:val="18"/>
        </w:rPr>
        <w:t xml:space="preserve"> strokovni</w:t>
      </w:r>
      <w:r>
        <w:rPr>
          <w:rFonts w:ascii="Arial" w:hAnsi="Arial" w:cs="Arial"/>
          <w:sz w:val="18"/>
          <w:szCs w:val="18"/>
        </w:rPr>
        <w:t>mi</w:t>
      </w:r>
      <w:r w:rsidRPr="00A378EC">
        <w:rPr>
          <w:rFonts w:ascii="Arial" w:hAnsi="Arial" w:cs="Arial"/>
          <w:sz w:val="18"/>
          <w:szCs w:val="18"/>
        </w:rPr>
        <w:t xml:space="preserve"> teles</w:t>
      </w:r>
      <w:r>
        <w:rPr>
          <w:rFonts w:ascii="Arial" w:hAnsi="Arial" w:cs="Arial"/>
          <w:sz w:val="18"/>
          <w:szCs w:val="18"/>
        </w:rPr>
        <w:t>i</w:t>
      </w:r>
      <w:r w:rsidRPr="00A378EC">
        <w:rPr>
          <w:rFonts w:ascii="Arial" w:hAnsi="Arial" w:cs="Arial"/>
          <w:sz w:val="18"/>
          <w:szCs w:val="18"/>
        </w:rPr>
        <w:t xml:space="preserve"> se zagotovi usklajevanje sodelovanja vseh strok, ki obravnavajo uporabnike prepovedanih drog v zdravstvu. Hkrati se zagotavlja usklajenost zdravstvenih programov s socialno obravnavo uporabnikov pred vstopom v zdravstvene programe, med obravnavo in po končani obravnavi v zdravstvu. Enako velja za kontinuiteto zdravljenja odvisnosti v času policijskega pridržanja, v priporih in zaporih, ki mora biti usklajena z drugimi programi zdravljenja odvisnosti od prepovedanih drog, v katere je bil uporabnik vključen pred odvzemom prostosti. Po prestani kazni zapora se uporabniku omogoči ustrezno nadaljevanje zdravljenja.</w:t>
      </w:r>
    </w:p>
    <w:p w14:paraId="32C19E0F" w14:textId="77777777" w:rsidR="00D370DF" w:rsidRPr="00A378EC" w:rsidRDefault="00D370DF" w:rsidP="00D370DF">
      <w:pPr>
        <w:spacing w:line="300" w:lineRule="exact"/>
        <w:jc w:val="both"/>
        <w:rPr>
          <w:rFonts w:ascii="Arial" w:hAnsi="Arial" w:cs="Arial"/>
          <w:sz w:val="18"/>
          <w:szCs w:val="18"/>
        </w:rPr>
      </w:pPr>
    </w:p>
    <w:p w14:paraId="48D97FD0"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b/>
          <w:bCs/>
          <w:sz w:val="18"/>
          <w:szCs w:val="18"/>
        </w:rPr>
        <w:t xml:space="preserve">Krepitev izvajalcev v programih zdravljenja in izboljšanje infrastrukture za zdravljenje in okrevanje </w:t>
      </w:r>
    </w:p>
    <w:p w14:paraId="5B092AA6"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Strokovni, upravni in finančni nadzor nad izvajalci se izvaja </w:t>
      </w:r>
      <w:r>
        <w:rPr>
          <w:rFonts w:ascii="Arial" w:hAnsi="Arial" w:cs="Arial"/>
          <w:sz w:val="18"/>
          <w:szCs w:val="18"/>
        </w:rPr>
        <w:t>v skladu</w:t>
      </w:r>
      <w:r w:rsidRPr="00A378EC">
        <w:rPr>
          <w:rFonts w:ascii="Arial" w:hAnsi="Arial" w:cs="Arial"/>
          <w:sz w:val="18"/>
          <w:szCs w:val="18"/>
        </w:rPr>
        <w:t xml:space="preserve"> z zdravstveno zakonodajo. Nadzor nad strokovnim delom zdravstvenih delavcev izvajajo za to pristojne zbornice. Na predlog ustreznih strokovnih teles se lahko iz proračunskih sredstev začasno sofinancira tudi uvajanje novih oblik zdravljenja odvisnosti, pri čemer imajo prednost programi in metode, ki so usmerjeni v abstinenco od drog</w:t>
      </w:r>
      <w:r>
        <w:rPr>
          <w:rFonts w:ascii="Arial" w:hAnsi="Arial" w:cs="Arial"/>
          <w:sz w:val="18"/>
          <w:szCs w:val="18"/>
        </w:rPr>
        <w:t>,</w:t>
      </w:r>
      <w:r w:rsidRPr="00A378EC">
        <w:rPr>
          <w:rFonts w:ascii="Arial" w:hAnsi="Arial" w:cs="Arial"/>
          <w:sz w:val="18"/>
          <w:szCs w:val="18"/>
        </w:rPr>
        <w:t xml:space="preserve"> ter tisti, ki preprečujejo škodljive posledice uporabe drog, vključno z obravnavo kokainske odvisnosti in zlorabo novih psihoaktivnih snovi</w:t>
      </w:r>
      <w:r>
        <w:rPr>
          <w:rFonts w:ascii="Arial" w:hAnsi="Arial" w:cs="Arial"/>
          <w:sz w:val="18"/>
          <w:szCs w:val="18"/>
        </w:rPr>
        <w:t>,</w:t>
      </w:r>
      <w:r w:rsidRPr="00A378EC">
        <w:rPr>
          <w:rFonts w:ascii="Arial" w:hAnsi="Arial" w:cs="Arial"/>
          <w:sz w:val="18"/>
          <w:szCs w:val="18"/>
        </w:rPr>
        <w:t xml:space="preserve"> in preprečujejo širjenje nalezljivih bolezni.</w:t>
      </w:r>
    </w:p>
    <w:p w14:paraId="09B60537" w14:textId="77777777" w:rsidR="00D370DF" w:rsidRPr="00A378EC" w:rsidRDefault="00D370DF" w:rsidP="00D370DF">
      <w:pPr>
        <w:spacing w:line="300" w:lineRule="exact"/>
        <w:jc w:val="both"/>
        <w:rPr>
          <w:rFonts w:ascii="Arial" w:hAnsi="Arial" w:cs="Arial"/>
          <w:sz w:val="18"/>
          <w:szCs w:val="18"/>
        </w:rPr>
      </w:pPr>
    </w:p>
    <w:p w14:paraId="26F2B977"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Na primarni ravni zdravstvenega varstva obravnavajo uporabnike nedovoljenih drog glede odvisnosti in drugih zdravstvenih težav, povezanih z uporabo drog, v za to specializiranih centrih za preprečevanje in zdravljenje odvisnih od prepovedanih drog ter v ambulantah splošne in družinske medicine ter šolske </w:t>
      </w:r>
      <w:r w:rsidRPr="00A378EC">
        <w:rPr>
          <w:rFonts w:ascii="Arial" w:hAnsi="Arial" w:cs="Arial"/>
          <w:sz w:val="18"/>
          <w:szCs w:val="18"/>
        </w:rPr>
        <w:lastRenderedPageBreak/>
        <w:t>medicine.</w:t>
      </w:r>
    </w:p>
    <w:p w14:paraId="48C1E3B2" w14:textId="77777777" w:rsidR="00D370DF" w:rsidRPr="00A378EC" w:rsidRDefault="00D370DF" w:rsidP="00D370DF">
      <w:pPr>
        <w:spacing w:line="300" w:lineRule="exact"/>
        <w:jc w:val="both"/>
        <w:rPr>
          <w:rFonts w:ascii="Arial" w:hAnsi="Arial" w:cs="Arial"/>
          <w:sz w:val="18"/>
          <w:szCs w:val="18"/>
        </w:rPr>
      </w:pPr>
    </w:p>
    <w:p w14:paraId="5148F8DB"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Na sekundarni in terciarni ravni zdravstvenega varstva obravnavajo uporabnike prepovedanih drog specializirane enote, ki zagotavljajo posebne zdravstvene storitve, kot so specialistična ambulantna dejavnost, bolnišnično zdravljenje, obravnava kriznih stanj, obravnava odvisnosti pri bolnikih s soobstoječimi duševnimi motnjami, obravnava v dnevni bolnišnici ter podaljšana bolnišnična obravnava z rehabilitacijo.</w:t>
      </w:r>
    </w:p>
    <w:p w14:paraId="777FD78D" w14:textId="77777777" w:rsidR="00D370DF" w:rsidRPr="00A378EC" w:rsidRDefault="00D370DF" w:rsidP="00D370DF">
      <w:pPr>
        <w:spacing w:line="300" w:lineRule="exact"/>
        <w:jc w:val="both"/>
        <w:rPr>
          <w:rFonts w:ascii="Arial" w:hAnsi="Arial" w:cs="Arial"/>
          <w:sz w:val="18"/>
          <w:szCs w:val="18"/>
        </w:rPr>
      </w:pPr>
    </w:p>
    <w:p w14:paraId="7E7D2EEF" w14:textId="77777777" w:rsidR="00D370DF" w:rsidRPr="00A378EC" w:rsidRDefault="00D370DF" w:rsidP="00D370DF">
      <w:pPr>
        <w:spacing w:line="300" w:lineRule="exact"/>
        <w:jc w:val="both"/>
        <w:rPr>
          <w:rFonts w:ascii="Arial" w:hAnsi="Arial" w:cs="Arial"/>
          <w:sz w:val="18"/>
          <w:szCs w:val="18"/>
        </w:rPr>
      </w:pPr>
      <w:r>
        <w:rPr>
          <w:rFonts w:ascii="Arial" w:hAnsi="Arial" w:cs="Arial"/>
          <w:sz w:val="18"/>
          <w:szCs w:val="18"/>
        </w:rPr>
        <w:t>Vse</w:t>
      </w:r>
      <w:r w:rsidRPr="00A378EC">
        <w:rPr>
          <w:rFonts w:ascii="Arial" w:hAnsi="Arial" w:cs="Arial"/>
          <w:sz w:val="18"/>
          <w:szCs w:val="18"/>
        </w:rPr>
        <w:t xml:space="preserve"> program</w:t>
      </w:r>
      <w:r>
        <w:rPr>
          <w:rFonts w:ascii="Arial" w:hAnsi="Arial" w:cs="Arial"/>
          <w:sz w:val="18"/>
          <w:szCs w:val="18"/>
        </w:rPr>
        <w:t>e</w:t>
      </w:r>
      <w:r w:rsidRPr="00A378EC">
        <w:rPr>
          <w:rFonts w:ascii="Arial" w:hAnsi="Arial" w:cs="Arial"/>
          <w:sz w:val="18"/>
          <w:szCs w:val="18"/>
        </w:rPr>
        <w:t xml:space="preserve"> zdravljenja odvisnih od prepovedanih drog v zdravstvu je treba prilagajati potrebam in specifikam posameznika in ob zdravstveni zagotoviti tudi psihoterapevtsko </w:t>
      </w:r>
      <w:r>
        <w:rPr>
          <w:rFonts w:ascii="Arial" w:hAnsi="Arial" w:cs="Arial"/>
          <w:sz w:val="18"/>
          <w:szCs w:val="18"/>
        </w:rPr>
        <w:t xml:space="preserve">in </w:t>
      </w:r>
      <w:r w:rsidRPr="00A378EC">
        <w:rPr>
          <w:rFonts w:ascii="Arial" w:hAnsi="Arial" w:cs="Arial"/>
          <w:sz w:val="18"/>
          <w:szCs w:val="18"/>
        </w:rPr>
        <w:t>psihosocialno obravnavo. Slednjo izvajajo strokovnjaki</w:t>
      </w:r>
      <w:r>
        <w:rPr>
          <w:rFonts w:ascii="Arial" w:hAnsi="Arial" w:cs="Arial"/>
          <w:sz w:val="18"/>
          <w:szCs w:val="18"/>
        </w:rPr>
        <w:t>,</w:t>
      </w:r>
      <w:r w:rsidRPr="00A378EC">
        <w:rPr>
          <w:rFonts w:ascii="Arial" w:hAnsi="Arial" w:cs="Arial"/>
          <w:sz w:val="18"/>
          <w:szCs w:val="18"/>
        </w:rPr>
        <w:t xml:space="preserve"> usposobljeni za obravnavo uporabnikov drog in za reševanj</w:t>
      </w:r>
      <w:r>
        <w:rPr>
          <w:rFonts w:ascii="Arial" w:hAnsi="Arial" w:cs="Arial"/>
          <w:sz w:val="18"/>
          <w:szCs w:val="18"/>
        </w:rPr>
        <w:t>e</w:t>
      </w:r>
      <w:r w:rsidRPr="00A378EC">
        <w:rPr>
          <w:rFonts w:ascii="Arial" w:hAnsi="Arial" w:cs="Arial"/>
          <w:sz w:val="18"/>
          <w:szCs w:val="18"/>
        </w:rPr>
        <w:t xml:space="preserve"> socialne problematike. Za vsak program mora biti zagotovljena ustrezna povezava s službami socialnega varstva.</w:t>
      </w:r>
    </w:p>
    <w:p w14:paraId="237E8AA0" w14:textId="77777777" w:rsidR="00D370DF" w:rsidRPr="00A378EC" w:rsidRDefault="00D370DF" w:rsidP="00D370DF">
      <w:pPr>
        <w:spacing w:line="300" w:lineRule="exact"/>
        <w:jc w:val="both"/>
        <w:rPr>
          <w:rFonts w:ascii="Arial" w:hAnsi="Arial" w:cs="Arial"/>
          <w:sz w:val="18"/>
          <w:szCs w:val="18"/>
        </w:rPr>
      </w:pPr>
    </w:p>
    <w:p w14:paraId="4898E315"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b/>
          <w:bCs/>
          <w:sz w:val="18"/>
          <w:szCs w:val="18"/>
        </w:rPr>
        <w:t>Odstranjevanje ovir pri dostopnosti zdravljenja</w:t>
      </w:r>
      <w:r w:rsidRPr="00A378EC">
        <w:rPr>
          <w:rFonts w:ascii="Arial" w:hAnsi="Arial" w:cs="Arial"/>
          <w:sz w:val="18"/>
          <w:szCs w:val="18"/>
        </w:rPr>
        <w:t xml:space="preserve"> </w:t>
      </w:r>
    </w:p>
    <w:p w14:paraId="2C4C76FE"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Skupine, ki se v zdravstvu posebej obravnavajo, so uporabniki drog s soobstoječimi duševnimi motnjami, nosečnice, matere z otroki, okuženi z virusom HIV </w:t>
      </w:r>
      <w:r>
        <w:rPr>
          <w:rFonts w:ascii="Arial" w:hAnsi="Arial" w:cs="Arial"/>
          <w:sz w:val="18"/>
          <w:szCs w:val="18"/>
        </w:rPr>
        <w:t>ter</w:t>
      </w:r>
      <w:r w:rsidRPr="00A378EC">
        <w:rPr>
          <w:rFonts w:ascii="Arial" w:hAnsi="Arial" w:cs="Arial"/>
          <w:sz w:val="18"/>
          <w:szCs w:val="18"/>
        </w:rPr>
        <w:t xml:space="preserve"> virusom</w:t>
      </w:r>
      <w:r>
        <w:rPr>
          <w:rFonts w:ascii="Arial" w:hAnsi="Arial" w:cs="Arial"/>
          <w:sz w:val="18"/>
          <w:szCs w:val="18"/>
        </w:rPr>
        <w:t>a</w:t>
      </w:r>
      <w:r w:rsidRPr="00A378EC">
        <w:rPr>
          <w:rFonts w:ascii="Arial" w:hAnsi="Arial" w:cs="Arial"/>
          <w:sz w:val="18"/>
          <w:szCs w:val="18"/>
        </w:rPr>
        <w:t xml:space="preserve"> hepatitis</w:t>
      </w:r>
      <w:r>
        <w:rPr>
          <w:rFonts w:ascii="Arial" w:hAnsi="Arial" w:cs="Arial"/>
          <w:sz w:val="18"/>
          <w:szCs w:val="18"/>
        </w:rPr>
        <w:t>ov</w:t>
      </w:r>
      <w:r w:rsidRPr="00A378EC">
        <w:rPr>
          <w:rFonts w:ascii="Arial" w:hAnsi="Arial" w:cs="Arial"/>
          <w:sz w:val="18"/>
          <w:szCs w:val="18"/>
        </w:rPr>
        <w:t xml:space="preserve"> B in C, brezdomci, otroci in mladostniki ter uporabniki drog s kroničnimi telesnimi obolenji. Tistim uporabnikom prepovedanih drog, ki so hkrati odvisni od alkohola in/ali zdravil ter hlapljivih snovi in/ali imajo vedenjsko/nekemično odvisnost, se v zdravstvu zagotovi</w:t>
      </w:r>
      <w:r>
        <w:rPr>
          <w:rFonts w:ascii="Arial" w:hAnsi="Arial" w:cs="Arial"/>
          <w:sz w:val="18"/>
          <w:szCs w:val="18"/>
        </w:rPr>
        <w:t>ta</w:t>
      </w:r>
      <w:r w:rsidRPr="00A378EC">
        <w:rPr>
          <w:rFonts w:ascii="Arial" w:hAnsi="Arial" w:cs="Arial"/>
          <w:sz w:val="18"/>
          <w:szCs w:val="18"/>
        </w:rPr>
        <w:t xml:space="preserve"> usklajena obravnava in sodelovanje strokovnjakov za vsa področja.</w:t>
      </w:r>
    </w:p>
    <w:p w14:paraId="0C7DCA5D" w14:textId="77777777" w:rsidR="00D370DF" w:rsidRPr="00A378EC" w:rsidRDefault="00D370DF" w:rsidP="00D370DF">
      <w:pPr>
        <w:spacing w:line="300" w:lineRule="exact"/>
        <w:jc w:val="both"/>
        <w:rPr>
          <w:rFonts w:ascii="Arial" w:hAnsi="Arial" w:cs="Arial"/>
          <w:sz w:val="18"/>
          <w:szCs w:val="18"/>
        </w:rPr>
      </w:pPr>
    </w:p>
    <w:p w14:paraId="50C90E54" w14:textId="77777777" w:rsidR="00D370DF" w:rsidRPr="00A378EC" w:rsidRDefault="00D370DF" w:rsidP="00D370DF">
      <w:pPr>
        <w:spacing w:line="300" w:lineRule="exact"/>
        <w:jc w:val="both"/>
        <w:rPr>
          <w:rFonts w:ascii="Arial" w:hAnsi="Arial" w:cs="Arial"/>
          <w:sz w:val="18"/>
          <w:szCs w:val="18"/>
        </w:rPr>
      </w:pPr>
      <w:r>
        <w:rPr>
          <w:rFonts w:ascii="Arial" w:hAnsi="Arial" w:cs="Arial"/>
          <w:sz w:val="18"/>
          <w:szCs w:val="18"/>
        </w:rPr>
        <w:t>P</w:t>
      </w:r>
      <w:r w:rsidRPr="00A378EC">
        <w:rPr>
          <w:rFonts w:ascii="Arial" w:hAnsi="Arial" w:cs="Arial"/>
          <w:sz w:val="18"/>
          <w:szCs w:val="18"/>
        </w:rPr>
        <w:t xml:space="preserve">o tej resoluciji med preventivne aktivnosti štejemo tudi aktivnosti za zmanjševanje tveganj, povezanih z morebitno uporabo drog pri mladih, ki z drogo eksperimentirajo oziroma jo uporabljajo občasno, </w:t>
      </w:r>
      <w:r>
        <w:rPr>
          <w:rFonts w:ascii="Arial" w:hAnsi="Arial" w:cs="Arial"/>
          <w:sz w:val="18"/>
          <w:szCs w:val="18"/>
        </w:rPr>
        <w:t xml:space="preserve">zato </w:t>
      </w:r>
      <w:r w:rsidRPr="00A378EC">
        <w:rPr>
          <w:rFonts w:ascii="Arial" w:hAnsi="Arial" w:cs="Arial"/>
          <w:sz w:val="18"/>
          <w:szCs w:val="18"/>
        </w:rPr>
        <w:t>se v zdravstvu zagotavljajo programi za zmanjševanje tovrstnih tveganj v obliki zgodnjega odkrivanja in obravnave v pedopsihiatričnih ambulantah, centrih za duševno zdravje, šolskih dispanzerjih in ambulantah družinske medicine ter v obliki zdravstveno</w:t>
      </w:r>
      <w:r>
        <w:rPr>
          <w:rFonts w:ascii="Arial" w:hAnsi="Arial" w:cs="Arial"/>
          <w:sz w:val="18"/>
          <w:szCs w:val="18"/>
        </w:rPr>
        <w:t>-</w:t>
      </w:r>
      <w:r w:rsidRPr="00A378EC">
        <w:rPr>
          <w:rFonts w:ascii="Arial" w:hAnsi="Arial" w:cs="Arial"/>
          <w:sz w:val="18"/>
          <w:szCs w:val="18"/>
        </w:rPr>
        <w:t>vzgojnih programov in informacij za preprečevanje tveganj, povezanih z uporabo drog med mladimi.</w:t>
      </w:r>
    </w:p>
    <w:p w14:paraId="4C377D5D" w14:textId="77777777" w:rsidR="00D370DF" w:rsidRPr="00A378EC" w:rsidRDefault="00D370DF" w:rsidP="00D370DF">
      <w:pPr>
        <w:spacing w:line="300" w:lineRule="exact"/>
        <w:jc w:val="both"/>
        <w:rPr>
          <w:rFonts w:ascii="Arial" w:hAnsi="Arial" w:cs="Arial"/>
          <w:sz w:val="18"/>
          <w:szCs w:val="18"/>
        </w:rPr>
      </w:pPr>
    </w:p>
    <w:p w14:paraId="07D13241"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Ob uvajanju novih programov in za presojo ustreznosti obstoječih programov obravnave uporabnikov prepovedanih drog v zdravstvu se zagotovita sprotno spremljanje in vrednotenje programov. Na primarni, sekundarni in terciarni ravni zdravstvenega varstva in v procesu univerzitetnega izobraževanja se spodbuja znanstvenoraziskovalna dejavnost na področju bolezni odvisnosti od drog in uporabe drog tako na kliničnem kot na javnozdravstvenem področju.</w:t>
      </w:r>
    </w:p>
    <w:p w14:paraId="7F819671" w14:textId="77777777" w:rsidR="00D370DF" w:rsidRPr="00A378EC" w:rsidRDefault="00D370DF" w:rsidP="00D370DF">
      <w:pPr>
        <w:spacing w:line="300" w:lineRule="exact"/>
        <w:jc w:val="both"/>
        <w:rPr>
          <w:rFonts w:ascii="Arial" w:hAnsi="Arial" w:cs="Arial"/>
          <w:sz w:val="18"/>
          <w:szCs w:val="18"/>
        </w:rPr>
      </w:pPr>
    </w:p>
    <w:p w14:paraId="29755B0C"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b/>
          <w:sz w:val="18"/>
          <w:szCs w:val="18"/>
        </w:rPr>
        <w:t xml:space="preserve">Celostni pristop </w:t>
      </w:r>
      <w:r>
        <w:rPr>
          <w:rFonts w:ascii="Arial" w:hAnsi="Arial" w:cs="Arial"/>
          <w:b/>
          <w:sz w:val="18"/>
          <w:szCs w:val="18"/>
        </w:rPr>
        <w:t>k</w:t>
      </w:r>
      <w:r w:rsidRPr="00A378EC">
        <w:rPr>
          <w:rFonts w:ascii="Arial" w:hAnsi="Arial" w:cs="Arial"/>
          <w:b/>
          <w:sz w:val="18"/>
          <w:szCs w:val="18"/>
        </w:rPr>
        <w:t xml:space="preserve"> zmanjševanju tveganja za okužbo z virusi, ki se prenašajo s krvjo</w:t>
      </w:r>
    </w:p>
    <w:p w14:paraId="1632A7B7"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Razširjenost okužbe s HIV med injicirajočimi uporabniki drog v Sloveniji ostaja nizka in vsem s prepoznano okužbo je na voljo zdravljenje. Podatki o testiranju na označevalce okužbe z virusom</w:t>
      </w:r>
      <w:r>
        <w:rPr>
          <w:rFonts w:ascii="Arial" w:hAnsi="Arial" w:cs="Arial"/>
          <w:sz w:val="18"/>
          <w:szCs w:val="18"/>
        </w:rPr>
        <w:t>a</w:t>
      </w:r>
      <w:r w:rsidRPr="00A378EC">
        <w:rPr>
          <w:rFonts w:ascii="Arial" w:hAnsi="Arial" w:cs="Arial"/>
          <w:sz w:val="18"/>
          <w:szCs w:val="18"/>
        </w:rPr>
        <w:t xml:space="preserve"> hepatitis</w:t>
      </w:r>
      <w:r>
        <w:rPr>
          <w:rFonts w:ascii="Arial" w:hAnsi="Arial" w:cs="Arial"/>
          <w:sz w:val="18"/>
          <w:szCs w:val="18"/>
        </w:rPr>
        <w:t>ov</w:t>
      </w:r>
      <w:r w:rsidRPr="00A378EC">
        <w:rPr>
          <w:rFonts w:ascii="Arial" w:hAnsi="Arial" w:cs="Arial"/>
          <w:sz w:val="18"/>
          <w:szCs w:val="18"/>
        </w:rPr>
        <w:t xml:space="preserve"> B in C ter o razširjenosti kroničn</w:t>
      </w:r>
      <w:r>
        <w:rPr>
          <w:rFonts w:ascii="Arial" w:hAnsi="Arial" w:cs="Arial"/>
          <w:sz w:val="18"/>
          <w:szCs w:val="18"/>
        </w:rPr>
        <w:t>ih</w:t>
      </w:r>
      <w:r w:rsidRPr="00A378EC">
        <w:rPr>
          <w:rFonts w:ascii="Arial" w:hAnsi="Arial" w:cs="Arial"/>
          <w:sz w:val="18"/>
          <w:szCs w:val="18"/>
        </w:rPr>
        <w:t xml:space="preserve"> hepatitis</w:t>
      </w:r>
      <w:r>
        <w:rPr>
          <w:rFonts w:ascii="Arial" w:hAnsi="Arial" w:cs="Arial"/>
          <w:sz w:val="18"/>
          <w:szCs w:val="18"/>
        </w:rPr>
        <w:t>ov</w:t>
      </w:r>
      <w:r w:rsidRPr="00A378EC">
        <w:rPr>
          <w:rFonts w:ascii="Arial" w:hAnsi="Arial" w:cs="Arial"/>
          <w:sz w:val="18"/>
          <w:szCs w:val="18"/>
        </w:rPr>
        <w:t xml:space="preserve"> B in C med injicirajočimi uporabniki drog pa so veliko bolj nezanesljivi. Vsi injicirajoči uporabniki drog s prepoznanim kroničnim hepatitisom B z indikacijo za zdravljenje in vsi s kroničnim hepatitisom C, ki bi morali biti zdravljeni, niso zdravljeni. Ker so injicirajoči uporabniki drog ključna skupina pri načrtovanju </w:t>
      </w:r>
      <w:r>
        <w:rPr>
          <w:rFonts w:ascii="Arial" w:hAnsi="Arial" w:cs="Arial"/>
          <w:sz w:val="18"/>
          <w:szCs w:val="18"/>
        </w:rPr>
        <w:t xml:space="preserve">odprave </w:t>
      </w:r>
      <w:r w:rsidRPr="00A378EC">
        <w:rPr>
          <w:rFonts w:ascii="Arial" w:hAnsi="Arial" w:cs="Arial"/>
          <w:sz w:val="18"/>
          <w:szCs w:val="18"/>
        </w:rPr>
        <w:t>hepatitis</w:t>
      </w:r>
      <w:r>
        <w:rPr>
          <w:rFonts w:ascii="Arial" w:hAnsi="Arial" w:cs="Arial"/>
          <w:sz w:val="18"/>
          <w:szCs w:val="18"/>
        </w:rPr>
        <w:t>ov</w:t>
      </w:r>
      <w:r w:rsidRPr="00A378EC">
        <w:rPr>
          <w:rFonts w:ascii="Arial" w:hAnsi="Arial" w:cs="Arial"/>
          <w:sz w:val="18"/>
          <w:szCs w:val="18"/>
        </w:rPr>
        <w:t xml:space="preserve"> B in C, bo v tej skupini nujno zagotoviti visoko precepljenost proti hepatitisu B in tudi boljši dostop do testiranja na označevalce okužbe z virusoma hepatitis</w:t>
      </w:r>
      <w:r>
        <w:rPr>
          <w:rFonts w:ascii="Arial" w:hAnsi="Arial" w:cs="Arial"/>
          <w:sz w:val="18"/>
          <w:szCs w:val="18"/>
        </w:rPr>
        <w:t>ov</w:t>
      </w:r>
      <w:r w:rsidRPr="00A378EC">
        <w:rPr>
          <w:rFonts w:ascii="Arial" w:hAnsi="Arial" w:cs="Arial"/>
          <w:sz w:val="18"/>
          <w:szCs w:val="18"/>
        </w:rPr>
        <w:t xml:space="preserve"> B in C </w:t>
      </w:r>
      <w:r>
        <w:rPr>
          <w:rFonts w:ascii="Arial" w:hAnsi="Arial" w:cs="Arial"/>
          <w:sz w:val="18"/>
          <w:szCs w:val="18"/>
        </w:rPr>
        <w:t>ter</w:t>
      </w:r>
      <w:r w:rsidRPr="00A378EC">
        <w:rPr>
          <w:rFonts w:ascii="Arial" w:hAnsi="Arial" w:cs="Arial"/>
          <w:sz w:val="18"/>
          <w:szCs w:val="18"/>
        </w:rPr>
        <w:t xml:space="preserve"> za tiste z indikacijami za zdravljenje koničnega hepatitisa B in za vse z diagnozo kroničnega hepatitisa C tudi zdravljenje. Strateško ukrepanje se naslanja </w:t>
      </w:r>
      <w:r>
        <w:rPr>
          <w:rFonts w:ascii="Arial" w:hAnsi="Arial" w:cs="Arial"/>
          <w:sz w:val="18"/>
          <w:szCs w:val="18"/>
        </w:rPr>
        <w:t xml:space="preserve">na </w:t>
      </w:r>
      <w:r w:rsidRPr="00A378EC">
        <w:rPr>
          <w:rFonts w:ascii="Arial" w:hAnsi="Arial" w:cs="Arial"/>
          <w:sz w:val="18"/>
          <w:szCs w:val="18"/>
        </w:rPr>
        <w:t>specifična cilj</w:t>
      </w:r>
      <w:r>
        <w:rPr>
          <w:rFonts w:ascii="Arial" w:hAnsi="Arial" w:cs="Arial"/>
          <w:sz w:val="18"/>
          <w:szCs w:val="18"/>
        </w:rPr>
        <w:t>a</w:t>
      </w:r>
      <w:r w:rsidRPr="00A378EC">
        <w:rPr>
          <w:rFonts w:ascii="Arial" w:hAnsi="Arial" w:cs="Arial"/>
          <w:sz w:val="18"/>
          <w:szCs w:val="18"/>
        </w:rPr>
        <w:t xml:space="preserve"> </w:t>
      </w:r>
      <w:r w:rsidRPr="00A378EC">
        <w:rPr>
          <w:rFonts w:ascii="Arial" w:hAnsi="Arial" w:cs="Arial"/>
          <w:bCs/>
          <w:iCs/>
          <w:sz w:val="18"/>
          <w:szCs w:val="18"/>
        </w:rPr>
        <w:t>Nacionalne strategije preprečevanja in obvladovanja okužbe s HIV 2017–2025</w:t>
      </w:r>
      <w:r w:rsidRPr="0083629A">
        <w:rPr>
          <w:rFonts w:ascii="Arial" w:hAnsi="Arial" w:cs="Arial"/>
          <w:sz w:val="18"/>
          <w:szCs w:val="18"/>
        </w:rPr>
        <w:t xml:space="preserve"> </w:t>
      </w:r>
      <w:r>
        <w:rPr>
          <w:rFonts w:ascii="Arial" w:hAnsi="Arial" w:cs="Arial"/>
          <w:sz w:val="18"/>
          <w:szCs w:val="18"/>
        </w:rPr>
        <w:t>ter</w:t>
      </w:r>
      <w:r w:rsidRPr="00A378EC">
        <w:rPr>
          <w:rFonts w:ascii="Arial" w:hAnsi="Arial" w:cs="Arial"/>
          <w:sz w:val="18"/>
          <w:szCs w:val="18"/>
        </w:rPr>
        <w:t xml:space="preserve"> usklajuje </w:t>
      </w:r>
      <w:r>
        <w:rPr>
          <w:rFonts w:ascii="Arial" w:hAnsi="Arial" w:cs="Arial"/>
          <w:sz w:val="18"/>
          <w:szCs w:val="18"/>
        </w:rPr>
        <w:t>z njima</w:t>
      </w:r>
      <w:r w:rsidRPr="00A378EC">
        <w:rPr>
          <w:rFonts w:ascii="Arial" w:hAnsi="Arial" w:cs="Arial"/>
          <w:bCs/>
          <w:iCs/>
          <w:sz w:val="18"/>
          <w:szCs w:val="18"/>
        </w:rPr>
        <w:t>.</w:t>
      </w:r>
      <w:r>
        <w:rPr>
          <w:rFonts w:ascii="Arial" w:hAnsi="Arial" w:cs="Arial"/>
          <w:bCs/>
          <w:iCs/>
          <w:sz w:val="18"/>
          <w:szCs w:val="18"/>
        </w:rPr>
        <w:t xml:space="preserve"> </w:t>
      </w:r>
      <w:r>
        <w:rPr>
          <w:rFonts w:ascii="Arial" w:hAnsi="Arial" w:cs="Arial"/>
          <w:sz w:val="18"/>
          <w:szCs w:val="18"/>
        </w:rPr>
        <w:t>EU</w:t>
      </w:r>
      <w:r w:rsidRPr="00A378EC">
        <w:rPr>
          <w:rFonts w:ascii="Arial" w:hAnsi="Arial" w:cs="Arial"/>
          <w:sz w:val="18"/>
          <w:szCs w:val="18"/>
        </w:rPr>
        <w:t xml:space="preserve"> in vse njene države članice so zavezane ciljem trajnostnega razvoja in večina držav je sprejela politike za odpravo virusnega hepatitisa C kot grožnje javnemu zdravju do leta 2030. Temu </w:t>
      </w:r>
      <w:r>
        <w:rPr>
          <w:rFonts w:ascii="Arial" w:hAnsi="Arial" w:cs="Arial"/>
          <w:sz w:val="18"/>
          <w:szCs w:val="18"/>
        </w:rPr>
        <w:t xml:space="preserve">bo </w:t>
      </w:r>
      <w:r w:rsidRPr="00A378EC">
        <w:rPr>
          <w:rFonts w:ascii="Arial" w:hAnsi="Arial" w:cs="Arial"/>
          <w:sz w:val="18"/>
          <w:szCs w:val="18"/>
        </w:rPr>
        <w:t xml:space="preserve">že z ukrepi in sprejetjem nove strategije na področju prepovedanih drog sledila tudi Slovenija. </w:t>
      </w:r>
    </w:p>
    <w:p w14:paraId="3058CE7B" w14:textId="77777777" w:rsidR="00D370DF" w:rsidRPr="00A378EC" w:rsidRDefault="00D370DF" w:rsidP="00D370DF">
      <w:pPr>
        <w:spacing w:line="300" w:lineRule="exact"/>
        <w:jc w:val="both"/>
        <w:rPr>
          <w:rFonts w:ascii="Arial" w:hAnsi="Arial" w:cs="Arial"/>
          <w:sz w:val="18"/>
          <w:szCs w:val="18"/>
        </w:rPr>
      </w:pPr>
    </w:p>
    <w:p w14:paraId="59F60499" w14:textId="77777777" w:rsidR="00D370DF" w:rsidRPr="00A378EC" w:rsidRDefault="00D370DF" w:rsidP="00D370DF">
      <w:pPr>
        <w:spacing w:line="300" w:lineRule="exact"/>
        <w:jc w:val="both"/>
        <w:rPr>
          <w:rFonts w:ascii="Arial" w:hAnsi="Arial" w:cs="Arial"/>
          <w:bCs/>
          <w:iCs/>
          <w:sz w:val="18"/>
          <w:szCs w:val="18"/>
        </w:rPr>
      </w:pPr>
      <w:r w:rsidRPr="00A378EC">
        <w:rPr>
          <w:rFonts w:ascii="Arial" w:hAnsi="Arial" w:cs="Arial"/>
          <w:sz w:val="18"/>
          <w:szCs w:val="18"/>
        </w:rPr>
        <w:t xml:space="preserve">V Sloveniji so se ocene deležev med injicirajočimi uporabniki drog z diagnosticirano okužbo </w:t>
      </w:r>
      <w:r>
        <w:rPr>
          <w:rFonts w:ascii="Arial" w:hAnsi="Arial" w:cs="Arial"/>
          <w:sz w:val="18"/>
          <w:szCs w:val="18"/>
        </w:rPr>
        <w:t>z virusom hepatitisa C</w:t>
      </w:r>
      <w:r w:rsidRPr="00A378EC">
        <w:rPr>
          <w:rFonts w:ascii="Arial" w:hAnsi="Arial" w:cs="Arial"/>
          <w:sz w:val="18"/>
          <w:szCs w:val="18"/>
        </w:rPr>
        <w:t xml:space="preserve"> (po rezultatih presejalnega in/ali potrditvenega testa na protitelesa proti </w:t>
      </w:r>
      <w:r>
        <w:rPr>
          <w:rFonts w:ascii="Arial" w:hAnsi="Arial" w:cs="Arial"/>
          <w:sz w:val="18"/>
          <w:szCs w:val="18"/>
        </w:rPr>
        <w:t xml:space="preserve">virusu hepatitisa C </w:t>
      </w:r>
      <w:r w:rsidRPr="00A378EC">
        <w:rPr>
          <w:rFonts w:ascii="Arial" w:hAnsi="Arial" w:cs="Arial"/>
          <w:sz w:val="18"/>
          <w:szCs w:val="18"/>
        </w:rPr>
        <w:t xml:space="preserve">(anti-HCV)) gibale od najnižje, </w:t>
      </w:r>
      <w:r w:rsidRPr="0083629A">
        <w:rPr>
          <w:rFonts w:ascii="Arial" w:hAnsi="Arial" w:cs="Arial"/>
          <w:sz w:val="18"/>
          <w:szCs w:val="18"/>
        </w:rPr>
        <w:t>15 %</w:t>
      </w:r>
      <w:r w:rsidRPr="00A378EC">
        <w:rPr>
          <w:rFonts w:ascii="Arial" w:hAnsi="Arial" w:cs="Arial"/>
          <w:sz w:val="18"/>
          <w:szCs w:val="18"/>
        </w:rPr>
        <w:t>, med injicirajočimi uporabniki drog, ki so vstopili v program leta 2019, do najvišje</w:t>
      </w:r>
      <w:r>
        <w:rPr>
          <w:rFonts w:ascii="Arial" w:hAnsi="Arial" w:cs="Arial"/>
          <w:sz w:val="18"/>
          <w:szCs w:val="18"/>
        </w:rPr>
        <w:t>,</w:t>
      </w:r>
      <w:r w:rsidRPr="00A378EC">
        <w:rPr>
          <w:rFonts w:ascii="Arial" w:hAnsi="Arial" w:cs="Arial"/>
          <w:sz w:val="18"/>
          <w:szCs w:val="18"/>
        </w:rPr>
        <w:t xml:space="preserve"> </w:t>
      </w:r>
      <w:r w:rsidRPr="0083629A">
        <w:rPr>
          <w:rFonts w:ascii="Arial" w:hAnsi="Arial" w:cs="Arial"/>
          <w:sz w:val="18"/>
          <w:szCs w:val="18"/>
        </w:rPr>
        <w:t>48,1 %</w:t>
      </w:r>
      <w:r w:rsidRPr="00A378EC">
        <w:rPr>
          <w:rFonts w:ascii="Arial" w:hAnsi="Arial" w:cs="Arial"/>
          <w:sz w:val="18"/>
          <w:szCs w:val="18"/>
        </w:rPr>
        <w:t xml:space="preserve">, med injicirajočimi uporabniki drog, ki so vstopili v program leta 2016, kar lahko v bližnji prihodnosti povzroči visoko obolevnost in umrljivost zaradi hepatitisa C. </w:t>
      </w:r>
    </w:p>
    <w:p w14:paraId="4E1B3919" w14:textId="77777777" w:rsidR="00D370DF" w:rsidRPr="00A378EC" w:rsidRDefault="00D370DF" w:rsidP="00D370DF">
      <w:pPr>
        <w:spacing w:line="300" w:lineRule="exact"/>
        <w:jc w:val="both"/>
        <w:rPr>
          <w:rFonts w:ascii="Arial" w:hAnsi="Arial" w:cs="Arial"/>
          <w:bCs/>
          <w:iCs/>
          <w:sz w:val="18"/>
          <w:szCs w:val="18"/>
        </w:rPr>
      </w:pPr>
    </w:p>
    <w:p w14:paraId="056A53EB"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bCs/>
          <w:iCs/>
          <w:sz w:val="18"/>
          <w:szCs w:val="18"/>
        </w:rPr>
        <w:t>Nacionalna strategija preprečevanja in obvladovanja okužbe s HIV 2017–2025 v</w:t>
      </w:r>
      <w:r w:rsidRPr="00A378EC">
        <w:rPr>
          <w:rFonts w:ascii="Arial" w:hAnsi="Arial" w:cs="Arial"/>
          <w:sz w:val="18"/>
          <w:szCs w:val="18"/>
        </w:rPr>
        <w:t xml:space="preserve"> primeru hepatitisa C v akcijskem načrtu določa zmanjšanje stopnje razširjenosti kot prednostno nalogo za našo državo, saj razpoložljivi podatki kažejo, da je izboljšanje testiranja in zdravljenja ljudi, ki si droge injicirajo, osrednja zahteva za doseganje cilja </w:t>
      </w:r>
      <w:r>
        <w:rPr>
          <w:rFonts w:ascii="Arial" w:hAnsi="Arial" w:cs="Arial"/>
          <w:sz w:val="18"/>
          <w:szCs w:val="18"/>
        </w:rPr>
        <w:t>odprave virusnega hepatitisa C</w:t>
      </w:r>
      <w:r w:rsidRPr="00A378EC">
        <w:rPr>
          <w:rFonts w:ascii="Arial" w:hAnsi="Arial" w:cs="Arial"/>
          <w:sz w:val="18"/>
          <w:szCs w:val="18"/>
        </w:rPr>
        <w:t xml:space="preserve"> v Evropi do </w:t>
      </w:r>
      <w:r>
        <w:rPr>
          <w:rFonts w:ascii="Arial" w:hAnsi="Arial" w:cs="Arial"/>
          <w:sz w:val="18"/>
          <w:szCs w:val="18"/>
        </w:rPr>
        <w:t xml:space="preserve">leta </w:t>
      </w:r>
      <w:r w:rsidRPr="00A378EC">
        <w:rPr>
          <w:rFonts w:ascii="Arial" w:hAnsi="Arial" w:cs="Arial"/>
          <w:sz w:val="18"/>
          <w:szCs w:val="18"/>
        </w:rPr>
        <w:t xml:space="preserve">2030. </w:t>
      </w:r>
    </w:p>
    <w:p w14:paraId="5B221E0F" w14:textId="77777777" w:rsidR="00D370DF" w:rsidRPr="00A378EC" w:rsidRDefault="00D370DF" w:rsidP="00D370DF">
      <w:pPr>
        <w:spacing w:line="300" w:lineRule="exact"/>
        <w:jc w:val="both"/>
        <w:rPr>
          <w:rFonts w:ascii="Arial" w:hAnsi="Arial" w:cs="Arial"/>
          <w:sz w:val="18"/>
          <w:szCs w:val="18"/>
        </w:rPr>
      </w:pPr>
    </w:p>
    <w:p w14:paraId="46E80E6C"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Cilj strategije je trajnostni pristop za zajezitev širjenja virus</w:t>
      </w:r>
      <w:r>
        <w:rPr>
          <w:rFonts w:ascii="Arial" w:hAnsi="Arial" w:cs="Arial"/>
          <w:sz w:val="18"/>
          <w:szCs w:val="18"/>
        </w:rPr>
        <w:t>a</w:t>
      </w:r>
      <w:r w:rsidRPr="00A378EC">
        <w:rPr>
          <w:rFonts w:ascii="Arial" w:hAnsi="Arial" w:cs="Arial"/>
          <w:sz w:val="18"/>
          <w:szCs w:val="18"/>
        </w:rPr>
        <w:t xml:space="preserve"> HIV </w:t>
      </w:r>
      <w:r>
        <w:rPr>
          <w:rFonts w:ascii="Arial" w:hAnsi="Arial" w:cs="Arial"/>
          <w:sz w:val="18"/>
          <w:szCs w:val="18"/>
        </w:rPr>
        <w:t>ter</w:t>
      </w:r>
      <w:r w:rsidRPr="00A378EC">
        <w:rPr>
          <w:rFonts w:ascii="Arial" w:hAnsi="Arial" w:cs="Arial"/>
          <w:sz w:val="18"/>
          <w:szCs w:val="18"/>
        </w:rPr>
        <w:t xml:space="preserve"> </w:t>
      </w:r>
      <w:r>
        <w:rPr>
          <w:rFonts w:ascii="Arial" w:hAnsi="Arial" w:cs="Arial"/>
          <w:sz w:val="18"/>
          <w:szCs w:val="18"/>
        </w:rPr>
        <w:t xml:space="preserve">virusov </w:t>
      </w:r>
      <w:r w:rsidRPr="00A378EC">
        <w:rPr>
          <w:rFonts w:ascii="Arial" w:hAnsi="Arial" w:cs="Arial"/>
          <w:sz w:val="18"/>
          <w:szCs w:val="18"/>
        </w:rPr>
        <w:t>hepatitisov B in C, kot tudi drugih (spolno) prenosljivih okužb (sifilis, gonoreja, klamidija, HPV in tuberkuloza). S tem se izboljša splošno zdravje prebivalstva, saj se preprečuje</w:t>
      </w:r>
      <w:r>
        <w:rPr>
          <w:rFonts w:ascii="Arial" w:hAnsi="Arial" w:cs="Arial"/>
          <w:sz w:val="18"/>
          <w:szCs w:val="18"/>
        </w:rPr>
        <w:t>jo</w:t>
      </w:r>
      <w:r w:rsidRPr="00A378EC">
        <w:rPr>
          <w:rFonts w:ascii="Arial" w:hAnsi="Arial" w:cs="Arial"/>
          <w:sz w:val="18"/>
          <w:szCs w:val="18"/>
        </w:rPr>
        <w:t xml:space="preserve"> resna obolenja, kot so </w:t>
      </w:r>
      <w:r>
        <w:rPr>
          <w:rFonts w:ascii="Arial" w:hAnsi="Arial" w:cs="Arial"/>
          <w:sz w:val="18"/>
          <w:szCs w:val="18"/>
        </w:rPr>
        <w:t>aids</w:t>
      </w:r>
      <w:r w:rsidRPr="00A378EC">
        <w:rPr>
          <w:rFonts w:ascii="Arial" w:hAnsi="Arial" w:cs="Arial"/>
          <w:sz w:val="18"/>
          <w:szCs w:val="18"/>
        </w:rPr>
        <w:t xml:space="preserve">, rak ali ciroza jeter, prav tako </w:t>
      </w:r>
      <w:r>
        <w:rPr>
          <w:rFonts w:ascii="Arial" w:hAnsi="Arial" w:cs="Arial"/>
          <w:sz w:val="18"/>
          <w:szCs w:val="18"/>
        </w:rPr>
        <w:t xml:space="preserve">pa se </w:t>
      </w:r>
      <w:r w:rsidRPr="00A378EC">
        <w:rPr>
          <w:rFonts w:ascii="Arial" w:hAnsi="Arial" w:cs="Arial"/>
          <w:sz w:val="18"/>
          <w:szCs w:val="18"/>
        </w:rPr>
        <w:t>preprečuje</w:t>
      </w:r>
      <w:r>
        <w:rPr>
          <w:rFonts w:ascii="Arial" w:hAnsi="Arial" w:cs="Arial"/>
          <w:sz w:val="18"/>
          <w:szCs w:val="18"/>
        </w:rPr>
        <w:t>j</w:t>
      </w:r>
      <w:r w:rsidRPr="00A378EC">
        <w:rPr>
          <w:rFonts w:ascii="Arial" w:hAnsi="Arial" w:cs="Arial"/>
          <w:sz w:val="18"/>
          <w:szCs w:val="18"/>
        </w:rPr>
        <w:t>o neplodnost, pojav spontanih splavov in bolezni pri novorojenčkih. S temi intervenc</w:t>
      </w:r>
      <w:r>
        <w:rPr>
          <w:rFonts w:ascii="Arial" w:hAnsi="Arial" w:cs="Arial"/>
          <w:sz w:val="18"/>
          <w:szCs w:val="18"/>
        </w:rPr>
        <w:t>ija</w:t>
      </w:r>
      <w:r w:rsidRPr="00A378EC">
        <w:rPr>
          <w:rFonts w:ascii="Arial" w:hAnsi="Arial" w:cs="Arial"/>
          <w:sz w:val="18"/>
          <w:szCs w:val="18"/>
        </w:rPr>
        <w:t>mi ohranjamo zdravje posameznikov in družbe, poleg tega pa preprečevanje okužb in zgodnje diagnosticiranje prispeva</w:t>
      </w:r>
      <w:r>
        <w:rPr>
          <w:rFonts w:ascii="Arial" w:hAnsi="Arial" w:cs="Arial"/>
          <w:sz w:val="18"/>
          <w:szCs w:val="18"/>
        </w:rPr>
        <w:t>ta</w:t>
      </w:r>
      <w:r w:rsidRPr="00A378EC">
        <w:rPr>
          <w:rFonts w:ascii="Arial" w:hAnsi="Arial" w:cs="Arial"/>
          <w:sz w:val="18"/>
          <w:szCs w:val="18"/>
        </w:rPr>
        <w:t xml:space="preserve"> k zmanjšanj</w:t>
      </w:r>
      <w:r>
        <w:rPr>
          <w:rFonts w:ascii="Arial" w:hAnsi="Arial" w:cs="Arial"/>
          <w:sz w:val="18"/>
          <w:szCs w:val="18"/>
        </w:rPr>
        <w:t>u</w:t>
      </w:r>
      <w:r w:rsidRPr="00A378EC">
        <w:rPr>
          <w:rFonts w:ascii="Arial" w:hAnsi="Arial" w:cs="Arial"/>
          <w:sz w:val="18"/>
          <w:szCs w:val="18"/>
        </w:rPr>
        <w:t xml:space="preserve"> izdatkov za zdravstvo.</w:t>
      </w:r>
    </w:p>
    <w:p w14:paraId="4F7E316E" w14:textId="77777777" w:rsidR="00D370DF" w:rsidRPr="00A378EC" w:rsidRDefault="00D370DF" w:rsidP="00D370DF">
      <w:pPr>
        <w:spacing w:line="300" w:lineRule="exact"/>
        <w:jc w:val="both"/>
        <w:rPr>
          <w:rFonts w:ascii="Arial" w:hAnsi="Arial" w:cs="Arial"/>
          <w:sz w:val="18"/>
          <w:szCs w:val="18"/>
        </w:rPr>
      </w:pPr>
    </w:p>
    <w:p w14:paraId="373B2DE4"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Nadzor nad okužbami s HIV </w:t>
      </w:r>
      <w:r>
        <w:rPr>
          <w:rFonts w:ascii="Arial" w:hAnsi="Arial" w:cs="Arial"/>
          <w:sz w:val="18"/>
          <w:szCs w:val="18"/>
        </w:rPr>
        <w:t xml:space="preserve">ter virusoma hepatitisov B </w:t>
      </w:r>
      <w:r w:rsidRPr="00A378EC">
        <w:rPr>
          <w:rFonts w:ascii="Arial" w:hAnsi="Arial" w:cs="Arial"/>
          <w:sz w:val="18"/>
          <w:szCs w:val="18"/>
        </w:rPr>
        <w:t xml:space="preserve">in </w:t>
      </w:r>
      <w:r>
        <w:rPr>
          <w:rFonts w:ascii="Arial" w:hAnsi="Arial" w:cs="Arial"/>
          <w:sz w:val="18"/>
          <w:szCs w:val="18"/>
        </w:rPr>
        <w:t xml:space="preserve">C </w:t>
      </w:r>
      <w:r w:rsidRPr="00A378EC">
        <w:rPr>
          <w:rFonts w:ascii="Arial" w:hAnsi="Arial" w:cs="Arial"/>
          <w:sz w:val="18"/>
          <w:szCs w:val="18"/>
        </w:rPr>
        <w:t xml:space="preserve">koordinira NIJZ. </w:t>
      </w:r>
      <w:r>
        <w:rPr>
          <w:rFonts w:ascii="Arial" w:hAnsi="Arial" w:cs="Arial"/>
          <w:sz w:val="18"/>
          <w:szCs w:val="18"/>
        </w:rPr>
        <w:t>Nadzor t</w:t>
      </w:r>
      <w:r w:rsidRPr="00A378EC">
        <w:rPr>
          <w:rFonts w:ascii="Arial" w:hAnsi="Arial" w:cs="Arial"/>
          <w:sz w:val="18"/>
          <w:szCs w:val="18"/>
        </w:rPr>
        <w:t xml:space="preserve">emelji na rednem zbiranju, analiziranju in interpretaciji podatkov o diagnosticiranih primerih. Vse tri diagnoze okužb je treba prijaviti po Zakonu o nalezljivih boleznih in Zakonu o zbirkah podatkov o zdravstvenem varstvu. </w:t>
      </w:r>
    </w:p>
    <w:p w14:paraId="745C5100" w14:textId="77777777" w:rsidR="00D370DF" w:rsidRPr="00A378EC" w:rsidRDefault="00D370DF" w:rsidP="00D370DF">
      <w:pPr>
        <w:spacing w:line="300" w:lineRule="exact"/>
        <w:jc w:val="both"/>
        <w:rPr>
          <w:rFonts w:ascii="Arial" w:hAnsi="Arial" w:cs="Arial"/>
          <w:sz w:val="18"/>
          <w:szCs w:val="18"/>
        </w:rPr>
      </w:pPr>
    </w:p>
    <w:p w14:paraId="149C70A7"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V prihodnje želimo izboljšati stopnjo presejalnega testiranja na </w:t>
      </w:r>
      <w:r>
        <w:rPr>
          <w:rFonts w:ascii="Arial" w:hAnsi="Arial" w:cs="Arial"/>
          <w:sz w:val="18"/>
          <w:szCs w:val="18"/>
        </w:rPr>
        <w:t xml:space="preserve">virus hepatitisa C </w:t>
      </w:r>
      <w:r w:rsidRPr="00A378EC">
        <w:rPr>
          <w:rFonts w:ascii="Arial" w:hAnsi="Arial" w:cs="Arial"/>
          <w:sz w:val="18"/>
          <w:szCs w:val="18"/>
        </w:rPr>
        <w:t>in zdravljenj</w:t>
      </w:r>
      <w:r>
        <w:rPr>
          <w:rFonts w:ascii="Arial" w:hAnsi="Arial" w:cs="Arial"/>
          <w:sz w:val="18"/>
          <w:szCs w:val="18"/>
        </w:rPr>
        <w:t>e</w:t>
      </w:r>
      <w:r w:rsidRPr="00A378EC">
        <w:rPr>
          <w:rFonts w:ascii="Arial" w:hAnsi="Arial" w:cs="Arial"/>
          <w:sz w:val="18"/>
          <w:szCs w:val="18"/>
        </w:rPr>
        <w:t xml:space="preserve"> </w:t>
      </w:r>
      <w:r>
        <w:rPr>
          <w:rFonts w:ascii="Arial" w:hAnsi="Arial" w:cs="Arial"/>
          <w:sz w:val="18"/>
          <w:szCs w:val="18"/>
        </w:rPr>
        <w:t>okužbe s tem virusom</w:t>
      </w:r>
      <w:r w:rsidRPr="00A378EC">
        <w:rPr>
          <w:rFonts w:ascii="Arial" w:hAnsi="Arial" w:cs="Arial"/>
          <w:sz w:val="18"/>
          <w:szCs w:val="18"/>
        </w:rPr>
        <w:t xml:space="preserve"> ter opolnomočiti deležnike (zlasti centre za preprečevanje in zdravljenje odvisnosti od prepovedanih drog in zdravstvene domove, ki opravljajo zdravstveno dejavnost v zavodih za prestajanje kazni zapora), da spodbujajo in olajšajo dostop do testiranja in nadaljnje oskrbe tudi s pomočjo mobilnih enot. Cilj bo preseči glavne ovire za presejalna testiranja </w:t>
      </w:r>
      <w:r>
        <w:rPr>
          <w:rFonts w:ascii="Arial" w:hAnsi="Arial" w:cs="Arial"/>
          <w:sz w:val="18"/>
          <w:szCs w:val="18"/>
        </w:rPr>
        <w:t>n</w:t>
      </w:r>
      <w:r w:rsidRPr="00A378EC">
        <w:rPr>
          <w:rFonts w:ascii="Arial" w:hAnsi="Arial" w:cs="Arial"/>
          <w:sz w:val="18"/>
          <w:szCs w:val="18"/>
        </w:rPr>
        <w:t xml:space="preserve">a </w:t>
      </w:r>
      <w:r>
        <w:rPr>
          <w:rFonts w:ascii="Arial" w:hAnsi="Arial" w:cs="Arial"/>
          <w:sz w:val="18"/>
          <w:szCs w:val="18"/>
        </w:rPr>
        <w:t xml:space="preserve">virus hepatitisa C </w:t>
      </w:r>
      <w:r w:rsidRPr="00A378EC">
        <w:rPr>
          <w:rFonts w:ascii="Arial" w:hAnsi="Arial" w:cs="Arial"/>
          <w:sz w:val="18"/>
          <w:szCs w:val="18"/>
        </w:rPr>
        <w:t xml:space="preserve">in dostop do zdravljenja, ob upoštevanju informiranosti in motivacije uporabnikov, </w:t>
      </w:r>
      <w:r>
        <w:rPr>
          <w:rFonts w:ascii="Arial" w:hAnsi="Arial" w:cs="Arial"/>
          <w:sz w:val="18"/>
          <w:szCs w:val="18"/>
        </w:rPr>
        <w:t>ter</w:t>
      </w:r>
      <w:r w:rsidRPr="00A378EC">
        <w:rPr>
          <w:rFonts w:ascii="Arial" w:hAnsi="Arial" w:cs="Arial"/>
          <w:sz w:val="18"/>
          <w:szCs w:val="18"/>
        </w:rPr>
        <w:t xml:space="preserve"> predlagati seznam ukrepov, ki odražajo prednostne naloge in njihovo izvedljivost. </w:t>
      </w:r>
    </w:p>
    <w:p w14:paraId="509A6FB0" w14:textId="77777777" w:rsidR="00D370DF" w:rsidRPr="00A378EC" w:rsidRDefault="00D370DF" w:rsidP="00D370DF">
      <w:pPr>
        <w:spacing w:line="300" w:lineRule="exact"/>
        <w:jc w:val="both"/>
        <w:rPr>
          <w:rFonts w:ascii="Arial" w:hAnsi="Arial" w:cs="Arial"/>
          <w:sz w:val="18"/>
          <w:szCs w:val="18"/>
        </w:rPr>
      </w:pPr>
    </w:p>
    <w:p w14:paraId="4FBB958B"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Testiranje je med najpomembnejšimi ukrepi za preprečevanje okužb</w:t>
      </w:r>
      <w:r>
        <w:rPr>
          <w:rFonts w:ascii="Arial" w:hAnsi="Arial" w:cs="Arial"/>
          <w:sz w:val="18"/>
          <w:szCs w:val="18"/>
        </w:rPr>
        <w:t>,</w:t>
      </w:r>
      <w:r w:rsidRPr="00A378EC">
        <w:rPr>
          <w:rFonts w:ascii="Arial" w:hAnsi="Arial" w:cs="Arial"/>
          <w:sz w:val="18"/>
          <w:szCs w:val="18"/>
        </w:rPr>
        <w:t xml:space="preserve"> in evropske smernice priporočajo prostovoljno testiranje pri injicirajočih uporabnikih drog. </w:t>
      </w:r>
    </w:p>
    <w:p w14:paraId="6A64D0D5" w14:textId="77777777" w:rsidR="00D370DF" w:rsidRPr="00A378EC" w:rsidRDefault="00D370DF" w:rsidP="00D370DF">
      <w:pPr>
        <w:spacing w:line="300" w:lineRule="exact"/>
        <w:jc w:val="both"/>
        <w:rPr>
          <w:rFonts w:ascii="Arial" w:hAnsi="Arial" w:cs="Arial"/>
          <w:sz w:val="18"/>
          <w:szCs w:val="18"/>
        </w:rPr>
      </w:pPr>
    </w:p>
    <w:p w14:paraId="38AC6554"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Zmanjševanje škode </w:t>
      </w:r>
      <w:r>
        <w:rPr>
          <w:rFonts w:ascii="Arial" w:hAnsi="Arial" w:cs="Arial"/>
          <w:sz w:val="18"/>
          <w:szCs w:val="18"/>
        </w:rPr>
        <w:t>zaradi uporabe drog</w:t>
      </w:r>
      <w:r w:rsidRPr="00A378EC">
        <w:rPr>
          <w:rFonts w:ascii="Arial" w:hAnsi="Arial" w:cs="Arial"/>
          <w:sz w:val="18"/>
          <w:szCs w:val="18"/>
        </w:rPr>
        <w:t xml:space="preserve"> med visoko tveganimi uporabniki je sestavni del celostnega pristopa pri zmanjševanju tveganja za okužbo z virusi, ki se prenašajo s krvjo. Uspešen bo le, če bomo izvedli vrsto intervencij, usmerjenih v različne vidike tveganega vedenja, vključno s spodbujanjem spolnega zdravja in spodbujanjem cepljenja proti </w:t>
      </w:r>
      <w:r>
        <w:rPr>
          <w:rFonts w:ascii="Arial" w:hAnsi="Arial" w:cs="Arial"/>
          <w:sz w:val="18"/>
          <w:szCs w:val="18"/>
        </w:rPr>
        <w:t>virusu hepatitisa C ter</w:t>
      </w:r>
      <w:r w:rsidRPr="00A378EC">
        <w:rPr>
          <w:rFonts w:ascii="Arial" w:hAnsi="Arial" w:cs="Arial"/>
          <w:sz w:val="18"/>
          <w:szCs w:val="18"/>
        </w:rPr>
        <w:t xml:space="preserve"> s presejalnimi programi testiranja.</w:t>
      </w:r>
    </w:p>
    <w:p w14:paraId="48B81B36" w14:textId="77777777" w:rsidR="00D370DF" w:rsidRPr="00A378EC" w:rsidRDefault="00D370DF" w:rsidP="00D370DF">
      <w:pPr>
        <w:spacing w:line="300" w:lineRule="exact"/>
        <w:jc w:val="both"/>
        <w:rPr>
          <w:rFonts w:ascii="Arial" w:hAnsi="Arial" w:cs="Arial"/>
          <w:sz w:val="18"/>
          <w:szCs w:val="18"/>
        </w:rPr>
      </w:pPr>
    </w:p>
    <w:p w14:paraId="59F8BC55"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Krovni cilj:</w:t>
      </w:r>
    </w:p>
    <w:p w14:paraId="365E014A" w14:textId="77777777" w:rsidR="00D370DF" w:rsidRPr="00A378EC" w:rsidRDefault="00D370DF">
      <w:pPr>
        <w:numPr>
          <w:ilvl w:val="0"/>
          <w:numId w:val="6"/>
        </w:numPr>
        <w:spacing w:line="300" w:lineRule="exact"/>
        <w:jc w:val="both"/>
        <w:rPr>
          <w:rFonts w:ascii="Arial" w:hAnsi="Arial" w:cs="Arial"/>
          <w:b/>
          <w:bCs/>
          <w:sz w:val="18"/>
          <w:szCs w:val="18"/>
        </w:rPr>
      </w:pPr>
      <w:r w:rsidRPr="00A378EC">
        <w:rPr>
          <w:rFonts w:ascii="Arial" w:hAnsi="Arial" w:cs="Arial"/>
          <w:sz w:val="18"/>
          <w:szCs w:val="18"/>
        </w:rPr>
        <w:t>Zagotoviti nadaljnjo vsebinsko, kadrovsko, prostorsko in geografsko diverzifikacijo programov zdravljenja.</w:t>
      </w:r>
    </w:p>
    <w:p w14:paraId="4F6449C0" w14:textId="77777777" w:rsidR="00D370DF" w:rsidRPr="00A378EC" w:rsidRDefault="00D370DF" w:rsidP="00D370DF">
      <w:pPr>
        <w:spacing w:line="300" w:lineRule="exact"/>
        <w:jc w:val="both"/>
        <w:rPr>
          <w:rFonts w:ascii="Arial" w:hAnsi="Arial" w:cs="Arial"/>
          <w:b/>
          <w:bCs/>
          <w:sz w:val="18"/>
          <w:szCs w:val="18"/>
        </w:rPr>
      </w:pPr>
    </w:p>
    <w:p w14:paraId="556E2ABB" w14:textId="77777777" w:rsidR="00D370DF"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Prednostni ukrepi: </w:t>
      </w:r>
    </w:p>
    <w:p w14:paraId="7E6A3BEB" w14:textId="77777777" w:rsidR="00D370DF" w:rsidRPr="00A378EC" w:rsidRDefault="00D370DF">
      <w:pPr>
        <w:numPr>
          <w:ilvl w:val="0"/>
          <w:numId w:val="33"/>
        </w:numPr>
        <w:spacing w:line="300" w:lineRule="exact"/>
        <w:jc w:val="both"/>
        <w:rPr>
          <w:rFonts w:ascii="Arial" w:hAnsi="Arial" w:cs="Arial"/>
          <w:sz w:val="18"/>
          <w:szCs w:val="18"/>
        </w:rPr>
      </w:pPr>
      <w:r>
        <w:rPr>
          <w:rFonts w:ascii="Arial" w:eastAsia="Calibri" w:hAnsi="Arial" w:cs="Arial"/>
          <w:sz w:val="18"/>
          <w:szCs w:val="18"/>
          <w:lang w:eastAsia="en-US"/>
        </w:rPr>
        <w:t>N</w:t>
      </w:r>
      <w:r w:rsidRPr="00A378EC">
        <w:rPr>
          <w:rFonts w:ascii="Arial" w:eastAsia="Calibri" w:hAnsi="Arial" w:cs="Arial"/>
          <w:sz w:val="18"/>
          <w:szCs w:val="18"/>
          <w:lang w:eastAsia="en-US"/>
        </w:rPr>
        <w:t xml:space="preserve">adgradnja in krepitev sodelovanja izvajalcev različnih programov zdravljenja in psihosocialne obravnave </w:t>
      </w:r>
      <w:r>
        <w:rPr>
          <w:rFonts w:ascii="Arial" w:eastAsia="Calibri" w:hAnsi="Arial" w:cs="Arial"/>
          <w:sz w:val="18"/>
          <w:szCs w:val="18"/>
          <w:lang w:eastAsia="en-US"/>
        </w:rPr>
        <w:t xml:space="preserve">odvisnosti </w:t>
      </w:r>
      <w:r w:rsidRPr="00A378EC">
        <w:rPr>
          <w:rFonts w:ascii="Arial" w:eastAsia="Calibri" w:hAnsi="Arial" w:cs="Arial"/>
          <w:sz w:val="18"/>
          <w:szCs w:val="18"/>
          <w:lang w:eastAsia="en-US"/>
        </w:rPr>
        <w:t>ter razvoj novih integriranih oblik pomoči</w:t>
      </w:r>
      <w:r>
        <w:rPr>
          <w:rFonts w:ascii="Arial" w:eastAsia="Calibri" w:hAnsi="Arial" w:cs="Arial"/>
          <w:sz w:val="18"/>
          <w:szCs w:val="18"/>
          <w:lang w:eastAsia="en-US"/>
        </w:rPr>
        <w:t xml:space="preserve"> za otroke in mladostnike, ki so </w:t>
      </w:r>
      <w:r>
        <w:rPr>
          <w:rFonts w:ascii="Arial" w:eastAsia="Calibri" w:hAnsi="Arial" w:cs="Arial"/>
          <w:sz w:val="18"/>
          <w:szCs w:val="18"/>
          <w:lang w:eastAsia="en-US"/>
        </w:rPr>
        <w:lastRenderedPageBreak/>
        <w:t xml:space="preserve">nameščeni v </w:t>
      </w:r>
      <w:r>
        <w:rPr>
          <w:rFonts w:ascii="ArialMT" w:eastAsia="Times New Roman" w:hAnsi="ArialMT"/>
          <w:sz w:val="18"/>
          <w:szCs w:val="18"/>
        </w:rPr>
        <w:t>strokovnih centrih za otroke s čustvenimi in vedenjskimi težavami in motnjami, t. i. vzgojnih zavodih.</w:t>
      </w:r>
    </w:p>
    <w:p w14:paraId="4C89AD77" w14:textId="77777777" w:rsidR="00D370DF" w:rsidRPr="00A378EC" w:rsidRDefault="00D370DF">
      <w:pPr>
        <w:numPr>
          <w:ilvl w:val="0"/>
          <w:numId w:val="33"/>
        </w:numPr>
        <w:spacing w:line="300" w:lineRule="exact"/>
        <w:jc w:val="both"/>
        <w:rPr>
          <w:rFonts w:ascii="Arial" w:hAnsi="Arial" w:cs="Arial"/>
          <w:sz w:val="18"/>
          <w:szCs w:val="18"/>
        </w:rPr>
      </w:pPr>
      <w:r w:rsidRPr="00A378EC">
        <w:rPr>
          <w:rFonts w:ascii="Arial" w:hAnsi="Arial" w:cs="Arial"/>
          <w:sz w:val="18"/>
          <w:szCs w:val="18"/>
        </w:rPr>
        <w:t>Razvoj integriranih storitev, ki hkrati obravnavajo različne okužbe za preprečevanje prenosa (in sočasnih okužb) ter zgodnje prepoznavanje in zdravljenje in so na voljo kot usklajene storitve preventive, testiranja in oskrbe.</w:t>
      </w:r>
    </w:p>
    <w:p w14:paraId="58D09B40" w14:textId="77777777" w:rsidR="00D370DF" w:rsidRPr="00A378EC" w:rsidRDefault="00D370DF">
      <w:pPr>
        <w:numPr>
          <w:ilvl w:val="0"/>
          <w:numId w:val="33"/>
        </w:numPr>
        <w:spacing w:line="300" w:lineRule="exact"/>
        <w:jc w:val="both"/>
        <w:rPr>
          <w:rFonts w:ascii="Arial" w:hAnsi="Arial" w:cs="Arial"/>
          <w:sz w:val="18"/>
          <w:szCs w:val="18"/>
        </w:rPr>
      </w:pPr>
      <w:r w:rsidRPr="00A378EC">
        <w:rPr>
          <w:rFonts w:ascii="Arial" w:hAnsi="Arial" w:cs="Arial"/>
          <w:sz w:val="18"/>
          <w:szCs w:val="18"/>
        </w:rPr>
        <w:t>Nadaljevanje in izpopolnjevanje dejavnosti in kampanj za zmanjševanje stigme.</w:t>
      </w:r>
    </w:p>
    <w:p w14:paraId="55E0CB1A" w14:textId="77777777" w:rsidR="00D370DF" w:rsidRPr="00A378EC" w:rsidRDefault="00D370DF">
      <w:pPr>
        <w:numPr>
          <w:ilvl w:val="0"/>
          <w:numId w:val="33"/>
        </w:numPr>
        <w:spacing w:line="300" w:lineRule="exact"/>
        <w:jc w:val="both"/>
        <w:rPr>
          <w:rFonts w:ascii="Arial" w:hAnsi="Arial" w:cs="Arial"/>
          <w:sz w:val="18"/>
          <w:szCs w:val="18"/>
        </w:rPr>
      </w:pPr>
      <w:r>
        <w:rPr>
          <w:rFonts w:ascii="Arial" w:hAnsi="Arial" w:cs="Arial"/>
          <w:sz w:val="18"/>
          <w:szCs w:val="18"/>
        </w:rPr>
        <w:t>Zagota</w:t>
      </w:r>
      <w:r w:rsidRPr="00A378EC">
        <w:rPr>
          <w:rFonts w:ascii="Arial" w:hAnsi="Arial" w:cs="Arial"/>
          <w:sz w:val="18"/>
          <w:szCs w:val="18"/>
        </w:rPr>
        <w:t>v</w:t>
      </w:r>
      <w:r>
        <w:rPr>
          <w:rFonts w:ascii="Arial" w:hAnsi="Arial" w:cs="Arial"/>
          <w:sz w:val="18"/>
          <w:szCs w:val="18"/>
        </w:rPr>
        <w:t>ljanje</w:t>
      </w:r>
      <w:r w:rsidRPr="00A378EC">
        <w:rPr>
          <w:rFonts w:ascii="Arial" w:hAnsi="Arial" w:cs="Arial"/>
          <w:sz w:val="18"/>
          <w:szCs w:val="18"/>
        </w:rPr>
        <w:t xml:space="preserve"> enak</w:t>
      </w:r>
      <w:r>
        <w:rPr>
          <w:rFonts w:ascii="Arial" w:hAnsi="Arial" w:cs="Arial"/>
          <w:sz w:val="18"/>
          <w:szCs w:val="18"/>
        </w:rPr>
        <w:t>e</w:t>
      </w:r>
      <w:r w:rsidRPr="00A378EC">
        <w:rPr>
          <w:rFonts w:ascii="Arial" w:hAnsi="Arial" w:cs="Arial"/>
          <w:sz w:val="18"/>
          <w:szCs w:val="18"/>
        </w:rPr>
        <w:t xml:space="preserve"> dostopnost</w:t>
      </w:r>
      <w:r>
        <w:rPr>
          <w:rFonts w:ascii="Arial" w:hAnsi="Arial" w:cs="Arial"/>
          <w:sz w:val="18"/>
          <w:szCs w:val="18"/>
        </w:rPr>
        <w:t>i</w:t>
      </w:r>
      <w:r w:rsidRPr="00A378EC">
        <w:rPr>
          <w:rFonts w:ascii="Arial" w:hAnsi="Arial" w:cs="Arial"/>
          <w:sz w:val="18"/>
          <w:szCs w:val="18"/>
        </w:rPr>
        <w:t xml:space="preserve"> programov zdravljenja </w:t>
      </w:r>
      <w:r>
        <w:rPr>
          <w:rFonts w:ascii="Arial" w:hAnsi="Arial" w:cs="Arial"/>
          <w:sz w:val="18"/>
          <w:szCs w:val="18"/>
        </w:rPr>
        <w:t xml:space="preserve">tako </w:t>
      </w:r>
      <w:r w:rsidRPr="00A378EC">
        <w:rPr>
          <w:rFonts w:ascii="Arial" w:hAnsi="Arial" w:cs="Arial"/>
          <w:sz w:val="18"/>
          <w:szCs w:val="18"/>
        </w:rPr>
        <w:t>zaprtim osebam kot osebam zunaj zapora, v skupnosti, vključno z dostopnostjo naloksona po odpustu.</w:t>
      </w:r>
    </w:p>
    <w:p w14:paraId="2BDC9105" w14:textId="77777777" w:rsidR="00D370DF" w:rsidRPr="00A378EC" w:rsidRDefault="00D370DF">
      <w:pPr>
        <w:numPr>
          <w:ilvl w:val="0"/>
          <w:numId w:val="33"/>
        </w:numPr>
        <w:spacing w:line="300" w:lineRule="exact"/>
        <w:jc w:val="both"/>
        <w:rPr>
          <w:rFonts w:ascii="Arial" w:hAnsi="Arial" w:cs="Arial"/>
          <w:sz w:val="18"/>
          <w:szCs w:val="18"/>
        </w:rPr>
      </w:pPr>
      <w:r w:rsidRPr="00A378EC">
        <w:rPr>
          <w:rFonts w:ascii="Arial" w:hAnsi="Arial" w:cs="Arial"/>
          <w:sz w:val="18"/>
          <w:szCs w:val="18"/>
        </w:rPr>
        <w:t>Vzpostavit</w:t>
      </w:r>
      <w:r>
        <w:rPr>
          <w:rFonts w:ascii="Arial" w:hAnsi="Arial" w:cs="Arial"/>
          <w:sz w:val="18"/>
          <w:szCs w:val="18"/>
        </w:rPr>
        <w:t>ev</w:t>
      </w:r>
      <w:r w:rsidRPr="00A378EC">
        <w:rPr>
          <w:rFonts w:ascii="Arial" w:hAnsi="Arial" w:cs="Arial"/>
          <w:sz w:val="18"/>
          <w:szCs w:val="18"/>
        </w:rPr>
        <w:t xml:space="preserve"> nacionaln</w:t>
      </w:r>
      <w:r>
        <w:rPr>
          <w:rFonts w:ascii="Arial" w:hAnsi="Arial" w:cs="Arial"/>
          <w:sz w:val="18"/>
          <w:szCs w:val="18"/>
        </w:rPr>
        <w:t>ega</w:t>
      </w:r>
      <w:r w:rsidRPr="00A378EC">
        <w:rPr>
          <w:rFonts w:ascii="Arial" w:hAnsi="Arial" w:cs="Arial"/>
          <w:sz w:val="18"/>
          <w:szCs w:val="18"/>
        </w:rPr>
        <w:t xml:space="preserve"> regist</w:t>
      </w:r>
      <w:r>
        <w:rPr>
          <w:rFonts w:ascii="Arial" w:hAnsi="Arial" w:cs="Arial"/>
          <w:sz w:val="18"/>
          <w:szCs w:val="18"/>
        </w:rPr>
        <w:t>ra</w:t>
      </w:r>
      <w:r w:rsidRPr="00A378EC">
        <w:rPr>
          <w:rFonts w:ascii="Arial" w:hAnsi="Arial" w:cs="Arial"/>
          <w:sz w:val="18"/>
          <w:szCs w:val="18"/>
        </w:rPr>
        <w:t xml:space="preserve"> okužb s hepatitisom</w:t>
      </w:r>
      <w:r>
        <w:rPr>
          <w:rFonts w:ascii="Arial" w:hAnsi="Arial" w:cs="Arial"/>
          <w:sz w:val="18"/>
          <w:szCs w:val="18"/>
        </w:rPr>
        <w:t>a</w:t>
      </w:r>
      <w:r w:rsidRPr="00A378EC">
        <w:rPr>
          <w:rFonts w:ascii="Arial" w:hAnsi="Arial" w:cs="Arial"/>
          <w:sz w:val="18"/>
          <w:szCs w:val="18"/>
        </w:rPr>
        <w:t xml:space="preserve"> B in C, ki bi vključeval podatke o že izzvenelih ali pozdravljenih okužbah</w:t>
      </w:r>
      <w:r>
        <w:rPr>
          <w:rFonts w:ascii="Arial" w:hAnsi="Arial" w:cs="Arial"/>
          <w:sz w:val="18"/>
          <w:szCs w:val="18"/>
        </w:rPr>
        <w:t>,</w:t>
      </w:r>
      <w:r w:rsidRPr="00A378EC">
        <w:rPr>
          <w:rFonts w:ascii="Arial" w:hAnsi="Arial" w:cs="Arial"/>
          <w:sz w:val="18"/>
          <w:szCs w:val="18"/>
        </w:rPr>
        <w:t xml:space="preserve"> o še vedno aktivnih okužbah </w:t>
      </w:r>
      <w:r>
        <w:rPr>
          <w:rFonts w:ascii="Arial" w:hAnsi="Arial" w:cs="Arial"/>
          <w:sz w:val="18"/>
          <w:szCs w:val="18"/>
        </w:rPr>
        <w:t xml:space="preserve">in </w:t>
      </w:r>
      <w:r w:rsidRPr="00A378EC">
        <w:rPr>
          <w:rFonts w:ascii="Arial" w:hAnsi="Arial" w:cs="Arial"/>
          <w:sz w:val="18"/>
          <w:szCs w:val="18"/>
        </w:rPr>
        <w:t xml:space="preserve">o zdravljenjih </w:t>
      </w:r>
      <w:r>
        <w:rPr>
          <w:rFonts w:ascii="Arial" w:hAnsi="Arial" w:cs="Arial"/>
          <w:sz w:val="18"/>
          <w:szCs w:val="18"/>
        </w:rPr>
        <w:t xml:space="preserve">ter </w:t>
      </w:r>
      <w:r w:rsidRPr="00A378EC">
        <w:rPr>
          <w:rFonts w:ascii="Arial" w:hAnsi="Arial" w:cs="Arial"/>
          <w:sz w:val="18"/>
          <w:szCs w:val="18"/>
        </w:rPr>
        <w:t>zanesljivejše podatke o obsegu testiranja.</w:t>
      </w:r>
    </w:p>
    <w:p w14:paraId="47B427DC" w14:textId="77777777" w:rsidR="00D370DF" w:rsidRPr="00A378EC" w:rsidRDefault="00D370DF">
      <w:pPr>
        <w:numPr>
          <w:ilvl w:val="0"/>
          <w:numId w:val="33"/>
        </w:numPr>
        <w:spacing w:line="300" w:lineRule="exact"/>
        <w:jc w:val="both"/>
        <w:rPr>
          <w:rFonts w:ascii="Arial" w:hAnsi="Arial" w:cs="Arial"/>
          <w:sz w:val="18"/>
          <w:szCs w:val="18"/>
        </w:rPr>
      </w:pPr>
      <w:r>
        <w:rPr>
          <w:rFonts w:ascii="Arial" w:hAnsi="Arial" w:cs="Arial"/>
          <w:sz w:val="18"/>
          <w:szCs w:val="18"/>
        </w:rPr>
        <w:t>Zagotavljanje</w:t>
      </w:r>
      <w:r w:rsidRPr="00A378EC">
        <w:rPr>
          <w:rFonts w:ascii="Arial" w:hAnsi="Arial" w:cs="Arial"/>
          <w:sz w:val="18"/>
          <w:szCs w:val="18"/>
        </w:rPr>
        <w:t xml:space="preserve"> sprotn</w:t>
      </w:r>
      <w:r>
        <w:rPr>
          <w:rFonts w:ascii="Arial" w:hAnsi="Arial" w:cs="Arial"/>
          <w:sz w:val="18"/>
          <w:szCs w:val="18"/>
        </w:rPr>
        <w:t>ega</w:t>
      </w:r>
      <w:r w:rsidRPr="00A378EC">
        <w:rPr>
          <w:rFonts w:ascii="Arial" w:hAnsi="Arial" w:cs="Arial"/>
          <w:sz w:val="18"/>
          <w:szCs w:val="18"/>
        </w:rPr>
        <w:t xml:space="preserve"> spremljanj</w:t>
      </w:r>
      <w:r>
        <w:rPr>
          <w:rFonts w:ascii="Arial" w:hAnsi="Arial" w:cs="Arial"/>
          <w:sz w:val="18"/>
          <w:szCs w:val="18"/>
        </w:rPr>
        <w:t>a</w:t>
      </w:r>
      <w:r w:rsidRPr="00A378EC">
        <w:rPr>
          <w:rFonts w:ascii="Arial" w:hAnsi="Arial" w:cs="Arial"/>
          <w:sz w:val="18"/>
          <w:szCs w:val="18"/>
        </w:rPr>
        <w:t xml:space="preserve"> programov zdravljenja na vseh </w:t>
      </w:r>
      <w:r>
        <w:rPr>
          <w:rFonts w:ascii="Arial" w:hAnsi="Arial" w:cs="Arial"/>
          <w:sz w:val="18"/>
          <w:szCs w:val="18"/>
        </w:rPr>
        <w:t>ravneh</w:t>
      </w:r>
      <w:r w:rsidRPr="00A378EC">
        <w:rPr>
          <w:rFonts w:ascii="Arial" w:hAnsi="Arial" w:cs="Arial"/>
          <w:sz w:val="18"/>
          <w:szCs w:val="18"/>
        </w:rPr>
        <w:t xml:space="preserve"> in v vseh okoljih, kjer zdravljenje poteka</w:t>
      </w:r>
      <w:r>
        <w:rPr>
          <w:rFonts w:ascii="Arial" w:hAnsi="Arial" w:cs="Arial"/>
          <w:sz w:val="18"/>
          <w:szCs w:val="18"/>
        </w:rPr>
        <w:t>,</w:t>
      </w:r>
      <w:r w:rsidRPr="00A378EC">
        <w:rPr>
          <w:rFonts w:ascii="Arial" w:hAnsi="Arial" w:cs="Arial"/>
          <w:sz w:val="18"/>
          <w:szCs w:val="18"/>
        </w:rPr>
        <w:t xml:space="preserve"> in na podlagi tako pridobljenih ugotovitev izvajanje sprejetih priporočil.</w:t>
      </w:r>
    </w:p>
    <w:p w14:paraId="656A01DB" w14:textId="77777777" w:rsidR="00D370DF" w:rsidRPr="00A378EC" w:rsidRDefault="00D370DF">
      <w:pPr>
        <w:numPr>
          <w:ilvl w:val="0"/>
          <w:numId w:val="33"/>
        </w:numPr>
        <w:spacing w:line="300" w:lineRule="exact"/>
        <w:jc w:val="both"/>
        <w:rPr>
          <w:rFonts w:ascii="Arial" w:hAnsi="Arial" w:cs="Arial"/>
          <w:sz w:val="18"/>
          <w:szCs w:val="18"/>
        </w:rPr>
      </w:pPr>
      <w:r w:rsidRPr="00A378EC">
        <w:rPr>
          <w:rFonts w:ascii="Arial" w:hAnsi="Arial" w:cs="Arial"/>
          <w:sz w:val="18"/>
          <w:szCs w:val="18"/>
        </w:rPr>
        <w:t>Zagot</w:t>
      </w:r>
      <w:r>
        <w:rPr>
          <w:rFonts w:ascii="Arial" w:hAnsi="Arial" w:cs="Arial"/>
          <w:sz w:val="18"/>
          <w:szCs w:val="18"/>
        </w:rPr>
        <w:t>avljanje</w:t>
      </w:r>
      <w:r w:rsidRPr="00A378EC">
        <w:rPr>
          <w:rFonts w:ascii="Arial" w:hAnsi="Arial" w:cs="Arial"/>
          <w:sz w:val="18"/>
          <w:szCs w:val="18"/>
        </w:rPr>
        <w:t xml:space="preserve"> sistemsko urejen</w:t>
      </w:r>
      <w:r>
        <w:rPr>
          <w:rFonts w:ascii="Arial" w:hAnsi="Arial" w:cs="Arial"/>
          <w:sz w:val="18"/>
          <w:szCs w:val="18"/>
        </w:rPr>
        <w:t>ega</w:t>
      </w:r>
      <w:r w:rsidRPr="00A378EC">
        <w:rPr>
          <w:rFonts w:ascii="Arial" w:hAnsi="Arial" w:cs="Arial"/>
          <w:sz w:val="18"/>
          <w:szCs w:val="18"/>
        </w:rPr>
        <w:t xml:space="preserve"> redn</w:t>
      </w:r>
      <w:r>
        <w:rPr>
          <w:rFonts w:ascii="Arial" w:hAnsi="Arial" w:cs="Arial"/>
          <w:sz w:val="18"/>
          <w:szCs w:val="18"/>
        </w:rPr>
        <w:t>ega</w:t>
      </w:r>
      <w:r w:rsidRPr="00A378EC">
        <w:rPr>
          <w:rFonts w:ascii="Arial" w:hAnsi="Arial" w:cs="Arial"/>
          <w:sz w:val="18"/>
          <w:szCs w:val="18"/>
        </w:rPr>
        <w:t xml:space="preserve"> usposabljanj</w:t>
      </w:r>
      <w:r>
        <w:rPr>
          <w:rFonts w:ascii="Arial" w:hAnsi="Arial" w:cs="Arial"/>
          <w:sz w:val="18"/>
          <w:szCs w:val="18"/>
        </w:rPr>
        <w:t>a</w:t>
      </w:r>
      <w:r w:rsidRPr="00A378EC">
        <w:rPr>
          <w:rFonts w:ascii="Arial" w:hAnsi="Arial" w:cs="Arial"/>
          <w:sz w:val="18"/>
          <w:szCs w:val="18"/>
        </w:rPr>
        <w:t>, izobraževanj</w:t>
      </w:r>
      <w:r>
        <w:rPr>
          <w:rFonts w:ascii="Arial" w:hAnsi="Arial" w:cs="Arial"/>
          <w:sz w:val="18"/>
          <w:szCs w:val="18"/>
        </w:rPr>
        <w:t>a</w:t>
      </w:r>
      <w:r w:rsidRPr="00A378EC">
        <w:rPr>
          <w:rFonts w:ascii="Arial" w:hAnsi="Arial" w:cs="Arial"/>
          <w:sz w:val="18"/>
          <w:szCs w:val="18"/>
        </w:rPr>
        <w:t xml:space="preserve"> in supervizij</w:t>
      </w:r>
      <w:r>
        <w:rPr>
          <w:rFonts w:ascii="Arial" w:hAnsi="Arial" w:cs="Arial"/>
          <w:sz w:val="18"/>
          <w:szCs w:val="18"/>
        </w:rPr>
        <w:t>e</w:t>
      </w:r>
      <w:r w:rsidRPr="00A378EC">
        <w:rPr>
          <w:rFonts w:ascii="Arial" w:hAnsi="Arial" w:cs="Arial"/>
          <w:sz w:val="18"/>
          <w:szCs w:val="18"/>
        </w:rPr>
        <w:t xml:space="preserve"> za zaposlene na področju zdravljenja odvisnosti.</w:t>
      </w:r>
    </w:p>
    <w:p w14:paraId="2ED60DB8" w14:textId="77777777" w:rsidR="00D370DF" w:rsidRPr="00C1212C" w:rsidRDefault="00D370DF">
      <w:pPr>
        <w:numPr>
          <w:ilvl w:val="0"/>
          <w:numId w:val="33"/>
        </w:numPr>
        <w:spacing w:line="300" w:lineRule="exact"/>
        <w:jc w:val="both"/>
        <w:rPr>
          <w:rFonts w:ascii="Arial" w:hAnsi="Arial" w:cs="Arial"/>
          <w:b/>
          <w:bCs/>
          <w:sz w:val="18"/>
          <w:szCs w:val="18"/>
        </w:rPr>
      </w:pPr>
      <w:r w:rsidRPr="00A378EC">
        <w:rPr>
          <w:rFonts w:ascii="Arial" w:hAnsi="Arial" w:cs="Arial"/>
          <w:sz w:val="18"/>
          <w:szCs w:val="18"/>
        </w:rPr>
        <w:t>Poveča</w:t>
      </w:r>
      <w:r>
        <w:rPr>
          <w:rFonts w:ascii="Arial" w:hAnsi="Arial" w:cs="Arial"/>
          <w:sz w:val="18"/>
          <w:szCs w:val="18"/>
        </w:rPr>
        <w:t>nje</w:t>
      </w:r>
      <w:r w:rsidRPr="00A378EC">
        <w:rPr>
          <w:rFonts w:ascii="Arial" w:hAnsi="Arial" w:cs="Arial"/>
          <w:sz w:val="18"/>
          <w:szCs w:val="18"/>
        </w:rPr>
        <w:t xml:space="preserve"> razpoložljivosti za zdravljenje hepatitisa C (vsebinsko, kadrovsko, prostorsko in geografsko).</w:t>
      </w:r>
    </w:p>
    <w:p w14:paraId="64D9198B" w14:textId="77777777" w:rsidR="00D370DF" w:rsidRDefault="00D370DF" w:rsidP="00D370DF">
      <w:pPr>
        <w:spacing w:line="300" w:lineRule="exact"/>
        <w:jc w:val="both"/>
        <w:rPr>
          <w:rFonts w:ascii="Arial" w:hAnsi="Arial" w:cs="Arial"/>
          <w:sz w:val="18"/>
          <w:szCs w:val="18"/>
        </w:rPr>
      </w:pPr>
    </w:p>
    <w:p w14:paraId="77B5D132" w14:textId="77777777" w:rsidR="00D370DF" w:rsidRPr="00202D03" w:rsidRDefault="00D370DF" w:rsidP="00D370DF">
      <w:pPr>
        <w:spacing w:line="300" w:lineRule="exact"/>
        <w:jc w:val="both"/>
        <w:rPr>
          <w:rFonts w:ascii="Arial" w:hAnsi="Arial" w:cs="Arial"/>
          <w:b/>
          <w:bCs/>
          <w:sz w:val="18"/>
          <w:szCs w:val="18"/>
        </w:rPr>
      </w:pPr>
      <w:r>
        <w:rPr>
          <w:rFonts w:ascii="Arial" w:hAnsi="Arial" w:cs="Arial"/>
          <w:b/>
          <w:bCs/>
          <w:sz w:val="18"/>
          <w:szCs w:val="18"/>
        </w:rPr>
        <w:t>V</w:t>
      </w:r>
      <w:r w:rsidRPr="00202D03">
        <w:rPr>
          <w:rFonts w:ascii="Arial" w:hAnsi="Arial" w:cs="Arial"/>
          <w:b/>
          <w:bCs/>
          <w:sz w:val="18"/>
          <w:szCs w:val="18"/>
        </w:rPr>
        <w:t>arn</w:t>
      </w:r>
      <w:r>
        <w:rPr>
          <w:rFonts w:ascii="Arial" w:hAnsi="Arial" w:cs="Arial"/>
          <w:b/>
          <w:bCs/>
          <w:sz w:val="18"/>
          <w:szCs w:val="18"/>
        </w:rPr>
        <w:t>o</w:t>
      </w:r>
      <w:r w:rsidRPr="00202D03">
        <w:rPr>
          <w:rFonts w:ascii="Arial" w:hAnsi="Arial" w:cs="Arial"/>
          <w:b/>
          <w:bCs/>
          <w:sz w:val="18"/>
          <w:szCs w:val="18"/>
        </w:rPr>
        <w:t xml:space="preserve"> predpisovanj</w:t>
      </w:r>
      <w:r>
        <w:rPr>
          <w:rFonts w:ascii="Arial" w:hAnsi="Arial" w:cs="Arial"/>
          <w:b/>
          <w:bCs/>
          <w:sz w:val="18"/>
          <w:szCs w:val="18"/>
        </w:rPr>
        <w:t>e</w:t>
      </w:r>
      <w:r w:rsidRPr="00202D03">
        <w:rPr>
          <w:rFonts w:ascii="Arial" w:hAnsi="Arial" w:cs="Arial"/>
          <w:b/>
          <w:bCs/>
          <w:sz w:val="18"/>
          <w:szCs w:val="18"/>
        </w:rPr>
        <w:t xml:space="preserve"> zdravil </w:t>
      </w:r>
      <w:r>
        <w:rPr>
          <w:rFonts w:ascii="Arial" w:hAnsi="Arial" w:cs="Arial"/>
          <w:b/>
          <w:bCs/>
          <w:sz w:val="18"/>
          <w:szCs w:val="18"/>
        </w:rPr>
        <w:t>ter</w:t>
      </w:r>
      <w:r w:rsidRPr="00202D03">
        <w:rPr>
          <w:rFonts w:ascii="Arial" w:hAnsi="Arial" w:cs="Arial"/>
          <w:b/>
          <w:bCs/>
          <w:sz w:val="18"/>
          <w:szCs w:val="18"/>
        </w:rPr>
        <w:t xml:space="preserve"> širitev programov za vračilo neuporabljenih zdravil in zdravil s pretečenim rokom uporabe </w:t>
      </w:r>
    </w:p>
    <w:p w14:paraId="152753FE" w14:textId="77777777" w:rsidR="00D370DF" w:rsidRPr="00E73C5A" w:rsidRDefault="00D370DF" w:rsidP="00D370DF">
      <w:pPr>
        <w:jc w:val="both"/>
      </w:pPr>
    </w:p>
    <w:p w14:paraId="20CDEF3F" w14:textId="77777777" w:rsidR="00D370DF" w:rsidRPr="00E73C5A" w:rsidRDefault="00D370DF" w:rsidP="00D370DF">
      <w:pPr>
        <w:spacing w:line="300" w:lineRule="exact"/>
        <w:jc w:val="both"/>
        <w:rPr>
          <w:rFonts w:ascii="Arial" w:hAnsi="Arial" w:cs="Arial"/>
          <w:sz w:val="18"/>
          <w:szCs w:val="18"/>
        </w:rPr>
      </w:pPr>
      <w:r w:rsidRPr="00E73C5A">
        <w:rPr>
          <w:rFonts w:ascii="Arial" w:hAnsi="Arial" w:cs="Arial"/>
          <w:sz w:val="18"/>
          <w:szCs w:val="18"/>
        </w:rPr>
        <w:t>Ob povečanem obsegu metod in postopkov zdravljenja se povečujejo poraba zdravil, predpisanih na recept</w:t>
      </w:r>
      <w:r>
        <w:rPr>
          <w:rFonts w:ascii="Arial" w:hAnsi="Arial" w:cs="Arial"/>
          <w:sz w:val="18"/>
          <w:szCs w:val="18"/>
        </w:rPr>
        <w:t>,</w:t>
      </w:r>
      <w:r w:rsidRPr="00E73C5A">
        <w:rPr>
          <w:rFonts w:ascii="Arial" w:hAnsi="Arial" w:cs="Arial"/>
          <w:sz w:val="18"/>
          <w:szCs w:val="18"/>
        </w:rPr>
        <w:t xml:space="preserve"> in izdatki zanje. V obdobju zadnjih dvajsetih let (2001–2021) s</w:t>
      </w:r>
      <w:r>
        <w:rPr>
          <w:rFonts w:ascii="Arial" w:hAnsi="Arial" w:cs="Arial"/>
          <w:sz w:val="18"/>
          <w:szCs w:val="18"/>
        </w:rPr>
        <w:t>o</w:t>
      </w:r>
      <w:r w:rsidRPr="00E73C5A">
        <w:rPr>
          <w:rFonts w:ascii="Arial" w:hAnsi="Arial" w:cs="Arial"/>
          <w:sz w:val="18"/>
          <w:szCs w:val="18"/>
        </w:rPr>
        <w:t xml:space="preserve"> se poraba zdravil, predpisanih na recept</w:t>
      </w:r>
      <w:r>
        <w:rPr>
          <w:rFonts w:ascii="Arial" w:hAnsi="Arial" w:cs="Arial"/>
          <w:sz w:val="18"/>
          <w:szCs w:val="18"/>
        </w:rPr>
        <w:t>,</w:t>
      </w:r>
      <w:r w:rsidRPr="00E73C5A">
        <w:rPr>
          <w:rFonts w:ascii="Arial" w:hAnsi="Arial" w:cs="Arial"/>
          <w:sz w:val="18"/>
          <w:szCs w:val="18"/>
        </w:rPr>
        <w:t xml:space="preserve"> in izdatki </w:t>
      </w:r>
      <w:r>
        <w:rPr>
          <w:rFonts w:ascii="Arial" w:hAnsi="Arial" w:cs="Arial"/>
          <w:sz w:val="18"/>
          <w:szCs w:val="18"/>
        </w:rPr>
        <w:t xml:space="preserve">zanje </w:t>
      </w:r>
      <w:r w:rsidRPr="00E73C5A">
        <w:rPr>
          <w:rFonts w:ascii="Arial" w:hAnsi="Arial" w:cs="Arial"/>
          <w:sz w:val="18"/>
          <w:szCs w:val="18"/>
        </w:rPr>
        <w:t>podvojil</w:t>
      </w:r>
      <w:r>
        <w:rPr>
          <w:rFonts w:ascii="Arial" w:hAnsi="Arial" w:cs="Arial"/>
          <w:sz w:val="18"/>
          <w:szCs w:val="18"/>
        </w:rPr>
        <w:t>i</w:t>
      </w:r>
      <w:r w:rsidRPr="00E73C5A">
        <w:rPr>
          <w:rFonts w:ascii="Arial" w:hAnsi="Arial" w:cs="Arial"/>
          <w:sz w:val="18"/>
          <w:szCs w:val="18"/>
        </w:rPr>
        <w:t>.</w:t>
      </w:r>
    </w:p>
    <w:p w14:paraId="176011AA" w14:textId="77777777" w:rsidR="00D370DF" w:rsidRPr="00E73C5A" w:rsidRDefault="00D370DF" w:rsidP="00D370DF">
      <w:pPr>
        <w:spacing w:line="300" w:lineRule="exact"/>
        <w:jc w:val="both"/>
        <w:rPr>
          <w:rFonts w:ascii="Arial" w:hAnsi="Arial" w:cs="Arial"/>
          <w:sz w:val="18"/>
          <w:szCs w:val="18"/>
        </w:rPr>
      </w:pPr>
    </w:p>
    <w:p w14:paraId="5B926F10" w14:textId="77777777" w:rsidR="00D370DF" w:rsidRPr="00E73C5A" w:rsidRDefault="00D370DF" w:rsidP="00D370DF">
      <w:pPr>
        <w:spacing w:line="300" w:lineRule="exact"/>
        <w:jc w:val="both"/>
        <w:rPr>
          <w:rFonts w:ascii="Arial" w:eastAsia="Times New Roman" w:hAnsi="Arial" w:cs="Arial"/>
          <w:color w:val="333333"/>
          <w:sz w:val="18"/>
          <w:szCs w:val="18"/>
          <w:lang w:eastAsia="sl-SI"/>
        </w:rPr>
      </w:pPr>
      <w:r w:rsidRPr="00E73C5A">
        <w:rPr>
          <w:rFonts w:ascii="Arial" w:eastAsia="Times New Roman" w:hAnsi="Arial" w:cs="Arial"/>
          <w:color w:val="333333"/>
          <w:sz w:val="18"/>
          <w:szCs w:val="18"/>
          <w:lang w:eastAsia="sl-SI"/>
        </w:rPr>
        <w:t xml:space="preserve">Zaradi povečevanja porabe zdravil in naraščajočih izdatkov zanje prihajajo v ospredje vprašanja varnosti, kakovosti in stroškovne učinkovitosti, kasneje pa tudi vprašanja vračila neuporabljenih zdravilih in zdravil s pretečenim rokom uporabe. </w:t>
      </w:r>
    </w:p>
    <w:p w14:paraId="1BBB9D85" w14:textId="77777777" w:rsidR="00D370DF" w:rsidRPr="00E73C5A" w:rsidRDefault="00D370DF" w:rsidP="00D370DF">
      <w:pPr>
        <w:spacing w:line="300" w:lineRule="exact"/>
        <w:jc w:val="both"/>
        <w:rPr>
          <w:rFonts w:ascii="Arial" w:hAnsi="Arial" w:cs="Arial"/>
          <w:b/>
          <w:sz w:val="18"/>
          <w:szCs w:val="18"/>
        </w:rPr>
      </w:pPr>
    </w:p>
    <w:p w14:paraId="0796AF97" w14:textId="77777777" w:rsidR="00D370DF" w:rsidRPr="00B84AB6" w:rsidRDefault="00D370DF" w:rsidP="00D370DF">
      <w:pPr>
        <w:spacing w:line="300" w:lineRule="exact"/>
        <w:jc w:val="both"/>
        <w:rPr>
          <w:rFonts w:ascii="Arial" w:hAnsi="Arial" w:cs="Arial"/>
          <w:sz w:val="18"/>
          <w:szCs w:val="18"/>
        </w:rPr>
      </w:pPr>
      <w:r w:rsidRPr="00A456CD">
        <w:rPr>
          <w:rFonts w:ascii="Arial" w:hAnsi="Arial" w:cs="Arial"/>
          <w:sz w:val="18"/>
          <w:szCs w:val="18"/>
        </w:rPr>
        <w:t xml:space="preserve">Pogoje za zbiranje in odstranjevanje neuporabnih zdravil in ostankov zdravil (v </w:t>
      </w:r>
      <w:r w:rsidRPr="00A378EC">
        <w:rPr>
          <w:rFonts w:ascii="ArialMT" w:eastAsia="ArialMT" w:hAnsi="ArialMT" w:cs="ArialMT"/>
          <w:sz w:val="18"/>
          <w:szCs w:val="24"/>
        </w:rPr>
        <w:t>nadalj</w:t>
      </w:r>
      <w:r>
        <w:rPr>
          <w:rFonts w:ascii="ArialMT" w:eastAsia="ArialMT" w:hAnsi="ArialMT" w:cs="ArialMT"/>
          <w:sz w:val="18"/>
          <w:szCs w:val="24"/>
        </w:rPr>
        <w:t>njem besedilu</w:t>
      </w:r>
      <w:r w:rsidRPr="00A456CD">
        <w:rPr>
          <w:rFonts w:ascii="Arial" w:hAnsi="Arial" w:cs="Arial"/>
          <w:sz w:val="18"/>
          <w:szCs w:val="18"/>
        </w:rPr>
        <w:t>: odpadna zdravila) ureja Ured</w:t>
      </w:r>
      <w:r w:rsidRPr="00B84AB6">
        <w:rPr>
          <w:rFonts w:ascii="Arial" w:hAnsi="Arial" w:cs="Arial"/>
          <w:sz w:val="18"/>
          <w:szCs w:val="18"/>
        </w:rPr>
        <w:t>ba o ravnanju z odpadnimi zdravili.</w:t>
      </w:r>
    </w:p>
    <w:p w14:paraId="3ADAF724" w14:textId="77777777" w:rsidR="00D370DF" w:rsidRPr="00C1212C" w:rsidRDefault="00D370DF" w:rsidP="00D370DF">
      <w:pPr>
        <w:spacing w:line="300" w:lineRule="exact"/>
        <w:jc w:val="both"/>
        <w:rPr>
          <w:rFonts w:ascii="Arial" w:hAnsi="Arial" w:cs="Arial"/>
          <w:sz w:val="18"/>
          <w:szCs w:val="18"/>
        </w:rPr>
      </w:pPr>
    </w:p>
    <w:p w14:paraId="7D47FE42" w14:textId="77777777" w:rsidR="00D370DF" w:rsidRPr="00B84AB6" w:rsidRDefault="00D370DF" w:rsidP="00D370DF">
      <w:pPr>
        <w:spacing w:line="300" w:lineRule="exact"/>
        <w:jc w:val="both"/>
        <w:rPr>
          <w:rFonts w:ascii="Arial" w:hAnsi="Arial" w:cs="Arial"/>
          <w:sz w:val="18"/>
          <w:szCs w:val="18"/>
        </w:rPr>
      </w:pPr>
      <w:r w:rsidRPr="00C1212C">
        <w:rPr>
          <w:rFonts w:ascii="Arial" w:hAnsi="Arial" w:cs="Arial"/>
          <w:sz w:val="18"/>
          <w:szCs w:val="18"/>
        </w:rPr>
        <w:t>Odpadna zdravila</w:t>
      </w:r>
      <w:r w:rsidRPr="00A456CD">
        <w:rPr>
          <w:rFonts w:ascii="Arial" w:hAnsi="Arial" w:cs="Arial"/>
          <w:sz w:val="18"/>
          <w:szCs w:val="18"/>
        </w:rPr>
        <w:t xml:space="preserve"> so </w:t>
      </w:r>
      <w:r w:rsidRPr="00C1212C">
        <w:rPr>
          <w:rFonts w:ascii="Arial" w:hAnsi="Arial" w:cs="Arial"/>
          <w:sz w:val="18"/>
          <w:szCs w:val="18"/>
        </w:rPr>
        <w:t>neuporabna zdravila</w:t>
      </w:r>
      <w:r w:rsidRPr="00A456CD">
        <w:rPr>
          <w:rFonts w:ascii="Arial" w:hAnsi="Arial" w:cs="Arial"/>
          <w:sz w:val="18"/>
          <w:szCs w:val="18"/>
        </w:rPr>
        <w:t xml:space="preserve"> (neuporabljena zdravila, embalirana za končno uporabo, ki so bila dana v promet, vendar jih je treba zavreči zaradi preteka roka uporabnosti ali drugih razlogov) in </w:t>
      </w:r>
      <w:r w:rsidRPr="00C1212C">
        <w:rPr>
          <w:rFonts w:ascii="Arial" w:hAnsi="Arial" w:cs="Arial"/>
          <w:sz w:val="18"/>
          <w:szCs w:val="18"/>
        </w:rPr>
        <w:t>ostanki zdravil</w:t>
      </w:r>
      <w:r w:rsidRPr="00A456CD">
        <w:rPr>
          <w:rFonts w:ascii="Arial" w:hAnsi="Arial" w:cs="Arial"/>
          <w:sz w:val="18"/>
          <w:szCs w:val="18"/>
        </w:rPr>
        <w:t xml:space="preserve"> (zdravila, ki so končnemu uporabniku ostala po uporabi zdravil in jih končni uporabnik ali njihov imetnik zavrže, namerava zavreči ali mora zavreči), vključno z njihovo stično ovojnino in embalažo, ki ovija stično ovojnino neuporabnega zdravila ali ostank</w:t>
      </w:r>
      <w:r w:rsidRPr="00B84AB6">
        <w:rPr>
          <w:rFonts w:ascii="Arial" w:hAnsi="Arial" w:cs="Arial"/>
          <w:sz w:val="18"/>
          <w:szCs w:val="18"/>
        </w:rPr>
        <w:t>e zdravil.</w:t>
      </w:r>
    </w:p>
    <w:p w14:paraId="4DF2368B" w14:textId="77777777" w:rsidR="00D370DF" w:rsidRPr="00680C6D" w:rsidRDefault="00D370DF" w:rsidP="00D370DF">
      <w:pPr>
        <w:spacing w:line="300" w:lineRule="exact"/>
        <w:jc w:val="both"/>
        <w:rPr>
          <w:rFonts w:ascii="Arial" w:hAnsi="Arial" w:cs="Arial"/>
          <w:color w:val="000000"/>
          <w:sz w:val="18"/>
          <w:szCs w:val="18"/>
          <w:shd w:val="clear" w:color="auto" w:fill="FFFFFF"/>
        </w:rPr>
      </w:pPr>
    </w:p>
    <w:p w14:paraId="6023430B" w14:textId="77777777" w:rsidR="00D370DF" w:rsidRPr="00B84AB6" w:rsidRDefault="00D370DF" w:rsidP="00D370DF">
      <w:pPr>
        <w:spacing w:line="300" w:lineRule="exact"/>
        <w:jc w:val="both"/>
        <w:rPr>
          <w:rFonts w:ascii="Arial" w:hAnsi="Arial" w:cs="Arial"/>
          <w:sz w:val="18"/>
          <w:szCs w:val="18"/>
        </w:rPr>
      </w:pPr>
      <w:r w:rsidRPr="00680C6D">
        <w:rPr>
          <w:rFonts w:ascii="Arial" w:hAnsi="Arial" w:cs="Arial"/>
          <w:color w:val="000000"/>
          <w:sz w:val="18"/>
          <w:szCs w:val="18"/>
          <w:shd w:val="clear" w:color="auto" w:fill="FFFFFF"/>
        </w:rPr>
        <w:t>V s</w:t>
      </w:r>
      <w:r w:rsidRPr="00035025">
        <w:rPr>
          <w:rFonts w:ascii="Arial" w:hAnsi="Arial" w:cs="Arial"/>
          <w:color w:val="000000"/>
          <w:sz w:val="18"/>
          <w:szCs w:val="18"/>
          <w:shd w:val="clear" w:color="auto" w:fill="FFFFFF"/>
        </w:rPr>
        <w:t xml:space="preserve">kladu z </w:t>
      </w:r>
      <w:r>
        <w:rPr>
          <w:rFonts w:ascii="Arial" w:hAnsi="Arial" w:cs="Arial"/>
          <w:color w:val="000000"/>
          <w:sz w:val="18"/>
          <w:szCs w:val="18"/>
          <w:shd w:val="clear" w:color="auto" w:fill="FFFFFF"/>
        </w:rPr>
        <w:t>u</w:t>
      </w:r>
      <w:r w:rsidRPr="00035025">
        <w:rPr>
          <w:rFonts w:ascii="Arial" w:hAnsi="Arial" w:cs="Arial"/>
          <w:color w:val="000000"/>
          <w:sz w:val="18"/>
          <w:szCs w:val="18"/>
          <w:shd w:val="clear" w:color="auto" w:fill="FFFFFF"/>
        </w:rPr>
        <w:t xml:space="preserve">redbo </w:t>
      </w:r>
      <w:r w:rsidRPr="00A522BB">
        <w:rPr>
          <w:rFonts w:ascii="Arial" w:hAnsi="Arial" w:cs="Arial"/>
          <w:color w:val="000000"/>
          <w:sz w:val="18"/>
          <w:szCs w:val="18"/>
          <w:shd w:val="clear" w:color="auto" w:fill="FFFFFF"/>
        </w:rPr>
        <w:t>končni uporabnik ne sme prepuščati odpadnih zdravil izvajalcu javne službe kot mešani komunalni odpadek. Končni uporabnik lahko odpadna zdravila, ki se uvrščajo med ločeno zbrane frakcije komunalnih odpadkov, prepušča izvajalcu javne službe v</w:t>
      </w:r>
      <w:r w:rsidRPr="00C1212C">
        <w:rPr>
          <w:rFonts w:ascii="Arial" w:hAnsi="Arial" w:cs="Arial"/>
          <w:color w:val="000000"/>
          <w:sz w:val="18"/>
          <w:szCs w:val="18"/>
          <w:shd w:val="clear" w:color="auto" w:fill="FFFFFF"/>
        </w:rPr>
        <w:t xml:space="preserve"> zbirnih centrih</w:t>
      </w:r>
      <w:r w:rsidRPr="00A456CD">
        <w:rPr>
          <w:rFonts w:ascii="Arial" w:hAnsi="Arial" w:cs="Arial"/>
          <w:color w:val="000000"/>
          <w:sz w:val="18"/>
          <w:szCs w:val="18"/>
          <w:shd w:val="clear" w:color="auto" w:fill="FFFFFF"/>
        </w:rPr>
        <w:t xml:space="preserve"> ločeno zbran</w:t>
      </w:r>
      <w:r w:rsidRPr="00B84AB6">
        <w:rPr>
          <w:rFonts w:ascii="Arial" w:hAnsi="Arial" w:cs="Arial"/>
          <w:color w:val="000000"/>
          <w:sz w:val="18"/>
          <w:szCs w:val="18"/>
          <w:shd w:val="clear" w:color="auto" w:fill="FFFFFF"/>
        </w:rPr>
        <w:t xml:space="preserve">ih frakcij komunalnih odpadkov ali v </w:t>
      </w:r>
      <w:r w:rsidRPr="00C1212C">
        <w:rPr>
          <w:rFonts w:ascii="Arial" w:hAnsi="Arial" w:cs="Arial"/>
          <w:color w:val="000000"/>
          <w:sz w:val="18"/>
          <w:szCs w:val="18"/>
          <w:shd w:val="clear" w:color="auto" w:fill="FFFFFF"/>
        </w:rPr>
        <w:t>premičnih zbiralnicah</w:t>
      </w:r>
      <w:r w:rsidRPr="00A456CD">
        <w:rPr>
          <w:rFonts w:ascii="Arial" w:hAnsi="Arial" w:cs="Arial"/>
          <w:color w:val="000000"/>
          <w:sz w:val="18"/>
          <w:szCs w:val="18"/>
          <w:shd w:val="clear" w:color="auto" w:fill="FFFFFF"/>
        </w:rPr>
        <w:t xml:space="preserve"> nevarnih ločeno zbranih frakcij komunalnih odpadkov</w:t>
      </w:r>
      <w:r w:rsidRPr="00B84AB6">
        <w:rPr>
          <w:rFonts w:ascii="Arial" w:hAnsi="Arial" w:cs="Arial"/>
          <w:color w:val="000000"/>
          <w:sz w:val="18"/>
          <w:szCs w:val="18"/>
          <w:shd w:val="clear" w:color="auto" w:fill="FFFFFF"/>
        </w:rPr>
        <w:t>. Končni uporabnik lahko odpadna zdravila prepusti</w:t>
      </w:r>
      <w:r w:rsidRPr="00C1212C">
        <w:rPr>
          <w:rFonts w:ascii="Arial" w:hAnsi="Arial" w:cs="Arial"/>
          <w:color w:val="000000"/>
          <w:sz w:val="18"/>
          <w:szCs w:val="18"/>
          <w:shd w:val="clear" w:color="auto" w:fill="FFFFFF"/>
        </w:rPr>
        <w:t xml:space="preserve"> imetniku dovoljenja za opravljanje prometa z zdravili na drobno</w:t>
      </w:r>
      <w:r w:rsidRPr="00A456CD">
        <w:rPr>
          <w:rFonts w:ascii="Arial" w:hAnsi="Arial" w:cs="Arial"/>
          <w:color w:val="000000"/>
          <w:sz w:val="18"/>
          <w:szCs w:val="18"/>
          <w:shd w:val="clear" w:color="auto" w:fill="FFFFFF"/>
        </w:rPr>
        <w:t xml:space="preserve"> v posebnih </w:t>
      </w:r>
      <w:r w:rsidRPr="00B84AB6">
        <w:rPr>
          <w:rFonts w:ascii="Arial" w:hAnsi="Arial" w:cs="Arial"/>
          <w:color w:val="000000"/>
          <w:sz w:val="18"/>
          <w:szCs w:val="18"/>
          <w:shd w:val="clear" w:color="auto" w:fill="FFFFFF"/>
        </w:rPr>
        <w:t xml:space="preserve">zabojnikih za odpadna zdravila ter </w:t>
      </w:r>
      <w:r w:rsidRPr="00B84AB6">
        <w:rPr>
          <w:rFonts w:ascii="Arial" w:hAnsi="Arial" w:cs="Arial"/>
          <w:sz w:val="18"/>
          <w:szCs w:val="18"/>
        </w:rPr>
        <w:t xml:space="preserve">zbiralcu odpadnih zdravil ob </w:t>
      </w:r>
      <w:r w:rsidRPr="00C1212C">
        <w:rPr>
          <w:rFonts w:ascii="Arial" w:hAnsi="Arial" w:cs="Arial"/>
          <w:sz w:val="18"/>
          <w:szCs w:val="18"/>
        </w:rPr>
        <w:t>kampanjah prepuščanja odpadnih zdravil</w:t>
      </w:r>
      <w:r w:rsidRPr="00A456CD">
        <w:rPr>
          <w:rFonts w:ascii="Arial" w:hAnsi="Arial" w:cs="Arial"/>
          <w:sz w:val="18"/>
          <w:szCs w:val="18"/>
        </w:rPr>
        <w:t>.</w:t>
      </w:r>
    </w:p>
    <w:p w14:paraId="43CFE0F3" w14:textId="77777777" w:rsidR="00D370DF" w:rsidRPr="00E73C5A" w:rsidRDefault="00D370DF" w:rsidP="00D370DF">
      <w:pPr>
        <w:pStyle w:val="Odstavek0"/>
        <w:spacing w:before="0" w:line="300" w:lineRule="exact"/>
        <w:ind w:firstLine="0"/>
        <w:rPr>
          <w:b/>
          <w:sz w:val="18"/>
          <w:szCs w:val="18"/>
        </w:rPr>
      </w:pPr>
    </w:p>
    <w:p w14:paraId="18F5AFF5" w14:textId="77777777" w:rsidR="00D370DF" w:rsidRDefault="00D370DF" w:rsidP="00D370DF">
      <w:pPr>
        <w:spacing w:line="300" w:lineRule="exact"/>
        <w:jc w:val="both"/>
        <w:rPr>
          <w:rFonts w:ascii="Arial" w:hAnsi="Arial" w:cs="Arial"/>
          <w:sz w:val="18"/>
          <w:szCs w:val="18"/>
        </w:rPr>
      </w:pPr>
      <w:r w:rsidRPr="00E73C5A">
        <w:rPr>
          <w:rFonts w:ascii="Arial" w:hAnsi="Arial" w:cs="Arial"/>
          <w:sz w:val="18"/>
          <w:szCs w:val="18"/>
        </w:rPr>
        <w:lastRenderedPageBreak/>
        <w:t>Imetnik dovoljenja za opravljanje prometa z zdravili na drobno (</w:t>
      </w:r>
      <w:r>
        <w:rPr>
          <w:rFonts w:ascii="Arial" w:hAnsi="Arial" w:cs="Arial"/>
          <w:sz w:val="18"/>
          <w:szCs w:val="18"/>
        </w:rPr>
        <w:t>na primer</w:t>
      </w:r>
      <w:r w:rsidRPr="00E73C5A">
        <w:rPr>
          <w:rFonts w:ascii="Arial" w:hAnsi="Arial" w:cs="Arial"/>
          <w:sz w:val="18"/>
          <w:szCs w:val="18"/>
        </w:rPr>
        <w:t xml:space="preserve"> lekarn</w:t>
      </w:r>
      <w:r>
        <w:rPr>
          <w:rFonts w:ascii="Arial" w:hAnsi="Arial" w:cs="Arial"/>
          <w:sz w:val="18"/>
          <w:szCs w:val="18"/>
        </w:rPr>
        <w:t>a</w:t>
      </w:r>
      <w:r w:rsidRPr="00E73C5A">
        <w:rPr>
          <w:rFonts w:ascii="Arial" w:hAnsi="Arial" w:cs="Arial"/>
          <w:sz w:val="18"/>
          <w:szCs w:val="18"/>
        </w:rPr>
        <w:t xml:space="preserve">) mora v sklopu poslovnega prostora zagotoviti prostor za zabojnik, s katerim se opravlja brezplačen prevzem odpadnih zdravil. Lekarna mora na vidnem mestu namestiti obvestilo o možnostih in pogojih brezplačnega prepuščanja odpadnih zdravil. Prevzeta zdravila mora oddati zbiralcu odpadnih zdravil ali veletrgovcu z zdravili, če mu veletrgovec z zdravili dobavlja ta zdravila za izvajanje njegove dejavnosti in je oddaja takšnih odpadkov dogovorjena z njim. Odpadna zdravila so opremljena z evidenčnim listom, ki mora biti priložen vsaki pošiljki. </w:t>
      </w:r>
    </w:p>
    <w:p w14:paraId="246C1024" w14:textId="77777777" w:rsidR="00D370DF" w:rsidRPr="00E73C5A" w:rsidRDefault="00D370DF" w:rsidP="00D370DF">
      <w:pPr>
        <w:spacing w:line="300" w:lineRule="exact"/>
        <w:jc w:val="both"/>
        <w:rPr>
          <w:rFonts w:ascii="Arial" w:hAnsi="Arial" w:cs="Arial"/>
          <w:sz w:val="18"/>
          <w:szCs w:val="18"/>
        </w:rPr>
      </w:pPr>
    </w:p>
    <w:p w14:paraId="60B3E927" w14:textId="77777777" w:rsidR="00D370DF" w:rsidRPr="00E73C5A" w:rsidRDefault="00D370DF" w:rsidP="00D370DF">
      <w:pPr>
        <w:spacing w:line="300" w:lineRule="exact"/>
        <w:jc w:val="both"/>
        <w:rPr>
          <w:rFonts w:ascii="Arial" w:hAnsi="Arial" w:cs="Arial"/>
          <w:sz w:val="18"/>
          <w:szCs w:val="18"/>
        </w:rPr>
      </w:pPr>
      <w:r w:rsidRPr="00E73C5A">
        <w:rPr>
          <w:rFonts w:ascii="Arial" w:hAnsi="Arial" w:cs="Arial"/>
          <w:sz w:val="18"/>
          <w:szCs w:val="18"/>
        </w:rPr>
        <w:t xml:space="preserve">V zbiralnike končni uporabniki oddajajo zdravila </w:t>
      </w:r>
      <w:r w:rsidRPr="00E73C5A">
        <w:rPr>
          <w:rFonts w:ascii="Arial" w:hAnsi="Arial" w:cs="Arial"/>
          <w:sz w:val="18"/>
          <w:szCs w:val="18"/>
          <w:shd w:val="clear" w:color="auto" w:fill="FFFFFF"/>
        </w:rPr>
        <w:t xml:space="preserve">v originalni stični ovojnini </w:t>
      </w:r>
      <w:r w:rsidRPr="00E73C5A">
        <w:rPr>
          <w:rFonts w:ascii="Arial" w:hAnsi="Arial" w:cs="Arial"/>
          <w:sz w:val="18"/>
          <w:szCs w:val="18"/>
        </w:rPr>
        <w:t>brez embalaže. Medicinski pripomočki, kemikalije (učinkovine in snovi) in ostri predmeti (igle, lancete, noži in skalpeli, odprte in prazne steklene ampule ipd.) ne s</w:t>
      </w:r>
      <w:r>
        <w:rPr>
          <w:rFonts w:ascii="Arial" w:hAnsi="Arial" w:cs="Arial"/>
          <w:sz w:val="18"/>
          <w:szCs w:val="18"/>
        </w:rPr>
        <w:t>padajo</w:t>
      </w:r>
      <w:r w:rsidRPr="00E73C5A">
        <w:rPr>
          <w:rFonts w:ascii="Arial" w:hAnsi="Arial" w:cs="Arial"/>
          <w:sz w:val="18"/>
          <w:szCs w:val="18"/>
        </w:rPr>
        <w:t xml:space="preserve"> v zbiralnike za odpadna zdravila. </w:t>
      </w:r>
    </w:p>
    <w:p w14:paraId="71046038" w14:textId="77777777" w:rsidR="00D370DF" w:rsidRPr="00E73C5A" w:rsidRDefault="00D370DF" w:rsidP="00D370DF">
      <w:pPr>
        <w:spacing w:line="264" w:lineRule="auto"/>
        <w:rPr>
          <w:rFonts w:ascii="Arial" w:hAnsi="Arial" w:cs="Arial"/>
          <w:sz w:val="18"/>
          <w:szCs w:val="18"/>
        </w:rPr>
      </w:pPr>
    </w:p>
    <w:p w14:paraId="4FEC497E" w14:textId="77777777" w:rsidR="00D370DF" w:rsidRPr="00E73C5A" w:rsidRDefault="00D370DF" w:rsidP="00D370DF">
      <w:pPr>
        <w:spacing w:line="264" w:lineRule="auto"/>
        <w:rPr>
          <w:rFonts w:ascii="Arial" w:hAnsi="Arial" w:cs="Arial"/>
          <w:sz w:val="18"/>
          <w:szCs w:val="18"/>
        </w:rPr>
      </w:pPr>
    </w:p>
    <w:p w14:paraId="36CC3812" w14:textId="77777777" w:rsidR="00D370DF" w:rsidRPr="00E73C5A" w:rsidRDefault="00D370DF" w:rsidP="00D370DF">
      <w:pPr>
        <w:spacing w:line="300" w:lineRule="exact"/>
        <w:jc w:val="both"/>
        <w:rPr>
          <w:rFonts w:ascii="Arial" w:hAnsi="Arial" w:cs="Arial"/>
          <w:sz w:val="18"/>
          <w:szCs w:val="18"/>
        </w:rPr>
      </w:pPr>
      <w:r w:rsidRPr="00E73C5A">
        <w:rPr>
          <w:rFonts w:ascii="Arial" w:hAnsi="Arial" w:cs="Arial"/>
          <w:sz w:val="18"/>
          <w:szCs w:val="18"/>
        </w:rPr>
        <w:t>Ključni cilji:</w:t>
      </w:r>
    </w:p>
    <w:p w14:paraId="538FE773" w14:textId="77777777" w:rsidR="00D370DF" w:rsidRPr="00E73C5A" w:rsidRDefault="00D370DF">
      <w:pPr>
        <w:pStyle w:val="Odstavekseznama"/>
        <w:widowControl w:val="0"/>
        <w:numPr>
          <w:ilvl w:val="0"/>
          <w:numId w:val="34"/>
        </w:numPr>
        <w:autoSpaceDE w:val="0"/>
        <w:spacing w:line="300" w:lineRule="exact"/>
        <w:ind w:hanging="360"/>
        <w:contextualSpacing/>
        <w:rPr>
          <w:rFonts w:ascii="Arial" w:eastAsia="Arial-BoldMT" w:hAnsi="Arial" w:cs="Arial"/>
          <w:sz w:val="18"/>
          <w:szCs w:val="18"/>
        </w:rPr>
      </w:pPr>
      <w:r w:rsidRPr="00E73C5A">
        <w:rPr>
          <w:rFonts w:ascii="Arial" w:eastAsia="Arial-BoldMT" w:hAnsi="Arial" w:cs="Arial"/>
          <w:sz w:val="18"/>
          <w:szCs w:val="18"/>
        </w:rPr>
        <w:t>Preveriti možnost uvedbe elektronskega predpisovanja zdravil z narkotičnimi in psihotropnimi snovmi v eReceptu ter pripraviti tehnično izvedbo e-narkotičnega recepta in e-uradno pečateno knjigo evidence predpisanih in izdanih zdravil, ki bo usklajena z zakonodajo s tega področja.</w:t>
      </w:r>
    </w:p>
    <w:p w14:paraId="52AF099B" w14:textId="77777777" w:rsidR="00D370DF" w:rsidRPr="00E73C5A" w:rsidRDefault="00D370DF">
      <w:pPr>
        <w:pStyle w:val="Odstavekseznama"/>
        <w:widowControl w:val="0"/>
        <w:numPr>
          <w:ilvl w:val="0"/>
          <w:numId w:val="34"/>
        </w:numPr>
        <w:autoSpaceDE w:val="0"/>
        <w:spacing w:line="300" w:lineRule="exact"/>
        <w:ind w:hanging="360"/>
        <w:contextualSpacing/>
        <w:rPr>
          <w:rFonts w:ascii="Arial" w:eastAsia="Arial-BoldMT" w:hAnsi="Arial" w:cs="Arial"/>
          <w:sz w:val="18"/>
          <w:szCs w:val="18"/>
        </w:rPr>
      </w:pPr>
      <w:r w:rsidRPr="00E73C5A">
        <w:rPr>
          <w:rFonts w:ascii="Arial" w:eastAsia="Arial-BoldMT" w:hAnsi="Arial" w:cs="Arial"/>
          <w:sz w:val="18"/>
          <w:szCs w:val="18"/>
        </w:rPr>
        <w:t xml:space="preserve">Spodbuditi zdravnike k spremljanju svojih kazalnikov kakovosti predpisovanja zdravil in podatkov o predpisanih zdravilih, še posebej zdravil z narkotičnimi in psihotropnimi snovmi iz skupin II, IIIa in IIIc </w:t>
      </w:r>
      <w:r>
        <w:rPr>
          <w:rFonts w:ascii="Arial" w:eastAsia="Arial-BoldMT" w:hAnsi="Arial" w:cs="Arial"/>
          <w:sz w:val="18"/>
          <w:szCs w:val="18"/>
        </w:rPr>
        <w:t>ZPPPD</w:t>
      </w:r>
      <w:r w:rsidRPr="00E73C5A">
        <w:rPr>
          <w:rFonts w:ascii="Arial" w:eastAsia="Arial-BoldMT" w:hAnsi="Arial" w:cs="Arial"/>
          <w:sz w:val="18"/>
          <w:szCs w:val="18"/>
        </w:rPr>
        <w:t>.</w:t>
      </w:r>
    </w:p>
    <w:p w14:paraId="20106F8E" w14:textId="77777777" w:rsidR="00D370DF" w:rsidRPr="00E73C5A" w:rsidRDefault="00D370DF">
      <w:pPr>
        <w:pStyle w:val="Odstavekseznama"/>
        <w:widowControl w:val="0"/>
        <w:numPr>
          <w:ilvl w:val="0"/>
          <w:numId w:val="34"/>
        </w:numPr>
        <w:autoSpaceDE w:val="0"/>
        <w:spacing w:line="300" w:lineRule="exact"/>
        <w:ind w:hanging="360"/>
        <w:contextualSpacing/>
        <w:rPr>
          <w:rFonts w:ascii="Arial" w:eastAsia="Arial-BoldMT" w:hAnsi="Arial" w:cs="Arial"/>
          <w:sz w:val="18"/>
          <w:szCs w:val="18"/>
        </w:rPr>
      </w:pPr>
      <w:r w:rsidRPr="00E73C5A">
        <w:rPr>
          <w:rFonts w:ascii="Arial" w:eastAsia="Arial-BoldMT" w:hAnsi="Arial" w:cs="Arial"/>
          <w:sz w:val="18"/>
          <w:szCs w:val="18"/>
        </w:rPr>
        <w:t xml:space="preserve">Okrepiti ozaveščanje strokovne javnosti o varnem predpisovanju in izdajanju narkotičnih zdravil. </w:t>
      </w:r>
    </w:p>
    <w:p w14:paraId="319451CF" w14:textId="77777777" w:rsidR="00D370DF" w:rsidRPr="00E73C5A" w:rsidRDefault="00D370DF">
      <w:pPr>
        <w:pStyle w:val="Odstavekseznama"/>
        <w:widowControl w:val="0"/>
        <w:numPr>
          <w:ilvl w:val="0"/>
          <w:numId w:val="34"/>
        </w:numPr>
        <w:autoSpaceDE w:val="0"/>
        <w:spacing w:line="300" w:lineRule="exact"/>
        <w:ind w:hanging="360"/>
        <w:contextualSpacing/>
        <w:rPr>
          <w:rFonts w:ascii="Arial" w:eastAsia="Arial-BoldMT" w:hAnsi="Arial" w:cs="Arial"/>
          <w:sz w:val="18"/>
          <w:szCs w:val="18"/>
        </w:rPr>
      </w:pPr>
      <w:r w:rsidRPr="00E73C5A">
        <w:rPr>
          <w:rFonts w:ascii="Arial" w:eastAsia="Arial-BoldMT" w:hAnsi="Arial" w:cs="Arial"/>
          <w:sz w:val="18"/>
          <w:szCs w:val="18"/>
        </w:rPr>
        <w:t>Posodobiti Pravilnik o razvrščanju, predpisovanju in izdajanju zdravil za uporabo v humani medicini.</w:t>
      </w:r>
    </w:p>
    <w:p w14:paraId="22134705" w14:textId="77777777" w:rsidR="00D370DF" w:rsidRPr="00E73C5A" w:rsidRDefault="00D370DF">
      <w:pPr>
        <w:pStyle w:val="Odstavekseznama"/>
        <w:widowControl w:val="0"/>
        <w:numPr>
          <w:ilvl w:val="0"/>
          <w:numId w:val="34"/>
        </w:numPr>
        <w:autoSpaceDE w:val="0"/>
        <w:spacing w:line="300" w:lineRule="exact"/>
        <w:ind w:hanging="360"/>
        <w:contextualSpacing/>
        <w:rPr>
          <w:rFonts w:ascii="Arial" w:hAnsi="Arial" w:cs="Arial"/>
          <w:b/>
          <w:bCs/>
          <w:sz w:val="18"/>
          <w:szCs w:val="18"/>
        </w:rPr>
      </w:pPr>
      <w:r w:rsidRPr="00E73C5A">
        <w:rPr>
          <w:rFonts w:ascii="Arial" w:eastAsia="Arial-BoldMT" w:hAnsi="Arial" w:cs="Arial"/>
          <w:sz w:val="18"/>
          <w:szCs w:val="18"/>
        </w:rPr>
        <w:t>Vzpostaviti program za vračilo neuporabljenih zdravil in zdravil s pretečenim rokom uporabe (t</w:t>
      </w:r>
      <w:r>
        <w:rPr>
          <w:rFonts w:ascii="Arial" w:eastAsia="Arial-BoldMT" w:hAnsi="Arial" w:cs="Arial"/>
          <w:sz w:val="18"/>
          <w:szCs w:val="18"/>
        </w:rPr>
        <w:t xml:space="preserve"> </w:t>
      </w:r>
      <w:r w:rsidRPr="00E73C5A">
        <w:rPr>
          <w:rFonts w:ascii="Arial" w:eastAsia="Arial-BoldMT" w:hAnsi="Arial" w:cs="Arial"/>
          <w:sz w:val="18"/>
          <w:szCs w:val="18"/>
        </w:rPr>
        <w:t xml:space="preserve">.i. dnevi prevzema zdravil, ki bi potekali po državi </w:t>
      </w:r>
      <w:r>
        <w:rPr>
          <w:rFonts w:ascii="Arial" w:eastAsia="Arial-BoldMT" w:hAnsi="Arial" w:cs="Arial"/>
          <w:sz w:val="18"/>
          <w:szCs w:val="18"/>
        </w:rPr>
        <w:t>dvakrat</w:t>
      </w:r>
      <w:r w:rsidRPr="00E73C5A">
        <w:rPr>
          <w:rFonts w:ascii="Arial" w:eastAsia="Arial-BoldMT" w:hAnsi="Arial" w:cs="Arial"/>
          <w:sz w:val="18"/>
          <w:szCs w:val="18"/>
        </w:rPr>
        <w:t xml:space="preserve"> letno), s čimer se krepijo preventivna prizadevanja strokovne skupnosti in odločevalcev.</w:t>
      </w:r>
    </w:p>
    <w:p w14:paraId="589855F8" w14:textId="77777777" w:rsidR="00D370DF" w:rsidRPr="00E73C5A" w:rsidRDefault="00D370DF" w:rsidP="00D370DF">
      <w:pPr>
        <w:spacing w:line="264" w:lineRule="auto"/>
        <w:rPr>
          <w:rFonts w:ascii="Arial" w:hAnsi="Arial" w:cs="Arial"/>
          <w:sz w:val="18"/>
          <w:szCs w:val="18"/>
        </w:rPr>
      </w:pPr>
    </w:p>
    <w:p w14:paraId="6726EC0D" w14:textId="77777777" w:rsidR="00D370DF" w:rsidRPr="00C1212C" w:rsidRDefault="00D370DF" w:rsidP="00D370DF">
      <w:pPr>
        <w:spacing w:line="300" w:lineRule="exact"/>
        <w:jc w:val="both"/>
        <w:rPr>
          <w:rFonts w:ascii="Arial" w:hAnsi="Arial" w:cs="Arial"/>
          <w:b/>
          <w:bCs/>
          <w:sz w:val="18"/>
          <w:szCs w:val="18"/>
        </w:rPr>
      </w:pPr>
    </w:p>
    <w:p w14:paraId="5B3A8A35" w14:textId="0D63398B" w:rsidR="00D370DF" w:rsidRPr="00564E0A" w:rsidRDefault="00D370DF" w:rsidP="00D370DF">
      <w:pPr>
        <w:pStyle w:val="Naslov2"/>
        <w:rPr>
          <w:rFonts w:ascii="Arial" w:hAnsi="Arial" w:cs="Arial"/>
          <w:i w:val="0"/>
          <w:iCs w:val="0"/>
          <w:sz w:val="18"/>
          <w:szCs w:val="18"/>
        </w:rPr>
      </w:pPr>
      <w:bookmarkStart w:id="102" w:name="_Toc127280456"/>
      <w:bookmarkStart w:id="103" w:name="_Toc127280566"/>
      <w:bookmarkStart w:id="104" w:name="_Toc127280617"/>
      <w:bookmarkStart w:id="105" w:name="_Toc127283621"/>
      <w:r w:rsidRPr="00564E0A">
        <w:rPr>
          <w:rFonts w:ascii="Arial" w:eastAsia="ArialMT" w:hAnsi="Arial" w:cs="Arial"/>
          <w:i w:val="0"/>
          <w:iCs w:val="0"/>
          <w:sz w:val="18"/>
          <w:szCs w:val="18"/>
        </w:rPr>
        <w:t xml:space="preserve">8.4 </w:t>
      </w:r>
      <w:r w:rsidR="0029634F">
        <w:rPr>
          <w:rFonts w:ascii="Arial" w:eastAsia="ArialMT" w:hAnsi="Arial" w:cs="Arial"/>
          <w:i w:val="0"/>
          <w:iCs w:val="0"/>
          <w:sz w:val="18"/>
          <w:szCs w:val="18"/>
        </w:rPr>
        <w:t xml:space="preserve">    </w:t>
      </w:r>
      <w:r w:rsidRPr="00564E0A">
        <w:rPr>
          <w:rFonts w:ascii="Arial" w:eastAsia="ArialMT" w:hAnsi="Arial" w:cs="Arial"/>
          <w:i w:val="0"/>
          <w:iCs w:val="0"/>
          <w:sz w:val="18"/>
          <w:szCs w:val="18"/>
        </w:rPr>
        <w:t>Zmanjševanje škode zaradi uporabe drog</w:t>
      </w:r>
      <w:bookmarkEnd w:id="102"/>
      <w:bookmarkEnd w:id="103"/>
      <w:bookmarkEnd w:id="104"/>
      <w:bookmarkEnd w:id="105"/>
    </w:p>
    <w:p w14:paraId="6FD50B23" w14:textId="77777777" w:rsidR="00D370DF" w:rsidRPr="00564E0A" w:rsidRDefault="00D370DF" w:rsidP="00D370DF">
      <w:pPr>
        <w:spacing w:line="300" w:lineRule="exact"/>
      </w:pPr>
    </w:p>
    <w:p w14:paraId="5B192F88" w14:textId="77777777" w:rsidR="00D370DF" w:rsidRPr="00564E0A" w:rsidRDefault="00D370DF" w:rsidP="00D370DF">
      <w:pPr>
        <w:suppressAutoHyphens w:val="0"/>
        <w:autoSpaceDN w:val="0"/>
        <w:adjustRightInd w:val="0"/>
        <w:spacing w:line="300" w:lineRule="exact"/>
        <w:jc w:val="both"/>
        <w:rPr>
          <w:rFonts w:ascii="Arial" w:eastAsia="ArialMT" w:hAnsi="Arial" w:cs="Arial"/>
          <w:sz w:val="18"/>
          <w:szCs w:val="24"/>
          <w:lang w:eastAsia="en-GB"/>
        </w:rPr>
      </w:pPr>
      <w:r w:rsidRPr="00564E0A">
        <w:rPr>
          <w:rFonts w:ascii="Arial" w:eastAsia="ArialMT" w:hAnsi="Arial" w:cs="Arial"/>
          <w:sz w:val="18"/>
          <w:szCs w:val="24"/>
          <w:lang w:eastAsia="en-GB"/>
        </w:rPr>
        <w:t xml:space="preserve">V Sloveniji imamo na področju zmanjševanja škode </w:t>
      </w:r>
      <w:r>
        <w:rPr>
          <w:rFonts w:ascii="Arial" w:hAnsi="Arial" w:cs="Arial"/>
          <w:sz w:val="18"/>
          <w:szCs w:val="18"/>
        </w:rPr>
        <w:t>zaradi uporabe drog</w:t>
      </w:r>
      <w:r w:rsidRPr="00564E0A">
        <w:rPr>
          <w:rFonts w:ascii="Arial" w:eastAsia="ArialMT" w:hAnsi="Arial" w:cs="Arial"/>
          <w:sz w:val="18"/>
          <w:szCs w:val="24"/>
          <w:lang w:eastAsia="en-GB"/>
        </w:rPr>
        <w:t xml:space="preserve"> dolgoletne in dobre izkušnje ter učinkovito mrežo programov. Programi zmanjševanja škode na področju prepovedanih drog izvajajo z dokazi podprte ukrepe, s katerimi preprečujejo nastanek zdravstvene, socialne in družbene škode zaradi uporabe drog. Ti programi prispevajo k preprečevanju prenosa okužb z nalezljivimi boleznimi </w:t>
      </w:r>
      <w:r>
        <w:rPr>
          <w:rFonts w:ascii="Arial" w:eastAsia="ArialMT" w:hAnsi="Arial" w:cs="Arial"/>
          <w:sz w:val="18"/>
          <w:szCs w:val="24"/>
          <w:lang w:eastAsia="en-GB"/>
        </w:rPr>
        <w:t>ter</w:t>
      </w:r>
      <w:r w:rsidRPr="00564E0A">
        <w:rPr>
          <w:rFonts w:ascii="Arial" w:eastAsia="ArialMT" w:hAnsi="Arial" w:cs="Arial"/>
          <w:sz w:val="18"/>
          <w:szCs w:val="24"/>
          <w:lang w:eastAsia="en-GB"/>
        </w:rPr>
        <w:t xml:space="preserve"> s tem tudi nadaljnje slabšanje zdravstvenega in socialnega stanja oseb, ki uporabljajo droge. Z metodo nizkega praga omogočajo </w:t>
      </w:r>
      <w:r>
        <w:rPr>
          <w:rFonts w:ascii="Arial" w:eastAsia="ArialMT" w:hAnsi="Arial" w:cs="Arial"/>
          <w:sz w:val="18"/>
          <w:szCs w:val="24"/>
          <w:lang w:eastAsia="en-GB"/>
        </w:rPr>
        <w:t>zgodnejš</w:t>
      </w:r>
      <w:r w:rsidRPr="00564E0A">
        <w:rPr>
          <w:rFonts w:ascii="Arial" w:eastAsia="ArialMT" w:hAnsi="Arial" w:cs="Arial"/>
          <w:sz w:val="18"/>
          <w:szCs w:val="24"/>
          <w:lang w:eastAsia="en-GB"/>
        </w:rPr>
        <w:t xml:space="preserve">i vstop v programe pomoči in s tem prehod v višjepražne programe ter socialno vključenost uporabnikov drog in njihovo celovito okrevanje </w:t>
      </w:r>
      <w:r>
        <w:rPr>
          <w:rFonts w:ascii="Arial" w:eastAsia="ArialMT" w:hAnsi="Arial" w:cs="Arial"/>
          <w:sz w:val="18"/>
          <w:szCs w:val="24"/>
          <w:lang w:eastAsia="en-GB"/>
        </w:rPr>
        <w:t>in</w:t>
      </w:r>
      <w:r w:rsidRPr="00564E0A">
        <w:rPr>
          <w:rFonts w:ascii="Arial" w:eastAsia="ArialMT" w:hAnsi="Arial" w:cs="Arial"/>
          <w:sz w:val="18"/>
          <w:szCs w:val="24"/>
          <w:lang w:eastAsia="en-GB"/>
        </w:rPr>
        <w:t xml:space="preserve"> sodelovanje. Omenjeni programi postavljajo uporabnika drog v središč</w:t>
      </w:r>
      <w:r>
        <w:rPr>
          <w:rFonts w:ascii="Arial" w:eastAsia="ArialMT" w:hAnsi="Arial" w:cs="Arial"/>
          <w:sz w:val="18"/>
          <w:szCs w:val="24"/>
          <w:lang w:eastAsia="en-GB"/>
        </w:rPr>
        <w:t>e</w:t>
      </w:r>
      <w:r w:rsidRPr="00564E0A">
        <w:rPr>
          <w:rFonts w:ascii="Arial" w:eastAsia="ArialMT" w:hAnsi="Arial" w:cs="Arial"/>
          <w:sz w:val="18"/>
          <w:szCs w:val="24"/>
          <w:lang w:eastAsia="en-GB"/>
        </w:rPr>
        <w:t xml:space="preserve"> obravnave (</w:t>
      </w:r>
      <w:r w:rsidRPr="00210E29">
        <w:rPr>
          <w:rFonts w:ascii="Arial" w:eastAsia="ArialMT" w:hAnsi="Arial" w:cs="Arial"/>
          <w:i/>
          <w:sz w:val="18"/>
          <w:szCs w:val="24"/>
          <w:lang w:eastAsia="en-GB"/>
        </w:rPr>
        <w:t>case management</w:t>
      </w:r>
      <w:r w:rsidRPr="00564E0A">
        <w:rPr>
          <w:rFonts w:ascii="Arial" w:eastAsia="ArialMT" w:hAnsi="Arial" w:cs="Arial"/>
          <w:sz w:val="18"/>
          <w:szCs w:val="24"/>
          <w:lang w:eastAsia="en-GB"/>
        </w:rPr>
        <w:t>) in izvajajo različne dejavnosti, ki vključujejo obveščanje in izobraževanje uporabnikov drog o nevarnostih pri uporabi drog, informiranje o varnejših načinih uporabe drog, svetovanje</w:t>
      </w:r>
      <w:r>
        <w:rPr>
          <w:rFonts w:ascii="Arial" w:eastAsia="ArialMT" w:hAnsi="Arial" w:cs="Arial"/>
          <w:sz w:val="18"/>
          <w:szCs w:val="24"/>
          <w:lang w:eastAsia="en-GB"/>
        </w:rPr>
        <w:t xml:space="preserve"> in</w:t>
      </w:r>
      <w:r w:rsidRPr="00564E0A">
        <w:rPr>
          <w:rFonts w:ascii="Arial" w:eastAsia="ArialMT" w:hAnsi="Arial" w:cs="Arial"/>
          <w:sz w:val="18"/>
          <w:szCs w:val="24"/>
          <w:lang w:eastAsia="en-GB"/>
        </w:rPr>
        <w:t xml:space="preserve"> vrstniško pomoč. Sem s</w:t>
      </w:r>
      <w:r>
        <w:rPr>
          <w:rFonts w:ascii="Arial" w:eastAsia="ArialMT" w:hAnsi="Arial" w:cs="Arial"/>
          <w:sz w:val="18"/>
          <w:szCs w:val="24"/>
          <w:lang w:eastAsia="en-GB"/>
        </w:rPr>
        <w:t>padajo</w:t>
      </w:r>
      <w:r w:rsidRPr="00564E0A">
        <w:rPr>
          <w:rFonts w:ascii="Arial" w:eastAsia="ArialMT" w:hAnsi="Arial" w:cs="Arial"/>
          <w:sz w:val="18"/>
          <w:szCs w:val="24"/>
          <w:lang w:eastAsia="en-GB"/>
        </w:rPr>
        <w:t xml:space="preserve"> tudi programi, ki vključujejo zamenjavo sterilnega pribora za uporabo drog, terensko delo, dnevne centre za uporabnike drog, varno hišo za uporabnice prepovedanih drog </w:t>
      </w:r>
      <w:r>
        <w:rPr>
          <w:rFonts w:ascii="Arial" w:eastAsia="ArialMT" w:hAnsi="Arial" w:cs="Arial"/>
          <w:sz w:val="18"/>
          <w:szCs w:val="24"/>
          <w:lang w:eastAsia="en-GB"/>
        </w:rPr>
        <w:t xml:space="preserve">in </w:t>
      </w:r>
      <w:r w:rsidRPr="00564E0A">
        <w:rPr>
          <w:rFonts w:ascii="Arial" w:eastAsia="ArialMT" w:hAnsi="Arial" w:cs="Arial"/>
          <w:sz w:val="18"/>
          <w:szCs w:val="24"/>
          <w:lang w:eastAsia="en-GB"/>
        </w:rPr>
        <w:t xml:space="preserve">zavetišče za uporabnike drog. Z izvajanjem omenjenih dejavnosti pomembno prispevajo k varovanju javnega zdravja </w:t>
      </w:r>
      <w:r>
        <w:rPr>
          <w:rFonts w:ascii="Arial" w:eastAsia="ArialMT" w:hAnsi="Arial" w:cs="Arial"/>
          <w:sz w:val="18"/>
          <w:szCs w:val="24"/>
          <w:lang w:eastAsia="en-GB"/>
        </w:rPr>
        <w:t>oziroma</w:t>
      </w:r>
      <w:r w:rsidRPr="00564E0A">
        <w:rPr>
          <w:rFonts w:ascii="Arial" w:eastAsia="ArialMT" w:hAnsi="Arial" w:cs="Arial"/>
          <w:sz w:val="18"/>
          <w:szCs w:val="24"/>
          <w:lang w:eastAsia="en-GB"/>
        </w:rPr>
        <w:t xml:space="preserve"> zdravja skupnosti </w:t>
      </w:r>
      <w:r>
        <w:rPr>
          <w:rFonts w:ascii="Arial" w:eastAsia="ArialMT" w:hAnsi="Arial" w:cs="Arial"/>
          <w:sz w:val="18"/>
          <w:szCs w:val="24"/>
          <w:lang w:eastAsia="en-GB"/>
        </w:rPr>
        <w:t>ter</w:t>
      </w:r>
      <w:r w:rsidRPr="00564E0A">
        <w:rPr>
          <w:rFonts w:ascii="Arial" w:eastAsia="ArialMT" w:hAnsi="Arial" w:cs="Arial"/>
          <w:sz w:val="18"/>
          <w:szCs w:val="24"/>
          <w:lang w:eastAsia="en-GB"/>
        </w:rPr>
        <w:t xml:space="preserve"> javnega reda in miru. </w:t>
      </w:r>
    </w:p>
    <w:p w14:paraId="70414AF2" w14:textId="77777777" w:rsidR="00D370DF" w:rsidRPr="00564E0A" w:rsidRDefault="00D370DF" w:rsidP="00D370DF">
      <w:pPr>
        <w:suppressAutoHyphens w:val="0"/>
        <w:autoSpaceDN w:val="0"/>
        <w:adjustRightInd w:val="0"/>
        <w:spacing w:line="300" w:lineRule="exact"/>
        <w:jc w:val="both"/>
        <w:rPr>
          <w:rFonts w:ascii="Arial" w:eastAsia="ArialMT" w:hAnsi="Arial" w:cs="Arial"/>
          <w:sz w:val="18"/>
          <w:szCs w:val="24"/>
          <w:lang w:eastAsia="en-GB"/>
        </w:rPr>
      </w:pPr>
    </w:p>
    <w:p w14:paraId="13E51E40" w14:textId="77777777" w:rsidR="00D370DF" w:rsidRPr="00564E0A" w:rsidRDefault="00D370DF" w:rsidP="00D370DF">
      <w:pPr>
        <w:suppressAutoHyphens w:val="0"/>
        <w:autoSpaceDN w:val="0"/>
        <w:adjustRightInd w:val="0"/>
        <w:spacing w:line="300" w:lineRule="exact"/>
        <w:jc w:val="both"/>
        <w:rPr>
          <w:rFonts w:ascii="Arial" w:eastAsia="ArialMT" w:hAnsi="Arial" w:cs="Arial"/>
          <w:sz w:val="18"/>
          <w:szCs w:val="24"/>
          <w:lang w:eastAsia="en-GB"/>
        </w:rPr>
      </w:pPr>
      <w:r>
        <w:rPr>
          <w:rFonts w:ascii="Arial" w:eastAsia="ArialMT" w:hAnsi="Arial" w:cs="Arial"/>
          <w:sz w:val="18"/>
          <w:szCs w:val="24"/>
          <w:lang w:eastAsia="en-GB"/>
        </w:rPr>
        <w:t>V Sloveniji je po o</w:t>
      </w:r>
      <w:r w:rsidRPr="00564E0A">
        <w:rPr>
          <w:rFonts w:ascii="Arial" w:eastAsia="ArialMT" w:hAnsi="Arial" w:cs="Arial"/>
          <w:sz w:val="18"/>
          <w:szCs w:val="24"/>
          <w:lang w:eastAsia="en-GB"/>
        </w:rPr>
        <w:t>cen</w:t>
      </w:r>
      <w:r>
        <w:rPr>
          <w:rFonts w:ascii="Arial" w:eastAsia="ArialMT" w:hAnsi="Arial" w:cs="Arial"/>
          <w:sz w:val="18"/>
          <w:szCs w:val="24"/>
          <w:lang w:eastAsia="en-GB"/>
        </w:rPr>
        <w:t>i</w:t>
      </w:r>
      <w:r w:rsidRPr="00564E0A">
        <w:rPr>
          <w:rFonts w:ascii="Arial" w:eastAsia="ArialMT" w:hAnsi="Arial" w:cs="Arial"/>
          <w:sz w:val="18"/>
          <w:szCs w:val="24"/>
          <w:lang w:eastAsia="en-GB"/>
        </w:rPr>
        <w:t xml:space="preserve"> od 6000 do 10.400 </w:t>
      </w:r>
      <w:r>
        <w:rPr>
          <w:rFonts w:ascii="Arial" w:eastAsia="ArialMT" w:hAnsi="Arial" w:cs="Arial"/>
          <w:sz w:val="18"/>
          <w:szCs w:val="24"/>
          <w:lang w:eastAsia="en-GB"/>
        </w:rPr>
        <w:t xml:space="preserve">tveganih uporabnikov drog, </w:t>
      </w:r>
      <w:r w:rsidRPr="00564E0A">
        <w:rPr>
          <w:rFonts w:ascii="Arial" w:eastAsia="ArialMT" w:hAnsi="Arial" w:cs="Arial"/>
          <w:sz w:val="18"/>
          <w:szCs w:val="24"/>
          <w:lang w:eastAsia="en-GB"/>
        </w:rPr>
        <w:t xml:space="preserve">medtem ko je ocena </w:t>
      </w:r>
      <w:r>
        <w:rPr>
          <w:rFonts w:ascii="Arial" w:eastAsia="ArialMT" w:hAnsi="Arial" w:cs="Arial"/>
          <w:sz w:val="18"/>
          <w:szCs w:val="24"/>
          <w:lang w:eastAsia="en-GB"/>
        </w:rPr>
        <w:t>števila tveganih</w:t>
      </w:r>
      <w:r w:rsidRPr="00564E0A">
        <w:rPr>
          <w:rFonts w:ascii="Arial" w:eastAsia="ArialMT" w:hAnsi="Arial" w:cs="Arial"/>
          <w:sz w:val="18"/>
          <w:szCs w:val="24"/>
          <w:lang w:eastAsia="en-GB"/>
        </w:rPr>
        <w:t xml:space="preserve"> uporab</w:t>
      </w:r>
      <w:r>
        <w:rPr>
          <w:rFonts w:ascii="Arial" w:eastAsia="ArialMT" w:hAnsi="Arial" w:cs="Arial"/>
          <w:sz w:val="18"/>
          <w:szCs w:val="24"/>
          <w:lang w:eastAsia="en-GB"/>
        </w:rPr>
        <w:t>nikov</w:t>
      </w:r>
      <w:r w:rsidRPr="00564E0A">
        <w:rPr>
          <w:rFonts w:ascii="Arial" w:eastAsia="ArialMT" w:hAnsi="Arial" w:cs="Arial"/>
          <w:sz w:val="18"/>
          <w:szCs w:val="24"/>
          <w:lang w:eastAsia="en-GB"/>
        </w:rPr>
        <w:t xml:space="preserve"> opioidov že nekaj let stabilna in je v letu 2020 znašala približno 4500 </w:t>
      </w:r>
      <w:r>
        <w:rPr>
          <w:rFonts w:ascii="Arial" w:eastAsia="ArialMT" w:hAnsi="Arial" w:cs="Arial"/>
          <w:sz w:val="18"/>
          <w:szCs w:val="24"/>
          <w:lang w:eastAsia="en-GB"/>
        </w:rPr>
        <w:t>uporabnikov</w:t>
      </w:r>
      <w:r w:rsidRPr="00564E0A">
        <w:rPr>
          <w:rFonts w:ascii="Arial" w:eastAsia="ArialMT" w:hAnsi="Arial" w:cs="Arial"/>
          <w:sz w:val="18"/>
          <w:szCs w:val="24"/>
          <w:lang w:eastAsia="en-GB"/>
        </w:rPr>
        <w:t xml:space="preserve"> (glej poglavje 4 Epidemiološki podatki na področju drog). Kljub temu je občutek obremenjenosti s problematično uporabo drog v skupnosti večji. Uporaba prepovedanih drog v skupnosti postaja vidnejša, populacija uporabnikov </w:t>
      </w:r>
      <w:r w:rsidRPr="00564E0A">
        <w:rPr>
          <w:rFonts w:ascii="Arial" w:eastAsia="ArialMT" w:hAnsi="Arial" w:cs="Arial"/>
          <w:sz w:val="18"/>
          <w:szCs w:val="24"/>
          <w:lang w:eastAsia="en-GB"/>
        </w:rPr>
        <w:lastRenderedPageBreak/>
        <w:t xml:space="preserve">programov zmanjševanja škode </w:t>
      </w:r>
      <w:r>
        <w:rPr>
          <w:rFonts w:ascii="Arial" w:hAnsi="Arial" w:cs="Arial"/>
          <w:sz w:val="18"/>
          <w:szCs w:val="18"/>
        </w:rPr>
        <w:t>zaradi uporabe drog</w:t>
      </w:r>
      <w:r w:rsidRPr="00564E0A">
        <w:rPr>
          <w:rFonts w:ascii="Arial" w:eastAsia="ArialMT" w:hAnsi="Arial" w:cs="Arial"/>
          <w:sz w:val="18"/>
          <w:szCs w:val="24"/>
          <w:lang w:eastAsia="en-GB"/>
        </w:rPr>
        <w:t xml:space="preserve"> pa vse starejša, s kompleksnejšimi zdravstveni težavami in slabšim socialno</w:t>
      </w:r>
      <w:r>
        <w:rPr>
          <w:rFonts w:ascii="Arial" w:eastAsia="ArialMT" w:hAnsi="Arial" w:cs="Arial"/>
          <w:sz w:val="18"/>
          <w:szCs w:val="24"/>
          <w:lang w:eastAsia="en-GB"/>
        </w:rPr>
        <w:t>-</w:t>
      </w:r>
      <w:r w:rsidRPr="00564E0A">
        <w:rPr>
          <w:rFonts w:ascii="Arial" w:eastAsia="ArialMT" w:hAnsi="Arial" w:cs="Arial"/>
          <w:sz w:val="18"/>
          <w:szCs w:val="24"/>
          <w:lang w:eastAsia="en-GB"/>
        </w:rPr>
        <w:t xml:space="preserve">ekonomskim položajem, vključno z brezdomstvom. S kontinuiranim izvajanjem aktivnosti za preprečevanje, obvladovanje in zdravljenje okužb z virusi nalezljivih bolezni </w:t>
      </w:r>
      <w:r>
        <w:rPr>
          <w:rFonts w:ascii="Arial" w:eastAsia="ArialMT" w:hAnsi="Arial" w:cs="Arial"/>
          <w:sz w:val="18"/>
          <w:szCs w:val="24"/>
          <w:lang w:eastAsia="en-GB"/>
        </w:rPr>
        <w:t>ter</w:t>
      </w:r>
      <w:r w:rsidRPr="00564E0A">
        <w:rPr>
          <w:rFonts w:ascii="Arial" w:eastAsia="ArialMT" w:hAnsi="Arial" w:cs="Arial"/>
          <w:sz w:val="18"/>
          <w:szCs w:val="24"/>
          <w:lang w:eastAsia="en-GB"/>
        </w:rPr>
        <w:t xml:space="preserve"> aktivnosti za preprečevanje in zmanjševanje socialnih in družbenih posledic uporabe drog (»odprtih scen«) bomo še naprej krepili mrežo programov na področju zmanjševanja škode </w:t>
      </w:r>
      <w:r>
        <w:rPr>
          <w:rFonts w:ascii="Arial" w:hAnsi="Arial" w:cs="Arial"/>
          <w:sz w:val="18"/>
          <w:szCs w:val="18"/>
        </w:rPr>
        <w:t>zaradi uporabe drog</w:t>
      </w:r>
      <w:r w:rsidRPr="00564E0A">
        <w:rPr>
          <w:rFonts w:ascii="Arial" w:eastAsia="ArialMT" w:hAnsi="Arial" w:cs="Arial"/>
          <w:sz w:val="18"/>
          <w:szCs w:val="24"/>
          <w:lang w:eastAsia="en-GB"/>
        </w:rPr>
        <w:t xml:space="preserve"> in povečali dostopnost mobilnih enot na terenu. </w:t>
      </w:r>
    </w:p>
    <w:p w14:paraId="57C64C4C" w14:textId="77777777" w:rsidR="00D370DF" w:rsidRPr="00564E0A" w:rsidRDefault="00D370DF" w:rsidP="00D370DF">
      <w:pPr>
        <w:suppressAutoHyphens w:val="0"/>
        <w:autoSpaceDN w:val="0"/>
        <w:adjustRightInd w:val="0"/>
        <w:spacing w:line="300" w:lineRule="exact"/>
        <w:jc w:val="both"/>
        <w:rPr>
          <w:rFonts w:ascii="Arial" w:eastAsia="ArialMT" w:hAnsi="Arial" w:cs="Arial"/>
          <w:sz w:val="18"/>
          <w:szCs w:val="24"/>
          <w:lang w:eastAsia="en-GB"/>
        </w:rPr>
      </w:pPr>
    </w:p>
    <w:p w14:paraId="6D69F1A6" w14:textId="77777777" w:rsidR="00D370DF" w:rsidRPr="00564E0A" w:rsidRDefault="00D370DF" w:rsidP="00D370DF">
      <w:pPr>
        <w:suppressAutoHyphens w:val="0"/>
        <w:autoSpaceDN w:val="0"/>
        <w:adjustRightInd w:val="0"/>
        <w:spacing w:line="300" w:lineRule="exact"/>
        <w:jc w:val="both"/>
        <w:rPr>
          <w:rFonts w:ascii="Arial" w:eastAsia="ArialMT" w:hAnsi="Arial" w:cs="Arial"/>
          <w:sz w:val="18"/>
          <w:szCs w:val="24"/>
          <w:lang w:eastAsia="en-GB"/>
        </w:rPr>
      </w:pPr>
      <w:r w:rsidRPr="00564E0A">
        <w:rPr>
          <w:rFonts w:ascii="Arial" w:eastAsia="ArialMT" w:hAnsi="Arial" w:cs="Arial"/>
          <w:sz w:val="18"/>
          <w:szCs w:val="24"/>
          <w:lang w:eastAsia="en-GB"/>
        </w:rPr>
        <w:t xml:space="preserve">Obstoječe ukrepe na področju zmanjševanja škode </w:t>
      </w:r>
      <w:r>
        <w:rPr>
          <w:rFonts w:ascii="Arial" w:hAnsi="Arial" w:cs="Arial"/>
          <w:sz w:val="18"/>
          <w:szCs w:val="18"/>
        </w:rPr>
        <w:t>zaradi uporabe drog</w:t>
      </w:r>
      <w:r w:rsidRPr="00564E0A">
        <w:rPr>
          <w:rFonts w:ascii="Arial" w:eastAsia="ArialMT" w:hAnsi="Arial" w:cs="Arial"/>
          <w:sz w:val="18"/>
          <w:szCs w:val="24"/>
          <w:lang w:eastAsia="en-GB"/>
        </w:rPr>
        <w:t xml:space="preserve"> je treba v prihodnje okrepiti in hkrati nadgraditi z vzpostavitvijo varnih sob za uporabo drog, različnih oblik namestitvenih prostorov za bolne, brezdomne in ostarele uporabnike drog in pristopov celovitega okrevanja ter </w:t>
      </w:r>
      <w:r>
        <w:rPr>
          <w:rFonts w:ascii="Arial" w:eastAsia="ArialMT" w:hAnsi="Arial" w:cs="Arial"/>
          <w:sz w:val="18"/>
          <w:szCs w:val="24"/>
          <w:lang w:eastAsia="en-GB"/>
        </w:rPr>
        <w:t xml:space="preserve">z </w:t>
      </w:r>
      <w:r w:rsidRPr="00564E0A">
        <w:rPr>
          <w:rFonts w:ascii="Arial" w:eastAsia="ArialMT" w:hAnsi="Arial" w:cs="Arial"/>
          <w:sz w:val="18"/>
          <w:szCs w:val="24"/>
          <w:lang w:eastAsia="en-GB"/>
        </w:rPr>
        <w:t xml:space="preserve">izvajanjem zdravstvene obravnave na terenu. Ob tem je </w:t>
      </w:r>
      <w:r>
        <w:rPr>
          <w:rFonts w:ascii="Arial" w:eastAsia="ArialMT" w:hAnsi="Arial" w:cs="Arial"/>
          <w:sz w:val="18"/>
          <w:szCs w:val="24"/>
          <w:lang w:eastAsia="en-GB"/>
        </w:rPr>
        <w:t>treba</w:t>
      </w:r>
      <w:r w:rsidRPr="00564E0A">
        <w:rPr>
          <w:rFonts w:ascii="Arial" w:eastAsia="ArialMT" w:hAnsi="Arial" w:cs="Arial"/>
          <w:sz w:val="18"/>
          <w:szCs w:val="24"/>
          <w:lang w:eastAsia="en-GB"/>
        </w:rPr>
        <w:t xml:space="preserve"> nadalje krepiti sodelovanje med programi zdravstvene in socialnovarstvene obravnave uporabnikov drog </w:t>
      </w:r>
      <w:r>
        <w:rPr>
          <w:rFonts w:ascii="Arial" w:eastAsia="ArialMT" w:hAnsi="Arial" w:cs="Arial"/>
          <w:sz w:val="18"/>
          <w:szCs w:val="24"/>
          <w:lang w:eastAsia="en-GB"/>
        </w:rPr>
        <w:t>ter</w:t>
      </w:r>
      <w:r w:rsidRPr="00564E0A">
        <w:rPr>
          <w:rFonts w:ascii="Arial" w:eastAsia="ArialMT" w:hAnsi="Arial" w:cs="Arial"/>
          <w:sz w:val="18"/>
          <w:szCs w:val="24"/>
          <w:lang w:eastAsia="en-GB"/>
        </w:rPr>
        <w:t xml:space="preserve"> v izvajanje programov vključiti laične delavce in nekdanje </w:t>
      </w:r>
      <w:r>
        <w:rPr>
          <w:rFonts w:ascii="Arial" w:eastAsia="ArialMT" w:hAnsi="Arial" w:cs="Arial"/>
          <w:sz w:val="18"/>
          <w:szCs w:val="24"/>
          <w:lang w:eastAsia="en-GB"/>
        </w:rPr>
        <w:t>oziroma</w:t>
      </w:r>
      <w:r w:rsidRPr="00564E0A">
        <w:rPr>
          <w:rFonts w:ascii="Arial" w:eastAsia="ArialMT" w:hAnsi="Arial" w:cs="Arial"/>
          <w:sz w:val="18"/>
          <w:szCs w:val="24"/>
          <w:lang w:eastAsia="en-GB"/>
        </w:rPr>
        <w:t xml:space="preserve"> aktivne uporabnike drog. </w:t>
      </w:r>
    </w:p>
    <w:p w14:paraId="146858AE" w14:textId="77777777" w:rsidR="00D370DF" w:rsidRPr="00564E0A" w:rsidRDefault="00D370DF" w:rsidP="00D370DF">
      <w:pPr>
        <w:suppressAutoHyphens w:val="0"/>
        <w:autoSpaceDN w:val="0"/>
        <w:adjustRightInd w:val="0"/>
        <w:spacing w:line="300" w:lineRule="exact"/>
        <w:jc w:val="both"/>
        <w:rPr>
          <w:rFonts w:ascii="Arial" w:eastAsia="ArialMT" w:hAnsi="Arial" w:cs="Arial"/>
          <w:sz w:val="18"/>
          <w:szCs w:val="24"/>
          <w:lang w:eastAsia="en-GB"/>
        </w:rPr>
      </w:pPr>
    </w:p>
    <w:p w14:paraId="021EC9EE" w14:textId="77777777" w:rsidR="00D370DF" w:rsidRPr="00564E0A" w:rsidRDefault="00D370DF" w:rsidP="00D370DF">
      <w:pPr>
        <w:suppressAutoHyphens w:val="0"/>
        <w:autoSpaceDN w:val="0"/>
        <w:adjustRightInd w:val="0"/>
        <w:spacing w:line="300" w:lineRule="exact"/>
        <w:jc w:val="both"/>
        <w:rPr>
          <w:rFonts w:ascii="Arial" w:eastAsia="ArialMT" w:hAnsi="Arial" w:cs="Arial"/>
          <w:sz w:val="18"/>
          <w:szCs w:val="24"/>
          <w:lang w:eastAsia="en-GB"/>
        </w:rPr>
      </w:pPr>
      <w:r w:rsidRPr="00564E0A">
        <w:rPr>
          <w:rFonts w:ascii="Arial" w:eastAsia="ArialMT" w:hAnsi="Arial" w:cs="Arial"/>
          <w:sz w:val="18"/>
          <w:szCs w:val="24"/>
          <w:lang w:eastAsia="en-GB"/>
        </w:rPr>
        <w:t>Ključni cilji:</w:t>
      </w:r>
    </w:p>
    <w:p w14:paraId="72356435" w14:textId="77777777" w:rsidR="00D370DF" w:rsidRPr="00564E0A" w:rsidRDefault="00D370DF">
      <w:pPr>
        <w:widowControl/>
        <w:numPr>
          <w:ilvl w:val="0"/>
          <w:numId w:val="35"/>
        </w:numPr>
        <w:suppressAutoHyphens w:val="0"/>
        <w:autoSpaceDE/>
        <w:autoSpaceDN w:val="0"/>
        <w:adjustRightInd w:val="0"/>
        <w:spacing w:after="160" w:line="300" w:lineRule="exact"/>
        <w:contextualSpacing/>
        <w:jc w:val="both"/>
        <w:rPr>
          <w:rFonts w:ascii="Arial" w:eastAsia="ArialMT" w:hAnsi="Arial" w:cs="Arial"/>
          <w:b/>
          <w:bCs/>
          <w:sz w:val="18"/>
          <w:szCs w:val="24"/>
          <w:lang w:eastAsia="en-GB"/>
        </w:rPr>
      </w:pPr>
      <w:r>
        <w:rPr>
          <w:rFonts w:ascii="Arial" w:eastAsia="ArialMT" w:hAnsi="Arial" w:cs="Arial"/>
          <w:sz w:val="18"/>
          <w:szCs w:val="24"/>
          <w:lang w:eastAsia="en-GB"/>
        </w:rPr>
        <w:t>L</w:t>
      </w:r>
      <w:r w:rsidRPr="00564E0A">
        <w:rPr>
          <w:rFonts w:ascii="Arial" w:eastAsia="ArialMT" w:hAnsi="Arial" w:cs="Arial"/>
          <w:sz w:val="18"/>
          <w:szCs w:val="24"/>
          <w:lang w:eastAsia="en-GB"/>
        </w:rPr>
        <w:t>ažja dostopnost program</w:t>
      </w:r>
      <w:r>
        <w:rPr>
          <w:rFonts w:ascii="Arial" w:eastAsia="ArialMT" w:hAnsi="Arial" w:cs="Arial"/>
          <w:sz w:val="18"/>
          <w:szCs w:val="24"/>
          <w:lang w:eastAsia="en-GB"/>
        </w:rPr>
        <w:t>ov</w:t>
      </w:r>
      <w:r w:rsidRPr="00564E0A">
        <w:rPr>
          <w:rFonts w:ascii="Arial" w:eastAsia="ArialMT" w:hAnsi="Arial" w:cs="Arial"/>
          <w:sz w:val="18"/>
          <w:szCs w:val="24"/>
          <w:lang w:eastAsia="en-GB"/>
        </w:rPr>
        <w:t xml:space="preserve"> zmanjševanja škode</w:t>
      </w:r>
      <w:r>
        <w:rPr>
          <w:rFonts w:ascii="Arial" w:hAnsi="Arial" w:cs="Arial"/>
          <w:sz w:val="18"/>
          <w:szCs w:val="18"/>
        </w:rPr>
        <w:t xml:space="preserve"> zaradi uporabe drog</w:t>
      </w:r>
      <w:r w:rsidRPr="00564E0A">
        <w:rPr>
          <w:rFonts w:ascii="Arial" w:eastAsia="ArialMT" w:hAnsi="Arial" w:cs="Arial"/>
          <w:sz w:val="18"/>
          <w:szCs w:val="24"/>
          <w:lang w:eastAsia="en-GB"/>
        </w:rPr>
        <w:t xml:space="preserve">, </w:t>
      </w:r>
      <w:r>
        <w:rPr>
          <w:rFonts w:ascii="Arial" w:eastAsia="ArialMT" w:hAnsi="Arial" w:cs="Arial"/>
          <w:sz w:val="18"/>
          <w:szCs w:val="24"/>
          <w:lang w:eastAsia="en-GB"/>
        </w:rPr>
        <w:t xml:space="preserve">programov </w:t>
      </w:r>
      <w:r w:rsidRPr="00564E0A">
        <w:rPr>
          <w:rFonts w:ascii="Arial" w:eastAsia="ArialMT" w:hAnsi="Arial" w:cs="Arial"/>
          <w:sz w:val="18"/>
          <w:szCs w:val="24"/>
          <w:lang w:eastAsia="en-GB"/>
        </w:rPr>
        <w:t>zdravljenja, socialne obravnave in okrevanja</w:t>
      </w:r>
      <w:r>
        <w:rPr>
          <w:rFonts w:ascii="Arial" w:eastAsia="ArialMT" w:hAnsi="Arial" w:cs="Arial"/>
          <w:sz w:val="18"/>
          <w:szCs w:val="24"/>
          <w:lang w:eastAsia="en-GB"/>
        </w:rPr>
        <w:t xml:space="preserve"> ter hitro vključevanje vanje.</w:t>
      </w:r>
      <w:r w:rsidRPr="00564E0A">
        <w:rPr>
          <w:rFonts w:ascii="Arial" w:eastAsia="ArialMT" w:hAnsi="Arial" w:cs="Arial"/>
          <w:sz w:val="18"/>
          <w:szCs w:val="24"/>
          <w:lang w:eastAsia="en-GB"/>
        </w:rPr>
        <w:t xml:space="preserve">  </w:t>
      </w:r>
    </w:p>
    <w:p w14:paraId="055240AB" w14:textId="77777777" w:rsidR="00D370DF" w:rsidRPr="00564E0A" w:rsidRDefault="00D370DF">
      <w:pPr>
        <w:widowControl/>
        <w:numPr>
          <w:ilvl w:val="0"/>
          <w:numId w:val="35"/>
        </w:numPr>
        <w:suppressAutoHyphens w:val="0"/>
        <w:autoSpaceDE/>
        <w:autoSpaceDN w:val="0"/>
        <w:adjustRightInd w:val="0"/>
        <w:spacing w:after="160" w:line="300" w:lineRule="exact"/>
        <w:contextualSpacing/>
        <w:jc w:val="both"/>
        <w:rPr>
          <w:rFonts w:ascii="Arial" w:eastAsia="ArialMT" w:hAnsi="Arial" w:cs="Arial"/>
          <w:sz w:val="18"/>
          <w:szCs w:val="24"/>
          <w:lang w:eastAsia="en-GB"/>
        </w:rPr>
      </w:pPr>
      <w:r>
        <w:rPr>
          <w:rFonts w:ascii="Arial" w:eastAsia="ArialMT" w:hAnsi="Arial" w:cs="Arial"/>
          <w:sz w:val="18"/>
          <w:szCs w:val="24"/>
          <w:lang w:eastAsia="en-GB"/>
        </w:rPr>
        <w:t>N</w:t>
      </w:r>
      <w:r w:rsidRPr="00564E0A">
        <w:rPr>
          <w:rFonts w:ascii="Arial" w:eastAsia="ArialMT" w:hAnsi="Arial" w:cs="Arial"/>
          <w:sz w:val="18"/>
          <w:szCs w:val="24"/>
          <w:lang w:eastAsia="en-GB"/>
        </w:rPr>
        <w:t xml:space="preserve">adgradnja programov zmanjševanja škode </w:t>
      </w:r>
      <w:r>
        <w:rPr>
          <w:rFonts w:ascii="Arial" w:hAnsi="Arial" w:cs="Arial"/>
          <w:sz w:val="18"/>
          <w:szCs w:val="18"/>
        </w:rPr>
        <w:t>zaradi uporabe drog</w:t>
      </w:r>
      <w:r w:rsidRPr="00564E0A">
        <w:rPr>
          <w:rFonts w:ascii="Arial" w:eastAsia="ArialMT" w:hAnsi="Arial" w:cs="Arial"/>
          <w:sz w:val="18"/>
          <w:szCs w:val="24"/>
          <w:lang w:eastAsia="en-GB"/>
        </w:rPr>
        <w:t xml:space="preserve"> za različne ranljive skupine uporabnikov (brezdomni, LGBT, mladi, starejši, ženske</w:t>
      </w:r>
      <w:r>
        <w:rPr>
          <w:rFonts w:ascii="Arial" w:eastAsia="ArialMT" w:hAnsi="Arial" w:cs="Arial"/>
          <w:sz w:val="18"/>
          <w:szCs w:val="24"/>
          <w:lang w:eastAsia="en-GB"/>
        </w:rPr>
        <w:t>, romska skupnost</w:t>
      </w:r>
      <w:r w:rsidRPr="00564E0A">
        <w:rPr>
          <w:rFonts w:ascii="Arial" w:eastAsia="ArialMT" w:hAnsi="Arial" w:cs="Arial"/>
          <w:sz w:val="18"/>
          <w:szCs w:val="24"/>
          <w:lang w:eastAsia="en-GB"/>
        </w:rPr>
        <w:t>)</w:t>
      </w:r>
      <w:r>
        <w:rPr>
          <w:rFonts w:ascii="Arial" w:eastAsia="ArialMT" w:hAnsi="Arial" w:cs="Arial"/>
          <w:sz w:val="18"/>
          <w:szCs w:val="24"/>
          <w:lang w:eastAsia="en-GB"/>
        </w:rPr>
        <w:t>.</w:t>
      </w:r>
    </w:p>
    <w:p w14:paraId="3F878A75" w14:textId="77777777" w:rsidR="00D370DF" w:rsidRPr="00564E0A" w:rsidRDefault="00D370DF">
      <w:pPr>
        <w:widowControl/>
        <w:numPr>
          <w:ilvl w:val="0"/>
          <w:numId w:val="35"/>
        </w:numPr>
        <w:suppressAutoHyphens w:val="0"/>
        <w:autoSpaceDE/>
        <w:autoSpaceDN w:val="0"/>
        <w:adjustRightInd w:val="0"/>
        <w:spacing w:after="160" w:line="300" w:lineRule="exact"/>
        <w:contextualSpacing/>
        <w:jc w:val="both"/>
        <w:rPr>
          <w:rFonts w:ascii="Arial" w:eastAsia="ArialMT" w:hAnsi="Arial" w:cs="Arial"/>
          <w:sz w:val="18"/>
          <w:szCs w:val="24"/>
          <w:lang w:eastAsia="en-GB"/>
        </w:rPr>
      </w:pPr>
      <w:r>
        <w:rPr>
          <w:rFonts w:ascii="Arial" w:eastAsia="ArialMT" w:hAnsi="Arial" w:cs="Arial"/>
          <w:sz w:val="18"/>
          <w:szCs w:val="24"/>
          <w:lang w:eastAsia="en-GB"/>
        </w:rPr>
        <w:t>K</w:t>
      </w:r>
      <w:r w:rsidRPr="00564E0A">
        <w:rPr>
          <w:rFonts w:ascii="Arial" w:eastAsia="ArialMT" w:hAnsi="Arial" w:cs="Arial"/>
          <w:sz w:val="18"/>
          <w:szCs w:val="24"/>
          <w:lang w:eastAsia="en-GB"/>
        </w:rPr>
        <w:t>repitev sodelovanja in povezovanja med zdravstvenimi in socialnovarstvenimi programi pomoči</w:t>
      </w:r>
      <w:r>
        <w:rPr>
          <w:rFonts w:ascii="Arial" w:eastAsia="ArialMT" w:hAnsi="Arial" w:cs="Arial"/>
          <w:sz w:val="18"/>
          <w:szCs w:val="24"/>
          <w:lang w:eastAsia="en-GB"/>
        </w:rPr>
        <w:t>.</w:t>
      </w:r>
      <w:r w:rsidRPr="00564E0A">
        <w:rPr>
          <w:rFonts w:ascii="Arial" w:eastAsia="ArialMT" w:hAnsi="Arial" w:cs="Arial"/>
          <w:sz w:val="18"/>
          <w:szCs w:val="24"/>
          <w:lang w:eastAsia="en-GB"/>
        </w:rPr>
        <w:t xml:space="preserve"> </w:t>
      </w:r>
    </w:p>
    <w:p w14:paraId="4DD77608" w14:textId="77777777" w:rsidR="00D370DF" w:rsidRPr="00564E0A" w:rsidRDefault="00D370DF" w:rsidP="00D370DF">
      <w:pPr>
        <w:suppressAutoHyphens w:val="0"/>
        <w:autoSpaceDN w:val="0"/>
        <w:adjustRightInd w:val="0"/>
        <w:spacing w:line="300" w:lineRule="exact"/>
        <w:jc w:val="both"/>
        <w:rPr>
          <w:rFonts w:ascii="Arial" w:eastAsia="ArialMT" w:hAnsi="Arial" w:cs="Arial"/>
          <w:sz w:val="18"/>
          <w:szCs w:val="24"/>
          <w:lang w:eastAsia="en-GB"/>
        </w:rPr>
      </w:pPr>
    </w:p>
    <w:p w14:paraId="5DD7EE57" w14:textId="77777777" w:rsidR="00D370DF" w:rsidRPr="00564E0A" w:rsidRDefault="00D370DF" w:rsidP="00D370DF">
      <w:pPr>
        <w:suppressAutoHyphens w:val="0"/>
        <w:autoSpaceDN w:val="0"/>
        <w:adjustRightInd w:val="0"/>
        <w:spacing w:line="300" w:lineRule="exact"/>
        <w:jc w:val="both"/>
        <w:rPr>
          <w:rFonts w:ascii="Arial" w:eastAsia="ArialMT" w:hAnsi="Arial" w:cs="Arial"/>
          <w:sz w:val="18"/>
          <w:szCs w:val="24"/>
          <w:lang w:eastAsia="en-GB"/>
        </w:rPr>
      </w:pPr>
      <w:r w:rsidRPr="00564E0A">
        <w:rPr>
          <w:rFonts w:ascii="Arial" w:eastAsia="ArialMT" w:hAnsi="Arial" w:cs="Arial"/>
          <w:sz w:val="18"/>
          <w:szCs w:val="24"/>
          <w:lang w:eastAsia="en-GB"/>
        </w:rPr>
        <w:t xml:space="preserve">Prednostni ukrepi: </w:t>
      </w:r>
    </w:p>
    <w:p w14:paraId="3FDF6CDA" w14:textId="77777777" w:rsidR="00D370DF" w:rsidRPr="00564E0A" w:rsidRDefault="00D370DF">
      <w:pPr>
        <w:widowControl/>
        <w:numPr>
          <w:ilvl w:val="0"/>
          <w:numId w:val="36"/>
        </w:numPr>
        <w:suppressAutoHyphens w:val="0"/>
        <w:autoSpaceDE/>
        <w:autoSpaceDN w:val="0"/>
        <w:adjustRightInd w:val="0"/>
        <w:spacing w:after="160" w:line="300" w:lineRule="exact"/>
        <w:contextualSpacing/>
        <w:jc w:val="both"/>
        <w:rPr>
          <w:rFonts w:ascii="Arial" w:eastAsia="ArialMT" w:hAnsi="Arial" w:cs="Arial"/>
          <w:sz w:val="18"/>
          <w:szCs w:val="24"/>
          <w:lang w:eastAsia="en-GB"/>
        </w:rPr>
      </w:pPr>
      <w:r>
        <w:rPr>
          <w:rFonts w:ascii="Arial" w:eastAsia="ArialMT" w:hAnsi="Arial" w:cs="Arial"/>
          <w:sz w:val="18"/>
          <w:szCs w:val="24"/>
          <w:lang w:eastAsia="en-GB"/>
        </w:rPr>
        <w:t>K</w:t>
      </w:r>
      <w:r w:rsidRPr="00564E0A">
        <w:rPr>
          <w:rFonts w:ascii="Arial" w:eastAsia="ArialMT" w:hAnsi="Arial" w:cs="Arial"/>
          <w:sz w:val="18"/>
          <w:szCs w:val="24"/>
          <w:lang w:eastAsia="en-GB"/>
        </w:rPr>
        <w:t>oordinacija</w:t>
      </w:r>
      <w:r w:rsidRPr="004B6DAD">
        <w:rPr>
          <w:rFonts w:ascii="Arial" w:eastAsia="ArialMT" w:hAnsi="Arial" w:cs="Arial"/>
          <w:sz w:val="18"/>
          <w:szCs w:val="24"/>
          <w:lang w:eastAsia="en-GB"/>
        </w:rPr>
        <w:t xml:space="preserve"> </w:t>
      </w:r>
      <w:r>
        <w:rPr>
          <w:rFonts w:ascii="Arial" w:eastAsia="ArialMT" w:hAnsi="Arial" w:cs="Arial"/>
          <w:sz w:val="18"/>
          <w:szCs w:val="24"/>
          <w:lang w:eastAsia="en-GB"/>
        </w:rPr>
        <w:t>programov</w:t>
      </w:r>
      <w:r w:rsidRPr="00564E0A">
        <w:rPr>
          <w:rFonts w:ascii="Arial" w:eastAsia="ArialMT" w:hAnsi="Arial" w:cs="Arial"/>
          <w:sz w:val="18"/>
          <w:szCs w:val="24"/>
          <w:lang w:eastAsia="en-GB"/>
        </w:rPr>
        <w:t xml:space="preserve"> zmanjševanja škode </w:t>
      </w:r>
      <w:r>
        <w:rPr>
          <w:rFonts w:ascii="Arial" w:eastAsia="ArialMT" w:hAnsi="Arial" w:cs="Arial"/>
          <w:sz w:val="18"/>
          <w:szCs w:val="24"/>
          <w:lang w:eastAsia="en-GB"/>
        </w:rPr>
        <w:t xml:space="preserve">zaradi uporabe </w:t>
      </w:r>
      <w:r w:rsidRPr="00564E0A">
        <w:rPr>
          <w:rFonts w:ascii="Arial" w:eastAsia="ArialMT" w:hAnsi="Arial" w:cs="Arial"/>
          <w:sz w:val="18"/>
          <w:szCs w:val="24"/>
          <w:lang w:eastAsia="en-GB"/>
        </w:rPr>
        <w:t xml:space="preserve">drog </w:t>
      </w:r>
      <w:r>
        <w:rPr>
          <w:rFonts w:ascii="Arial" w:eastAsia="ArialMT" w:hAnsi="Arial" w:cs="Arial"/>
          <w:sz w:val="18"/>
          <w:szCs w:val="24"/>
          <w:lang w:eastAsia="en-GB"/>
        </w:rPr>
        <w:t xml:space="preserve">ter </w:t>
      </w:r>
      <w:r w:rsidRPr="00564E0A">
        <w:rPr>
          <w:rFonts w:ascii="Arial" w:eastAsia="ArialMT" w:hAnsi="Arial" w:cs="Arial"/>
          <w:sz w:val="18"/>
          <w:szCs w:val="24"/>
          <w:lang w:eastAsia="en-GB"/>
        </w:rPr>
        <w:t xml:space="preserve">svetovanje in podpora </w:t>
      </w:r>
      <w:r>
        <w:rPr>
          <w:rFonts w:ascii="Arial" w:eastAsia="ArialMT" w:hAnsi="Arial" w:cs="Arial"/>
          <w:sz w:val="18"/>
          <w:szCs w:val="24"/>
          <w:lang w:eastAsia="en-GB"/>
        </w:rPr>
        <w:t xml:space="preserve">tem </w:t>
      </w:r>
      <w:r w:rsidRPr="00564E0A">
        <w:rPr>
          <w:rFonts w:ascii="Arial" w:eastAsia="ArialMT" w:hAnsi="Arial" w:cs="Arial"/>
          <w:sz w:val="18"/>
          <w:szCs w:val="24"/>
          <w:lang w:eastAsia="en-GB"/>
        </w:rPr>
        <w:t>programom</w:t>
      </w:r>
      <w:r>
        <w:rPr>
          <w:rFonts w:ascii="Arial" w:eastAsia="ArialMT" w:hAnsi="Arial" w:cs="Arial"/>
          <w:sz w:val="18"/>
          <w:szCs w:val="24"/>
          <w:lang w:eastAsia="en-GB"/>
        </w:rPr>
        <w:t>.</w:t>
      </w:r>
      <w:r w:rsidRPr="00564E0A">
        <w:rPr>
          <w:rFonts w:ascii="Arial" w:eastAsia="ArialMT" w:hAnsi="Arial" w:cs="Arial"/>
          <w:sz w:val="18"/>
          <w:szCs w:val="24"/>
          <w:lang w:eastAsia="en-GB"/>
        </w:rPr>
        <w:t xml:space="preserve"> </w:t>
      </w:r>
    </w:p>
    <w:p w14:paraId="795FBA96" w14:textId="77777777" w:rsidR="00D370DF" w:rsidRPr="00564E0A" w:rsidRDefault="00D370DF">
      <w:pPr>
        <w:widowControl/>
        <w:numPr>
          <w:ilvl w:val="0"/>
          <w:numId w:val="36"/>
        </w:numPr>
        <w:suppressAutoHyphens w:val="0"/>
        <w:autoSpaceDE/>
        <w:autoSpaceDN w:val="0"/>
        <w:adjustRightInd w:val="0"/>
        <w:spacing w:after="160" w:line="300" w:lineRule="exact"/>
        <w:contextualSpacing/>
        <w:jc w:val="both"/>
        <w:rPr>
          <w:rFonts w:ascii="Arial" w:eastAsia="ArialMT" w:hAnsi="Arial" w:cs="Arial"/>
          <w:sz w:val="18"/>
          <w:szCs w:val="24"/>
          <w:lang w:eastAsia="en-GB"/>
        </w:rPr>
      </w:pPr>
      <w:r>
        <w:rPr>
          <w:rFonts w:ascii="Arial" w:eastAsia="ArialMT" w:hAnsi="Arial" w:cs="Arial"/>
          <w:sz w:val="18"/>
          <w:szCs w:val="24"/>
          <w:lang w:eastAsia="en-GB"/>
        </w:rPr>
        <w:t>K</w:t>
      </w:r>
      <w:r w:rsidRPr="00564E0A">
        <w:rPr>
          <w:rFonts w:ascii="Arial" w:eastAsia="ArialMT" w:hAnsi="Arial" w:cs="Arial"/>
          <w:sz w:val="18"/>
          <w:szCs w:val="24"/>
          <w:lang w:eastAsia="en-GB"/>
        </w:rPr>
        <w:t>ontinuirano izvajanje zamenjave sterilnega pribora za uporabo drog v dnevnih centrih in na terenu ter v drugih okoljih</w:t>
      </w:r>
      <w:r>
        <w:rPr>
          <w:rFonts w:ascii="Arial" w:eastAsia="ArialMT" w:hAnsi="Arial" w:cs="Arial"/>
          <w:sz w:val="18"/>
          <w:szCs w:val="24"/>
          <w:lang w:eastAsia="en-GB"/>
        </w:rPr>
        <w:t>.</w:t>
      </w:r>
    </w:p>
    <w:p w14:paraId="68861310" w14:textId="77777777" w:rsidR="00D370DF" w:rsidRPr="00564E0A" w:rsidRDefault="00D370DF">
      <w:pPr>
        <w:widowControl/>
        <w:numPr>
          <w:ilvl w:val="0"/>
          <w:numId w:val="36"/>
        </w:numPr>
        <w:suppressAutoHyphens w:val="0"/>
        <w:autoSpaceDE/>
        <w:autoSpaceDN w:val="0"/>
        <w:adjustRightInd w:val="0"/>
        <w:spacing w:after="160" w:line="300" w:lineRule="exact"/>
        <w:contextualSpacing/>
        <w:jc w:val="both"/>
        <w:rPr>
          <w:rFonts w:ascii="Arial" w:eastAsia="ArialMT" w:hAnsi="Arial" w:cs="Arial"/>
          <w:sz w:val="18"/>
          <w:szCs w:val="24"/>
          <w:lang w:eastAsia="en-GB"/>
        </w:rPr>
      </w:pPr>
      <w:r>
        <w:rPr>
          <w:rFonts w:ascii="Arial" w:eastAsia="ArialMT" w:hAnsi="Arial" w:cs="Arial"/>
          <w:sz w:val="18"/>
          <w:szCs w:val="24"/>
          <w:lang w:eastAsia="en-GB"/>
        </w:rPr>
        <w:t>B</w:t>
      </w:r>
      <w:r w:rsidRPr="00564E0A">
        <w:rPr>
          <w:rFonts w:ascii="Arial" w:eastAsia="ArialMT" w:hAnsi="Arial" w:cs="Arial"/>
          <w:sz w:val="18"/>
          <w:szCs w:val="24"/>
          <w:lang w:eastAsia="en-GB"/>
        </w:rPr>
        <w:t>rezplačno cepljenje visoko tveganih uporabnikov prepovedanih drog proti nalezljivim boleznim</w:t>
      </w:r>
      <w:r>
        <w:rPr>
          <w:rFonts w:ascii="Arial" w:eastAsia="ArialMT" w:hAnsi="Arial" w:cs="Arial"/>
          <w:sz w:val="18"/>
          <w:szCs w:val="24"/>
          <w:lang w:eastAsia="en-GB"/>
        </w:rPr>
        <w:t>.</w:t>
      </w:r>
    </w:p>
    <w:p w14:paraId="7A962F57" w14:textId="77777777" w:rsidR="00D370DF" w:rsidRPr="00564E0A" w:rsidRDefault="00D370DF">
      <w:pPr>
        <w:widowControl/>
        <w:numPr>
          <w:ilvl w:val="0"/>
          <w:numId w:val="36"/>
        </w:numPr>
        <w:suppressAutoHyphens w:val="0"/>
        <w:autoSpaceDE/>
        <w:autoSpaceDN w:val="0"/>
        <w:adjustRightInd w:val="0"/>
        <w:spacing w:after="160" w:line="300" w:lineRule="exact"/>
        <w:contextualSpacing/>
        <w:jc w:val="both"/>
        <w:rPr>
          <w:rFonts w:ascii="Arial" w:eastAsia="ArialMT" w:hAnsi="Arial" w:cs="Arial"/>
          <w:sz w:val="18"/>
          <w:szCs w:val="24"/>
          <w:lang w:eastAsia="en-GB"/>
        </w:rPr>
      </w:pPr>
      <w:r>
        <w:rPr>
          <w:rFonts w:ascii="Arial" w:eastAsia="ArialMT" w:hAnsi="Arial" w:cs="Arial"/>
          <w:sz w:val="18"/>
          <w:szCs w:val="24"/>
          <w:lang w:eastAsia="en-GB"/>
        </w:rPr>
        <w:t>L</w:t>
      </w:r>
      <w:r w:rsidRPr="00564E0A">
        <w:rPr>
          <w:rFonts w:ascii="Arial" w:eastAsia="ArialMT" w:hAnsi="Arial" w:cs="Arial"/>
          <w:sz w:val="18"/>
          <w:szCs w:val="24"/>
          <w:lang w:eastAsia="en-GB"/>
        </w:rPr>
        <w:t xml:space="preserve">ažja dostopnost prostovoljnega testiranja na HIV </w:t>
      </w:r>
      <w:r w:rsidRPr="00D31DE8">
        <w:rPr>
          <w:rFonts w:ascii="Arial" w:eastAsia="ArialMT" w:hAnsi="Arial" w:cs="Arial"/>
          <w:sz w:val="18"/>
          <w:szCs w:val="24"/>
          <w:lang w:eastAsia="en-GB"/>
        </w:rPr>
        <w:t xml:space="preserve"> </w:t>
      </w:r>
      <w:r>
        <w:rPr>
          <w:rFonts w:ascii="Arial" w:eastAsia="ArialMT" w:hAnsi="Arial" w:cs="Arial"/>
          <w:sz w:val="18"/>
          <w:szCs w:val="24"/>
          <w:lang w:eastAsia="en-GB"/>
        </w:rPr>
        <w:t>ter</w:t>
      </w:r>
      <w:r w:rsidRPr="00564E0A">
        <w:rPr>
          <w:rFonts w:ascii="Arial" w:eastAsia="ArialMT" w:hAnsi="Arial" w:cs="Arial"/>
          <w:sz w:val="18"/>
          <w:szCs w:val="24"/>
          <w:lang w:eastAsia="en-GB"/>
        </w:rPr>
        <w:t xml:space="preserve"> </w:t>
      </w:r>
      <w:r>
        <w:rPr>
          <w:rFonts w:ascii="Arial" w:eastAsia="ArialMT" w:hAnsi="Arial" w:cs="Arial"/>
          <w:sz w:val="18"/>
          <w:szCs w:val="24"/>
          <w:lang w:eastAsia="en-GB"/>
        </w:rPr>
        <w:t xml:space="preserve">na virusa </w:t>
      </w:r>
      <w:r>
        <w:rPr>
          <w:rFonts w:ascii="Arial" w:hAnsi="Arial" w:cs="Arial"/>
          <w:sz w:val="18"/>
          <w:szCs w:val="18"/>
        </w:rPr>
        <w:t>hepatitisov B</w:t>
      </w:r>
      <w:r w:rsidRPr="00564E0A">
        <w:rPr>
          <w:rFonts w:ascii="Arial" w:eastAsia="ArialMT" w:hAnsi="Arial" w:cs="Arial"/>
          <w:sz w:val="18"/>
          <w:szCs w:val="24"/>
          <w:lang w:eastAsia="en-GB"/>
        </w:rPr>
        <w:t xml:space="preserve"> </w:t>
      </w:r>
      <w:r>
        <w:rPr>
          <w:rFonts w:ascii="Arial" w:eastAsia="ArialMT" w:hAnsi="Arial" w:cs="Arial"/>
          <w:sz w:val="18"/>
          <w:szCs w:val="24"/>
          <w:lang w:eastAsia="en-GB"/>
        </w:rPr>
        <w:t>in C.</w:t>
      </w:r>
    </w:p>
    <w:p w14:paraId="6EA31756" w14:textId="77777777" w:rsidR="00D370DF" w:rsidRPr="00564E0A" w:rsidRDefault="00D370DF">
      <w:pPr>
        <w:widowControl/>
        <w:numPr>
          <w:ilvl w:val="0"/>
          <w:numId w:val="36"/>
        </w:numPr>
        <w:suppressAutoHyphens w:val="0"/>
        <w:autoSpaceDE/>
        <w:autoSpaceDN w:val="0"/>
        <w:adjustRightInd w:val="0"/>
        <w:spacing w:after="160" w:line="300" w:lineRule="exact"/>
        <w:contextualSpacing/>
        <w:jc w:val="both"/>
        <w:rPr>
          <w:rFonts w:ascii="Arial" w:eastAsia="ArialMT" w:hAnsi="Arial" w:cs="Arial"/>
          <w:sz w:val="18"/>
          <w:szCs w:val="24"/>
          <w:lang w:eastAsia="en-GB"/>
        </w:rPr>
      </w:pPr>
      <w:r>
        <w:rPr>
          <w:rFonts w:ascii="Arial" w:eastAsia="ArialMT" w:hAnsi="Arial" w:cs="Arial"/>
          <w:sz w:val="18"/>
          <w:szCs w:val="24"/>
          <w:lang w:eastAsia="en-GB"/>
        </w:rPr>
        <w:t>L</w:t>
      </w:r>
      <w:r w:rsidRPr="00564E0A">
        <w:rPr>
          <w:rFonts w:ascii="Arial" w:eastAsia="ArialMT" w:hAnsi="Arial" w:cs="Arial"/>
          <w:sz w:val="18"/>
          <w:szCs w:val="24"/>
          <w:lang w:eastAsia="en-GB"/>
        </w:rPr>
        <w:t xml:space="preserve">ažja dostopnost zdravljenja </w:t>
      </w:r>
      <w:r>
        <w:rPr>
          <w:rFonts w:ascii="Arial" w:eastAsia="ArialMT" w:hAnsi="Arial" w:cs="Arial"/>
          <w:sz w:val="18"/>
          <w:szCs w:val="24"/>
          <w:lang w:eastAsia="en-GB"/>
        </w:rPr>
        <w:t>okužbe s</w:t>
      </w:r>
      <w:r w:rsidRPr="00564E0A">
        <w:rPr>
          <w:rFonts w:ascii="Arial" w:eastAsia="ArialMT" w:hAnsi="Arial" w:cs="Arial"/>
          <w:sz w:val="18"/>
          <w:szCs w:val="24"/>
          <w:lang w:eastAsia="en-GB"/>
        </w:rPr>
        <w:t xml:space="preserve"> HIV in hepatitisov</w:t>
      </w:r>
      <w:r w:rsidRPr="0043290F">
        <w:rPr>
          <w:rFonts w:ascii="Arial" w:eastAsia="ArialMT" w:hAnsi="Arial" w:cs="Arial"/>
          <w:sz w:val="18"/>
          <w:szCs w:val="24"/>
          <w:lang w:eastAsia="en-GB"/>
        </w:rPr>
        <w:t xml:space="preserve"> </w:t>
      </w:r>
      <w:r>
        <w:rPr>
          <w:rFonts w:ascii="Arial" w:eastAsia="ArialMT" w:hAnsi="Arial" w:cs="Arial"/>
          <w:sz w:val="18"/>
          <w:szCs w:val="24"/>
          <w:lang w:eastAsia="en-GB"/>
        </w:rPr>
        <w:t xml:space="preserve">za </w:t>
      </w:r>
      <w:r w:rsidRPr="00564E0A">
        <w:rPr>
          <w:rFonts w:ascii="Arial" w:eastAsia="ArialMT" w:hAnsi="Arial" w:cs="Arial"/>
          <w:sz w:val="18"/>
          <w:szCs w:val="24"/>
          <w:lang w:eastAsia="en-GB"/>
        </w:rPr>
        <w:t>aktivn</w:t>
      </w:r>
      <w:r>
        <w:rPr>
          <w:rFonts w:ascii="Arial" w:eastAsia="ArialMT" w:hAnsi="Arial" w:cs="Arial"/>
          <w:sz w:val="18"/>
          <w:szCs w:val="24"/>
          <w:lang w:eastAsia="en-GB"/>
        </w:rPr>
        <w:t>e</w:t>
      </w:r>
      <w:r w:rsidRPr="00564E0A">
        <w:rPr>
          <w:rFonts w:ascii="Arial" w:eastAsia="ArialMT" w:hAnsi="Arial" w:cs="Arial"/>
          <w:sz w:val="18"/>
          <w:szCs w:val="24"/>
          <w:lang w:eastAsia="en-GB"/>
        </w:rPr>
        <w:t xml:space="preserve"> uporabnik</w:t>
      </w:r>
      <w:r>
        <w:rPr>
          <w:rFonts w:ascii="Arial" w:eastAsia="ArialMT" w:hAnsi="Arial" w:cs="Arial"/>
          <w:sz w:val="18"/>
          <w:szCs w:val="24"/>
          <w:lang w:eastAsia="en-GB"/>
        </w:rPr>
        <w:t>e</w:t>
      </w:r>
      <w:r w:rsidRPr="00564E0A">
        <w:rPr>
          <w:rFonts w:ascii="Arial" w:eastAsia="ArialMT" w:hAnsi="Arial" w:cs="Arial"/>
          <w:sz w:val="18"/>
          <w:szCs w:val="24"/>
          <w:lang w:eastAsia="en-GB"/>
        </w:rPr>
        <w:t xml:space="preserve"> drog</w:t>
      </w:r>
      <w:r>
        <w:rPr>
          <w:rFonts w:ascii="Arial" w:eastAsia="ArialMT" w:hAnsi="Arial" w:cs="Arial"/>
          <w:sz w:val="18"/>
          <w:szCs w:val="24"/>
          <w:lang w:eastAsia="en-GB"/>
        </w:rPr>
        <w:t>.</w:t>
      </w:r>
    </w:p>
    <w:p w14:paraId="01C32C77" w14:textId="77777777" w:rsidR="00D370DF" w:rsidRPr="00564E0A" w:rsidRDefault="00D370DF">
      <w:pPr>
        <w:widowControl/>
        <w:numPr>
          <w:ilvl w:val="0"/>
          <w:numId w:val="36"/>
        </w:numPr>
        <w:suppressAutoHyphens w:val="0"/>
        <w:autoSpaceDE/>
        <w:autoSpaceDN w:val="0"/>
        <w:adjustRightInd w:val="0"/>
        <w:spacing w:after="160" w:line="300" w:lineRule="exact"/>
        <w:contextualSpacing/>
        <w:jc w:val="both"/>
        <w:rPr>
          <w:rFonts w:ascii="Arial" w:eastAsia="ArialMT" w:hAnsi="Arial" w:cs="Arial"/>
          <w:sz w:val="18"/>
          <w:szCs w:val="24"/>
          <w:lang w:eastAsia="en-GB"/>
        </w:rPr>
      </w:pPr>
      <w:r>
        <w:rPr>
          <w:rFonts w:ascii="Arial" w:eastAsia="ArialMT" w:hAnsi="Arial" w:cs="Arial"/>
          <w:sz w:val="18"/>
          <w:szCs w:val="24"/>
          <w:lang w:eastAsia="en-GB"/>
        </w:rPr>
        <w:t>K</w:t>
      </w:r>
      <w:r w:rsidRPr="00564E0A">
        <w:rPr>
          <w:rFonts w:ascii="Arial" w:eastAsia="ArialMT" w:hAnsi="Arial" w:cs="Arial"/>
          <w:sz w:val="18"/>
          <w:szCs w:val="24"/>
          <w:lang w:eastAsia="en-GB"/>
        </w:rPr>
        <w:t xml:space="preserve">repitev zdravstvene oskrbe v dnevnih centrih programov zmanjševanja škode </w:t>
      </w:r>
      <w:r>
        <w:rPr>
          <w:rFonts w:ascii="Arial" w:hAnsi="Arial" w:cs="Arial"/>
          <w:sz w:val="18"/>
          <w:szCs w:val="18"/>
        </w:rPr>
        <w:t>zaradi uporabe drog</w:t>
      </w:r>
      <w:r w:rsidRPr="00564E0A">
        <w:rPr>
          <w:rFonts w:ascii="Arial" w:eastAsia="ArialMT" w:hAnsi="Arial" w:cs="Arial"/>
          <w:sz w:val="18"/>
          <w:szCs w:val="24"/>
          <w:lang w:eastAsia="en-GB"/>
        </w:rPr>
        <w:t xml:space="preserve"> in na terenu med skrito populacijo</w:t>
      </w:r>
      <w:r>
        <w:rPr>
          <w:rFonts w:ascii="Arial" w:eastAsia="ArialMT" w:hAnsi="Arial" w:cs="Arial"/>
          <w:sz w:val="18"/>
          <w:szCs w:val="24"/>
          <w:lang w:eastAsia="en-GB"/>
        </w:rPr>
        <w:t>.</w:t>
      </w:r>
      <w:r w:rsidRPr="00564E0A">
        <w:rPr>
          <w:rFonts w:ascii="Arial" w:eastAsia="ArialMT" w:hAnsi="Arial" w:cs="Arial"/>
          <w:sz w:val="18"/>
          <w:szCs w:val="24"/>
          <w:lang w:eastAsia="en-GB"/>
        </w:rPr>
        <w:t xml:space="preserve"> </w:t>
      </w:r>
    </w:p>
    <w:p w14:paraId="378D8C33" w14:textId="77777777" w:rsidR="00D370DF" w:rsidRPr="00564E0A" w:rsidRDefault="00D370DF">
      <w:pPr>
        <w:widowControl/>
        <w:numPr>
          <w:ilvl w:val="0"/>
          <w:numId w:val="36"/>
        </w:numPr>
        <w:suppressAutoHyphens w:val="0"/>
        <w:autoSpaceDE/>
        <w:autoSpaceDN w:val="0"/>
        <w:adjustRightInd w:val="0"/>
        <w:spacing w:after="160" w:line="300" w:lineRule="exact"/>
        <w:contextualSpacing/>
        <w:jc w:val="both"/>
        <w:rPr>
          <w:rFonts w:ascii="Arial" w:eastAsia="ArialMT" w:hAnsi="Arial" w:cs="Arial"/>
          <w:sz w:val="18"/>
          <w:szCs w:val="24"/>
          <w:lang w:eastAsia="en-GB"/>
        </w:rPr>
      </w:pPr>
      <w:r>
        <w:rPr>
          <w:rFonts w:ascii="Arial" w:eastAsia="ArialMT" w:hAnsi="Arial" w:cs="Arial"/>
          <w:sz w:val="18"/>
          <w:szCs w:val="24"/>
          <w:lang w:eastAsia="en-GB"/>
        </w:rPr>
        <w:t>N</w:t>
      </w:r>
      <w:r w:rsidRPr="00564E0A">
        <w:rPr>
          <w:rFonts w:ascii="Arial" w:eastAsia="ArialMT" w:hAnsi="Arial" w:cs="Arial"/>
          <w:sz w:val="18"/>
          <w:szCs w:val="24"/>
          <w:lang w:eastAsia="en-GB"/>
        </w:rPr>
        <w:t>adgradnja mreže mobilnih enot za izvajanje programov na terenu</w:t>
      </w:r>
      <w:r>
        <w:rPr>
          <w:rFonts w:ascii="Arial" w:eastAsia="ArialMT" w:hAnsi="Arial" w:cs="Arial"/>
          <w:sz w:val="18"/>
          <w:szCs w:val="24"/>
          <w:lang w:eastAsia="en-GB"/>
        </w:rPr>
        <w:t>.</w:t>
      </w:r>
    </w:p>
    <w:p w14:paraId="4C48587F" w14:textId="77777777" w:rsidR="00D370DF" w:rsidRPr="00564E0A" w:rsidRDefault="00D370DF">
      <w:pPr>
        <w:widowControl/>
        <w:numPr>
          <w:ilvl w:val="0"/>
          <w:numId w:val="36"/>
        </w:numPr>
        <w:suppressAutoHyphens w:val="0"/>
        <w:autoSpaceDE/>
        <w:autoSpaceDN w:val="0"/>
        <w:adjustRightInd w:val="0"/>
        <w:spacing w:after="160" w:line="300" w:lineRule="exact"/>
        <w:contextualSpacing/>
        <w:jc w:val="both"/>
        <w:rPr>
          <w:rFonts w:ascii="Arial" w:eastAsia="ArialMT" w:hAnsi="Arial" w:cs="Arial"/>
          <w:sz w:val="18"/>
          <w:szCs w:val="24"/>
          <w:lang w:eastAsia="en-GB"/>
        </w:rPr>
      </w:pPr>
      <w:r>
        <w:rPr>
          <w:rFonts w:ascii="Arial" w:eastAsia="ArialMT" w:hAnsi="Arial" w:cs="Arial"/>
          <w:sz w:val="18"/>
          <w:szCs w:val="24"/>
          <w:lang w:eastAsia="en-GB"/>
        </w:rPr>
        <w:t>V</w:t>
      </w:r>
      <w:r w:rsidRPr="00564E0A">
        <w:rPr>
          <w:rFonts w:ascii="Arial" w:eastAsia="ArialMT" w:hAnsi="Arial" w:cs="Arial"/>
          <w:sz w:val="18"/>
          <w:szCs w:val="24"/>
          <w:lang w:eastAsia="en-GB"/>
        </w:rPr>
        <w:t>zpostavitev varnih sob za uporabo drog</w:t>
      </w:r>
      <w:r>
        <w:rPr>
          <w:rFonts w:ascii="Arial" w:eastAsia="ArialMT" w:hAnsi="Arial" w:cs="Arial"/>
          <w:sz w:val="18"/>
          <w:szCs w:val="24"/>
          <w:lang w:eastAsia="en-GB"/>
        </w:rPr>
        <w:t>.</w:t>
      </w:r>
      <w:r w:rsidRPr="00564E0A">
        <w:rPr>
          <w:rFonts w:ascii="Arial" w:eastAsia="ArialMT" w:hAnsi="Arial" w:cs="Arial"/>
          <w:sz w:val="18"/>
          <w:szCs w:val="24"/>
          <w:lang w:eastAsia="en-GB"/>
        </w:rPr>
        <w:t xml:space="preserve"> </w:t>
      </w:r>
    </w:p>
    <w:p w14:paraId="0E77D40F" w14:textId="77777777" w:rsidR="00D370DF" w:rsidRPr="00564E0A" w:rsidRDefault="00D370DF">
      <w:pPr>
        <w:widowControl/>
        <w:numPr>
          <w:ilvl w:val="0"/>
          <w:numId w:val="36"/>
        </w:numPr>
        <w:suppressAutoHyphens w:val="0"/>
        <w:autoSpaceDE/>
        <w:autoSpaceDN w:val="0"/>
        <w:adjustRightInd w:val="0"/>
        <w:spacing w:after="160" w:line="300" w:lineRule="exact"/>
        <w:contextualSpacing/>
        <w:jc w:val="both"/>
        <w:rPr>
          <w:rFonts w:ascii="Arial" w:eastAsia="ArialMT" w:hAnsi="Arial" w:cs="Arial"/>
          <w:sz w:val="18"/>
          <w:szCs w:val="24"/>
          <w:lang w:eastAsia="en-GB"/>
        </w:rPr>
      </w:pPr>
      <w:r>
        <w:rPr>
          <w:rFonts w:ascii="Arial" w:eastAsia="ArialMT" w:hAnsi="Arial" w:cs="Arial"/>
          <w:sz w:val="18"/>
          <w:szCs w:val="24"/>
          <w:lang w:eastAsia="en-GB"/>
        </w:rPr>
        <w:t>R</w:t>
      </w:r>
      <w:r w:rsidRPr="00564E0A">
        <w:rPr>
          <w:rFonts w:ascii="Arial" w:eastAsia="ArialMT" w:hAnsi="Arial" w:cs="Arial"/>
          <w:sz w:val="18"/>
          <w:szCs w:val="24"/>
          <w:lang w:eastAsia="en-GB"/>
        </w:rPr>
        <w:t>azvoj različnih oblik nastanitvenih programov za uporabnike drog ne glede na status uporabe prepovedanih drog</w:t>
      </w:r>
      <w:r>
        <w:rPr>
          <w:rFonts w:ascii="Arial" w:eastAsia="ArialMT" w:hAnsi="Arial" w:cs="Arial"/>
          <w:sz w:val="18"/>
          <w:szCs w:val="24"/>
          <w:lang w:eastAsia="en-GB"/>
        </w:rPr>
        <w:t>.</w:t>
      </w:r>
      <w:r w:rsidRPr="00564E0A">
        <w:rPr>
          <w:rFonts w:ascii="Arial" w:eastAsia="ArialMT" w:hAnsi="Arial" w:cs="Arial"/>
          <w:sz w:val="18"/>
          <w:szCs w:val="24"/>
          <w:lang w:eastAsia="en-GB"/>
        </w:rPr>
        <w:t xml:space="preserve"> </w:t>
      </w:r>
    </w:p>
    <w:p w14:paraId="260F07B6" w14:textId="77777777" w:rsidR="00D370DF" w:rsidRPr="00564E0A" w:rsidRDefault="00D370DF">
      <w:pPr>
        <w:widowControl/>
        <w:numPr>
          <w:ilvl w:val="0"/>
          <w:numId w:val="36"/>
        </w:numPr>
        <w:suppressAutoHyphens w:val="0"/>
        <w:autoSpaceDE/>
        <w:autoSpaceDN w:val="0"/>
        <w:adjustRightInd w:val="0"/>
        <w:spacing w:after="160" w:line="300" w:lineRule="exact"/>
        <w:contextualSpacing/>
        <w:jc w:val="both"/>
        <w:rPr>
          <w:rFonts w:ascii="Arial" w:eastAsia="ArialMT" w:hAnsi="Arial" w:cs="Arial"/>
          <w:sz w:val="18"/>
          <w:szCs w:val="24"/>
          <w:lang w:eastAsia="en-GB"/>
        </w:rPr>
      </w:pPr>
      <w:r>
        <w:rPr>
          <w:rFonts w:ascii="Arial" w:eastAsia="ArialMT" w:hAnsi="Arial" w:cs="Arial"/>
          <w:sz w:val="18"/>
          <w:szCs w:val="24"/>
          <w:lang w:eastAsia="en-GB"/>
        </w:rPr>
        <w:t>Z</w:t>
      </w:r>
      <w:r w:rsidRPr="00564E0A">
        <w:rPr>
          <w:rFonts w:ascii="Arial" w:eastAsia="ArialMT" w:hAnsi="Arial" w:cs="Arial"/>
          <w:sz w:val="18"/>
          <w:szCs w:val="24"/>
          <w:lang w:eastAsia="en-GB"/>
        </w:rPr>
        <w:t>manjševanje brezposelnosti in tveganja revščine uporabnikov prepovedanih drog z vključevanjem v javna dela oziroma druge oblike aktivacije in zaposlovanja</w:t>
      </w:r>
      <w:r>
        <w:rPr>
          <w:rFonts w:ascii="Arial" w:eastAsia="ArialMT" w:hAnsi="Arial" w:cs="Arial"/>
          <w:sz w:val="18"/>
          <w:szCs w:val="24"/>
          <w:lang w:eastAsia="en-GB"/>
        </w:rPr>
        <w:t>.</w:t>
      </w:r>
    </w:p>
    <w:p w14:paraId="29A796CD" w14:textId="77777777" w:rsidR="00D370DF" w:rsidRPr="00564E0A" w:rsidRDefault="00D370DF">
      <w:pPr>
        <w:widowControl/>
        <w:numPr>
          <w:ilvl w:val="0"/>
          <w:numId w:val="36"/>
        </w:numPr>
        <w:suppressAutoHyphens w:val="0"/>
        <w:autoSpaceDE/>
        <w:autoSpaceDN w:val="0"/>
        <w:adjustRightInd w:val="0"/>
        <w:spacing w:after="160" w:line="300" w:lineRule="exact"/>
        <w:contextualSpacing/>
        <w:jc w:val="both"/>
        <w:rPr>
          <w:rFonts w:ascii="Arial" w:eastAsia="ArialMT" w:hAnsi="Arial" w:cs="Arial"/>
          <w:sz w:val="18"/>
          <w:szCs w:val="24"/>
          <w:lang w:eastAsia="en-GB"/>
        </w:rPr>
      </w:pPr>
      <w:r>
        <w:rPr>
          <w:rFonts w:ascii="Arial" w:eastAsia="ArialMT" w:hAnsi="Arial" w:cs="Arial"/>
          <w:sz w:val="18"/>
          <w:szCs w:val="24"/>
          <w:lang w:eastAsia="en-GB"/>
        </w:rPr>
        <w:t>N</w:t>
      </w:r>
      <w:r w:rsidRPr="00564E0A">
        <w:rPr>
          <w:rFonts w:ascii="Arial" w:eastAsia="ArialMT" w:hAnsi="Arial" w:cs="Arial"/>
          <w:sz w:val="18"/>
          <w:szCs w:val="24"/>
          <w:lang w:eastAsia="en-GB"/>
        </w:rPr>
        <w:t>adaljnji razvoj sistema za testiranje drog ter o</w:t>
      </w:r>
      <w:r>
        <w:rPr>
          <w:rFonts w:ascii="Arial" w:eastAsia="ArialMT" w:hAnsi="Arial" w:cs="Arial"/>
          <w:sz w:val="18"/>
          <w:szCs w:val="24"/>
          <w:lang w:eastAsia="en-GB"/>
        </w:rPr>
        <w:t>za</w:t>
      </w:r>
      <w:r w:rsidRPr="00564E0A">
        <w:rPr>
          <w:rFonts w:ascii="Arial" w:eastAsia="ArialMT" w:hAnsi="Arial" w:cs="Arial"/>
          <w:sz w:val="18"/>
          <w:szCs w:val="24"/>
          <w:lang w:eastAsia="en-GB"/>
        </w:rPr>
        <w:t>veščanj</w:t>
      </w:r>
      <w:r>
        <w:rPr>
          <w:rFonts w:ascii="Arial" w:eastAsia="ArialMT" w:hAnsi="Arial" w:cs="Arial"/>
          <w:sz w:val="18"/>
          <w:szCs w:val="24"/>
          <w:lang w:eastAsia="en-GB"/>
        </w:rPr>
        <w:t>e</w:t>
      </w:r>
      <w:r w:rsidRPr="00564E0A">
        <w:rPr>
          <w:rFonts w:ascii="Arial" w:eastAsia="ArialMT" w:hAnsi="Arial" w:cs="Arial"/>
          <w:sz w:val="18"/>
          <w:szCs w:val="24"/>
          <w:lang w:eastAsia="en-GB"/>
        </w:rPr>
        <w:t xml:space="preserve"> o škodljivih posledicah uporabe drog</w:t>
      </w:r>
      <w:r>
        <w:rPr>
          <w:rFonts w:ascii="Arial" w:eastAsia="ArialMT" w:hAnsi="Arial" w:cs="Arial"/>
          <w:sz w:val="18"/>
          <w:szCs w:val="24"/>
          <w:lang w:eastAsia="en-GB"/>
        </w:rPr>
        <w:t>.</w:t>
      </w:r>
    </w:p>
    <w:p w14:paraId="1D510D78" w14:textId="77777777" w:rsidR="00D370DF" w:rsidRPr="00564E0A" w:rsidRDefault="00D370DF">
      <w:pPr>
        <w:widowControl/>
        <w:numPr>
          <w:ilvl w:val="0"/>
          <w:numId w:val="36"/>
        </w:numPr>
        <w:suppressAutoHyphens w:val="0"/>
        <w:autoSpaceDE/>
        <w:autoSpaceDN w:val="0"/>
        <w:adjustRightInd w:val="0"/>
        <w:spacing w:after="160" w:line="300" w:lineRule="exact"/>
        <w:contextualSpacing/>
        <w:jc w:val="both"/>
        <w:rPr>
          <w:rFonts w:ascii="Arial" w:eastAsia="ArialMT" w:hAnsi="Arial" w:cs="Arial"/>
          <w:sz w:val="18"/>
          <w:szCs w:val="24"/>
          <w:lang w:eastAsia="en-GB"/>
        </w:rPr>
      </w:pPr>
      <w:r>
        <w:rPr>
          <w:rFonts w:ascii="Arial" w:eastAsia="ArialMT" w:hAnsi="Arial" w:cs="Arial"/>
          <w:sz w:val="18"/>
          <w:szCs w:val="24"/>
          <w:lang w:eastAsia="en-GB"/>
        </w:rPr>
        <w:t>K</w:t>
      </w:r>
      <w:r w:rsidRPr="00564E0A">
        <w:rPr>
          <w:rFonts w:ascii="Arial" w:eastAsia="ArialMT" w:hAnsi="Arial" w:cs="Arial"/>
          <w:sz w:val="18"/>
          <w:szCs w:val="24"/>
          <w:lang w:eastAsia="en-GB"/>
        </w:rPr>
        <w:t>ontinuirano usposabljanje zaposlenih in uporabnikov programov zmanjševanja škode</w:t>
      </w:r>
      <w:r>
        <w:rPr>
          <w:rFonts w:ascii="Arial" w:hAnsi="Arial" w:cs="Arial"/>
          <w:sz w:val="18"/>
          <w:szCs w:val="18"/>
        </w:rPr>
        <w:t xml:space="preserve"> zaradi uporabe drog.</w:t>
      </w:r>
    </w:p>
    <w:p w14:paraId="497E63A6" w14:textId="77777777" w:rsidR="00D370DF" w:rsidRPr="00564E0A" w:rsidRDefault="00D370DF" w:rsidP="00D370DF">
      <w:pPr>
        <w:suppressAutoHyphens w:val="0"/>
        <w:autoSpaceDN w:val="0"/>
        <w:adjustRightInd w:val="0"/>
        <w:spacing w:line="300" w:lineRule="exact"/>
        <w:jc w:val="both"/>
        <w:rPr>
          <w:rFonts w:ascii="Arial" w:eastAsia="ArialMT" w:hAnsi="Arial" w:cs="Arial"/>
          <w:sz w:val="18"/>
          <w:szCs w:val="24"/>
          <w:lang w:eastAsia="en-GB"/>
        </w:rPr>
      </w:pPr>
    </w:p>
    <w:p w14:paraId="10C1B3D8" w14:textId="54F05749" w:rsidR="00D370DF" w:rsidRPr="00564E0A" w:rsidRDefault="00D370DF" w:rsidP="00D370DF">
      <w:pPr>
        <w:pStyle w:val="Naslov3"/>
        <w:rPr>
          <w:rFonts w:ascii="Arial" w:eastAsia="Calibri" w:hAnsi="Arial" w:cs="Arial"/>
          <w:sz w:val="18"/>
          <w:szCs w:val="18"/>
          <w:lang w:eastAsia="en-US"/>
        </w:rPr>
      </w:pPr>
      <w:bookmarkStart w:id="106" w:name="_Toc115264128"/>
      <w:bookmarkStart w:id="107" w:name="_Toc127280457"/>
      <w:bookmarkStart w:id="108" w:name="_Toc127280567"/>
      <w:bookmarkStart w:id="109" w:name="_Toc127280618"/>
      <w:bookmarkStart w:id="110" w:name="_Toc127283622"/>
      <w:r w:rsidRPr="00564E0A">
        <w:rPr>
          <w:rFonts w:ascii="Arial" w:eastAsia="Calibri" w:hAnsi="Arial" w:cs="Arial"/>
          <w:sz w:val="18"/>
          <w:szCs w:val="18"/>
          <w:lang w:eastAsia="en-US"/>
        </w:rPr>
        <w:t xml:space="preserve">8.4.1 </w:t>
      </w:r>
      <w:r w:rsidR="0029634F">
        <w:rPr>
          <w:rFonts w:ascii="Arial" w:eastAsia="Calibri" w:hAnsi="Arial" w:cs="Arial"/>
          <w:sz w:val="18"/>
          <w:szCs w:val="18"/>
          <w:lang w:eastAsia="en-US"/>
        </w:rPr>
        <w:t xml:space="preserve">   </w:t>
      </w:r>
      <w:r w:rsidRPr="00564E0A">
        <w:rPr>
          <w:rFonts w:ascii="Arial" w:eastAsia="Calibri" w:hAnsi="Arial" w:cs="Arial"/>
          <w:sz w:val="18"/>
          <w:szCs w:val="18"/>
          <w:lang w:eastAsia="en-US"/>
        </w:rPr>
        <w:t>Izboljšanje odzivanj na predoziranja in umrljivost</w:t>
      </w:r>
      <w:bookmarkEnd w:id="106"/>
      <w:bookmarkEnd w:id="107"/>
      <w:bookmarkEnd w:id="108"/>
      <w:bookmarkEnd w:id="109"/>
      <w:bookmarkEnd w:id="110"/>
    </w:p>
    <w:p w14:paraId="721D2574" w14:textId="77777777" w:rsidR="00D370DF" w:rsidRPr="00564E0A" w:rsidRDefault="00D370DF" w:rsidP="00D370DF">
      <w:pPr>
        <w:widowControl/>
        <w:suppressAutoHyphens w:val="0"/>
        <w:autoSpaceDE/>
        <w:spacing w:line="300" w:lineRule="exact"/>
        <w:jc w:val="both"/>
        <w:rPr>
          <w:rFonts w:ascii="Arial" w:eastAsia="ArialMT" w:hAnsi="Arial" w:cs="Arial"/>
          <w:sz w:val="18"/>
          <w:szCs w:val="18"/>
          <w:lang w:eastAsia="en-GB"/>
        </w:rPr>
      </w:pPr>
    </w:p>
    <w:p w14:paraId="6332D7FD" w14:textId="77777777" w:rsidR="00D370DF" w:rsidRPr="00564E0A" w:rsidRDefault="00D370DF" w:rsidP="00D370DF">
      <w:pPr>
        <w:widowControl/>
        <w:suppressAutoHyphens w:val="0"/>
        <w:autoSpaceDE/>
        <w:spacing w:line="300" w:lineRule="exact"/>
        <w:jc w:val="both"/>
        <w:rPr>
          <w:rFonts w:ascii="Arial" w:eastAsia="ArialMT" w:hAnsi="Arial" w:cs="Arial"/>
          <w:sz w:val="18"/>
          <w:szCs w:val="18"/>
          <w:lang w:eastAsia="en-GB"/>
        </w:rPr>
      </w:pPr>
      <w:r w:rsidRPr="00564E0A">
        <w:rPr>
          <w:rFonts w:ascii="Arial" w:eastAsia="ArialMT" w:hAnsi="Arial" w:cs="Arial"/>
          <w:sz w:val="18"/>
          <w:szCs w:val="18"/>
          <w:lang w:eastAsia="en-GB"/>
        </w:rPr>
        <w:t xml:space="preserve">V zadnjih letih zaznavamo trend povečevanja števila smrtnih žrtev med populacijo uporabnikov drog, zlasti med tveganimi uporabniki. Te smrti so pogosto povezane z vbrizgavanjem drog, v večini primerov gre za </w:t>
      </w:r>
      <w:r w:rsidRPr="00564E0A">
        <w:rPr>
          <w:rFonts w:ascii="Arial" w:eastAsia="ArialMT" w:hAnsi="Arial" w:cs="Arial"/>
          <w:sz w:val="18"/>
          <w:szCs w:val="18"/>
          <w:lang w:eastAsia="en-GB"/>
        </w:rPr>
        <w:lastRenderedPageBreak/>
        <w:t xml:space="preserve">kombinacijo različnih psihoaktivnih snovi. Razmeroma veliko število smrtnih žrtev je posredno povezanih z uporabo drog; to so okužbe s HIV </w:t>
      </w:r>
      <w:r>
        <w:rPr>
          <w:rFonts w:ascii="Arial" w:eastAsia="ArialMT" w:hAnsi="Arial" w:cs="Arial"/>
          <w:sz w:val="18"/>
          <w:szCs w:val="18"/>
          <w:lang w:eastAsia="en-GB"/>
        </w:rPr>
        <w:t>ter</w:t>
      </w:r>
      <w:r w:rsidRPr="00564E0A">
        <w:rPr>
          <w:rFonts w:ascii="Arial" w:eastAsia="ArialMT" w:hAnsi="Arial" w:cs="Arial"/>
          <w:sz w:val="18"/>
          <w:szCs w:val="18"/>
          <w:lang w:eastAsia="en-GB"/>
        </w:rPr>
        <w:t xml:space="preserve"> </w:t>
      </w:r>
      <w:r>
        <w:rPr>
          <w:rFonts w:ascii="Arial" w:eastAsia="ArialMT" w:hAnsi="Arial" w:cs="Arial"/>
          <w:sz w:val="18"/>
          <w:szCs w:val="18"/>
          <w:lang w:eastAsia="en-GB"/>
        </w:rPr>
        <w:t xml:space="preserve">virusoma </w:t>
      </w:r>
      <w:r w:rsidRPr="00564E0A">
        <w:rPr>
          <w:rFonts w:ascii="Arial" w:eastAsia="ArialMT" w:hAnsi="Arial" w:cs="Arial"/>
          <w:sz w:val="18"/>
          <w:szCs w:val="18"/>
          <w:lang w:eastAsia="en-GB"/>
        </w:rPr>
        <w:t>hepatitis</w:t>
      </w:r>
      <w:r>
        <w:rPr>
          <w:rFonts w:ascii="Arial" w:eastAsia="ArialMT" w:hAnsi="Arial" w:cs="Arial"/>
          <w:sz w:val="18"/>
          <w:szCs w:val="18"/>
          <w:lang w:eastAsia="en-GB"/>
        </w:rPr>
        <w:t>ov B in C</w:t>
      </w:r>
      <w:r w:rsidRPr="00564E0A">
        <w:rPr>
          <w:rFonts w:ascii="Arial" w:eastAsia="ArialMT" w:hAnsi="Arial" w:cs="Arial"/>
          <w:sz w:val="18"/>
          <w:szCs w:val="18"/>
          <w:lang w:eastAsia="en-GB"/>
        </w:rPr>
        <w:t xml:space="preserve">, nezgode, nasilje, zdravstvene težave in samomori. </w:t>
      </w:r>
    </w:p>
    <w:p w14:paraId="3094E0B3" w14:textId="77777777" w:rsidR="00D370DF" w:rsidRPr="00564E0A" w:rsidRDefault="00D370DF" w:rsidP="00D370DF">
      <w:pPr>
        <w:widowControl/>
        <w:suppressAutoHyphens w:val="0"/>
        <w:autoSpaceDE/>
        <w:spacing w:line="300" w:lineRule="exact"/>
        <w:jc w:val="both"/>
        <w:rPr>
          <w:rFonts w:ascii="Arial" w:eastAsia="ArialMT" w:hAnsi="Arial" w:cs="Arial"/>
          <w:sz w:val="18"/>
          <w:szCs w:val="18"/>
          <w:lang w:eastAsia="en-GB"/>
        </w:rPr>
      </w:pPr>
    </w:p>
    <w:p w14:paraId="5A7CFA0F" w14:textId="77777777" w:rsidR="00D370DF" w:rsidRPr="00A378EC" w:rsidRDefault="00D370DF" w:rsidP="00D370DF">
      <w:pPr>
        <w:widowControl/>
        <w:suppressAutoHyphens w:val="0"/>
        <w:autoSpaceDE/>
        <w:spacing w:line="300" w:lineRule="exact"/>
        <w:jc w:val="both"/>
        <w:rPr>
          <w:rFonts w:ascii="Arial" w:eastAsia="ArialMT" w:hAnsi="Arial" w:cs="Arial"/>
          <w:sz w:val="18"/>
          <w:szCs w:val="18"/>
          <w:lang w:eastAsia="en-GB"/>
        </w:rPr>
      </w:pPr>
      <w:r w:rsidRPr="00564E0A">
        <w:rPr>
          <w:rFonts w:ascii="Arial" w:eastAsia="ArialMT" w:hAnsi="Arial" w:cs="Arial"/>
          <w:sz w:val="18"/>
          <w:szCs w:val="18"/>
          <w:lang w:eastAsia="en-GB"/>
        </w:rPr>
        <w:t xml:space="preserve">Heroin je droga, ki je </w:t>
      </w:r>
      <w:r>
        <w:rPr>
          <w:rFonts w:ascii="Arial" w:eastAsia="ArialMT" w:hAnsi="Arial" w:cs="Arial"/>
          <w:sz w:val="18"/>
          <w:szCs w:val="18"/>
          <w:lang w:eastAsia="en-GB"/>
        </w:rPr>
        <w:t>najpogosteje</w:t>
      </w:r>
      <w:r w:rsidRPr="00564E0A">
        <w:rPr>
          <w:rFonts w:ascii="Arial" w:eastAsia="ArialMT" w:hAnsi="Arial" w:cs="Arial"/>
          <w:sz w:val="18"/>
          <w:szCs w:val="18"/>
          <w:lang w:eastAsia="en-GB"/>
        </w:rPr>
        <w:t xml:space="preserve"> povezana s prevelikim odmerjanjem, čeprav so </w:t>
      </w:r>
      <w:r>
        <w:rPr>
          <w:rFonts w:ascii="Arial" w:eastAsia="ArialMT" w:hAnsi="Arial" w:cs="Arial"/>
          <w:sz w:val="18"/>
          <w:szCs w:val="18"/>
          <w:lang w:eastAsia="en-GB"/>
        </w:rPr>
        <w:t xml:space="preserve">ob prevelikem odmerjanju </w:t>
      </w:r>
      <w:r w:rsidRPr="00564E0A">
        <w:rPr>
          <w:rFonts w:ascii="Arial" w:eastAsia="ArialMT" w:hAnsi="Arial" w:cs="Arial"/>
          <w:sz w:val="18"/>
          <w:szCs w:val="18"/>
          <w:lang w:eastAsia="en-GB"/>
        </w:rPr>
        <w:t xml:space="preserve">običajno prisotne tudi druge droge in alkohol. Predoziranje </w:t>
      </w:r>
      <w:r>
        <w:rPr>
          <w:rFonts w:ascii="Arial" w:eastAsia="ArialMT" w:hAnsi="Arial" w:cs="Arial"/>
          <w:sz w:val="18"/>
          <w:szCs w:val="18"/>
          <w:lang w:eastAsia="en-GB"/>
        </w:rPr>
        <w:t xml:space="preserve">je </w:t>
      </w:r>
      <w:r w:rsidRPr="00564E0A">
        <w:rPr>
          <w:rFonts w:ascii="Arial" w:eastAsia="ArialMT" w:hAnsi="Arial" w:cs="Arial"/>
          <w:sz w:val="18"/>
          <w:szCs w:val="18"/>
          <w:lang w:eastAsia="en-GB"/>
        </w:rPr>
        <w:t xml:space="preserve">glavni vzrok smrti, ki se mu je </w:t>
      </w:r>
      <w:r>
        <w:rPr>
          <w:rFonts w:ascii="Arial" w:eastAsia="ArialMT" w:hAnsi="Arial" w:cs="Arial"/>
          <w:sz w:val="18"/>
          <w:szCs w:val="18"/>
          <w:lang w:eastAsia="en-GB"/>
        </w:rPr>
        <w:t>mogoče</w:t>
      </w:r>
      <w:r w:rsidRPr="00564E0A">
        <w:rPr>
          <w:rFonts w:ascii="Arial" w:eastAsia="ArialMT" w:hAnsi="Arial" w:cs="Arial"/>
          <w:sz w:val="18"/>
          <w:szCs w:val="18"/>
          <w:lang w:eastAsia="en-GB"/>
        </w:rPr>
        <w:t xml:space="preserve"> izogniti. Preveliki odmerki zaradi opioidov so v številnih državah EU in tudi Sloveniji eden glavnih vzrokov smrti med moškimi v poznih tridesetih letih, ki prihajajo iz urbanih okolij. Nekateri so brezdomni in odrinjeni na rob družbe, vendar se večina smrti zgodi doma. Skupna umrljivost uporabnikov opioidov, predvsem tistih, ki </w:t>
      </w:r>
      <w:r>
        <w:rPr>
          <w:rFonts w:ascii="Arial" w:eastAsia="ArialMT" w:hAnsi="Arial" w:cs="Arial"/>
          <w:sz w:val="18"/>
          <w:szCs w:val="18"/>
          <w:lang w:eastAsia="en-GB"/>
        </w:rPr>
        <w:t xml:space="preserve">si </w:t>
      </w:r>
      <w:r w:rsidRPr="00564E0A">
        <w:rPr>
          <w:rFonts w:ascii="Arial" w:eastAsia="ArialMT" w:hAnsi="Arial" w:cs="Arial"/>
          <w:sz w:val="18"/>
          <w:szCs w:val="18"/>
          <w:lang w:eastAsia="en-GB"/>
        </w:rPr>
        <w:t>heroin vbrizgavajo</w:t>
      </w:r>
      <w:r w:rsidRPr="00A378EC">
        <w:rPr>
          <w:rFonts w:ascii="Arial" w:eastAsia="ArialMT" w:hAnsi="Arial" w:cs="Arial"/>
          <w:sz w:val="18"/>
          <w:szCs w:val="18"/>
          <w:lang w:eastAsia="en-GB"/>
        </w:rPr>
        <w:t xml:space="preserve">, je približno </w:t>
      </w:r>
      <w:r>
        <w:rPr>
          <w:rFonts w:ascii="Arial" w:eastAsia="ArialMT" w:hAnsi="Arial" w:cs="Arial"/>
          <w:sz w:val="18"/>
          <w:szCs w:val="18"/>
          <w:lang w:eastAsia="en-GB"/>
        </w:rPr>
        <w:t xml:space="preserve">za </w:t>
      </w:r>
      <w:r w:rsidRPr="00A378EC">
        <w:rPr>
          <w:rFonts w:ascii="Arial" w:eastAsia="ArialMT" w:hAnsi="Arial" w:cs="Arial"/>
          <w:sz w:val="18"/>
          <w:szCs w:val="18"/>
          <w:lang w:eastAsia="en-GB"/>
        </w:rPr>
        <w:t>10</w:t>
      </w:r>
      <w:r>
        <w:rPr>
          <w:rFonts w:ascii="Arial" w:eastAsia="ArialMT" w:hAnsi="Arial" w:cs="Arial"/>
          <w:sz w:val="18"/>
          <w:szCs w:val="18"/>
          <w:lang w:eastAsia="en-GB"/>
        </w:rPr>
        <w:t>-</w:t>
      </w:r>
      <w:r w:rsidRPr="00A378EC">
        <w:rPr>
          <w:rFonts w:ascii="Arial" w:eastAsia="ArialMT" w:hAnsi="Arial" w:cs="Arial"/>
          <w:sz w:val="18"/>
          <w:szCs w:val="18"/>
          <w:lang w:eastAsia="en-GB"/>
        </w:rPr>
        <w:t xml:space="preserve"> do 20-krat višja od umrljivosti v splošni populaciji pri enaki starosti. Raziskave kažejo, da je tretjina do polovica smrti med uporabniki drog povzročena s predoziranjem. </w:t>
      </w:r>
      <w:r>
        <w:rPr>
          <w:rFonts w:ascii="Arial" w:eastAsia="ArialMT" w:hAnsi="Arial" w:cs="Arial"/>
          <w:sz w:val="18"/>
          <w:szCs w:val="18"/>
          <w:lang w:eastAsia="en-GB"/>
        </w:rPr>
        <w:t>Stopnja</w:t>
      </w:r>
      <w:r w:rsidRPr="00A378EC">
        <w:rPr>
          <w:rFonts w:ascii="Arial" w:eastAsia="ArialMT" w:hAnsi="Arial" w:cs="Arial"/>
          <w:sz w:val="18"/>
          <w:szCs w:val="18"/>
          <w:lang w:eastAsia="en-GB"/>
        </w:rPr>
        <w:t xml:space="preserve"> umrljivosti zaradi predoziranja z opioidi je višja med starejšimi uporabniki.</w:t>
      </w:r>
    </w:p>
    <w:p w14:paraId="0791F2C9" w14:textId="77777777" w:rsidR="00D370DF" w:rsidRPr="00A378EC" w:rsidRDefault="00D370DF" w:rsidP="00D370DF">
      <w:pPr>
        <w:widowControl/>
        <w:suppressAutoHyphens w:val="0"/>
        <w:autoSpaceDE/>
        <w:spacing w:line="300" w:lineRule="exact"/>
        <w:jc w:val="both"/>
        <w:rPr>
          <w:rFonts w:ascii="Arial" w:eastAsia="ArialMT" w:hAnsi="Arial" w:cs="Arial"/>
          <w:sz w:val="18"/>
          <w:szCs w:val="18"/>
          <w:lang w:eastAsia="en-GB"/>
        </w:rPr>
      </w:pPr>
    </w:p>
    <w:p w14:paraId="051BBAA0" w14:textId="77777777" w:rsidR="00D370DF" w:rsidRPr="00A378EC" w:rsidRDefault="00D370DF" w:rsidP="00D370DF">
      <w:pPr>
        <w:widowControl/>
        <w:suppressAutoHyphens w:val="0"/>
        <w:autoSpaceDE/>
        <w:spacing w:line="300" w:lineRule="exact"/>
        <w:jc w:val="both"/>
        <w:rPr>
          <w:rFonts w:ascii="Arial" w:eastAsia="ArialMT" w:hAnsi="Arial" w:cs="Arial"/>
          <w:sz w:val="18"/>
          <w:szCs w:val="18"/>
          <w:lang w:eastAsia="en-GB"/>
        </w:rPr>
      </w:pPr>
      <w:r w:rsidRPr="00A378EC">
        <w:rPr>
          <w:rFonts w:ascii="Arial" w:eastAsia="ArialMT" w:hAnsi="Arial" w:cs="Arial"/>
          <w:sz w:val="18"/>
          <w:szCs w:val="18"/>
          <w:lang w:eastAsia="en-GB"/>
        </w:rPr>
        <w:t xml:space="preserve">Število in način smrti zaradi predoziranja lahko razumemo kot odraz trenutnih vzorcev uporabe drog v družbi. Na smrtnost vplivajo tvegani vzorci uporabe več drog hkrati </w:t>
      </w:r>
      <w:r>
        <w:rPr>
          <w:rFonts w:ascii="Arial" w:eastAsia="ArialMT" w:hAnsi="Arial" w:cs="Arial"/>
          <w:sz w:val="18"/>
          <w:szCs w:val="18"/>
          <w:lang w:eastAsia="en-GB"/>
        </w:rPr>
        <w:t>ter</w:t>
      </w:r>
      <w:r w:rsidRPr="00A378EC">
        <w:rPr>
          <w:rFonts w:ascii="Arial" w:eastAsia="ArialMT" w:hAnsi="Arial" w:cs="Arial"/>
          <w:sz w:val="18"/>
          <w:szCs w:val="18"/>
          <w:lang w:eastAsia="en-GB"/>
        </w:rPr>
        <w:t xml:space="preserve"> souporaba alkohola in pomirjeval, med dejavniki tveganja </w:t>
      </w:r>
      <w:r>
        <w:rPr>
          <w:rFonts w:ascii="Arial" w:eastAsia="ArialMT" w:hAnsi="Arial" w:cs="Arial"/>
          <w:sz w:val="18"/>
          <w:szCs w:val="18"/>
          <w:lang w:eastAsia="en-GB"/>
        </w:rPr>
        <w:t xml:space="preserve">pa </w:t>
      </w:r>
      <w:r w:rsidRPr="00A378EC">
        <w:rPr>
          <w:rFonts w:ascii="Arial" w:eastAsia="ArialMT" w:hAnsi="Arial" w:cs="Arial"/>
          <w:sz w:val="18"/>
          <w:szCs w:val="18"/>
          <w:lang w:eastAsia="en-GB"/>
        </w:rPr>
        <w:t>predvsem starost, vbrizgavanje ter</w:t>
      </w:r>
      <w:r w:rsidRPr="00A378EC" w:rsidDel="00300550">
        <w:rPr>
          <w:rFonts w:ascii="Arial" w:eastAsia="ArialMT" w:hAnsi="Arial" w:cs="Arial"/>
          <w:sz w:val="18"/>
          <w:szCs w:val="18"/>
          <w:lang w:eastAsia="en-GB"/>
        </w:rPr>
        <w:t xml:space="preserve"> </w:t>
      </w:r>
      <w:r w:rsidRPr="00A378EC">
        <w:rPr>
          <w:rFonts w:ascii="Arial" w:eastAsia="ArialMT" w:hAnsi="Arial" w:cs="Arial"/>
          <w:sz w:val="18"/>
          <w:szCs w:val="18"/>
          <w:lang w:eastAsia="en-GB"/>
        </w:rPr>
        <w:t xml:space="preserve">somatska in psihiatrična soobolevnost. Tudi samomor </w:t>
      </w:r>
      <w:r>
        <w:rPr>
          <w:rFonts w:ascii="Arial" w:eastAsia="ArialMT" w:hAnsi="Arial" w:cs="Arial"/>
          <w:sz w:val="18"/>
          <w:szCs w:val="18"/>
          <w:lang w:eastAsia="en-GB"/>
        </w:rPr>
        <w:t xml:space="preserve">je </w:t>
      </w:r>
      <w:r w:rsidRPr="00A378EC">
        <w:rPr>
          <w:rFonts w:ascii="Arial" w:eastAsia="ArialMT" w:hAnsi="Arial" w:cs="Arial"/>
          <w:sz w:val="18"/>
          <w:szCs w:val="18"/>
          <w:lang w:eastAsia="en-GB"/>
        </w:rPr>
        <w:t>velik izziv za strokovnjake, ki delajo na področju zdravljenja odvisnih od drog. Nekatere raziskave ocenjujejo, da je samomorov približno 10 do 20</w:t>
      </w:r>
      <w:r>
        <w:rPr>
          <w:rFonts w:ascii="Arial" w:eastAsia="ArialMT" w:hAnsi="Arial" w:cs="Arial"/>
          <w:sz w:val="18"/>
          <w:szCs w:val="18"/>
          <w:lang w:eastAsia="en-GB"/>
        </w:rPr>
        <w:t xml:space="preserve"> </w:t>
      </w:r>
      <w:r w:rsidRPr="00A378EC">
        <w:rPr>
          <w:rFonts w:ascii="Arial" w:eastAsia="ArialMT" w:hAnsi="Arial" w:cs="Arial"/>
          <w:sz w:val="18"/>
          <w:szCs w:val="18"/>
          <w:lang w:eastAsia="en-GB"/>
        </w:rPr>
        <w:t xml:space="preserve">% smrti med uporabniki drog. </w:t>
      </w:r>
    </w:p>
    <w:p w14:paraId="13D3490B" w14:textId="77777777" w:rsidR="00D370DF" w:rsidRPr="00A378EC" w:rsidRDefault="00D370DF" w:rsidP="00D370DF">
      <w:pPr>
        <w:widowControl/>
        <w:suppressAutoHyphens w:val="0"/>
        <w:autoSpaceDE/>
        <w:spacing w:line="300" w:lineRule="exact"/>
        <w:jc w:val="both"/>
        <w:rPr>
          <w:rFonts w:ascii="Arial" w:eastAsia="ArialMT" w:hAnsi="Arial" w:cs="Arial"/>
          <w:sz w:val="18"/>
          <w:szCs w:val="18"/>
          <w:lang w:eastAsia="en-GB"/>
        </w:rPr>
      </w:pPr>
    </w:p>
    <w:p w14:paraId="2BA5F853" w14:textId="77777777" w:rsidR="00D370DF" w:rsidRPr="00A378EC" w:rsidRDefault="00D370DF" w:rsidP="00D370DF">
      <w:pPr>
        <w:widowControl/>
        <w:suppressAutoHyphens w:val="0"/>
        <w:autoSpaceDE/>
        <w:spacing w:line="300" w:lineRule="exact"/>
        <w:jc w:val="both"/>
        <w:rPr>
          <w:rFonts w:ascii="Arial" w:eastAsia="ArialMT" w:hAnsi="Arial" w:cs="Arial"/>
          <w:sz w:val="18"/>
          <w:szCs w:val="18"/>
          <w:lang w:eastAsia="en-GB"/>
        </w:rPr>
      </w:pPr>
      <w:r w:rsidRPr="00A378EC">
        <w:rPr>
          <w:rFonts w:ascii="Arial" w:eastAsia="ArialMT" w:hAnsi="Arial" w:cs="Arial"/>
          <w:sz w:val="18"/>
          <w:szCs w:val="18"/>
          <w:lang w:eastAsia="en-GB"/>
        </w:rPr>
        <w:t>Zato je treba razviti strategijo preprečevanja predoziranja s ciljno usmerjenimi preventivnimi odzivi za vse skupine uporabnikov drog z večjim tveganjem. Preprečevanje predoziranja je sestavni del celostnega pristopa, ki bo uspešen le, če bomo izvedli vrsto intervencij, usmerjenih v različne vidike tveganega vedenja, intervencije v sklopu zdravljenja in ciljanje na poznana obdobja tveganja, kot sta izpustitev iz zapora in opustitev zdravljenja zasvojenosti.</w:t>
      </w:r>
    </w:p>
    <w:p w14:paraId="19344D04" w14:textId="77777777" w:rsidR="00D370DF" w:rsidRPr="00A378EC" w:rsidRDefault="00D370DF" w:rsidP="00D370DF">
      <w:pPr>
        <w:widowControl/>
        <w:suppressAutoHyphens w:val="0"/>
        <w:autoSpaceDE/>
        <w:spacing w:line="300" w:lineRule="exact"/>
        <w:jc w:val="both"/>
        <w:rPr>
          <w:rFonts w:ascii="Arial" w:eastAsia="ArialMT" w:hAnsi="Arial" w:cs="Arial"/>
          <w:sz w:val="18"/>
          <w:szCs w:val="18"/>
          <w:lang w:eastAsia="en-GB"/>
        </w:rPr>
      </w:pPr>
    </w:p>
    <w:p w14:paraId="067B4329" w14:textId="77777777" w:rsidR="00D370DF" w:rsidRPr="00A378EC" w:rsidRDefault="00D370DF" w:rsidP="00D370DF">
      <w:pPr>
        <w:widowControl/>
        <w:suppressAutoHyphens w:val="0"/>
        <w:autoSpaceDE/>
        <w:spacing w:line="300" w:lineRule="exact"/>
        <w:rPr>
          <w:rFonts w:ascii="Arial" w:eastAsia="ArialMT" w:hAnsi="Arial" w:cs="Arial"/>
          <w:sz w:val="18"/>
          <w:szCs w:val="18"/>
          <w:lang w:eastAsia="en-GB"/>
        </w:rPr>
      </w:pPr>
      <w:r w:rsidRPr="00A378EC">
        <w:rPr>
          <w:rFonts w:ascii="Arial" w:eastAsia="ArialMT" w:hAnsi="Arial" w:cs="Arial"/>
          <w:sz w:val="18"/>
          <w:szCs w:val="18"/>
          <w:lang w:eastAsia="en-GB"/>
        </w:rPr>
        <w:t>Prednostni ukrepi:</w:t>
      </w:r>
    </w:p>
    <w:p w14:paraId="41CC31EB" w14:textId="77777777" w:rsidR="00D370DF" w:rsidRPr="00A378EC" w:rsidRDefault="00D370DF">
      <w:pPr>
        <w:widowControl/>
        <w:numPr>
          <w:ilvl w:val="0"/>
          <w:numId w:val="19"/>
        </w:numPr>
        <w:suppressAutoHyphens w:val="0"/>
        <w:autoSpaceDE/>
        <w:autoSpaceDN w:val="0"/>
        <w:adjustRightInd w:val="0"/>
        <w:spacing w:after="160" w:line="300" w:lineRule="exact"/>
        <w:contextualSpacing/>
        <w:rPr>
          <w:rFonts w:ascii="Arial" w:eastAsia="ArialMT" w:hAnsi="Arial" w:cs="Arial"/>
          <w:sz w:val="18"/>
          <w:szCs w:val="18"/>
          <w:lang w:eastAsia="en-GB"/>
        </w:rPr>
      </w:pPr>
      <w:r>
        <w:rPr>
          <w:rFonts w:ascii="Arial" w:eastAsia="ArialMT" w:hAnsi="Arial" w:cs="Arial"/>
          <w:sz w:val="18"/>
          <w:szCs w:val="18"/>
          <w:lang w:eastAsia="en-GB"/>
        </w:rPr>
        <w:t>Z</w:t>
      </w:r>
      <w:r w:rsidRPr="00A378EC">
        <w:rPr>
          <w:rFonts w:ascii="Arial" w:eastAsia="ArialMT" w:hAnsi="Arial" w:cs="Arial"/>
          <w:sz w:val="18"/>
          <w:szCs w:val="18"/>
          <w:lang w:eastAsia="en-GB"/>
        </w:rPr>
        <w:t>manjševanje predoziranj, umrljivosti in zastrupitev</w:t>
      </w:r>
      <w:r>
        <w:rPr>
          <w:rFonts w:ascii="Arial" w:eastAsia="ArialMT" w:hAnsi="Arial" w:cs="Arial"/>
          <w:sz w:val="18"/>
          <w:szCs w:val="18"/>
          <w:lang w:eastAsia="en-GB"/>
        </w:rPr>
        <w:t>.</w:t>
      </w:r>
    </w:p>
    <w:p w14:paraId="51A3DCC9" w14:textId="77777777" w:rsidR="00D370DF" w:rsidRPr="00A378EC" w:rsidRDefault="00D370DF">
      <w:pPr>
        <w:widowControl/>
        <w:numPr>
          <w:ilvl w:val="0"/>
          <w:numId w:val="19"/>
        </w:numPr>
        <w:suppressAutoHyphens w:val="0"/>
        <w:autoSpaceDE/>
        <w:autoSpaceDN w:val="0"/>
        <w:adjustRightInd w:val="0"/>
        <w:spacing w:after="160" w:line="300" w:lineRule="exact"/>
        <w:contextualSpacing/>
        <w:rPr>
          <w:rFonts w:ascii="Arial" w:eastAsia="ArialMT" w:hAnsi="Arial" w:cs="Arial"/>
          <w:sz w:val="18"/>
          <w:szCs w:val="18"/>
          <w:lang w:eastAsia="en-GB"/>
        </w:rPr>
      </w:pPr>
      <w:r>
        <w:rPr>
          <w:rFonts w:ascii="Arial" w:eastAsia="ArialMT" w:hAnsi="Arial" w:cs="Arial"/>
          <w:sz w:val="18"/>
          <w:szCs w:val="18"/>
          <w:lang w:eastAsia="en-GB"/>
        </w:rPr>
        <w:t>R</w:t>
      </w:r>
      <w:r w:rsidRPr="00A378EC">
        <w:rPr>
          <w:rFonts w:ascii="Arial" w:eastAsia="ArialMT" w:hAnsi="Arial" w:cs="Arial"/>
          <w:sz w:val="18"/>
          <w:szCs w:val="18"/>
          <w:lang w:eastAsia="en-GB"/>
        </w:rPr>
        <w:t>azvija</w:t>
      </w:r>
      <w:r>
        <w:rPr>
          <w:rFonts w:ascii="Arial" w:eastAsia="ArialMT" w:hAnsi="Arial" w:cs="Arial"/>
          <w:sz w:val="18"/>
          <w:szCs w:val="18"/>
          <w:lang w:eastAsia="en-GB"/>
        </w:rPr>
        <w:t xml:space="preserve">nje </w:t>
      </w:r>
      <w:r w:rsidRPr="00A378EC">
        <w:rPr>
          <w:rFonts w:ascii="Arial" w:eastAsia="ArialMT" w:hAnsi="Arial" w:cs="Arial"/>
          <w:sz w:val="18"/>
          <w:szCs w:val="18"/>
          <w:lang w:eastAsia="en-GB"/>
        </w:rPr>
        <w:t>sinergij med področji preprečevanja predoziranj, problematične uporabe drog, zdravljenja in duševnega zdravja</w:t>
      </w:r>
      <w:r>
        <w:rPr>
          <w:rFonts w:ascii="Arial" w:eastAsia="ArialMT" w:hAnsi="Arial" w:cs="Arial"/>
          <w:sz w:val="18"/>
          <w:szCs w:val="18"/>
          <w:lang w:eastAsia="en-GB"/>
        </w:rPr>
        <w:t>.</w:t>
      </w:r>
    </w:p>
    <w:p w14:paraId="1659F1C0" w14:textId="77777777" w:rsidR="00D370DF" w:rsidRPr="00A378EC" w:rsidRDefault="00D370DF">
      <w:pPr>
        <w:widowControl/>
        <w:numPr>
          <w:ilvl w:val="0"/>
          <w:numId w:val="19"/>
        </w:numPr>
        <w:suppressAutoHyphens w:val="0"/>
        <w:autoSpaceDE/>
        <w:autoSpaceDN w:val="0"/>
        <w:adjustRightInd w:val="0"/>
        <w:spacing w:after="160" w:line="300" w:lineRule="exact"/>
        <w:contextualSpacing/>
        <w:rPr>
          <w:rFonts w:ascii="Arial" w:eastAsia="ArialMT" w:hAnsi="Arial" w:cs="Arial"/>
          <w:b/>
          <w:bCs/>
          <w:sz w:val="18"/>
          <w:szCs w:val="18"/>
          <w:lang w:eastAsia="en-GB"/>
        </w:rPr>
      </w:pPr>
      <w:r>
        <w:rPr>
          <w:rFonts w:ascii="Arial" w:eastAsia="ArialMT" w:hAnsi="Arial" w:cs="Arial"/>
          <w:sz w:val="18"/>
          <w:szCs w:val="18"/>
          <w:lang w:eastAsia="en-GB"/>
        </w:rPr>
        <w:t>D</w:t>
      </w:r>
      <w:r w:rsidRPr="00A378EC">
        <w:rPr>
          <w:rFonts w:ascii="Arial" w:eastAsia="ArialMT" w:hAnsi="Arial" w:cs="Arial"/>
          <w:sz w:val="18"/>
          <w:szCs w:val="18"/>
          <w:lang w:eastAsia="en-GB"/>
        </w:rPr>
        <w:t xml:space="preserve">ostopnost naloksona za uporabnike, njihove vrstnike in družine, dostopnost testiranja na pojav novih in nevarnih snovi na trgu </w:t>
      </w:r>
      <w:r>
        <w:rPr>
          <w:rFonts w:ascii="Arial" w:eastAsia="ArialMT" w:hAnsi="Arial" w:cs="Arial"/>
          <w:sz w:val="18"/>
          <w:szCs w:val="18"/>
          <w:lang w:eastAsia="en-GB"/>
        </w:rPr>
        <w:t>ter</w:t>
      </w:r>
      <w:r w:rsidRPr="00A378EC">
        <w:rPr>
          <w:rFonts w:ascii="Arial" w:eastAsia="ArialMT" w:hAnsi="Arial" w:cs="Arial"/>
          <w:sz w:val="18"/>
          <w:szCs w:val="18"/>
          <w:lang w:eastAsia="en-GB"/>
        </w:rPr>
        <w:t xml:space="preserve"> vzpostavitev varnih sob za uporabo drog</w:t>
      </w:r>
      <w:r>
        <w:rPr>
          <w:rFonts w:ascii="Arial" w:eastAsia="ArialMT" w:hAnsi="Arial" w:cs="Arial"/>
          <w:sz w:val="18"/>
          <w:szCs w:val="18"/>
          <w:lang w:eastAsia="en-GB"/>
        </w:rPr>
        <w:t>.</w:t>
      </w:r>
    </w:p>
    <w:p w14:paraId="139C075A" w14:textId="77777777" w:rsidR="00D370DF" w:rsidRPr="00A378EC" w:rsidRDefault="00D370DF" w:rsidP="00D370DF">
      <w:pPr>
        <w:widowControl/>
        <w:suppressAutoHyphens w:val="0"/>
        <w:autoSpaceDE/>
        <w:spacing w:line="300" w:lineRule="exact"/>
        <w:rPr>
          <w:rFonts w:ascii="Arial" w:eastAsia="ArialMT" w:hAnsi="Arial" w:cs="Arial"/>
          <w:sz w:val="18"/>
          <w:szCs w:val="18"/>
          <w:lang w:eastAsia="en-GB"/>
        </w:rPr>
      </w:pPr>
    </w:p>
    <w:p w14:paraId="63D2CECD" w14:textId="74585E13" w:rsidR="00D370DF" w:rsidRPr="00A378EC" w:rsidRDefault="00D370DF" w:rsidP="00D370DF">
      <w:pPr>
        <w:pStyle w:val="Naslov3"/>
        <w:jc w:val="both"/>
        <w:rPr>
          <w:rFonts w:ascii="Arial" w:eastAsia="Calibri" w:hAnsi="Arial" w:cs="Arial"/>
          <w:sz w:val="18"/>
          <w:szCs w:val="18"/>
          <w:lang w:eastAsia="en-US"/>
        </w:rPr>
      </w:pPr>
      <w:bookmarkStart w:id="111" w:name="_Toc115264129"/>
      <w:bookmarkStart w:id="112" w:name="_Toc127280458"/>
      <w:bookmarkStart w:id="113" w:name="_Toc127280568"/>
      <w:bookmarkStart w:id="114" w:name="_Toc127280619"/>
      <w:bookmarkStart w:id="115" w:name="_Toc127283623"/>
      <w:r w:rsidRPr="00A378EC">
        <w:rPr>
          <w:rFonts w:ascii="Arial" w:eastAsia="Calibri" w:hAnsi="Arial" w:cs="Arial"/>
          <w:sz w:val="18"/>
          <w:szCs w:val="18"/>
          <w:lang w:eastAsia="en-US"/>
        </w:rPr>
        <w:t xml:space="preserve">8.4.2 </w:t>
      </w:r>
      <w:r w:rsidR="0029634F">
        <w:rPr>
          <w:rFonts w:ascii="Arial" w:eastAsia="Calibri" w:hAnsi="Arial" w:cs="Arial"/>
          <w:sz w:val="18"/>
          <w:szCs w:val="18"/>
          <w:lang w:eastAsia="en-US"/>
        </w:rPr>
        <w:t xml:space="preserve">   </w:t>
      </w:r>
      <w:r w:rsidRPr="00A378EC">
        <w:rPr>
          <w:rFonts w:ascii="Arial" w:eastAsia="Calibri" w:hAnsi="Arial" w:cs="Arial"/>
          <w:sz w:val="18"/>
          <w:szCs w:val="18"/>
          <w:lang w:eastAsia="en-US"/>
        </w:rPr>
        <w:t>Razvoj in uvajanje programov za preprečevanje in obravnavo brezdomstva in vidne uporabe drog v skupnosti</w:t>
      </w:r>
      <w:bookmarkEnd w:id="111"/>
      <w:bookmarkEnd w:id="112"/>
      <w:bookmarkEnd w:id="113"/>
      <w:bookmarkEnd w:id="114"/>
      <w:bookmarkEnd w:id="115"/>
    </w:p>
    <w:p w14:paraId="295476C6" w14:textId="77777777" w:rsidR="00D370DF" w:rsidRPr="00A378EC" w:rsidRDefault="00D370DF" w:rsidP="00D370DF">
      <w:pPr>
        <w:suppressAutoHyphens w:val="0"/>
        <w:autoSpaceDN w:val="0"/>
        <w:adjustRightInd w:val="0"/>
        <w:rPr>
          <w:rFonts w:ascii="Arial" w:hAnsi="Arial" w:cs="Arial"/>
          <w:lang w:eastAsia="en-US"/>
        </w:rPr>
      </w:pPr>
    </w:p>
    <w:p w14:paraId="285D5DC7" w14:textId="77777777" w:rsidR="00D370DF" w:rsidRPr="00A378EC" w:rsidRDefault="00D370DF" w:rsidP="00D370DF">
      <w:pPr>
        <w:widowControl/>
        <w:suppressAutoHyphens w:val="0"/>
        <w:autoSpaceDE/>
        <w:spacing w:line="300" w:lineRule="exact"/>
        <w:jc w:val="both"/>
        <w:rPr>
          <w:rFonts w:ascii="Arial" w:eastAsia="Calibri" w:hAnsi="Arial" w:cs="Arial"/>
          <w:sz w:val="18"/>
          <w:szCs w:val="18"/>
          <w:lang w:eastAsia="en-US"/>
        </w:rPr>
      </w:pPr>
      <w:r w:rsidRPr="00A378EC">
        <w:rPr>
          <w:rFonts w:ascii="Arial" w:eastAsia="Calibri" w:hAnsi="Arial" w:cs="Arial"/>
          <w:sz w:val="18"/>
          <w:szCs w:val="18"/>
          <w:lang w:eastAsia="en-US"/>
        </w:rPr>
        <w:t xml:space="preserve">Za brezdomne uporabnike prepovedanih drog je značilno dolgotrajno brezdomstvo. Gre za ranljivo ciljno skupino uporabnikov, ki ima pogosto težave z zdravjem </w:t>
      </w:r>
      <w:r>
        <w:rPr>
          <w:rFonts w:ascii="Arial" w:eastAsia="Calibri" w:hAnsi="Arial" w:cs="Arial"/>
          <w:sz w:val="18"/>
          <w:szCs w:val="18"/>
          <w:lang w:eastAsia="en-US"/>
        </w:rPr>
        <w:t xml:space="preserve">in </w:t>
      </w:r>
      <w:r w:rsidRPr="00A378EC">
        <w:rPr>
          <w:rFonts w:ascii="Arial" w:eastAsia="Calibri" w:hAnsi="Arial" w:cs="Arial"/>
          <w:sz w:val="18"/>
          <w:szCs w:val="18"/>
          <w:lang w:eastAsia="en-US"/>
        </w:rPr>
        <w:t xml:space="preserve">psihosocialnim stiskami </w:t>
      </w:r>
      <w:r>
        <w:rPr>
          <w:rFonts w:ascii="Arial" w:eastAsia="Calibri" w:hAnsi="Arial" w:cs="Arial"/>
          <w:sz w:val="18"/>
          <w:szCs w:val="18"/>
          <w:lang w:eastAsia="en-US"/>
        </w:rPr>
        <w:t>ter</w:t>
      </w:r>
      <w:r w:rsidRPr="00A378EC">
        <w:rPr>
          <w:rFonts w:ascii="Arial" w:eastAsia="Calibri" w:hAnsi="Arial" w:cs="Arial"/>
          <w:sz w:val="18"/>
          <w:szCs w:val="18"/>
          <w:lang w:eastAsia="en-US"/>
        </w:rPr>
        <w:t xml:space="preserve"> pogosto zgodovino bivanja v institucijah ter </w:t>
      </w:r>
      <w:r>
        <w:rPr>
          <w:rFonts w:ascii="Arial" w:eastAsia="Calibri" w:hAnsi="Arial" w:cs="Arial"/>
          <w:sz w:val="18"/>
          <w:szCs w:val="18"/>
          <w:lang w:eastAsia="en-US"/>
        </w:rPr>
        <w:t xml:space="preserve">v </w:t>
      </w:r>
      <w:r w:rsidRPr="00A378EC">
        <w:rPr>
          <w:rFonts w:ascii="Arial" w:eastAsia="Calibri" w:hAnsi="Arial" w:cs="Arial"/>
          <w:sz w:val="18"/>
          <w:szCs w:val="18"/>
          <w:lang w:eastAsia="en-US"/>
        </w:rPr>
        <w:t>socialn</w:t>
      </w:r>
      <w:r>
        <w:rPr>
          <w:rFonts w:ascii="Arial" w:eastAsia="Calibri" w:hAnsi="Arial" w:cs="Arial"/>
          <w:sz w:val="18"/>
          <w:szCs w:val="18"/>
          <w:lang w:eastAsia="en-US"/>
        </w:rPr>
        <w:t>i</w:t>
      </w:r>
      <w:r w:rsidRPr="00A378EC">
        <w:rPr>
          <w:rFonts w:ascii="Arial" w:eastAsia="Calibri" w:hAnsi="Arial" w:cs="Arial"/>
          <w:sz w:val="18"/>
          <w:szCs w:val="18"/>
          <w:lang w:eastAsia="en-US"/>
        </w:rPr>
        <w:t xml:space="preserve"> izolacij</w:t>
      </w:r>
      <w:r>
        <w:rPr>
          <w:rFonts w:ascii="Arial" w:eastAsia="Calibri" w:hAnsi="Arial" w:cs="Arial"/>
          <w:sz w:val="18"/>
          <w:szCs w:val="18"/>
          <w:lang w:eastAsia="en-US"/>
        </w:rPr>
        <w:t>i</w:t>
      </w:r>
      <w:r w:rsidRPr="00A378EC">
        <w:rPr>
          <w:rFonts w:ascii="Arial" w:eastAsia="Calibri" w:hAnsi="Arial" w:cs="Arial"/>
          <w:sz w:val="18"/>
          <w:szCs w:val="18"/>
          <w:lang w:eastAsia="en-US"/>
        </w:rPr>
        <w:t>. Slednje je povezano tudi s kriminalom, prosjačenjem ter uporabo alkohola in prepovedanih drog na javnih površinah. Poleg tega brezdomni uporabniki prepovedanih drog zaradi stigme</w:t>
      </w:r>
      <w:r>
        <w:rPr>
          <w:rFonts w:ascii="Arial" w:eastAsia="Calibri" w:hAnsi="Arial" w:cs="Arial"/>
          <w:sz w:val="18"/>
          <w:szCs w:val="18"/>
          <w:lang w:eastAsia="en-US"/>
        </w:rPr>
        <w:t xml:space="preserve"> ter</w:t>
      </w:r>
      <w:r w:rsidRPr="00A378EC">
        <w:rPr>
          <w:rFonts w:ascii="Arial" w:eastAsia="Calibri" w:hAnsi="Arial" w:cs="Arial"/>
          <w:sz w:val="18"/>
          <w:szCs w:val="18"/>
          <w:lang w:eastAsia="en-US"/>
        </w:rPr>
        <w:t xml:space="preserve"> sistemskih in osebnih ovir dolgo odlašajo z iskanjem pomoči. </w:t>
      </w:r>
    </w:p>
    <w:p w14:paraId="20E35896" w14:textId="77777777" w:rsidR="00D370DF" w:rsidRPr="00A378EC" w:rsidRDefault="00D370DF" w:rsidP="00D370DF">
      <w:pPr>
        <w:widowControl/>
        <w:suppressAutoHyphens w:val="0"/>
        <w:autoSpaceDE/>
        <w:spacing w:line="300" w:lineRule="exact"/>
        <w:jc w:val="both"/>
        <w:rPr>
          <w:rFonts w:ascii="Arial" w:eastAsia="Calibri" w:hAnsi="Arial" w:cs="Arial"/>
          <w:sz w:val="18"/>
          <w:szCs w:val="18"/>
          <w:lang w:eastAsia="en-US"/>
        </w:rPr>
      </w:pPr>
    </w:p>
    <w:p w14:paraId="4CCA3C4C" w14:textId="77777777" w:rsidR="00D370DF" w:rsidRPr="00A378EC" w:rsidRDefault="00D370DF" w:rsidP="00D370DF">
      <w:pPr>
        <w:widowControl/>
        <w:suppressAutoHyphens w:val="0"/>
        <w:autoSpaceDE/>
        <w:spacing w:line="300" w:lineRule="exact"/>
        <w:jc w:val="both"/>
        <w:rPr>
          <w:rFonts w:ascii="Arial" w:eastAsia="Calibri" w:hAnsi="Arial" w:cs="Arial"/>
          <w:sz w:val="18"/>
          <w:szCs w:val="18"/>
          <w:lang w:eastAsia="en-US"/>
        </w:rPr>
      </w:pPr>
      <w:r w:rsidRPr="00A378EC">
        <w:rPr>
          <w:rFonts w:ascii="Arial" w:eastAsia="Calibri" w:hAnsi="Arial" w:cs="Arial"/>
          <w:sz w:val="18"/>
          <w:szCs w:val="18"/>
          <w:lang w:eastAsia="en-US"/>
        </w:rPr>
        <w:t xml:space="preserve">Uporaba drog </w:t>
      </w:r>
      <w:r>
        <w:rPr>
          <w:rFonts w:ascii="Arial" w:eastAsia="Calibri" w:hAnsi="Arial" w:cs="Arial"/>
          <w:sz w:val="18"/>
          <w:szCs w:val="18"/>
          <w:lang w:eastAsia="en-US"/>
        </w:rPr>
        <w:t xml:space="preserve">ter </w:t>
      </w:r>
      <w:r w:rsidRPr="00A378EC">
        <w:rPr>
          <w:rFonts w:ascii="Arial" w:eastAsia="Calibri" w:hAnsi="Arial" w:cs="Arial"/>
          <w:sz w:val="18"/>
          <w:szCs w:val="18"/>
          <w:lang w:eastAsia="en-US"/>
        </w:rPr>
        <w:t>z njimi povezane aktivnosti na javnih prostorih, kot so zadrževanje večje skupine ljudi na določenem javnem prostoru in s tem povezan hrup, nedostojno vedenje in uporaba drog pred očmi drugih</w:t>
      </w:r>
      <w:r>
        <w:rPr>
          <w:rFonts w:ascii="Arial" w:eastAsia="Calibri" w:hAnsi="Arial" w:cs="Arial"/>
          <w:sz w:val="18"/>
          <w:szCs w:val="18"/>
          <w:lang w:eastAsia="en-US"/>
        </w:rPr>
        <w:t>,</w:t>
      </w:r>
      <w:r w:rsidRPr="00A378EC">
        <w:rPr>
          <w:rFonts w:ascii="Arial" w:eastAsia="Calibri" w:hAnsi="Arial" w:cs="Arial"/>
          <w:sz w:val="18"/>
          <w:szCs w:val="18"/>
          <w:lang w:eastAsia="en-US"/>
        </w:rPr>
        <w:t xml:space="preserve"> so tiste motnje v okolju, ki jih ljudje doživljajo kot ogrožajoče tako za zdravje posameznikov kot tudi za osebno varnost ljudi. Problematična uporaba drog na javnih mestih je tako zdravstveni problem kot problem upoštevanja določenih družbenih pravil. Na eni strani uporabniki drog nimajo pravice s svojim vedenjem </w:t>
      </w:r>
      <w:r w:rsidRPr="00A378EC">
        <w:rPr>
          <w:rFonts w:ascii="Arial" w:eastAsia="Calibri" w:hAnsi="Arial" w:cs="Arial"/>
          <w:sz w:val="18"/>
          <w:szCs w:val="18"/>
          <w:lang w:eastAsia="en-US"/>
        </w:rPr>
        <w:lastRenderedPageBreak/>
        <w:t>motiti drugih</w:t>
      </w:r>
      <w:r>
        <w:rPr>
          <w:rFonts w:ascii="Arial" w:eastAsia="Calibri" w:hAnsi="Arial" w:cs="Arial"/>
          <w:sz w:val="18"/>
          <w:szCs w:val="18"/>
          <w:lang w:eastAsia="en-US"/>
        </w:rPr>
        <w:t>,</w:t>
      </w:r>
      <w:r w:rsidRPr="00A378EC">
        <w:rPr>
          <w:rFonts w:ascii="Arial" w:eastAsia="Calibri" w:hAnsi="Arial" w:cs="Arial"/>
          <w:sz w:val="18"/>
          <w:szCs w:val="18"/>
          <w:lang w:eastAsia="en-US"/>
        </w:rPr>
        <w:t xml:space="preserve"> na drugi strani pa imajo enake pravice do vključevanja v družbo in enake posamezne pravice, ki jim pripadajo kot članom skupnosti. Ukrepi za preprečevanje vidne problematike drog v skupnosti </w:t>
      </w:r>
      <w:r>
        <w:rPr>
          <w:rFonts w:ascii="Arial" w:eastAsia="Calibri" w:hAnsi="Arial" w:cs="Arial"/>
          <w:sz w:val="18"/>
          <w:szCs w:val="18"/>
          <w:lang w:eastAsia="en-US"/>
        </w:rPr>
        <w:t>oziroma</w:t>
      </w:r>
      <w:r w:rsidRPr="00A378EC">
        <w:rPr>
          <w:rFonts w:ascii="Arial" w:eastAsia="Calibri" w:hAnsi="Arial" w:cs="Arial"/>
          <w:sz w:val="18"/>
          <w:szCs w:val="18"/>
          <w:lang w:eastAsia="en-US"/>
        </w:rPr>
        <w:t xml:space="preserve"> odprtih scen in brezdomstva morajo temeljiti na spoštovanju človekovih pravic, preprečevanju stigmatizacije in izolacije brezdomnih uporabnikov drog.  </w:t>
      </w:r>
    </w:p>
    <w:p w14:paraId="0578063B" w14:textId="77777777" w:rsidR="00D370DF" w:rsidRPr="00A378EC" w:rsidRDefault="00D370DF" w:rsidP="00D370DF">
      <w:pPr>
        <w:widowControl/>
        <w:suppressAutoHyphens w:val="0"/>
        <w:autoSpaceDE/>
        <w:spacing w:line="300" w:lineRule="exact"/>
        <w:jc w:val="both"/>
        <w:rPr>
          <w:rFonts w:ascii="Arial" w:eastAsia="Calibri" w:hAnsi="Arial" w:cs="Arial"/>
          <w:sz w:val="18"/>
          <w:szCs w:val="18"/>
          <w:lang w:eastAsia="en-US"/>
        </w:rPr>
      </w:pPr>
    </w:p>
    <w:p w14:paraId="6893B802" w14:textId="77777777" w:rsidR="00D370DF" w:rsidRPr="00A378EC" w:rsidRDefault="00D370DF" w:rsidP="00D370DF">
      <w:pPr>
        <w:widowControl/>
        <w:suppressAutoHyphens w:val="0"/>
        <w:autoSpaceDE/>
        <w:spacing w:line="300" w:lineRule="exact"/>
        <w:jc w:val="both"/>
        <w:rPr>
          <w:rFonts w:ascii="Arial" w:eastAsia="Calibri" w:hAnsi="Arial" w:cs="Arial"/>
          <w:sz w:val="18"/>
          <w:szCs w:val="18"/>
          <w:lang w:eastAsia="en-US"/>
        </w:rPr>
      </w:pPr>
      <w:r w:rsidRPr="00A378EC">
        <w:rPr>
          <w:rFonts w:ascii="Arial" w:eastAsia="Calibri" w:hAnsi="Arial" w:cs="Arial"/>
          <w:sz w:val="18"/>
          <w:szCs w:val="18"/>
          <w:lang w:eastAsia="en-US"/>
        </w:rPr>
        <w:t xml:space="preserve">Z namenom zmanjševanja vidne problematike drog v skupnosti in brezdomstva je </w:t>
      </w:r>
      <w:r>
        <w:rPr>
          <w:rFonts w:ascii="Arial" w:eastAsia="Calibri" w:hAnsi="Arial" w:cs="Arial"/>
          <w:sz w:val="18"/>
          <w:szCs w:val="18"/>
          <w:lang w:eastAsia="en-US"/>
        </w:rPr>
        <w:t>treba</w:t>
      </w:r>
      <w:r w:rsidRPr="00A378EC">
        <w:rPr>
          <w:rFonts w:ascii="Arial" w:eastAsia="Calibri" w:hAnsi="Arial" w:cs="Arial"/>
          <w:sz w:val="18"/>
          <w:szCs w:val="18"/>
          <w:lang w:eastAsia="en-US"/>
        </w:rPr>
        <w:t xml:space="preserve"> razviti tako storitve in programe, ki zagotavljajo ukrepanje ob izrednih razmerah, ki se lahko zgodijo posamezniku</w:t>
      </w:r>
      <w:r>
        <w:rPr>
          <w:rFonts w:ascii="Arial" w:eastAsia="Calibri" w:hAnsi="Arial" w:cs="Arial"/>
          <w:sz w:val="18"/>
          <w:szCs w:val="18"/>
          <w:lang w:eastAsia="en-US"/>
        </w:rPr>
        <w:t>,</w:t>
      </w:r>
      <w:r w:rsidRPr="00A378EC">
        <w:rPr>
          <w:rFonts w:ascii="Arial" w:eastAsia="Calibri" w:hAnsi="Arial" w:cs="Arial"/>
          <w:sz w:val="18"/>
          <w:szCs w:val="18"/>
          <w:lang w:eastAsia="en-US"/>
        </w:rPr>
        <w:t xml:space="preserve"> in nudijo brezdomnim uporabnikom prepovedanih drog začasno nastanitev, kakor tudi programe za preprečevanje trajnega brezdomstva ter ukrepe za vzpostavljanje reda in miru na ulici. Ob tem je treba upoštevati koncept integriranih storitev, saj so težave in izzivi uporabnikov, s katerimi se ukvarjajo programi pomoči, večnivojske, kompleksne in po definiciji segajo v več sektorjev. </w:t>
      </w:r>
    </w:p>
    <w:p w14:paraId="060715DF" w14:textId="77777777" w:rsidR="00D370DF" w:rsidRPr="00A378EC" w:rsidRDefault="00D370DF" w:rsidP="00D370DF">
      <w:pPr>
        <w:widowControl/>
        <w:suppressAutoHyphens w:val="0"/>
        <w:autoSpaceDE/>
        <w:spacing w:line="300" w:lineRule="exact"/>
        <w:jc w:val="both"/>
        <w:rPr>
          <w:rFonts w:ascii="Arial" w:eastAsia="Calibri" w:hAnsi="Arial" w:cs="Arial"/>
          <w:sz w:val="18"/>
          <w:szCs w:val="18"/>
          <w:lang w:eastAsia="en-US"/>
        </w:rPr>
      </w:pPr>
    </w:p>
    <w:p w14:paraId="58DECA20" w14:textId="77777777" w:rsidR="00D370DF" w:rsidRPr="00A378EC" w:rsidRDefault="00D370DF" w:rsidP="00D370DF">
      <w:pPr>
        <w:widowControl/>
        <w:suppressAutoHyphens w:val="0"/>
        <w:autoSpaceDE/>
        <w:spacing w:line="300" w:lineRule="exact"/>
        <w:jc w:val="both"/>
        <w:rPr>
          <w:rFonts w:ascii="Arial" w:eastAsia="Calibri" w:hAnsi="Arial" w:cs="Arial"/>
          <w:sz w:val="18"/>
          <w:szCs w:val="18"/>
          <w:lang w:eastAsia="en-US"/>
        </w:rPr>
      </w:pPr>
      <w:r w:rsidRPr="00A378EC">
        <w:rPr>
          <w:rFonts w:ascii="Arial" w:eastAsia="Calibri" w:hAnsi="Arial" w:cs="Arial"/>
          <w:sz w:val="18"/>
          <w:szCs w:val="18"/>
          <w:lang w:eastAsia="en-US"/>
        </w:rPr>
        <w:t xml:space="preserve">Na področju preprečevanja brezdomstva je treba spodbujati razvoj ukrepov usmerjenega preprečevanja brezdomstva, kot </w:t>
      </w:r>
      <w:r>
        <w:rPr>
          <w:rFonts w:ascii="Arial" w:eastAsia="Calibri" w:hAnsi="Arial" w:cs="Arial"/>
          <w:sz w:val="18"/>
          <w:szCs w:val="18"/>
          <w:lang w:eastAsia="en-US"/>
        </w:rPr>
        <w:t>na primer</w:t>
      </w:r>
      <w:r w:rsidRPr="00A378EC">
        <w:rPr>
          <w:rFonts w:ascii="Arial" w:eastAsia="Calibri" w:hAnsi="Arial" w:cs="Arial"/>
          <w:sz w:val="18"/>
          <w:szCs w:val="18"/>
          <w:lang w:eastAsia="en-US"/>
        </w:rPr>
        <w:t xml:space="preserve"> ob deložacijah, odpustih iz bolnišnic in </w:t>
      </w:r>
      <w:r>
        <w:rPr>
          <w:rFonts w:ascii="Arial" w:eastAsia="Calibri" w:hAnsi="Arial" w:cs="Arial"/>
          <w:sz w:val="18"/>
          <w:szCs w:val="18"/>
          <w:lang w:eastAsia="en-US"/>
        </w:rPr>
        <w:t xml:space="preserve">s </w:t>
      </w:r>
      <w:r w:rsidRPr="00A378EC">
        <w:rPr>
          <w:rFonts w:ascii="Arial" w:eastAsia="Calibri" w:hAnsi="Arial" w:cs="Arial"/>
          <w:sz w:val="18"/>
          <w:szCs w:val="18"/>
          <w:lang w:eastAsia="en-US"/>
        </w:rPr>
        <w:t>prestajanja kazni zapora</w:t>
      </w:r>
      <w:r>
        <w:rPr>
          <w:rFonts w:ascii="Arial" w:eastAsia="Calibri" w:hAnsi="Arial" w:cs="Arial"/>
          <w:sz w:val="18"/>
          <w:szCs w:val="18"/>
          <w:lang w:eastAsia="en-US"/>
        </w:rPr>
        <w:t>,</w:t>
      </w:r>
      <w:r w:rsidRPr="00A378EC">
        <w:rPr>
          <w:rFonts w:ascii="Arial" w:eastAsia="Calibri" w:hAnsi="Arial" w:cs="Arial"/>
          <w:sz w:val="18"/>
          <w:szCs w:val="18"/>
          <w:lang w:eastAsia="en-US"/>
        </w:rPr>
        <w:t xml:space="preserve"> ter ukrepe sistematičnega preprečevanja brezdomstva na področju izobraževanja, zaposlovanja in splošne stanovanjske politike. Slediti je treba načelu »Najprej stanovanje!« kot nov</w:t>
      </w:r>
      <w:r>
        <w:rPr>
          <w:rFonts w:ascii="Arial" w:eastAsia="Calibri" w:hAnsi="Arial" w:cs="Arial"/>
          <w:sz w:val="18"/>
          <w:szCs w:val="18"/>
          <w:lang w:eastAsia="en-US"/>
        </w:rPr>
        <w:t>i</w:t>
      </w:r>
      <w:r w:rsidRPr="00A378EC">
        <w:rPr>
          <w:rFonts w:ascii="Arial" w:eastAsia="Calibri" w:hAnsi="Arial" w:cs="Arial"/>
          <w:sz w:val="18"/>
          <w:szCs w:val="18"/>
          <w:lang w:eastAsia="en-US"/>
        </w:rPr>
        <w:t xml:space="preserve"> rešitv</w:t>
      </w:r>
      <w:r>
        <w:rPr>
          <w:rFonts w:ascii="Arial" w:eastAsia="Calibri" w:hAnsi="Arial" w:cs="Arial"/>
          <w:sz w:val="18"/>
          <w:szCs w:val="18"/>
          <w:lang w:eastAsia="en-US"/>
        </w:rPr>
        <w:t>i</w:t>
      </w:r>
      <w:r w:rsidRPr="00A378EC">
        <w:rPr>
          <w:rFonts w:ascii="Arial" w:eastAsia="Calibri" w:hAnsi="Arial" w:cs="Arial"/>
          <w:sz w:val="18"/>
          <w:szCs w:val="18"/>
          <w:lang w:eastAsia="en-US"/>
        </w:rPr>
        <w:t xml:space="preserve"> za preprečevanje dolgoročnega brezdomstva. Ustrezna nastanitev je izhodiščna točka in predpogoj za reševanje drugih socialnih in zdravstvenih težav.  </w:t>
      </w:r>
    </w:p>
    <w:p w14:paraId="75FD1DB7" w14:textId="77777777" w:rsidR="00D370DF" w:rsidRPr="00A378EC" w:rsidRDefault="00D370DF" w:rsidP="00D370DF">
      <w:pPr>
        <w:widowControl/>
        <w:suppressAutoHyphens w:val="0"/>
        <w:autoSpaceDE/>
        <w:spacing w:line="300" w:lineRule="exact"/>
        <w:jc w:val="both"/>
        <w:rPr>
          <w:rFonts w:ascii="Arial" w:eastAsia="Calibri" w:hAnsi="Arial" w:cs="Arial"/>
          <w:sz w:val="18"/>
          <w:szCs w:val="18"/>
          <w:lang w:eastAsia="en-US"/>
        </w:rPr>
      </w:pPr>
    </w:p>
    <w:p w14:paraId="0A69EB7F" w14:textId="77777777" w:rsidR="00D370DF" w:rsidRPr="00A378EC" w:rsidRDefault="00D370DF" w:rsidP="00D370DF">
      <w:pPr>
        <w:widowControl/>
        <w:suppressAutoHyphens w:val="0"/>
        <w:autoSpaceDE/>
        <w:spacing w:line="300" w:lineRule="exact"/>
        <w:jc w:val="both"/>
        <w:rPr>
          <w:rFonts w:ascii="Arial" w:eastAsia="Calibri" w:hAnsi="Arial" w:cs="Arial"/>
          <w:sz w:val="18"/>
          <w:szCs w:val="18"/>
          <w:lang w:eastAsia="en-US"/>
        </w:rPr>
      </w:pPr>
      <w:r w:rsidRPr="00A378EC">
        <w:rPr>
          <w:rFonts w:ascii="Arial" w:eastAsia="Calibri" w:hAnsi="Arial" w:cs="Arial"/>
          <w:sz w:val="18"/>
          <w:szCs w:val="18"/>
          <w:lang w:eastAsia="en-US"/>
        </w:rPr>
        <w:t>Ob tem je treba poskrbeti za zdravje vseh prebivalcev in zagotoviti varnost v mestih. Učinkoviti ukrepi odziva na odprte scene upoštevajo politike javnega zdravja in ničelne tolerance do izgredov na ulici. Temeljijo na družbenem konsenzu in vzpostavitvi sistema formalne koordinacije in informiranja na ravni lokalne skupnosti.</w:t>
      </w:r>
    </w:p>
    <w:p w14:paraId="1C7C1DE9" w14:textId="77777777" w:rsidR="00D370DF" w:rsidRPr="00A378EC" w:rsidRDefault="00D370DF" w:rsidP="00D370DF">
      <w:pPr>
        <w:widowControl/>
        <w:suppressAutoHyphens w:val="0"/>
        <w:autoSpaceDE/>
        <w:spacing w:line="300" w:lineRule="exact"/>
        <w:jc w:val="both"/>
        <w:rPr>
          <w:rFonts w:ascii="Arial" w:eastAsia="Calibri" w:hAnsi="Arial" w:cs="Arial"/>
          <w:b/>
          <w:bCs/>
          <w:sz w:val="18"/>
          <w:szCs w:val="18"/>
          <w:lang w:eastAsia="en-US"/>
        </w:rPr>
      </w:pPr>
    </w:p>
    <w:p w14:paraId="60944504" w14:textId="77777777" w:rsidR="00D370DF" w:rsidRPr="00A378EC" w:rsidRDefault="00D370DF" w:rsidP="00D370DF">
      <w:pPr>
        <w:widowControl/>
        <w:suppressAutoHyphens w:val="0"/>
        <w:autoSpaceDE/>
        <w:spacing w:line="300" w:lineRule="exact"/>
        <w:jc w:val="both"/>
        <w:rPr>
          <w:rFonts w:ascii="Arial" w:eastAsia="Calibri" w:hAnsi="Arial" w:cs="Arial"/>
          <w:bCs/>
          <w:sz w:val="18"/>
          <w:szCs w:val="18"/>
          <w:lang w:eastAsia="en-US"/>
        </w:rPr>
      </w:pPr>
      <w:r w:rsidRPr="00A378EC">
        <w:rPr>
          <w:rFonts w:ascii="Arial" w:eastAsia="Calibri" w:hAnsi="Arial" w:cs="Arial"/>
          <w:bCs/>
          <w:sz w:val="18"/>
          <w:szCs w:val="18"/>
          <w:lang w:eastAsia="en-US"/>
        </w:rPr>
        <w:t xml:space="preserve">Prednostni ukrepi: </w:t>
      </w:r>
    </w:p>
    <w:p w14:paraId="33288E55" w14:textId="77777777" w:rsidR="00D370DF" w:rsidRPr="00A378EC" w:rsidRDefault="00D370DF">
      <w:pPr>
        <w:widowControl/>
        <w:numPr>
          <w:ilvl w:val="0"/>
          <w:numId w:val="18"/>
        </w:numPr>
        <w:suppressAutoHyphens w:val="0"/>
        <w:autoSpaceDE/>
        <w:autoSpaceDN w:val="0"/>
        <w:adjustRightInd w:val="0"/>
        <w:spacing w:after="160" w:line="300" w:lineRule="exact"/>
        <w:contextualSpacing/>
        <w:jc w:val="both"/>
        <w:rPr>
          <w:rFonts w:ascii="Arial" w:eastAsia="Calibri" w:hAnsi="Arial" w:cs="Arial"/>
          <w:b/>
          <w:sz w:val="18"/>
          <w:szCs w:val="18"/>
          <w:lang w:eastAsia="en-US"/>
        </w:rPr>
      </w:pPr>
      <w:r>
        <w:rPr>
          <w:rFonts w:ascii="Arial" w:eastAsia="Calibri" w:hAnsi="Arial" w:cs="Arial"/>
          <w:sz w:val="18"/>
          <w:szCs w:val="18"/>
          <w:lang w:eastAsia="en-US"/>
        </w:rPr>
        <w:t>R</w:t>
      </w:r>
      <w:r w:rsidRPr="00A378EC">
        <w:rPr>
          <w:rFonts w:ascii="Arial" w:eastAsia="Calibri" w:hAnsi="Arial" w:cs="Arial"/>
          <w:sz w:val="18"/>
          <w:szCs w:val="18"/>
          <w:lang w:eastAsia="en-US"/>
        </w:rPr>
        <w:t>azvoj trajnih in varnih namestitvenih programov za učinkovito podporo za brezdomne uporabnike drog</w:t>
      </w:r>
      <w:r>
        <w:rPr>
          <w:rFonts w:ascii="Arial" w:eastAsia="Calibri" w:hAnsi="Arial" w:cs="Arial"/>
          <w:sz w:val="18"/>
          <w:szCs w:val="18"/>
          <w:lang w:eastAsia="en-US"/>
        </w:rPr>
        <w:t>.</w:t>
      </w:r>
    </w:p>
    <w:p w14:paraId="35E93197" w14:textId="77777777" w:rsidR="00D370DF" w:rsidRPr="00A378EC" w:rsidRDefault="00D370DF">
      <w:pPr>
        <w:widowControl/>
        <w:numPr>
          <w:ilvl w:val="0"/>
          <w:numId w:val="18"/>
        </w:numPr>
        <w:suppressAutoHyphens w:val="0"/>
        <w:autoSpaceDE/>
        <w:autoSpaceDN w:val="0"/>
        <w:adjustRightInd w:val="0"/>
        <w:spacing w:after="160" w:line="300" w:lineRule="exact"/>
        <w:contextualSpacing/>
        <w:jc w:val="both"/>
        <w:rPr>
          <w:rFonts w:ascii="Arial" w:eastAsia="Calibri" w:hAnsi="Arial" w:cs="Arial"/>
          <w:sz w:val="18"/>
          <w:szCs w:val="18"/>
          <w:lang w:eastAsia="en-US"/>
        </w:rPr>
      </w:pPr>
      <w:r>
        <w:rPr>
          <w:rFonts w:ascii="Arial" w:eastAsia="Calibri" w:hAnsi="Arial" w:cs="Arial"/>
          <w:sz w:val="18"/>
          <w:szCs w:val="18"/>
          <w:lang w:eastAsia="en-US"/>
        </w:rPr>
        <w:t>P</w:t>
      </w:r>
      <w:r w:rsidRPr="00A378EC">
        <w:rPr>
          <w:rFonts w:ascii="Arial" w:eastAsia="Calibri" w:hAnsi="Arial" w:cs="Arial"/>
          <w:sz w:val="18"/>
          <w:szCs w:val="18"/>
          <w:lang w:eastAsia="en-US"/>
        </w:rPr>
        <w:t xml:space="preserve">reprečevanje konfliktov med uporabniki drog, znotraj uporabniških subkultur in </w:t>
      </w:r>
      <w:r>
        <w:rPr>
          <w:rFonts w:ascii="Arial" w:eastAsia="Calibri" w:hAnsi="Arial" w:cs="Arial"/>
          <w:sz w:val="18"/>
          <w:szCs w:val="18"/>
          <w:lang w:eastAsia="en-US"/>
        </w:rPr>
        <w:t xml:space="preserve">med </w:t>
      </w:r>
      <w:r w:rsidRPr="00A378EC">
        <w:rPr>
          <w:rFonts w:ascii="Arial" w:eastAsia="Calibri" w:hAnsi="Arial" w:cs="Arial"/>
          <w:sz w:val="18"/>
          <w:szCs w:val="18"/>
          <w:lang w:eastAsia="en-US"/>
        </w:rPr>
        <w:t>drugimi člani skupnosti z razvojem integrativnih programov pomoči in kontinuiranim asertivnim izvajanjem terenskega dela</w:t>
      </w:r>
      <w:r>
        <w:rPr>
          <w:rFonts w:ascii="Arial" w:eastAsia="Calibri" w:hAnsi="Arial" w:cs="Arial"/>
          <w:sz w:val="18"/>
          <w:szCs w:val="18"/>
          <w:lang w:eastAsia="en-US"/>
        </w:rPr>
        <w:t>.</w:t>
      </w:r>
    </w:p>
    <w:p w14:paraId="4E20381C" w14:textId="33A41F1A" w:rsidR="00D370DF" w:rsidRDefault="00D370DF">
      <w:pPr>
        <w:widowControl/>
        <w:numPr>
          <w:ilvl w:val="0"/>
          <w:numId w:val="18"/>
        </w:numPr>
        <w:suppressAutoHyphens w:val="0"/>
        <w:autoSpaceDE/>
        <w:autoSpaceDN w:val="0"/>
        <w:adjustRightInd w:val="0"/>
        <w:spacing w:after="160" w:line="300" w:lineRule="exact"/>
        <w:contextualSpacing/>
        <w:jc w:val="both"/>
        <w:rPr>
          <w:rFonts w:ascii="Arial" w:eastAsia="Calibri" w:hAnsi="Arial" w:cs="Arial"/>
          <w:sz w:val="18"/>
          <w:szCs w:val="18"/>
          <w:lang w:eastAsia="en-US"/>
        </w:rPr>
      </w:pPr>
      <w:r>
        <w:rPr>
          <w:rFonts w:ascii="Arial" w:eastAsia="Calibri" w:hAnsi="Arial" w:cs="Arial"/>
          <w:sz w:val="18"/>
          <w:szCs w:val="18"/>
          <w:lang w:eastAsia="en-US"/>
        </w:rPr>
        <w:t>R</w:t>
      </w:r>
      <w:r w:rsidRPr="00A378EC">
        <w:rPr>
          <w:rFonts w:ascii="Arial" w:eastAsia="Calibri" w:hAnsi="Arial" w:cs="Arial"/>
          <w:sz w:val="18"/>
          <w:szCs w:val="18"/>
          <w:lang w:eastAsia="en-US"/>
        </w:rPr>
        <w:t>azvoj alternativnega prostora za srečevanje zasvojenih in brezdomnih oseb</w:t>
      </w:r>
      <w:r>
        <w:rPr>
          <w:rFonts w:ascii="Arial" w:eastAsia="Calibri" w:hAnsi="Arial" w:cs="Arial"/>
          <w:sz w:val="18"/>
          <w:szCs w:val="18"/>
          <w:lang w:eastAsia="en-US"/>
        </w:rPr>
        <w:t>.</w:t>
      </w:r>
      <w:r w:rsidRPr="00A378EC">
        <w:rPr>
          <w:rFonts w:ascii="Arial" w:eastAsia="Calibri" w:hAnsi="Arial" w:cs="Arial"/>
          <w:sz w:val="18"/>
          <w:szCs w:val="18"/>
          <w:lang w:eastAsia="en-US"/>
        </w:rPr>
        <w:t xml:space="preserve"> </w:t>
      </w:r>
    </w:p>
    <w:p w14:paraId="3A49F8FE" w14:textId="77777777" w:rsidR="0029634F" w:rsidRPr="00A378EC" w:rsidRDefault="0029634F" w:rsidP="0029634F">
      <w:pPr>
        <w:widowControl/>
        <w:suppressAutoHyphens w:val="0"/>
        <w:autoSpaceDE/>
        <w:autoSpaceDN w:val="0"/>
        <w:adjustRightInd w:val="0"/>
        <w:spacing w:after="160" w:line="300" w:lineRule="exact"/>
        <w:contextualSpacing/>
        <w:jc w:val="both"/>
        <w:rPr>
          <w:rFonts w:ascii="Arial" w:eastAsia="Calibri" w:hAnsi="Arial" w:cs="Arial"/>
          <w:sz w:val="18"/>
          <w:szCs w:val="18"/>
          <w:lang w:eastAsia="en-US"/>
        </w:rPr>
      </w:pPr>
    </w:p>
    <w:p w14:paraId="4515643C" w14:textId="34CB74E6" w:rsidR="00D370DF" w:rsidRPr="00A378EC" w:rsidRDefault="00D370DF" w:rsidP="00D370DF">
      <w:pPr>
        <w:pStyle w:val="Naslov3"/>
        <w:rPr>
          <w:rFonts w:ascii="Arial" w:eastAsia="Calibri" w:hAnsi="Arial" w:cs="Arial"/>
          <w:sz w:val="18"/>
          <w:szCs w:val="18"/>
        </w:rPr>
      </w:pPr>
      <w:bookmarkStart w:id="116" w:name="_Toc127280459"/>
      <w:bookmarkStart w:id="117" w:name="_Toc127280569"/>
      <w:bookmarkStart w:id="118" w:name="_Toc127280620"/>
      <w:bookmarkStart w:id="119" w:name="_Toc127283624"/>
      <w:r w:rsidRPr="00A378EC">
        <w:rPr>
          <w:rFonts w:ascii="Arial" w:eastAsia="Calibri" w:hAnsi="Arial" w:cs="Arial"/>
          <w:sz w:val="18"/>
          <w:szCs w:val="18"/>
        </w:rPr>
        <w:t xml:space="preserve">8.4.3 </w:t>
      </w:r>
      <w:r w:rsidR="0029634F">
        <w:rPr>
          <w:rFonts w:ascii="Arial" w:eastAsia="Calibri" w:hAnsi="Arial" w:cs="Arial"/>
          <w:sz w:val="18"/>
          <w:szCs w:val="18"/>
        </w:rPr>
        <w:t xml:space="preserve">   </w:t>
      </w:r>
      <w:r w:rsidRPr="00A378EC">
        <w:rPr>
          <w:rFonts w:ascii="Arial" w:eastAsia="Calibri" w:hAnsi="Arial" w:cs="Arial"/>
          <w:sz w:val="18"/>
          <w:szCs w:val="18"/>
        </w:rPr>
        <w:t>Ženske kot uporabnice drog</w:t>
      </w:r>
      <w:bookmarkEnd w:id="116"/>
      <w:bookmarkEnd w:id="117"/>
      <w:bookmarkEnd w:id="118"/>
      <w:bookmarkEnd w:id="119"/>
    </w:p>
    <w:p w14:paraId="60B3385F" w14:textId="77777777" w:rsidR="00D370DF" w:rsidRPr="00A378EC" w:rsidRDefault="00D370DF" w:rsidP="00D370DF"/>
    <w:p w14:paraId="568687E6" w14:textId="77777777" w:rsidR="00D370DF" w:rsidRPr="00A378EC" w:rsidRDefault="00D370DF" w:rsidP="00D370DF">
      <w:pPr>
        <w:spacing w:line="300" w:lineRule="exact"/>
        <w:jc w:val="both"/>
        <w:rPr>
          <w:rFonts w:ascii="Arial" w:eastAsia="Calibri" w:hAnsi="Arial" w:cs="Arial"/>
          <w:sz w:val="18"/>
          <w:szCs w:val="18"/>
          <w:lang w:eastAsia="en-US"/>
        </w:rPr>
      </w:pPr>
      <w:r w:rsidRPr="00A378EC">
        <w:rPr>
          <w:rFonts w:ascii="Arial" w:eastAsia="Calibri" w:hAnsi="Arial" w:cs="Arial"/>
          <w:sz w:val="18"/>
          <w:szCs w:val="18"/>
          <w:lang w:eastAsia="en-US"/>
        </w:rPr>
        <w:t xml:space="preserve">Ocenjuje se, da je v </w:t>
      </w:r>
      <w:r>
        <w:rPr>
          <w:rFonts w:ascii="Arial" w:eastAsia="Calibri" w:hAnsi="Arial" w:cs="Arial"/>
          <w:sz w:val="18"/>
          <w:szCs w:val="18"/>
          <w:lang w:eastAsia="en-US"/>
        </w:rPr>
        <w:t>EU</w:t>
      </w:r>
      <w:r w:rsidRPr="00A378EC">
        <w:rPr>
          <w:rFonts w:ascii="Arial" w:eastAsia="Calibri" w:hAnsi="Arial" w:cs="Arial"/>
          <w:sz w:val="18"/>
          <w:szCs w:val="18"/>
          <w:lang w:eastAsia="en-US"/>
        </w:rPr>
        <w:t xml:space="preserve"> 35 milijonov žensk in 54 milijonov moških, starih od 15 do 64 let, kdaj v življenju poskusilo prepovedano drogo. Na splošno so razlike med spoloma pri skupni uporabi drog med mladimi manjše in zdi se, da se v mnogih državah Evrope zmanjšuje vrzel med mlajšimi starostnimi skupinami. Pri intenzivnejših in problematičnih oblikah uživanja drog pa je razlika med spoloma večja.</w:t>
      </w:r>
    </w:p>
    <w:p w14:paraId="02187845" w14:textId="77777777" w:rsidR="00D370DF" w:rsidRPr="00A378EC" w:rsidRDefault="00D370DF" w:rsidP="00D370DF">
      <w:pPr>
        <w:spacing w:line="300" w:lineRule="exact"/>
        <w:jc w:val="both"/>
        <w:rPr>
          <w:rFonts w:ascii="Arial" w:eastAsia="Calibri" w:hAnsi="Arial" w:cs="Arial"/>
          <w:sz w:val="18"/>
          <w:szCs w:val="18"/>
          <w:lang w:eastAsia="en-US"/>
        </w:rPr>
      </w:pPr>
    </w:p>
    <w:p w14:paraId="7FCAB040" w14:textId="77777777" w:rsidR="00D370DF" w:rsidRPr="00A378EC" w:rsidRDefault="00D370DF" w:rsidP="00D370DF">
      <w:pPr>
        <w:spacing w:line="300" w:lineRule="exact"/>
        <w:jc w:val="both"/>
        <w:rPr>
          <w:rFonts w:ascii="Arial" w:eastAsia="Calibri" w:hAnsi="Arial" w:cs="Arial"/>
          <w:sz w:val="18"/>
          <w:szCs w:val="18"/>
          <w:lang w:eastAsia="en-US"/>
        </w:rPr>
      </w:pPr>
      <w:r>
        <w:rPr>
          <w:rFonts w:ascii="Arial" w:eastAsia="Calibri" w:hAnsi="Arial" w:cs="Arial"/>
          <w:sz w:val="18"/>
          <w:szCs w:val="18"/>
          <w:lang w:eastAsia="en-US"/>
        </w:rPr>
        <w:t>P</w:t>
      </w:r>
      <w:r w:rsidRPr="00A378EC">
        <w:rPr>
          <w:rFonts w:ascii="Arial" w:eastAsia="Calibri" w:hAnsi="Arial" w:cs="Arial"/>
          <w:sz w:val="18"/>
          <w:szCs w:val="18"/>
          <w:lang w:eastAsia="en-US"/>
        </w:rPr>
        <w:t>ribližno četrtin</w:t>
      </w:r>
      <w:r>
        <w:rPr>
          <w:rFonts w:ascii="Arial" w:eastAsia="Calibri" w:hAnsi="Arial" w:cs="Arial"/>
          <w:sz w:val="18"/>
          <w:szCs w:val="18"/>
          <w:lang w:eastAsia="en-US"/>
        </w:rPr>
        <w:t>a</w:t>
      </w:r>
      <w:r w:rsidRPr="00A378EC">
        <w:rPr>
          <w:rFonts w:ascii="Arial" w:eastAsia="Calibri" w:hAnsi="Arial" w:cs="Arial"/>
          <w:sz w:val="18"/>
          <w:szCs w:val="18"/>
          <w:lang w:eastAsia="en-US"/>
        </w:rPr>
        <w:t xml:space="preserve"> vseh ljudi, ki imajo resne težave s prepovedanimi drogami, in približno 20 % vseh, ki se vključijo v specialistično zdravljenje odvisnosti od drog v Evropi</w:t>
      </w:r>
      <w:r>
        <w:rPr>
          <w:rFonts w:ascii="Arial" w:eastAsia="Calibri" w:hAnsi="Arial" w:cs="Arial"/>
          <w:sz w:val="18"/>
          <w:szCs w:val="18"/>
          <w:lang w:eastAsia="en-US"/>
        </w:rPr>
        <w:t>, so ženske</w:t>
      </w:r>
      <w:r w:rsidRPr="00A378EC">
        <w:rPr>
          <w:rFonts w:ascii="Arial" w:eastAsia="Calibri" w:hAnsi="Arial" w:cs="Arial"/>
          <w:sz w:val="18"/>
          <w:szCs w:val="18"/>
          <w:lang w:eastAsia="en-US"/>
        </w:rPr>
        <w:t xml:space="preserve">. V nekaterih študijah je bilo ugotovljeno, da je bolj verjetno, da bodo ženske dostopale do zdravljenja zaradi potreb, ki izhajajo iz nosečnosti ali starševstva, ali </w:t>
      </w:r>
      <w:r>
        <w:rPr>
          <w:rFonts w:ascii="Arial" w:eastAsia="Calibri" w:hAnsi="Arial" w:cs="Arial"/>
          <w:sz w:val="18"/>
          <w:szCs w:val="18"/>
          <w:lang w:eastAsia="en-US"/>
        </w:rPr>
        <w:t xml:space="preserve">zaradi </w:t>
      </w:r>
      <w:r w:rsidRPr="00A378EC">
        <w:rPr>
          <w:rFonts w:ascii="Arial" w:eastAsia="Calibri" w:hAnsi="Arial" w:cs="Arial"/>
          <w:sz w:val="18"/>
          <w:szCs w:val="18"/>
          <w:lang w:eastAsia="en-US"/>
        </w:rPr>
        <w:t xml:space="preserve">splošne težnje, da </w:t>
      </w:r>
      <w:r>
        <w:rPr>
          <w:rFonts w:ascii="Arial" w:eastAsia="Calibri" w:hAnsi="Arial" w:cs="Arial"/>
          <w:sz w:val="18"/>
          <w:szCs w:val="18"/>
          <w:lang w:eastAsia="en-US"/>
        </w:rPr>
        <w:t xml:space="preserve">so </w:t>
      </w:r>
      <w:r w:rsidRPr="00A378EC">
        <w:rPr>
          <w:rFonts w:ascii="Arial" w:eastAsia="Calibri" w:hAnsi="Arial" w:cs="Arial"/>
          <w:sz w:val="18"/>
          <w:szCs w:val="18"/>
          <w:lang w:eastAsia="en-US"/>
        </w:rPr>
        <w:t>ženske bolj pripravljene poiskati oskrbo. Druge študije so pokazale, da bodo ženske zaradi stigme manj verjetno iskale specializirane storitve kot moški. Obseg in narava vrzeli v zdravljenju v različnih regijah in podskupinah v Evropi zahteva nadaljnje študije.</w:t>
      </w:r>
    </w:p>
    <w:p w14:paraId="1DD88882" w14:textId="77777777" w:rsidR="00D370DF" w:rsidRPr="00A378EC" w:rsidRDefault="00D370DF" w:rsidP="00D370DF">
      <w:pPr>
        <w:spacing w:line="300" w:lineRule="exact"/>
        <w:jc w:val="both"/>
        <w:rPr>
          <w:rFonts w:ascii="Arial" w:eastAsia="Calibri" w:hAnsi="Arial" w:cs="Arial"/>
          <w:sz w:val="18"/>
          <w:szCs w:val="18"/>
          <w:lang w:eastAsia="en-US"/>
        </w:rPr>
      </w:pPr>
    </w:p>
    <w:p w14:paraId="16F99402" w14:textId="77777777" w:rsidR="00D370DF" w:rsidRPr="00A378EC" w:rsidRDefault="00D370DF" w:rsidP="00D370DF">
      <w:pPr>
        <w:spacing w:line="300" w:lineRule="exact"/>
        <w:jc w:val="both"/>
        <w:rPr>
          <w:rFonts w:ascii="Arial" w:eastAsia="Calibri" w:hAnsi="Arial" w:cs="Arial"/>
          <w:sz w:val="18"/>
          <w:szCs w:val="18"/>
          <w:lang w:eastAsia="en-US"/>
        </w:rPr>
      </w:pPr>
      <w:r w:rsidRPr="00A378EC">
        <w:rPr>
          <w:rFonts w:ascii="Arial" w:eastAsia="Calibri" w:hAnsi="Arial" w:cs="Arial"/>
          <w:sz w:val="18"/>
          <w:szCs w:val="18"/>
          <w:lang w:eastAsia="en-US"/>
        </w:rPr>
        <w:t>Ženske se od moških s težavami z drogami razlikujejo po socialnih značilnostih, posledicah uživanja substanc ter po razvoju in napredovanju odvisnosti. Ženske kot uporabnice drog se srečujejo s posebnimi težavami</w:t>
      </w:r>
      <w:r>
        <w:rPr>
          <w:rFonts w:ascii="Arial" w:eastAsia="Calibri" w:hAnsi="Arial" w:cs="Arial"/>
          <w:sz w:val="18"/>
          <w:szCs w:val="18"/>
          <w:lang w:eastAsia="en-US"/>
        </w:rPr>
        <w:t>,</w:t>
      </w:r>
      <w:r w:rsidRPr="00A378EC">
        <w:rPr>
          <w:rFonts w:ascii="Arial" w:eastAsia="Calibri" w:hAnsi="Arial" w:cs="Arial"/>
          <w:sz w:val="18"/>
          <w:szCs w:val="18"/>
          <w:lang w:eastAsia="en-US"/>
        </w:rPr>
        <w:t xml:space="preserve"> kot so: </w:t>
      </w:r>
    </w:p>
    <w:p w14:paraId="7FAFCDB7" w14:textId="77777777" w:rsidR="00D370DF" w:rsidRPr="00A378EC" w:rsidRDefault="00D370DF" w:rsidP="00D370DF">
      <w:pPr>
        <w:spacing w:line="300" w:lineRule="exact"/>
        <w:jc w:val="both"/>
        <w:rPr>
          <w:rFonts w:ascii="Arial" w:eastAsia="Calibri" w:hAnsi="Arial" w:cs="Arial"/>
          <w:sz w:val="18"/>
          <w:szCs w:val="18"/>
          <w:lang w:eastAsia="en-US"/>
        </w:rPr>
      </w:pPr>
    </w:p>
    <w:p w14:paraId="1673E024" w14:textId="77777777" w:rsidR="00D370DF" w:rsidRPr="00A378EC" w:rsidRDefault="00D370DF">
      <w:pPr>
        <w:numPr>
          <w:ilvl w:val="0"/>
          <w:numId w:val="18"/>
        </w:numPr>
        <w:spacing w:line="300" w:lineRule="exact"/>
        <w:jc w:val="both"/>
        <w:rPr>
          <w:rFonts w:ascii="Arial" w:eastAsia="Calibri" w:hAnsi="Arial" w:cs="Arial"/>
          <w:sz w:val="18"/>
          <w:szCs w:val="18"/>
          <w:lang w:eastAsia="en-US"/>
        </w:rPr>
      </w:pPr>
      <w:r w:rsidRPr="00A378EC">
        <w:rPr>
          <w:rFonts w:ascii="Arial" w:eastAsia="Calibri" w:hAnsi="Arial" w:cs="Arial"/>
          <w:sz w:val="18"/>
          <w:szCs w:val="18"/>
          <w:lang w:eastAsia="en-US"/>
        </w:rPr>
        <w:t xml:space="preserve">Stigma: Ženske, ki uporabljajo droge, so bolj stigmatizirane kot moški, ker se jih dojema kot osebe, ki kršijo vlogo matere in negovalke. Stigma lahko poslabša krivdo in sram, medtem ko lahko nepodporne storitve </w:t>
      </w:r>
      <w:r>
        <w:rPr>
          <w:rFonts w:ascii="Arial" w:eastAsia="Calibri" w:hAnsi="Arial" w:cs="Arial"/>
          <w:sz w:val="18"/>
          <w:szCs w:val="18"/>
          <w:lang w:eastAsia="en-US"/>
        </w:rPr>
        <w:t xml:space="preserve">ženske </w:t>
      </w:r>
      <w:r w:rsidRPr="00A378EC">
        <w:rPr>
          <w:rFonts w:ascii="Arial" w:eastAsia="Calibri" w:hAnsi="Arial" w:cs="Arial"/>
          <w:sz w:val="18"/>
          <w:szCs w:val="18"/>
          <w:lang w:eastAsia="en-US"/>
        </w:rPr>
        <w:t>odvračajo od iskanja pomoči.</w:t>
      </w:r>
    </w:p>
    <w:p w14:paraId="766A85E3" w14:textId="77777777" w:rsidR="00D370DF" w:rsidRPr="00A378EC" w:rsidRDefault="00D370DF">
      <w:pPr>
        <w:numPr>
          <w:ilvl w:val="0"/>
          <w:numId w:val="18"/>
        </w:numPr>
        <w:spacing w:line="300" w:lineRule="exact"/>
        <w:jc w:val="both"/>
        <w:rPr>
          <w:rFonts w:ascii="Arial" w:eastAsia="Calibri" w:hAnsi="Arial" w:cs="Arial"/>
          <w:sz w:val="18"/>
          <w:szCs w:val="18"/>
          <w:lang w:eastAsia="en-US"/>
        </w:rPr>
      </w:pPr>
      <w:r w:rsidRPr="00A378EC">
        <w:rPr>
          <w:rFonts w:ascii="Arial" w:eastAsia="Calibri" w:hAnsi="Arial" w:cs="Arial"/>
          <w:sz w:val="18"/>
          <w:szCs w:val="18"/>
          <w:lang w:eastAsia="en-US"/>
        </w:rPr>
        <w:t xml:space="preserve">Socialno-ekonomske obremenitve: </w:t>
      </w:r>
      <w:r>
        <w:rPr>
          <w:rFonts w:ascii="Arial" w:eastAsia="Calibri" w:hAnsi="Arial" w:cs="Arial"/>
          <w:sz w:val="18"/>
          <w:szCs w:val="18"/>
          <w:lang w:eastAsia="en-US"/>
        </w:rPr>
        <w:t>T</w:t>
      </w:r>
      <w:r w:rsidRPr="00A378EC">
        <w:rPr>
          <w:rFonts w:ascii="Arial" w:eastAsia="Calibri" w:hAnsi="Arial" w:cs="Arial"/>
          <w:sz w:val="18"/>
          <w:szCs w:val="18"/>
          <w:lang w:eastAsia="en-US"/>
        </w:rPr>
        <w:t xml:space="preserve">ežje so za ženske, ki uporabljajo droge, ker imajo nižjo stopnjo zaposlenosti in </w:t>
      </w:r>
      <w:r>
        <w:rPr>
          <w:rFonts w:ascii="Arial" w:eastAsia="Calibri" w:hAnsi="Arial" w:cs="Arial"/>
          <w:sz w:val="18"/>
          <w:szCs w:val="18"/>
          <w:lang w:eastAsia="en-US"/>
        </w:rPr>
        <w:t xml:space="preserve">nižji </w:t>
      </w:r>
      <w:r w:rsidRPr="00A378EC">
        <w:rPr>
          <w:rFonts w:ascii="Arial" w:eastAsia="Calibri" w:hAnsi="Arial" w:cs="Arial"/>
          <w:sz w:val="18"/>
          <w:szCs w:val="18"/>
          <w:lang w:eastAsia="en-US"/>
        </w:rPr>
        <w:t>dohod</w:t>
      </w:r>
      <w:r>
        <w:rPr>
          <w:rFonts w:ascii="Arial" w:eastAsia="Calibri" w:hAnsi="Arial" w:cs="Arial"/>
          <w:sz w:val="18"/>
          <w:szCs w:val="18"/>
          <w:lang w:eastAsia="en-US"/>
        </w:rPr>
        <w:t>ek</w:t>
      </w:r>
      <w:r w:rsidRPr="00A378EC">
        <w:rPr>
          <w:rFonts w:ascii="Arial" w:eastAsia="Calibri" w:hAnsi="Arial" w:cs="Arial"/>
          <w:sz w:val="18"/>
          <w:szCs w:val="18"/>
          <w:lang w:eastAsia="en-US"/>
        </w:rPr>
        <w:t xml:space="preserve">. Stroški zdravljenja odvisnosti so lahko ovira, če storitev ne zagotavlja država in </w:t>
      </w:r>
      <w:r>
        <w:rPr>
          <w:rFonts w:ascii="Arial" w:eastAsia="Calibri" w:hAnsi="Arial" w:cs="Arial"/>
          <w:sz w:val="18"/>
          <w:szCs w:val="18"/>
          <w:lang w:eastAsia="en-US"/>
        </w:rPr>
        <w:t xml:space="preserve">če oseba </w:t>
      </w:r>
      <w:r w:rsidRPr="00A378EC">
        <w:rPr>
          <w:rFonts w:ascii="Arial" w:eastAsia="Calibri" w:hAnsi="Arial" w:cs="Arial"/>
          <w:sz w:val="18"/>
          <w:szCs w:val="18"/>
          <w:lang w:eastAsia="en-US"/>
        </w:rPr>
        <w:t>ni zavarovan</w:t>
      </w:r>
      <w:r>
        <w:rPr>
          <w:rFonts w:ascii="Arial" w:eastAsia="Calibri" w:hAnsi="Arial" w:cs="Arial"/>
          <w:sz w:val="18"/>
          <w:szCs w:val="18"/>
          <w:lang w:eastAsia="en-US"/>
        </w:rPr>
        <w:t>a</w:t>
      </w:r>
      <w:r w:rsidRPr="00A378EC">
        <w:rPr>
          <w:rFonts w:ascii="Arial" w:eastAsia="Calibri" w:hAnsi="Arial" w:cs="Arial"/>
          <w:sz w:val="18"/>
          <w:szCs w:val="18"/>
          <w:lang w:eastAsia="en-US"/>
        </w:rPr>
        <w:t>, prav tako lahko stroški prevoza ovirajo dostop do zdravljenja.</w:t>
      </w:r>
    </w:p>
    <w:p w14:paraId="6F9F5A3C" w14:textId="77777777" w:rsidR="00D370DF" w:rsidRPr="00A378EC" w:rsidRDefault="00D370DF">
      <w:pPr>
        <w:numPr>
          <w:ilvl w:val="0"/>
          <w:numId w:val="18"/>
        </w:numPr>
        <w:spacing w:line="300" w:lineRule="exact"/>
        <w:jc w:val="both"/>
        <w:rPr>
          <w:rFonts w:ascii="Arial" w:eastAsia="Calibri" w:hAnsi="Arial" w:cs="Arial"/>
          <w:sz w:val="18"/>
          <w:szCs w:val="18"/>
          <w:lang w:eastAsia="en-US"/>
        </w:rPr>
      </w:pPr>
      <w:r w:rsidRPr="00A378EC">
        <w:rPr>
          <w:rFonts w:ascii="Arial" w:eastAsia="Calibri" w:hAnsi="Arial" w:cs="Arial"/>
          <w:sz w:val="18"/>
          <w:szCs w:val="18"/>
          <w:lang w:eastAsia="en-US"/>
        </w:rPr>
        <w:t xml:space="preserve">Socialna podpora: Ženske, ki uporabljajo droge, imajo lahko manj socialne podpore kot moški, ker je večja verjetnost, da prihajajo iz družin s težavami pri uživanju substanc ali imajo partnerja, ki uporablja droge. </w:t>
      </w:r>
    </w:p>
    <w:p w14:paraId="4F55AAE7" w14:textId="77777777" w:rsidR="00D370DF" w:rsidRPr="00A378EC" w:rsidRDefault="00D370DF">
      <w:pPr>
        <w:numPr>
          <w:ilvl w:val="0"/>
          <w:numId w:val="18"/>
        </w:numPr>
        <w:spacing w:line="300" w:lineRule="exact"/>
        <w:jc w:val="both"/>
        <w:rPr>
          <w:rFonts w:ascii="Arial" w:eastAsia="Calibri" w:hAnsi="Arial" w:cs="Arial"/>
          <w:sz w:val="18"/>
          <w:szCs w:val="18"/>
          <w:lang w:eastAsia="en-US"/>
        </w:rPr>
      </w:pPr>
      <w:r w:rsidRPr="00A378EC">
        <w:rPr>
          <w:rFonts w:ascii="Arial" w:eastAsia="Calibri" w:hAnsi="Arial" w:cs="Arial"/>
          <w:sz w:val="18"/>
          <w:szCs w:val="18"/>
          <w:lang w:eastAsia="en-US"/>
        </w:rPr>
        <w:t xml:space="preserve">Otroci: Odnosi z otroki so zelo pomembni in </w:t>
      </w:r>
      <w:r>
        <w:rPr>
          <w:rFonts w:ascii="Arial" w:eastAsia="Calibri" w:hAnsi="Arial" w:cs="Arial"/>
          <w:sz w:val="18"/>
          <w:szCs w:val="18"/>
          <w:lang w:eastAsia="en-US"/>
        </w:rPr>
        <w:t xml:space="preserve">imajo </w:t>
      </w:r>
      <w:r w:rsidRPr="00A378EC">
        <w:rPr>
          <w:rFonts w:ascii="Arial" w:eastAsia="Calibri" w:hAnsi="Arial" w:cs="Arial"/>
          <w:sz w:val="18"/>
          <w:szCs w:val="18"/>
          <w:lang w:eastAsia="en-US"/>
        </w:rPr>
        <w:t>lahko osrednjo vlogo pri uporabi drog in okrevanju žensk. Ženske, ki se začnejo zdraviti, pogosteje živijo s svojimi otroki kot moški.</w:t>
      </w:r>
    </w:p>
    <w:p w14:paraId="248A4A8B" w14:textId="77777777" w:rsidR="00D370DF" w:rsidRPr="00A378EC" w:rsidRDefault="00D370DF">
      <w:pPr>
        <w:numPr>
          <w:ilvl w:val="0"/>
          <w:numId w:val="18"/>
        </w:numPr>
        <w:spacing w:line="300" w:lineRule="exact"/>
        <w:jc w:val="both"/>
        <w:rPr>
          <w:rFonts w:ascii="Arial" w:eastAsia="Calibri" w:hAnsi="Arial" w:cs="Arial"/>
          <w:sz w:val="18"/>
          <w:szCs w:val="18"/>
          <w:lang w:eastAsia="en-US"/>
        </w:rPr>
      </w:pPr>
      <w:r w:rsidRPr="00A378EC">
        <w:rPr>
          <w:rFonts w:ascii="Arial" w:eastAsia="Calibri" w:hAnsi="Arial" w:cs="Arial"/>
          <w:sz w:val="18"/>
          <w:szCs w:val="18"/>
          <w:lang w:eastAsia="en-US"/>
        </w:rPr>
        <w:t xml:space="preserve">Partnerji, ki uporabljajo droge: </w:t>
      </w:r>
      <w:r>
        <w:rPr>
          <w:rFonts w:ascii="Arial" w:eastAsia="Calibri" w:hAnsi="Arial" w:cs="Arial"/>
          <w:sz w:val="18"/>
          <w:szCs w:val="18"/>
          <w:lang w:eastAsia="en-US"/>
        </w:rPr>
        <w:t>I</w:t>
      </w:r>
      <w:r w:rsidRPr="00A378EC">
        <w:rPr>
          <w:rFonts w:ascii="Arial" w:eastAsia="Calibri" w:hAnsi="Arial" w:cs="Arial"/>
          <w:sz w:val="18"/>
          <w:szCs w:val="18"/>
          <w:lang w:eastAsia="en-US"/>
        </w:rPr>
        <w:t>meti partnerja, ki uporablja droge, ima lahko pomembno vlogo pri začetku, nadaljevanju in ponovitvi uporabe drog pri ženskah. Prav tako vpliva na njihovo izpostavljenost krvno prenosljivim virusnim okužbam in nasilju. Moški, ki uporabljajo psihoaktivne snovi, morda ne podpirajo zdravljenja, ženske pa se lahko bojijo izgube odnosa, če prenehajo jemati droge.</w:t>
      </w:r>
    </w:p>
    <w:p w14:paraId="685A7C2D" w14:textId="77777777" w:rsidR="00D370DF" w:rsidRPr="00A378EC" w:rsidRDefault="00D370DF">
      <w:pPr>
        <w:numPr>
          <w:ilvl w:val="0"/>
          <w:numId w:val="18"/>
        </w:numPr>
        <w:spacing w:line="300" w:lineRule="exact"/>
        <w:jc w:val="both"/>
        <w:rPr>
          <w:rFonts w:ascii="Arial" w:eastAsia="Calibri" w:hAnsi="Arial" w:cs="Arial"/>
          <w:sz w:val="18"/>
          <w:szCs w:val="18"/>
          <w:lang w:eastAsia="en-US"/>
        </w:rPr>
      </w:pPr>
      <w:r w:rsidRPr="00A378EC">
        <w:rPr>
          <w:rFonts w:ascii="Arial" w:eastAsia="Calibri" w:hAnsi="Arial" w:cs="Arial"/>
          <w:sz w:val="18"/>
          <w:szCs w:val="18"/>
          <w:lang w:eastAsia="en-US"/>
        </w:rPr>
        <w:t>Poleg tega je v primerjavi z moškimi večja verjetnost, da bodo ženske, ki uporabljajo droge, kot otroci ali odrasli doživele spolni in fizični napad in zlorabo ter da bodo izpostavljene nasilju s strani intimnega partnerja.</w:t>
      </w:r>
    </w:p>
    <w:p w14:paraId="725AC7B3" w14:textId="77777777" w:rsidR="00D370DF" w:rsidRPr="00A378EC" w:rsidRDefault="00D370DF">
      <w:pPr>
        <w:numPr>
          <w:ilvl w:val="0"/>
          <w:numId w:val="18"/>
        </w:numPr>
        <w:spacing w:line="300" w:lineRule="exact"/>
        <w:jc w:val="both"/>
        <w:rPr>
          <w:rFonts w:ascii="Arial" w:eastAsia="Calibri" w:hAnsi="Arial" w:cs="Arial"/>
          <w:sz w:val="18"/>
          <w:szCs w:val="18"/>
          <w:lang w:eastAsia="en-US"/>
        </w:rPr>
      </w:pPr>
      <w:r w:rsidRPr="00A378EC">
        <w:rPr>
          <w:rFonts w:ascii="Arial" w:eastAsia="Calibri" w:hAnsi="Arial" w:cs="Arial"/>
          <w:sz w:val="18"/>
          <w:szCs w:val="18"/>
          <w:lang w:eastAsia="en-US"/>
        </w:rPr>
        <w:t>Posttravmatske stresne motnje in druge duševne težave, kot sta anksioznost in depresija, so pogostejše pri uporabnicah drog. Posledično lahko izključitev oseb iz storitev s to diagnozo bolj vpliva na ženske k</w:t>
      </w:r>
      <w:r>
        <w:rPr>
          <w:rFonts w:ascii="Arial" w:eastAsia="Calibri" w:hAnsi="Arial" w:cs="Arial"/>
          <w:sz w:val="18"/>
          <w:szCs w:val="18"/>
          <w:lang w:eastAsia="en-US"/>
        </w:rPr>
        <w:t>akor</w:t>
      </w:r>
      <w:r w:rsidRPr="00A378EC">
        <w:rPr>
          <w:rFonts w:ascii="Arial" w:eastAsia="Calibri" w:hAnsi="Arial" w:cs="Arial"/>
          <w:sz w:val="18"/>
          <w:szCs w:val="18"/>
          <w:lang w:eastAsia="en-US"/>
        </w:rPr>
        <w:t xml:space="preserve"> na moške.</w:t>
      </w:r>
    </w:p>
    <w:p w14:paraId="1FAC19D0" w14:textId="77777777" w:rsidR="00D370DF" w:rsidRPr="00A378EC" w:rsidRDefault="00D370DF">
      <w:pPr>
        <w:numPr>
          <w:ilvl w:val="0"/>
          <w:numId w:val="18"/>
        </w:numPr>
        <w:spacing w:line="300" w:lineRule="exact"/>
        <w:jc w:val="both"/>
        <w:rPr>
          <w:rFonts w:ascii="Arial" w:eastAsia="Calibri" w:hAnsi="Arial" w:cs="Arial"/>
          <w:sz w:val="18"/>
          <w:szCs w:val="18"/>
          <w:lang w:eastAsia="en-US"/>
        </w:rPr>
      </w:pPr>
      <w:r w:rsidRPr="00A378EC">
        <w:rPr>
          <w:rFonts w:ascii="Arial" w:eastAsia="Calibri" w:hAnsi="Arial" w:cs="Arial"/>
          <w:sz w:val="18"/>
          <w:szCs w:val="18"/>
          <w:lang w:eastAsia="en-US"/>
        </w:rPr>
        <w:t xml:space="preserve">Ženske, ki si injicirajo droge, so posebej ranljive za krvno prenosljive virusne okužbe. Pri njih je razširjenost </w:t>
      </w:r>
      <w:r>
        <w:rPr>
          <w:rFonts w:ascii="Arial" w:eastAsia="Calibri" w:hAnsi="Arial" w:cs="Arial"/>
          <w:sz w:val="18"/>
          <w:szCs w:val="18"/>
          <w:lang w:eastAsia="en-US"/>
        </w:rPr>
        <w:t xml:space="preserve">okužbe z </w:t>
      </w:r>
      <w:r w:rsidRPr="00A378EC">
        <w:rPr>
          <w:rFonts w:ascii="Arial" w:eastAsia="Calibri" w:hAnsi="Arial" w:cs="Arial"/>
          <w:sz w:val="18"/>
          <w:szCs w:val="18"/>
          <w:lang w:eastAsia="en-US"/>
        </w:rPr>
        <w:t>virus</w:t>
      </w:r>
      <w:r>
        <w:rPr>
          <w:rFonts w:ascii="Arial" w:eastAsia="Calibri" w:hAnsi="Arial" w:cs="Arial"/>
          <w:sz w:val="18"/>
          <w:szCs w:val="18"/>
          <w:lang w:eastAsia="en-US"/>
        </w:rPr>
        <w:t>om</w:t>
      </w:r>
      <w:r w:rsidRPr="00A378EC">
        <w:rPr>
          <w:rFonts w:ascii="Arial" w:eastAsia="Calibri" w:hAnsi="Arial" w:cs="Arial"/>
          <w:sz w:val="18"/>
          <w:szCs w:val="18"/>
          <w:lang w:eastAsia="en-US"/>
        </w:rPr>
        <w:t xml:space="preserve"> HIV višja kot pri moških, ker si bodo pribor za injiciranje verjetno delile z več ljudmi. Prav tako je večja verjetnost, da bodo seks zamenjale za mamila ali denar in </w:t>
      </w:r>
      <w:r>
        <w:rPr>
          <w:rFonts w:ascii="Arial" w:eastAsia="Calibri" w:hAnsi="Arial" w:cs="Arial"/>
          <w:sz w:val="18"/>
          <w:szCs w:val="18"/>
          <w:lang w:eastAsia="en-US"/>
        </w:rPr>
        <w:t>da bodo imele</w:t>
      </w:r>
      <w:r w:rsidRPr="00A378EC">
        <w:rPr>
          <w:rFonts w:ascii="Arial" w:eastAsia="Calibri" w:hAnsi="Arial" w:cs="Arial"/>
          <w:sz w:val="18"/>
          <w:szCs w:val="18"/>
          <w:lang w:eastAsia="en-US"/>
        </w:rPr>
        <w:t xml:space="preserve"> težave pri pogajanjih o uporabi kondoma s spolnimi partnerji.</w:t>
      </w:r>
    </w:p>
    <w:p w14:paraId="2866F6BD" w14:textId="77777777" w:rsidR="00D370DF" w:rsidRPr="00A378EC" w:rsidRDefault="00D370DF" w:rsidP="00D370DF">
      <w:pPr>
        <w:spacing w:line="300" w:lineRule="exact"/>
        <w:rPr>
          <w:rFonts w:ascii="Arial" w:eastAsia="Calibri" w:hAnsi="Arial" w:cs="Arial"/>
          <w:sz w:val="18"/>
          <w:szCs w:val="18"/>
          <w:lang w:eastAsia="en-US"/>
        </w:rPr>
      </w:pPr>
    </w:p>
    <w:p w14:paraId="111470A7" w14:textId="77777777" w:rsidR="00D370DF" w:rsidRPr="00A378EC" w:rsidRDefault="00D370DF" w:rsidP="00D370DF">
      <w:pPr>
        <w:spacing w:line="300" w:lineRule="exact"/>
        <w:rPr>
          <w:rFonts w:ascii="Arial" w:eastAsia="Calibri" w:hAnsi="Arial" w:cs="Arial"/>
          <w:sz w:val="18"/>
          <w:szCs w:val="18"/>
          <w:lang w:eastAsia="en-US"/>
        </w:rPr>
      </w:pPr>
      <w:r w:rsidRPr="00A378EC">
        <w:rPr>
          <w:rFonts w:ascii="Arial" w:eastAsia="Calibri" w:hAnsi="Arial" w:cs="Arial"/>
          <w:sz w:val="18"/>
          <w:szCs w:val="18"/>
          <w:lang w:eastAsia="en-US"/>
        </w:rPr>
        <w:t>Prednostni ukrepi:</w:t>
      </w:r>
    </w:p>
    <w:p w14:paraId="58326ECA" w14:textId="77777777" w:rsidR="00D370DF" w:rsidRPr="00A378EC" w:rsidRDefault="00D370DF">
      <w:pPr>
        <w:numPr>
          <w:ilvl w:val="0"/>
          <w:numId w:val="18"/>
        </w:numPr>
        <w:spacing w:line="300" w:lineRule="exact"/>
        <w:rPr>
          <w:rFonts w:ascii="Arial" w:eastAsia="Calibri" w:hAnsi="Arial" w:cs="Arial"/>
          <w:sz w:val="18"/>
          <w:szCs w:val="18"/>
          <w:lang w:eastAsia="en-US"/>
        </w:rPr>
      </w:pPr>
      <w:r w:rsidRPr="00A378EC">
        <w:rPr>
          <w:rFonts w:ascii="Arial" w:eastAsia="Calibri" w:hAnsi="Arial" w:cs="Arial"/>
          <w:sz w:val="18"/>
          <w:szCs w:val="18"/>
          <w:lang w:eastAsia="en-US"/>
        </w:rPr>
        <w:t>Nadgradnja in okrepitev obstoječih in novih programov pomoči za uporabnice prepovedanih drog</w:t>
      </w:r>
      <w:r>
        <w:rPr>
          <w:rFonts w:ascii="Arial" w:eastAsia="Calibri" w:hAnsi="Arial" w:cs="Arial"/>
          <w:sz w:val="18"/>
          <w:szCs w:val="18"/>
          <w:lang w:eastAsia="en-US"/>
        </w:rPr>
        <w:t>.</w:t>
      </w:r>
    </w:p>
    <w:p w14:paraId="21D11719" w14:textId="77777777" w:rsidR="00D370DF" w:rsidRPr="00A378EC" w:rsidRDefault="00D370DF">
      <w:pPr>
        <w:numPr>
          <w:ilvl w:val="0"/>
          <w:numId w:val="18"/>
        </w:numPr>
        <w:spacing w:line="300" w:lineRule="exact"/>
        <w:rPr>
          <w:rFonts w:ascii="Arial" w:eastAsia="Calibri" w:hAnsi="Arial" w:cs="Arial"/>
          <w:sz w:val="18"/>
          <w:szCs w:val="18"/>
          <w:lang w:eastAsia="en-US"/>
        </w:rPr>
      </w:pPr>
      <w:r w:rsidRPr="00A378EC">
        <w:rPr>
          <w:rFonts w:ascii="Arial" w:eastAsia="Calibri" w:hAnsi="Arial" w:cs="Arial"/>
          <w:sz w:val="18"/>
          <w:szCs w:val="18"/>
          <w:lang w:eastAsia="en-US"/>
        </w:rPr>
        <w:t>Razvoj mreže informacijsko-svetovalnih programov za uporabnice prepovedanih drog</w:t>
      </w:r>
      <w:r>
        <w:rPr>
          <w:rFonts w:ascii="Arial" w:eastAsia="Calibri" w:hAnsi="Arial" w:cs="Arial"/>
          <w:sz w:val="18"/>
          <w:szCs w:val="18"/>
          <w:lang w:eastAsia="en-US"/>
        </w:rPr>
        <w:t>.</w:t>
      </w:r>
    </w:p>
    <w:p w14:paraId="6D6FDA25" w14:textId="77777777" w:rsidR="00D370DF" w:rsidRPr="00A378EC" w:rsidRDefault="00D370DF">
      <w:pPr>
        <w:numPr>
          <w:ilvl w:val="0"/>
          <w:numId w:val="18"/>
        </w:numPr>
        <w:spacing w:line="300" w:lineRule="exact"/>
        <w:rPr>
          <w:rFonts w:ascii="Arial" w:eastAsia="Calibri" w:hAnsi="Arial" w:cs="Arial"/>
          <w:sz w:val="18"/>
          <w:szCs w:val="18"/>
          <w:lang w:eastAsia="en-US"/>
        </w:rPr>
      </w:pPr>
      <w:r w:rsidRPr="00A378EC">
        <w:rPr>
          <w:rFonts w:ascii="Arial" w:eastAsia="Calibri" w:hAnsi="Arial" w:cs="Arial"/>
          <w:sz w:val="18"/>
          <w:szCs w:val="18"/>
          <w:lang w:eastAsia="en-US"/>
        </w:rPr>
        <w:t>Razvoj različnih oblik pomoči in zaščite pred preprodajalci prepovednih drog in zvodniki</w:t>
      </w:r>
      <w:r>
        <w:rPr>
          <w:rFonts w:ascii="Arial" w:eastAsia="Calibri" w:hAnsi="Arial" w:cs="Arial"/>
          <w:sz w:val="18"/>
          <w:szCs w:val="18"/>
          <w:lang w:eastAsia="en-US"/>
        </w:rPr>
        <w:t>.</w:t>
      </w:r>
    </w:p>
    <w:p w14:paraId="7710A2E4" w14:textId="77777777" w:rsidR="00D370DF" w:rsidRPr="00A378EC" w:rsidRDefault="00D370DF">
      <w:pPr>
        <w:numPr>
          <w:ilvl w:val="0"/>
          <w:numId w:val="18"/>
        </w:numPr>
        <w:spacing w:line="300" w:lineRule="exact"/>
        <w:rPr>
          <w:rFonts w:ascii="Arial" w:eastAsia="Calibri" w:hAnsi="Arial" w:cs="Arial"/>
          <w:sz w:val="18"/>
          <w:szCs w:val="18"/>
          <w:lang w:eastAsia="en-US"/>
        </w:rPr>
      </w:pPr>
      <w:r w:rsidRPr="00A378EC">
        <w:rPr>
          <w:rFonts w:ascii="Arial" w:eastAsia="Calibri" w:hAnsi="Arial" w:cs="Arial"/>
          <w:sz w:val="18"/>
          <w:szCs w:val="18"/>
          <w:lang w:eastAsia="en-US"/>
        </w:rPr>
        <w:t>Informiranje širše javnosti in strokovnih skupnosti o specifikah obravnave žensk, ki so uporabnice drog.</w:t>
      </w:r>
    </w:p>
    <w:p w14:paraId="544602EE" w14:textId="77777777" w:rsidR="00D370DF" w:rsidRPr="00A378EC" w:rsidRDefault="00D370DF" w:rsidP="00D370DF">
      <w:pPr>
        <w:spacing w:line="300" w:lineRule="exact"/>
        <w:rPr>
          <w:rFonts w:ascii="Arial" w:eastAsia="Calibri" w:hAnsi="Arial" w:cs="Arial"/>
          <w:sz w:val="18"/>
          <w:szCs w:val="18"/>
          <w:lang w:eastAsia="en-US"/>
        </w:rPr>
      </w:pPr>
    </w:p>
    <w:p w14:paraId="1CEB5947" w14:textId="5772D26B" w:rsidR="00D370DF" w:rsidRPr="00A378EC" w:rsidRDefault="00D370DF" w:rsidP="00D370DF">
      <w:pPr>
        <w:pStyle w:val="Naslov2"/>
        <w:rPr>
          <w:rFonts w:ascii="Arial" w:hAnsi="Arial" w:cs="Arial"/>
          <w:sz w:val="18"/>
          <w:szCs w:val="18"/>
        </w:rPr>
      </w:pPr>
      <w:bookmarkStart w:id="120" w:name="_Toc127280460"/>
      <w:bookmarkStart w:id="121" w:name="_Toc127280570"/>
      <w:bookmarkStart w:id="122" w:name="_Toc127280621"/>
      <w:bookmarkStart w:id="123" w:name="_Toc127283625"/>
      <w:bookmarkStart w:id="124" w:name="_Hlk113549710"/>
      <w:r w:rsidRPr="00210E29">
        <w:rPr>
          <w:rFonts w:ascii="Arial" w:eastAsia="ArialMT" w:hAnsi="Arial" w:cs="Arial"/>
          <w:i w:val="0"/>
          <w:sz w:val="18"/>
          <w:szCs w:val="18"/>
        </w:rPr>
        <w:t>8.5</w:t>
      </w:r>
      <w:r w:rsidRPr="00A378EC">
        <w:rPr>
          <w:rFonts w:ascii="Arial" w:eastAsia="ArialMT" w:hAnsi="Arial" w:cs="Arial"/>
          <w:sz w:val="18"/>
          <w:szCs w:val="18"/>
        </w:rPr>
        <w:t xml:space="preserve"> </w:t>
      </w:r>
      <w:r w:rsidR="0029634F">
        <w:rPr>
          <w:rFonts w:ascii="Arial" w:eastAsia="ArialMT" w:hAnsi="Arial" w:cs="Arial"/>
          <w:sz w:val="18"/>
          <w:szCs w:val="18"/>
        </w:rPr>
        <w:t xml:space="preserve">   </w:t>
      </w:r>
      <w:r w:rsidRPr="00A378EC">
        <w:rPr>
          <w:rFonts w:ascii="Arial" w:eastAsia="ArialMT" w:hAnsi="Arial" w:cs="Arial"/>
          <w:i w:val="0"/>
          <w:iCs w:val="0"/>
          <w:sz w:val="18"/>
          <w:szCs w:val="18"/>
        </w:rPr>
        <w:t>Vloga in pomen nevladnih organizacij na področju prepovedanih drog</w:t>
      </w:r>
      <w:bookmarkEnd w:id="120"/>
      <w:bookmarkEnd w:id="121"/>
      <w:bookmarkEnd w:id="122"/>
      <w:bookmarkEnd w:id="123"/>
    </w:p>
    <w:p w14:paraId="0BCCB317" w14:textId="77777777" w:rsidR="00D370DF" w:rsidRPr="00A378EC" w:rsidRDefault="00D370DF" w:rsidP="00D370DF">
      <w:pPr>
        <w:spacing w:line="300" w:lineRule="exact"/>
      </w:pPr>
    </w:p>
    <w:p w14:paraId="46FF38F8"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Nevladne organizacije, ki pri nas formalizirajo civilno družbo</w:t>
      </w:r>
      <w:r>
        <w:rPr>
          <w:rFonts w:ascii="ArialMT" w:eastAsia="ArialMT" w:hAnsi="ArialMT" w:cs="ArialMT"/>
          <w:sz w:val="18"/>
          <w:szCs w:val="24"/>
        </w:rPr>
        <w:t>,</w:t>
      </w:r>
      <w:r w:rsidRPr="00A378EC">
        <w:rPr>
          <w:rFonts w:ascii="ArialMT" w:eastAsia="ArialMT" w:hAnsi="ArialMT" w:cs="ArialMT"/>
          <w:sz w:val="18"/>
          <w:szCs w:val="24"/>
        </w:rPr>
        <w:t xml:space="preserve"> več kot tri desetletja izvajajo ključne programe pomoči na področju preventive in obravnave uporabnikov prepovedanih drog, zmanjševanja škode</w:t>
      </w:r>
      <w:r>
        <w:rPr>
          <w:rFonts w:ascii="Arial" w:hAnsi="Arial" w:cs="Arial"/>
          <w:sz w:val="18"/>
          <w:szCs w:val="18"/>
        </w:rPr>
        <w:t xml:space="preserve"> zaradi uporabe drog</w:t>
      </w:r>
      <w:r w:rsidRPr="00A378EC">
        <w:rPr>
          <w:rFonts w:ascii="ArialMT" w:eastAsia="ArialMT" w:hAnsi="ArialMT" w:cs="ArialMT"/>
          <w:sz w:val="18"/>
          <w:szCs w:val="24"/>
        </w:rPr>
        <w:t xml:space="preserve"> in reintegracije ter </w:t>
      </w:r>
      <w:r>
        <w:rPr>
          <w:rFonts w:ascii="ArialMT" w:eastAsia="ArialMT" w:hAnsi="ArialMT" w:cs="ArialMT"/>
          <w:sz w:val="18"/>
          <w:szCs w:val="24"/>
        </w:rPr>
        <w:t xml:space="preserve">pomenijo </w:t>
      </w:r>
      <w:r w:rsidRPr="00A378EC">
        <w:rPr>
          <w:rFonts w:ascii="ArialMT" w:eastAsia="ArialMT" w:hAnsi="ArialMT" w:cs="ArialMT"/>
          <w:sz w:val="18"/>
          <w:szCs w:val="24"/>
        </w:rPr>
        <w:t xml:space="preserve">pomembno partnerstvo programom obravnave, ki jih zagotavlja država. Poleg tega posamezno ali organizirane v zveze vplivajo na politiko na področju drog v državi </w:t>
      </w:r>
      <w:r>
        <w:rPr>
          <w:rFonts w:ascii="ArialMT" w:eastAsia="ArialMT" w:hAnsi="ArialMT" w:cs="ArialMT"/>
          <w:sz w:val="18"/>
          <w:szCs w:val="24"/>
        </w:rPr>
        <w:t>ter</w:t>
      </w:r>
      <w:r w:rsidRPr="00A378EC">
        <w:rPr>
          <w:rFonts w:ascii="ArialMT" w:eastAsia="ArialMT" w:hAnsi="ArialMT" w:cs="ArialMT"/>
          <w:sz w:val="18"/>
          <w:szCs w:val="24"/>
        </w:rPr>
        <w:t xml:space="preserve"> </w:t>
      </w:r>
      <w:r w:rsidRPr="00A378EC">
        <w:rPr>
          <w:rFonts w:ascii="ArialMT" w:eastAsia="ArialMT" w:hAnsi="ArialMT" w:cs="ArialMT"/>
          <w:sz w:val="18"/>
          <w:szCs w:val="24"/>
        </w:rPr>
        <w:lastRenderedPageBreak/>
        <w:t xml:space="preserve">zagotavljajo napredek z razvijanjem in izvajanjem ključnih inovativnih programov na prej omenjenih področjih. Ukvarjajo se z raziskovanjem in skrbijo za prenos ugotovitev raziskav v vsakodnevno prakso in delo z uporabniki. Nevladne organizacije so zaradi svoje fleksibilnosti in občutljivosti </w:t>
      </w:r>
      <w:r>
        <w:rPr>
          <w:rFonts w:ascii="ArialMT" w:eastAsia="ArialMT" w:hAnsi="ArialMT" w:cs="ArialMT"/>
          <w:sz w:val="18"/>
          <w:szCs w:val="24"/>
        </w:rPr>
        <w:t>z</w:t>
      </w:r>
      <w:r w:rsidRPr="00A378EC">
        <w:rPr>
          <w:rFonts w:ascii="ArialMT" w:eastAsia="ArialMT" w:hAnsi="ArialMT" w:cs="ArialMT"/>
          <w:sz w:val="18"/>
          <w:szCs w:val="24"/>
        </w:rPr>
        <w:t xml:space="preserve">a spremembe pogosto edine, ki se lahko hitro odzivajo na spreminjajoče </w:t>
      </w:r>
      <w:r>
        <w:rPr>
          <w:rFonts w:ascii="ArialMT" w:eastAsia="ArialMT" w:hAnsi="ArialMT" w:cs="ArialMT"/>
          <w:sz w:val="18"/>
          <w:szCs w:val="24"/>
        </w:rPr>
        <w:t xml:space="preserve">se </w:t>
      </w:r>
      <w:r w:rsidRPr="00A378EC">
        <w:rPr>
          <w:rFonts w:ascii="ArialMT" w:eastAsia="ArialMT" w:hAnsi="ArialMT" w:cs="ArialMT"/>
          <w:sz w:val="18"/>
          <w:szCs w:val="24"/>
        </w:rPr>
        <w:t xml:space="preserve">potrebe in zahteve uporabnikov. </w:t>
      </w:r>
      <w:r>
        <w:rPr>
          <w:rFonts w:ascii="ArialMT" w:eastAsia="ArialMT" w:hAnsi="ArialMT" w:cs="ArialMT"/>
          <w:sz w:val="18"/>
          <w:szCs w:val="24"/>
        </w:rPr>
        <w:t>O</w:t>
      </w:r>
      <w:r w:rsidRPr="00A378EC">
        <w:rPr>
          <w:rFonts w:ascii="ArialMT" w:eastAsia="ArialMT" w:hAnsi="ArialMT" w:cs="ArialMT"/>
          <w:sz w:val="18"/>
          <w:szCs w:val="24"/>
        </w:rPr>
        <w:t>dziv</w:t>
      </w:r>
      <w:r>
        <w:rPr>
          <w:rFonts w:ascii="ArialMT" w:eastAsia="ArialMT" w:hAnsi="ArialMT" w:cs="ArialMT"/>
          <w:sz w:val="18"/>
          <w:szCs w:val="24"/>
        </w:rPr>
        <w:t>ajo se</w:t>
      </w:r>
      <w:r w:rsidRPr="00A378EC">
        <w:rPr>
          <w:rFonts w:ascii="ArialMT" w:eastAsia="ArialMT" w:hAnsi="ArialMT" w:cs="ArialMT"/>
          <w:sz w:val="18"/>
          <w:szCs w:val="24"/>
        </w:rPr>
        <w:t xml:space="preserve"> </w:t>
      </w:r>
      <w:r>
        <w:rPr>
          <w:rFonts w:ascii="ArialMT" w:eastAsia="ArialMT" w:hAnsi="ArialMT" w:cs="ArialMT"/>
          <w:sz w:val="18"/>
          <w:szCs w:val="24"/>
        </w:rPr>
        <w:t>hitro in učinkovito</w:t>
      </w:r>
      <w:r w:rsidRPr="00A378EC">
        <w:rPr>
          <w:rFonts w:ascii="ArialMT" w:eastAsia="ArialMT" w:hAnsi="ArialMT" w:cs="ArialMT"/>
          <w:sz w:val="18"/>
          <w:szCs w:val="24"/>
        </w:rPr>
        <w:t xml:space="preserve"> ter prenašajo in ustvarjajo dobre prakse v mednarodnem merilu.</w:t>
      </w:r>
    </w:p>
    <w:p w14:paraId="4839641A" w14:textId="77777777" w:rsidR="00D370DF" w:rsidRPr="00A378EC" w:rsidRDefault="00D370DF" w:rsidP="00D370DF">
      <w:pPr>
        <w:spacing w:line="300" w:lineRule="exact"/>
        <w:jc w:val="both"/>
        <w:rPr>
          <w:rFonts w:ascii="ArialMT" w:eastAsia="ArialMT" w:hAnsi="ArialMT" w:cs="ArialMT"/>
          <w:sz w:val="18"/>
          <w:szCs w:val="24"/>
          <w:highlight w:val="yellow"/>
        </w:rPr>
      </w:pPr>
    </w:p>
    <w:p w14:paraId="5CC20366" w14:textId="77777777" w:rsidR="00D370DF" w:rsidRPr="00A378EC" w:rsidRDefault="00D370DF" w:rsidP="00D370DF">
      <w:pPr>
        <w:spacing w:line="300" w:lineRule="exact"/>
        <w:jc w:val="both"/>
        <w:rPr>
          <w:rFonts w:ascii="ArialMT" w:eastAsia="ArialMT" w:hAnsi="ArialMT" w:cs="ArialMT"/>
          <w:sz w:val="18"/>
          <w:szCs w:val="24"/>
        </w:rPr>
      </w:pPr>
      <w:r>
        <w:rPr>
          <w:rFonts w:ascii="ArialMT" w:eastAsia="ArialMT" w:hAnsi="ArialMT" w:cs="ArialMT"/>
          <w:sz w:val="18"/>
          <w:szCs w:val="24"/>
        </w:rPr>
        <w:t xml:space="preserve">Sodelovanje </w:t>
      </w:r>
      <w:r w:rsidRPr="00A378EC">
        <w:rPr>
          <w:rFonts w:ascii="ArialMT" w:eastAsia="ArialMT" w:hAnsi="ArialMT" w:cs="ArialMT"/>
          <w:sz w:val="18"/>
          <w:szCs w:val="24"/>
        </w:rPr>
        <w:t>nevladnih organizacij je pri oblikovanju politik in pri procesih odločanja zelo pomembn</w:t>
      </w:r>
      <w:r>
        <w:rPr>
          <w:rFonts w:ascii="ArialMT" w:eastAsia="ArialMT" w:hAnsi="ArialMT" w:cs="ArialMT"/>
          <w:sz w:val="18"/>
          <w:szCs w:val="24"/>
        </w:rPr>
        <w:t>o</w:t>
      </w:r>
      <w:r w:rsidRPr="00A378EC">
        <w:rPr>
          <w:rFonts w:ascii="ArialMT" w:eastAsia="ArialMT" w:hAnsi="ArialMT" w:cs="ArialMT"/>
          <w:sz w:val="18"/>
          <w:szCs w:val="24"/>
        </w:rPr>
        <w:t xml:space="preserve"> z vidika legitimnosti vladnih odločitev. Organizacije znotraj civilne družbe so pomembne predstavnice in posredovalke glasov posameznih državljanov, strokovnjakov in uporabnikov storitev v tem procesu. Nevladne organizacije tako zagotavljajo, da se poleg javnega interesa uresničuje tudi skupni interes pogosto marginaliziranih skupin, uporabnikov prepovedanih drog.</w:t>
      </w:r>
    </w:p>
    <w:p w14:paraId="1A09449C" w14:textId="77777777" w:rsidR="00D370DF" w:rsidRPr="00A378EC" w:rsidRDefault="00D370DF" w:rsidP="00D370DF">
      <w:pPr>
        <w:spacing w:line="300" w:lineRule="exact"/>
        <w:jc w:val="both"/>
        <w:rPr>
          <w:rFonts w:ascii="ArialMT" w:eastAsia="ArialMT" w:hAnsi="ArialMT" w:cs="ArialMT"/>
          <w:sz w:val="18"/>
          <w:szCs w:val="24"/>
          <w:highlight w:val="yellow"/>
        </w:rPr>
      </w:pPr>
    </w:p>
    <w:p w14:paraId="7099E55E"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Nevladne organizacije </w:t>
      </w:r>
      <w:r>
        <w:rPr>
          <w:rFonts w:ascii="ArialMT" w:eastAsia="ArialMT" w:hAnsi="ArialMT" w:cs="ArialMT"/>
          <w:sz w:val="18"/>
          <w:szCs w:val="24"/>
        </w:rPr>
        <w:t xml:space="preserve">pomenijo </w:t>
      </w:r>
      <w:r w:rsidRPr="00A378EC">
        <w:rPr>
          <w:rFonts w:ascii="ArialMT" w:eastAsia="ArialMT" w:hAnsi="ArialMT" w:cs="ArialMT"/>
          <w:sz w:val="18"/>
          <w:szCs w:val="24"/>
        </w:rPr>
        <w:t xml:space="preserve">pomembno partnerstvo javnim zdravstvenim in socialnovarstvenim programom obravnave odvisnosti na področju drog. So aktivne sogovornice pri oblikovanju politike na področju drog v državi in pomembno prispevajo k razvoju inovativnih programov na tem področju. Ukvarjajo se tudi z raziskovanjem in skrbijo za prenos ugotovitev raziskav v vsakodnevno prakso in delo z uporabniki. </w:t>
      </w:r>
    </w:p>
    <w:p w14:paraId="5B01390A"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Nevladne organizacije s</w:t>
      </w:r>
      <w:r>
        <w:rPr>
          <w:rFonts w:ascii="ArialMT" w:eastAsia="ArialMT" w:hAnsi="ArialMT" w:cs="ArialMT"/>
          <w:sz w:val="18"/>
          <w:szCs w:val="24"/>
        </w:rPr>
        <w:t>e</w:t>
      </w:r>
      <w:r w:rsidRPr="00A378EC">
        <w:rPr>
          <w:rFonts w:ascii="ArialMT" w:eastAsia="ArialMT" w:hAnsi="ArialMT" w:cs="ArialMT"/>
          <w:sz w:val="18"/>
          <w:szCs w:val="24"/>
        </w:rPr>
        <w:t xml:space="preserve"> zaradi svoje fleksibilnosti in občutljivosti </w:t>
      </w:r>
      <w:r>
        <w:rPr>
          <w:rFonts w:ascii="ArialMT" w:eastAsia="ArialMT" w:hAnsi="ArialMT" w:cs="ArialMT"/>
          <w:sz w:val="18"/>
          <w:szCs w:val="24"/>
        </w:rPr>
        <w:t>z</w:t>
      </w:r>
      <w:r w:rsidRPr="00A378EC">
        <w:rPr>
          <w:rFonts w:ascii="ArialMT" w:eastAsia="ArialMT" w:hAnsi="ArialMT" w:cs="ArialMT"/>
          <w:sz w:val="18"/>
          <w:szCs w:val="24"/>
        </w:rPr>
        <w:t xml:space="preserve">a spremembe pogosto hitro odzivajo na spreminjajoče </w:t>
      </w:r>
      <w:r>
        <w:rPr>
          <w:rFonts w:ascii="ArialMT" w:eastAsia="ArialMT" w:hAnsi="ArialMT" w:cs="ArialMT"/>
          <w:sz w:val="18"/>
          <w:szCs w:val="24"/>
        </w:rPr>
        <w:t xml:space="preserve">se </w:t>
      </w:r>
      <w:r w:rsidRPr="00A378EC">
        <w:rPr>
          <w:rFonts w:ascii="ArialMT" w:eastAsia="ArialMT" w:hAnsi="ArialMT" w:cs="ArialMT"/>
          <w:sz w:val="18"/>
          <w:szCs w:val="24"/>
        </w:rPr>
        <w:t xml:space="preserve">potrebe in zahteve uporabnikov, kar se je izkazalo tudi v času epidemije </w:t>
      </w:r>
      <w:r>
        <w:rPr>
          <w:rFonts w:ascii="ArialMT" w:eastAsia="ArialMT" w:hAnsi="ArialMT" w:cs="ArialMT"/>
          <w:sz w:val="18"/>
          <w:szCs w:val="24"/>
        </w:rPr>
        <w:t>c</w:t>
      </w:r>
      <w:r w:rsidRPr="00A378EC">
        <w:rPr>
          <w:rFonts w:ascii="ArialMT" w:eastAsia="ArialMT" w:hAnsi="ArialMT" w:cs="ArialMT"/>
          <w:sz w:val="18"/>
          <w:szCs w:val="24"/>
        </w:rPr>
        <w:t>ovid</w:t>
      </w:r>
      <w:r>
        <w:rPr>
          <w:rFonts w:ascii="ArialMT" w:eastAsia="ArialMT" w:hAnsi="ArialMT" w:cs="ArialMT"/>
          <w:sz w:val="18"/>
          <w:szCs w:val="24"/>
        </w:rPr>
        <w:t>a</w:t>
      </w:r>
      <w:r w:rsidRPr="00A378EC">
        <w:rPr>
          <w:rFonts w:ascii="ArialMT" w:eastAsia="ArialMT" w:hAnsi="ArialMT" w:cs="ArialMT"/>
          <w:sz w:val="18"/>
          <w:szCs w:val="24"/>
        </w:rPr>
        <w:t xml:space="preserve">-19. </w:t>
      </w:r>
      <w:r>
        <w:rPr>
          <w:rFonts w:ascii="ArialMT" w:eastAsia="ArialMT" w:hAnsi="ArialMT" w:cs="ArialMT"/>
          <w:sz w:val="18"/>
          <w:szCs w:val="24"/>
        </w:rPr>
        <w:t xml:space="preserve">Odzivajo se </w:t>
      </w:r>
      <w:r w:rsidRPr="00A378EC">
        <w:rPr>
          <w:rFonts w:ascii="ArialMT" w:eastAsia="ArialMT" w:hAnsi="ArialMT" w:cs="ArialMT"/>
          <w:sz w:val="18"/>
          <w:szCs w:val="24"/>
        </w:rPr>
        <w:t>hitr</w:t>
      </w:r>
      <w:r>
        <w:rPr>
          <w:rFonts w:ascii="ArialMT" w:eastAsia="ArialMT" w:hAnsi="ArialMT" w:cs="ArialMT"/>
          <w:sz w:val="18"/>
          <w:szCs w:val="24"/>
        </w:rPr>
        <w:t>o</w:t>
      </w:r>
      <w:r w:rsidRPr="00A378EC">
        <w:rPr>
          <w:rFonts w:ascii="ArialMT" w:eastAsia="ArialMT" w:hAnsi="ArialMT" w:cs="ArialMT"/>
          <w:sz w:val="18"/>
          <w:szCs w:val="24"/>
        </w:rPr>
        <w:t xml:space="preserve"> in učinkovit</w:t>
      </w:r>
      <w:r>
        <w:rPr>
          <w:rFonts w:ascii="ArialMT" w:eastAsia="ArialMT" w:hAnsi="ArialMT" w:cs="ArialMT"/>
          <w:sz w:val="18"/>
          <w:szCs w:val="24"/>
        </w:rPr>
        <w:t>o</w:t>
      </w:r>
      <w:r w:rsidRPr="00A378EC">
        <w:rPr>
          <w:rFonts w:ascii="ArialMT" w:eastAsia="ArialMT" w:hAnsi="ArialMT" w:cs="ArialMT"/>
          <w:sz w:val="18"/>
          <w:szCs w:val="24"/>
        </w:rPr>
        <w:t xml:space="preserve"> ter prenašajo in ustvarjajo dobre prakse tudi v mednarodnem merilu. </w:t>
      </w:r>
    </w:p>
    <w:p w14:paraId="58F61211" w14:textId="77777777" w:rsidR="00D370DF" w:rsidRPr="00A378EC" w:rsidRDefault="00D370DF" w:rsidP="00D370DF">
      <w:pPr>
        <w:spacing w:line="300" w:lineRule="exact"/>
        <w:jc w:val="both"/>
        <w:rPr>
          <w:rFonts w:ascii="ArialMT" w:eastAsia="ArialMT" w:hAnsi="ArialMT" w:cs="ArialMT"/>
          <w:sz w:val="18"/>
          <w:szCs w:val="24"/>
        </w:rPr>
      </w:pPr>
    </w:p>
    <w:p w14:paraId="7320036B"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Z namenom kontinuiranega izvajanja ukrepov na področju preprečevanja uporabe prepovedanih drog </w:t>
      </w:r>
      <w:r>
        <w:rPr>
          <w:rFonts w:ascii="ArialMT" w:eastAsia="ArialMT" w:hAnsi="ArialMT" w:cs="ArialMT"/>
          <w:sz w:val="18"/>
          <w:szCs w:val="24"/>
        </w:rPr>
        <w:t>ter</w:t>
      </w:r>
      <w:r w:rsidRPr="00A378EC">
        <w:rPr>
          <w:rFonts w:ascii="ArialMT" w:eastAsia="ArialMT" w:hAnsi="ArialMT" w:cs="ArialMT"/>
          <w:sz w:val="18"/>
          <w:szCs w:val="24"/>
        </w:rPr>
        <w:t xml:space="preserve"> zmanjševanja zdravstvenih, socialnih in družbenih posledic uporabe prepovedanih drog je med prioritete tega nacionalnega programa </w:t>
      </w:r>
      <w:r>
        <w:rPr>
          <w:rFonts w:ascii="ArialMT" w:eastAsia="ArialMT" w:hAnsi="ArialMT" w:cs="ArialMT"/>
          <w:sz w:val="18"/>
          <w:szCs w:val="24"/>
        </w:rPr>
        <w:t>treba</w:t>
      </w:r>
      <w:r w:rsidRPr="00A378EC">
        <w:rPr>
          <w:rFonts w:ascii="ArialMT" w:eastAsia="ArialMT" w:hAnsi="ArialMT" w:cs="ArialMT"/>
          <w:sz w:val="18"/>
          <w:szCs w:val="24"/>
        </w:rPr>
        <w:t xml:space="preserve"> umestiti zagotavljanje dolgoročnega financiranja nevladnih organizacij, ki bo omogočalo njihovo kontinuirano delo in učinkovitejše opravljanje njihove primarne vloge.  </w:t>
      </w:r>
    </w:p>
    <w:p w14:paraId="2E3019A2" w14:textId="77777777" w:rsidR="00D370DF" w:rsidRPr="00A378EC" w:rsidRDefault="00D370DF" w:rsidP="00D370DF">
      <w:pPr>
        <w:spacing w:line="300" w:lineRule="exact"/>
        <w:jc w:val="both"/>
        <w:rPr>
          <w:rFonts w:ascii="ArialMT" w:eastAsia="ArialMT" w:hAnsi="ArialMT" w:cs="ArialMT"/>
          <w:sz w:val="18"/>
          <w:szCs w:val="24"/>
          <w:highlight w:val="yellow"/>
        </w:rPr>
      </w:pPr>
    </w:p>
    <w:p w14:paraId="065415C6" w14:textId="77777777" w:rsidR="00D370DF" w:rsidRPr="00A378EC" w:rsidRDefault="00D370DF" w:rsidP="00D370DF">
      <w:pPr>
        <w:spacing w:line="300" w:lineRule="exact"/>
        <w:jc w:val="both"/>
        <w:rPr>
          <w:rFonts w:ascii="Arial" w:eastAsia="Calibri" w:hAnsi="Arial" w:cs="Arial"/>
          <w:b/>
          <w:sz w:val="18"/>
          <w:szCs w:val="18"/>
        </w:rPr>
      </w:pPr>
      <w:r w:rsidRPr="00A378EC">
        <w:rPr>
          <w:rFonts w:ascii="Arial" w:eastAsia="Calibri" w:hAnsi="Arial" w:cs="Arial"/>
          <w:b/>
          <w:sz w:val="18"/>
          <w:szCs w:val="18"/>
        </w:rPr>
        <w:t xml:space="preserve">Prednostni ukrepi: </w:t>
      </w:r>
    </w:p>
    <w:p w14:paraId="62D41010" w14:textId="77777777" w:rsidR="00D370DF" w:rsidRPr="00A378EC" w:rsidRDefault="00D370DF">
      <w:pPr>
        <w:widowControl/>
        <w:numPr>
          <w:ilvl w:val="0"/>
          <w:numId w:val="18"/>
        </w:numPr>
        <w:suppressAutoHyphens w:val="0"/>
        <w:autoSpaceDE/>
        <w:autoSpaceDN w:val="0"/>
        <w:adjustRightInd w:val="0"/>
        <w:spacing w:after="160" w:line="300" w:lineRule="exact"/>
        <w:contextualSpacing/>
        <w:jc w:val="both"/>
        <w:rPr>
          <w:rFonts w:ascii="Arial" w:eastAsia="Calibri" w:hAnsi="Arial" w:cs="Arial"/>
          <w:sz w:val="18"/>
          <w:szCs w:val="18"/>
          <w:lang w:eastAsia="en-US"/>
        </w:rPr>
      </w:pPr>
      <w:r>
        <w:rPr>
          <w:rFonts w:ascii="Arial" w:eastAsia="Calibri" w:hAnsi="Arial" w:cs="Arial"/>
          <w:sz w:val="18"/>
          <w:szCs w:val="18"/>
          <w:lang w:eastAsia="en-US"/>
        </w:rPr>
        <w:t>Z</w:t>
      </w:r>
      <w:r w:rsidRPr="00A378EC">
        <w:rPr>
          <w:rFonts w:ascii="Arial" w:eastAsia="Calibri" w:hAnsi="Arial" w:cs="Arial"/>
          <w:sz w:val="18"/>
          <w:szCs w:val="18"/>
          <w:lang w:eastAsia="en-US"/>
        </w:rPr>
        <w:t>agotavljanje dolgoročnega financiranja nevladnih organizacij na področju prepovedanih drog</w:t>
      </w:r>
      <w:r>
        <w:rPr>
          <w:rFonts w:ascii="Arial" w:eastAsia="Calibri" w:hAnsi="Arial" w:cs="Arial"/>
          <w:sz w:val="18"/>
          <w:szCs w:val="18"/>
          <w:lang w:eastAsia="en-US"/>
        </w:rPr>
        <w:t>.</w:t>
      </w:r>
    </w:p>
    <w:p w14:paraId="7C792C6C" w14:textId="77777777" w:rsidR="00D370DF" w:rsidRPr="00A378EC" w:rsidRDefault="00D370DF">
      <w:pPr>
        <w:widowControl/>
        <w:numPr>
          <w:ilvl w:val="0"/>
          <w:numId w:val="18"/>
        </w:numPr>
        <w:suppressAutoHyphens w:val="0"/>
        <w:autoSpaceDE/>
        <w:autoSpaceDN w:val="0"/>
        <w:adjustRightInd w:val="0"/>
        <w:spacing w:after="160" w:line="300" w:lineRule="exact"/>
        <w:contextualSpacing/>
        <w:jc w:val="both"/>
        <w:rPr>
          <w:rFonts w:ascii="Arial" w:eastAsia="Calibri" w:hAnsi="Arial" w:cs="Arial"/>
          <w:sz w:val="18"/>
          <w:szCs w:val="18"/>
          <w:lang w:eastAsia="en-US"/>
        </w:rPr>
      </w:pPr>
      <w:r>
        <w:rPr>
          <w:rFonts w:ascii="Arial" w:eastAsia="Calibri" w:hAnsi="Arial" w:cs="Arial"/>
          <w:sz w:val="18"/>
          <w:szCs w:val="18"/>
          <w:lang w:eastAsia="en-US"/>
        </w:rPr>
        <w:t>S</w:t>
      </w:r>
      <w:r w:rsidRPr="00A378EC">
        <w:rPr>
          <w:rFonts w:ascii="Arial" w:eastAsia="Calibri" w:hAnsi="Arial" w:cs="Arial"/>
          <w:sz w:val="18"/>
          <w:szCs w:val="18"/>
          <w:lang w:eastAsia="en-US"/>
        </w:rPr>
        <w:t>istematično spremljanje in evalviranje nevladnih organizacij na področju prepovedanih drog</w:t>
      </w:r>
      <w:r>
        <w:rPr>
          <w:rFonts w:ascii="Arial" w:eastAsia="Calibri" w:hAnsi="Arial" w:cs="Arial"/>
          <w:sz w:val="18"/>
          <w:szCs w:val="18"/>
          <w:lang w:eastAsia="en-US"/>
        </w:rPr>
        <w:t>.</w:t>
      </w:r>
    </w:p>
    <w:p w14:paraId="4FAA19AE" w14:textId="77777777" w:rsidR="00D370DF" w:rsidRPr="00A378EC" w:rsidRDefault="00D370DF">
      <w:pPr>
        <w:widowControl/>
        <w:numPr>
          <w:ilvl w:val="0"/>
          <w:numId w:val="18"/>
        </w:numPr>
        <w:suppressAutoHyphens w:val="0"/>
        <w:autoSpaceDE/>
        <w:autoSpaceDN w:val="0"/>
        <w:adjustRightInd w:val="0"/>
        <w:spacing w:after="160" w:line="300" w:lineRule="exact"/>
        <w:contextualSpacing/>
        <w:jc w:val="both"/>
        <w:rPr>
          <w:rFonts w:ascii="Arial" w:eastAsia="Calibri" w:hAnsi="Arial" w:cs="Arial"/>
          <w:sz w:val="18"/>
          <w:szCs w:val="18"/>
          <w:lang w:eastAsia="en-US"/>
        </w:rPr>
      </w:pPr>
      <w:r>
        <w:rPr>
          <w:rFonts w:ascii="Arial" w:eastAsia="Calibri" w:hAnsi="Arial" w:cs="Arial"/>
          <w:sz w:val="18"/>
          <w:szCs w:val="18"/>
          <w:lang w:eastAsia="en-US"/>
        </w:rPr>
        <w:t>S</w:t>
      </w:r>
      <w:r w:rsidRPr="00A378EC">
        <w:rPr>
          <w:rFonts w:ascii="Arial" w:eastAsia="Calibri" w:hAnsi="Arial" w:cs="Arial"/>
          <w:sz w:val="18"/>
          <w:szCs w:val="18"/>
          <w:lang w:eastAsia="en-US"/>
        </w:rPr>
        <w:t>podbujanje sodelovanja med nevladnimi organizacijami samimi ter med nevladnimi organizacijami in vladnimi institucijami</w:t>
      </w:r>
      <w:r>
        <w:rPr>
          <w:rFonts w:ascii="Arial" w:eastAsia="Calibri" w:hAnsi="Arial" w:cs="Arial"/>
          <w:sz w:val="18"/>
          <w:szCs w:val="18"/>
          <w:lang w:eastAsia="en-US"/>
        </w:rPr>
        <w:t>.</w:t>
      </w:r>
    </w:p>
    <w:p w14:paraId="4BA7F829" w14:textId="77777777" w:rsidR="00D370DF" w:rsidRPr="00A378EC" w:rsidRDefault="00D370DF">
      <w:pPr>
        <w:widowControl/>
        <w:numPr>
          <w:ilvl w:val="0"/>
          <w:numId w:val="18"/>
        </w:numPr>
        <w:suppressAutoHyphens w:val="0"/>
        <w:autoSpaceDE/>
        <w:autoSpaceDN w:val="0"/>
        <w:adjustRightInd w:val="0"/>
        <w:spacing w:after="160" w:line="300" w:lineRule="exact"/>
        <w:contextualSpacing/>
        <w:jc w:val="both"/>
        <w:rPr>
          <w:rFonts w:ascii="Arial" w:eastAsia="Calibri" w:hAnsi="Arial" w:cs="Arial"/>
          <w:sz w:val="18"/>
          <w:szCs w:val="18"/>
          <w:lang w:eastAsia="en-US"/>
        </w:rPr>
      </w:pPr>
      <w:r>
        <w:rPr>
          <w:rFonts w:ascii="Arial" w:eastAsia="Calibri" w:hAnsi="Arial" w:cs="Arial"/>
          <w:sz w:val="18"/>
          <w:szCs w:val="18"/>
          <w:lang w:eastAsia="en-US"/>
        </w:rPr>
        <w:t>R</w:t>
      </w:r>
      <w:r w:rsidRPr="00A378EC">
        <w:rPr>
          <w:rFonts w:ascii="Arial" w:eastAsia="Calibri" w:hAnsi="Arial" w:cs="Arial"/>
          <w:sz w:val="18"/>
          <w:szCs w:val="18"/>
          <w:lang w:eastAsia="en-US"/>
        </w:rPr>
        <w:t>edn</w:t>
      </w:r>
      <w:r>
        <w:rPr>
          <w:rFonts w:ascii="Arial" w:eastAsia="Calibri" w:hAnsi="Arial" w:cs="Arial"/>
          <w:sz w:val="18"/>
          <w:szCs w:val="18"/>
          <w:lang w:eastAsia="en-US"/>
        </w:rPr>
        <w:t>a</w:t>
      </w:r>
      <w:r w:rsidRPr="00A378EC">
        <w:rPr>
          <w:rFonts w:ascii="Arial" w:eastAsia="Calibri" w:hAnsi="Arial" w:cs="Arial"/>
          <w:sz w:val="18"/>
          <w:szCs w:val="18"/>
          <w:lang w:eastAsia="en-US"/>
        </w:rPr>
        <w:t xml:space="preserve"> in brezplačn</w:t>
      </w:r>
      <w:r>
        <w:rPr>
          <w:rFonts w:ascii="Arial" w:eastAsia="Calibri" w:hAnsi="Arial" w:cs="Arial"/>
          <w:sz w:val="18"/>
          <w:szCs w:val="18"/>
          <w:lang w:eastAsia="en-US"/>
        </w:rPr>
        <w:t>a</w:t>
      </w:r>
      <w:r w:rsidRPr="00A378EC">
        <w:rPr>
          <w:rFonts w:ascii="Arial" w:eastAsia="Calibri" w:hAnsi="Arial" w:cs="Arial"/>
          <w:sz w:val="18"/>
          <w:szCs w:val="18"/>
          <w:lang w:eastAsia="en-US"/>
        </w:rPr>
        <w:t xml:space="preserve"> usposabljanj</w:t>
      </w:r>
      <w:r>
        <w:rPr>
          <w:rFonts w:ascii="Arial" w:eastAsia="Calibri" w:hAnsi="Arial" w:cs="Arial"/>
          <w:sz w:val="18"/>
          <w:szCs w:val="18"/>
          <w:lang w:eastAsia="en-US"/>
        </w:rPr>
        <w:t>a</w:t>
      </w:r>
      <w:r w:rsidRPr="00A378EC">
        <w:rPr>
          <w:rFonts w:ascii="Arial" w:eastAsia="Calibri" w:hAnsi="Arial" w:cs="Arial"/>
          <w:sz w:val="18"/>
          <w:szCs w:val="18"/>
          <w:lang w:eastAsia="en-US"/>
        </w:rPr>
        <w:t xml:space="preserve"> in izobraževanj</w:t>
      </w:r>
      <w:r>
        <w:rPr>
          <w:rFonts w:ascii="Arial" w:eastAsia="Calibri" w:hAnsi="Arial" w:cs="Arial"/>
          <w:sz w:val="18"/>
          <w:szCs w:val="18"/>
          <w:lang w:eastAsia="en-US"/>
        </w:rPr>
        <w:t>a</w:t>
      </w:r>
      <w:r w:rsidRPr="00A378EC">
        <w:rPr>
          <w:rFonts w:ascii="Arial" w:eastAsia="Calibri" w:hAnsi="Arial" w:cs="Arial"/>
          <w:sz w:val="18"/>
          <w:szCs w:val="18"/>
          <w:lang w:eastAsia="en-US"/>
        </w:rPr>
        <w:t xml:space="preserve"> za zaposlene v nevladnih organizacijah</w:t>
      </w:r>
      <w:r>
        <w:rPr>
          <w:rFonts w:ascii="Arial" w:eastAsia="Calibri" w:hAnsi="Arial" w:cs="Arial"/>
          <w:sz w:val="18"/>
          <w:szCs w:val="18"/>
          <w:lang w:eastAsia="en-US"/>
        </w:rPr>
        <w:t>.</w:t>
      </w:r>
    </w:p>
    <w:p w14:paraId="05E80F78" w14:textId="77777777" w:rsidR="00D370DF" w:rsidRPr="00A378EC" w:rsidRDefault="00D370DF">
      <w:pPr>
        <w:widowControl/>
        <w:numPr>
          <w:ilvl w:val="0"/>
          <w:numId w:val="18"/>
        </w:numPr>
        <w:suppressAutoHyphens w:val="0"/>
        <w:autoSpaceDE/>
        <w:autoSpaceDN w:val="0"/>
        <w:adjustRightInd w:val="0"/>
        <w:spacing w:after="160" w:line="300" w:lineRule="exact"/>
        <w:contextualSpacing/>
        <w:jc w:val="both"/>
        <w:rPr>
          <w:rFonts w:ascii="Arial" w:eastAsia="Calibri" w:hAnsi="Arial" w:cs="Arial"/>
          <w:sz w:val="18"/>
          <w:szCs w:val="18"/>
          <w:lang w:eastAsia="en-US"/>
        </w:rPr>
      </w:pPr>
      <w:r>
        <w:rPr>
          <w:rFonts w:ascii="Arial" w:eastAsia="Calibri" w:hAnsi="Arial" w:cs="Arial"/>
          <w:sz w:val="18"/>
          <w:szCs w:val="18"/>
          <w:lang w:eastAsia="en-US"/>
        </w:rPr>
        <w:t>V</w:t>
      </w:r>
      <w:r w:rsidRPr="00A378EC">
        <w:rPr>
          <w:rFonts w:ascii="Arial" w:eastAsia="Calibri" w:hAnsi="Arial" w:cs="Arial"/>
          <w:sz w:val="18"/>
          <w:szCs w:val="18"/>
          <w:lang w:eastAsia="en-US"/>
        </w:rPr>
        <w:t>zpostavitev portala kakovostnih programov in javne predstavitve vseh programov</w:t>
      </w:r>
      <w:r>
        <w:rPr>
          <w:rFonts w:ascii="Arial" w:eastAsia="Calibri" w:hAnsi="Arial" w:cs="Arial"/>
          <w:sz w:val="18"/>
          <w:szCs w:val="18"/>
          <w:lang w:eastAsia="en-US"/>
        </w:rPr>
        <w:t>.</w:t>
      </w:r>
    </w:p>
    <w:p w14:paraId="32A62884" w14:textId="77777777" w:rsidR="00D370DF" w:rsidRPr="00A378EC" w:rsidRDefault="00D370DF">
      <w:pPr>
        <w:widowControl/>
        <w:numPr>
          <w:ilvl w:val="0"/>
          <w:numId w:val="18"/>
        </w:numPr>
        <w:suppressAutoHyphens w:val="0"/>
        <w:autoSpaceDE/>
        <w:autoSpaceDN w:val="0"/>
        <w:adjustRightInd w:val="0"/>
        <w:spacing w:after="160" w:line="300" w:lineRule="exact"/>
        <w:contextualSpacing/>
        <w:jc w:val="both"/>
        <w:rPr>
          <w:rFonts w:ascii="Arial" w:eastAsia="Calibri" w:hAnsi="Arial" w:cs="Arial"/>
          <w:sz w:val="18"/>
          <w:szCs w:val="18"/>
          <w:lang w:eastAsia="en-US"/>
        </w:rPr>
      </w:pPr>
      <w:r>
        <w:rPr>
          <w:rFonts w:ascii="Arial" w:eastAsia="Calibri" w:hAnsi="Arial" w:cs="Arial"/>
          <w:sz w:val="18"/>
          <w:szCs w:val="18"/>
          <w:lang w:eastAsia="en-US"/>
        </w:rPr>
        <w:t>R</w:t>
      </w:r>
      <w:r w:rsidRPr="00A378EC">
        <w:rPr>
          <w:rFonts w:ascii="Arial" w:eastAsia="Calibri" w:hAnsi="Arial" w:cs="Arial"/>
          <w:sz w:val="18"/>
          <w:szCs w:val="18"/>
          <w:lang w:eastAsia="en-US"/>
        </w:rPr>
        <w:t>edno ocen</w:t>
      </w:r>
      <w:r>
        <w:rPr>
          <w:rFonts w:ascii="Arial" w:eastAsia="Calibri" w:hAnsi="Arial" w:cs="Arial"/>
          <w:sz w:val="18"/>
          <w:szCs w:val="18"/>
          <w:lang w:eastAsia="en-US"/>
        </w:rPr>
        <w:t>jevanje</w:t>
      </w:r>
      <w:r w:rsidRPr="00A378EC">
        <w:rPr>
          <w:rFonts w:ascii="Arial" w:eastAsia="Calibri" w:hAnsi="Arial" w:cs="Arial"/>
          <w:sz w:val="18"/>
          <w:szCs w:val="18"/>
          <w:lang w:eastAsia="en-US"/>
        </w:rPr>
        <w:t xml:space="preserve"> stanja </w:t>
      </w:r>
      <w:r>
        <w:rPr>
          <w:rFonts w:ascii="Arial" w:eastAsia="Calibri" w:hAnsi="Arial" w:cs="Arial"/>
          <w:sz w:val="18"/>
          <w:szCs w:val="18"/>
          <w:lang w:eastAsia="en-US"/>
        </w:rPr>
        <w:t>oziroma</w:t>
      </w:r>
      <w:r w:rsidRPr="00A378EC">
        <w:rPr>
          <w:rFonts w:ascii="Arial" w:eastAsia="Calibri" w:hAnsi="Arial" w:cs="Arial"/>
          <w:sz w:val="18"/>
          <w:szCs w:val="18"/>
          <w:lang w:eastAsia="en-US"/>
        </w:rPr>
        <w:t xml:space="preserve"> potreb na področju problematike drog v skupnosti v povezavi z epidemiološkimi podatki, pregled pokritosti s programi in storitvami, ki jih izvajajo nevladne organizacije</w:t>
      </w:r>
      <w:r>
        <w:rPr>
          <w:rFonts w:ascii="Arial" w:eastAsia="Calibri" w:hAnsi="Arial" w:cs="Arial"/>
          <w:sz w:val="18"/>
          <w:szCs w:val="18"/>
          <w:lang w:eastAsia="en-US"/>
        </w:rPr>
        <w:t>.</w:t>
      </w:r>
    </w:p>
    <w:p w14:paraId="2B6D1317" w14:textId="77777777" w:rsidR="00D370DF" w:rsidRPr="00A378EC" w:rsidRDefault="00D370DF">
      <w:pPr>
        <w:widowControl/>
        <w:numPr>
          <w:ilvl w:val="0"/>
          <w:numId w:val="18"/>
        </w:numPr>
        <w:suppressAutoHyphens w:val="0"/>
        <w:autoSpaceDE/>
        <w:autoSpaceDN w:val="0"/>
        <w:adjustRightInd w:val="0"/>
        <w:spacing w:after="160" w:line="300" w:lineRule="exact"/>
        <w:contextualSpacing/>
        <w:jc w:val="both"/>
        <w:rPr>
          <w:rFonts w:ascii="Arial" w:eastAsia="Calibri" w:hAnsi="Arial" w:cs="Arial"/>
          <w:sz w:val="18"/>
          <w:szCs w:val="18"/>
          <w:lang w:eastAsia="en-US"/>
        </w:rPr>
      </w:pPr>
      <w:r>
        <w:rPr>
          <w:rFonts w:ascii="Arial" w:eastAsia="Calibri" w:hAnsi="Arial" w:cs="Arial"/>
          <w:sz w:val="18"/>
          <w:szCs w:val="18"/>
          <w:lang w:eastAsia="en-US"/>
        </w:rPr>
        <w:t>Izdelava</w:t>
      </w:r>
      <w:r w:rsidRPr="00A378EC">
        <w:rPr>
          <w:rFonts w:ascii="Arial" w:eastAsia="Calibri" w:hAnsi="Arial" w:cs="Arial"/>
          <w:sz w:val="18"/>
          <w:szCs w:val="18"/>
          <w:lang w:eastAsia="en-US"/>
        </w:rPr>
        <w:t xml:space="preserve"> seznam</w:t>
      </w:r>
      <w:r>
        <w:rPr>
          <w:rFonts w:ascii="Arial" w:eastAsia="Calibri" w:hAnsi="Arial" w:cs="Arial"/>
          <w:sz w:val="18"/>
          <w:szCs w:val="18"/>
          <w:lang w:eastAsia="en-US"/>
        </w:rPr>
        <w:t>ov</w:t>
      </w:r>
      <w:r w:rsidRPr="00A378EC">
        <w:rPr>
          <w:rFonts w:ascii="Arial" w:eastAsia="Calibri" w:hAnsi="Arial" w:cs="Arial"/>
          <w:sz w:val="18"/>
          <w:szCs w:val="18"/>
          <w:lang w:eastAsia="en-US"/>
        </w:rPr>
        <w:t xml:space="preserve"> storitev na področju prepovedanih drog, ki jih nevladne organizacije opravljajo lažje </w:t>
      </w:r>
      <w:r>
        <w:rPr>
          <w:rFonts w:ascii="Arial" w:eastAsia="Calibri" w:hAnsi="Arial" w:cs="Arial"/>
          <w:sz w:val="18"/>
          <w:szCs w:val="18"/>
          <w:lang w:eastAsia="en-US"/>
        </w:rPr>
        <w:t>kot</w:t>
      </w:r>
      <w:r w:rsidRPr="00A378EC">
        <w:rPr>
          <w:rFonts w:ascii="Arial" w:eastAsia="Calibri" w:hAnsi="Arial" w:cs="Arial"/>
          <w:sz w:val="18"/>
          <w:szCs w:val="18"/>
          <w:lang w:eastAsia="en-US"/>
        </w:rPr>
        <w:t xml:space="preserve"> javn</w:t>
      </w:r>
      <w:r>
        <w:rPr>
          <w:rFonts w:ascii="Arial" w:eastAsia="Calibri" w:hAnsi="Arial" w:cs="Arial"/>
          <w:sz w:val="18"/>
          <w:szCs w:val="18"/>
          <w:lang w:eastAsia="en-US"/>
        </w:rPr>
        <w:t>i</w:t>
      </w:r>
      <w:r w:rsidRPr="00A378EC">
        <w:rPr>
          <w:rFonts w:ascii="Arial" w:eastAsia="Calibri" w:hAnsi="Arial" w:cs="Arial"/>
          <w:sz w:val="18"/>
          <w:szCs w:val="18"/>
          <w:lang w:eastAsia="en-US"/>
        </w:rPr>
        <w:t xml:space="preserve"> sektor</w:t>
      </w:r>
      <w:r>
        <w:rPr>
          <w:rFonts w:ascii="Arial" w:eastAsia="Calibri" w:hAnsi="Arial" w:cs="Arial"/>
          <w:sz w:val="18"/>
          <w:szCs w:val="18"/>
          <w:lang w:eastAsia="en-US"/>
        </w:rPr>
        <w:t>.</w:t>
      </w:r>
    </w:p>
    <w:p w14:paraId="1282299B" w14:textId="77777777" w:rsidR="00D370DF" w:rsidRPr="00A378EC" w:rsidRDefault="00D370DF">
      <w:pPr>
        <w:widowControl/>
        <w:numPr>
          <w:ilvl w:val="0"/>
          <w:numId w:val="18"/>
        </w:numPr>
        <w:suppressAutoHyphens w:val="0"/>
        <w:autoSpaceDE/>
        <w:autoSpaceDN w:val="0"/>
        <w:adjustRightInd w:val="0"/>
        <w:spacing w:after="160" w:line="300" w:lineRule="exact"/>
        <w:contextualSpacing/>
        <w:jc w:val="both"/>
        <w:rPr>
          <w:rFonts w:ascii="Arial" w:eastAsia="Calibri" w:hAnsi="Arial" w:cs="Arial"/>
          <w:sz w:val="18"/>
          <w:szCs w:val="18"/>
          <w:lang w:eastAsia="en-US"/>
        </w:rPr>
      </w:pPr>
      <w:r>
        <w:rPr>
          <w:rFonts w:ascii="Arial" w:eastAsia="Calibri" w:hAnsi="Arial" w:cs="Arial"/>
          <w:sz w:val="18"/>
          <w:szCs w:val="18"/>
          <w:lang w:eastAsia="en-US"/>
        </w:rPr>
        <w:t>P</w:t>
      </w:r>
      <w:r w:rsidRPr="00A378EC">
        <w:rPr>
          <w:rFonts w:ascii="Arial" w:eastAsia="Calibri" w:hAnsi="Arial" w:cs="Arial"/>
          <w:sz w:val="18"/>
          <w:szCs w:val="18"/>
          <w:lang w:eastAsia="en-US"/>
        </w:rPr>
        <w:t xml:space="preserve">riprava strokovnih usmeritev in kompetenc za izvajanje aktivnosti na področju preprečevanja uporabe prepovedanih drog, zmanjševanja škode zaradi </w:t>
      </w:r>
      <w:r>
        <w:rPr>
          <w:rFonts w:ascii="Arial" w:eastAsia="Calibri" w:hAnsi="Arial" w:cs="Arial"/>
          <w:sz w:val="18"/>
          <w:szCs w:val="18"/>
          <w:lang w:eastAsia="en-US"/>
        </w:rPr>
        <w:t xml:space="preserve">uporabe </w:t>
      </w:r>
      <w:r w:rsidRPr="00A378EC">
        <w:rPr>
          <w:rFonts w:ascii="Arial" w:eastAsia="Calibri" w:hAnsi="Arial" w:cs="Arial"/>
          <w:sz w:val="18"/>
          <w:szCs w:val="18"/>
          <w:lang w:eastAsia="en-US"/>
        </w:rPr>
        <w:t>drog, socialne rehabilitacije in reintegracije</w:t>
      </w:r>
      <w:r>
        <w:rPr>
          <w:rFonts w:ascii="Arial" w:eastAsia="Calibri" w:hAnsi="Arial" w:cs="Arial"/>
          <w:sz w:val="18"/>
          <w:szCs w:val="18"/>
          <w:lang w:eastAsia="en-US"/>
        </w:rPr>
        <w:t>.</w:t>
      </w:r>
    </w:p>
    <w:p w14:paraId="2682E764" w14:textId="77777777" w:rsidR="00D370DF" w:rsidRPr="00A378EC" w:rsidRDefault="00D370DF" w:rsidP="00D370DF">
      <w:pPr>
        <w:spacing w:line="300" w:lineRule="exact"/>
      </w:pPr>
    </w:p>
    <w:p w14:paraId="06F3B721" w14:textId="78A377FB" w:rsidR="00D370DF" w:rsidRPr="00A378EC" w:rsidRDefault="00D370DF" w:rsidP="00D370DF">
      <w:pPr>
        <w:pStyle w:val="Naslov2"/>
        <w:jc w:val="both"/>
        <w:rPr>
          <w:rFonts w:ascii="Arial" w:hAnsi="Arial" w:cs="Arial"/>
          <w:i w:val="0"/>
          <w:iCs w:val="0"/>
          <w:sz w:val="18"/>
          <w:szCs w:val="18"/>
          <w:lang w:eastAsia="sl-SI"/>
        </w:rPr>
      </w:pPr>
      <w:bookmarkStart w:id="125" w:name="_Toc127280461"/>
      <w:bookmarkStart w:id="126" w:name="_Toc127280571"/>
      <w:bookmarkStart w:id="127" w:name="_Toc127280622"/>
      <w:bookmarkStart w:id="128" w:name="_Toc127283626"/>
      <w:bookmarkEnd w:id="124"/>
      <w:r w:rsidRPr="00A378EC">
        <w:rPr>
          <w:rFonts w:ascii="Arial" w:hAnsi="Arial" w:cs="Arial"/>
          <w:i w:val="0"/>
          <w:iCs w:val="0"/>
          <w:sz w:val="18"/>
          <w:szCs w:val="18"/>
        </w:rPr>
        <w:t>8.</w:t>
      </w:r>
      <w:r>
        <w:rPr>
          <w:rFonts w:ascii="Arial" w:hAnsi="Arial" w:cs="Arial"/>
          <w:i w:val="0"/>
          <w:iCs w:val="0"/>
          <w:sz w:val="18"/>
          <w:szCs w:val="18"/>
        </w:rPr>
        <w:t>6</w:t>
      </w:r>
      <w:r w:rsidRPr="00A378EC">
        <w:rPr>
          <w:rFonts w:ascii="Arial" w:hAnsi="Arial" w:cs="Arial"/>
          <w:i w:val="0"/>
          <w:iCs w:val="0"/>
          <w:sz w:val="18"/>
          <w:szCs w:val="18"/>
        </w:rPr>
        <w:t xml:space="preserve"> </w:t>
      </w:r>
      <w:r w:rsidR="0029634F">
        <w:rPr>
          <w:rFonts w:ascii="Arial" w:hAnsi="Arial" w:cs="Arial"/>
          <w:i w:val="0"/>
          <w:iCs w:val="0"/>
          <w:sz w:val="18"/>
          <w:szCs w:val="18"/>
        </w:rPr>
        <w:t xml:space="preserve">    </w:t>
      </w:r>
      <w:r w:rsidRPr="00A378EC">
        <w:rPr>
          <w:rFonts w:ascii="Arial" w:hAnsi="Arial" w:cs="Arial"/>
          <w:i w:val="0"/>
          <w:iCs w:val="0"/>
          <w:sz w:val="18"/>
          <w:szCs w:val="18"/>
        </w:rPr>
        <w:t xml:space="preserve">Alkohol kot </w:t>
      </w:r>
      <w:r w:rsidRPr="00A378EC">
        <w:rPr>
          <w:rFonts w:ascii="Arial" w:hAnsi="Arial" w:cs="Arial"/>
          <w:i w:val="0"/>
          <w:iCs w:val="0"/>
          <w:sz w:val="18"/>
          <w:szCs w:val="18"/>
          <w:lang w:eastAsia="sl-SI"/>
        </w:rPr>
        <w:t>najpogostejša droga v našem kulturnem okolju</w:t>
      </w:r>
      <w:bookmarkEnd w:id="125"/>
      <w:bookmarkEnd w:id="126"/>
      <w:bookmarkEnd w:id="127"/>
      <w:bookmarkEnd w:id="128"/>
    </w:p>
    <w:p w14:paraId="4EC5319F" w14:textId="77777777" w:rsidR="00D370DF" w:rsidRPr="00A378EC" w:rsidRDefault="00D370DF" w:rsidP="00D370DF">
      <w:pPr>
        <w:rPr>
          <w:lang w:eastAsia="sl-SI"/>
        </w:rPr>
      </w:pPr>
    </w:p>
    <w:p w14:paraId="7E0D8949" w14:textId="77777777" w:rsidR="00D370DF" w:rsidRPr="00A378EC" w:rsidRDefault="00D370DF" w:rsidP="00D370DF">
      <w:pPr>
        <w:shd w:val="clear" w:color="auto" w:fill="FCFCFC"/>
        <w:suppressAutoHyphens w:val="0"/>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Čezmerno pitje alkoholnih pijač, opijanje in uporaba prepovedanih drog so povezani s pomembnimi škodljivimi posledicami za zdravje in dobrobit prebivalcev, z obolevnostjo in prezgodnjo umrljivostjo ter </w:t>
      </w:r>
      <w:r w:rsidRPr="00A378EC">
        <w:rPr>
          <w:rFonts w:ascii="ArialMT" w:eastAsia="ArialMT" w:hAnsi="ArialMT" w:cs="ArialMT"/>
          <w:sz w:val="18"/>
          <w:szCs w:val="24"/>
        </w:rPr>
        <w:lastRenderedPageBreak/>
        <w:t xml:space="preserve">visokimi stroški za posameznika in družbo. Svetovna zdravstvena organizacija (SZO) uvršča pitje alkohola med najpomembnejše dejavnike tveganja za breme bolezni in prezgodnjo umrljivost ter povezuje škodljivo rabo alkohola z več kot 200 bolezenskimi stanji, poškodbami in zastrupitvami. Alkohol je peti najpomembnejši dejavnik tveganja za izgubljena leta zdravega življenja. Poraba alkohola v Sloveniji je med najvišjimi v Evropi in dosega okoli 11 litrov registrirane porabe čistega alkohola na prebivalca, starega nad 15 let.  </w:t>
      </w:r>
    </w:p>
    <w:p w14:paraId="68589E44" w14:textId="77777777" w:rsidR="00D370DF" w:rsidRPr="00A378EC" w:rsidRDefault="00D370DF" w:rsidP="00D370DF">
      <w:pPr>
        <w:spacing w:line="300" w:lineRule="exact"/>
        <w:jc w:val="both"/>
        <w:rPr>
          <w:rFonts w:ascii="ArialMT" w:eastAsia="ArialMT" w:hAnsi="ArialMT" w:cs="ArialMT"/>
          <w:sz w:val="18"/>
          <w:szCs w:val="24"/>
        </w:rPr>
      </w:pPr>
    </w:p>
    <w:p w14:paraId="2ABC9482" w14:textId="77777777" w:rsidR="00D370DF" w:rsidRPr="00A378EC" w:rsidRDefault="00D370DF" w:rsidP="00D370DF">
      <w:pPr>
        <w:spacing w:line="300" w:lineRule="exact"/>
        <w:contextualSpacing/>
        <w:jc w:val="both"/>
        <w:rPr>
          <w:rFonts w:ascii="ArialMT" w:eastAsia="ArialMT" w:hAnsi="ArialMT" w:cs="ArialMT"/>
          <w:sz w:val="18"/>
          <w:szCs w:val="24"/>
        </w:rPr>
      </w:pPr>
      <w:r w:rsidRPr="00A378EC">
        <w:rPr>
          <w:rFonts w:ascii="ArialMT" w:eastAsia="ArialMT" w:hAnsi="ArialMT" w:cs="ArialMT"/>
          <w:sz w:val="18"/>
          <w:szCs w:val="24"/>
        </w:rPr>
        <w:t xml:space="preserve">V svetu je alkohol šesti najpomembnejši vzrok za prezgodnjo umrljivost in obolevnost. V Evropi je tretji, med mladimi pa prvi vzrok umrljivosti. Pitje alkohola je eden glavnih dejavnikov tveganja za kronične nenalezljive bolezni, poškodbe in nasilje ter peti najpomembnejši dejavnik tveganja za izgubljena leta zdravega življenja zaradi slabega zdravja, invalidnosti ali prezgodnjih smrti. S pitjem alkohola je povezana tudi večja pojavnost številnih drugih bolezni, kot so rakava obolenja, mišično-skeletne in srčno-žilne bolezni, bolezni želodca in prebavil. Poznamo najmanj 60 kategorij bolezni ali zdravstvenih stanj, ki jih povzroča alkohol. </w:t>
      </w:r>
      <w:r>
        <w:rPr>
          <w:rFonts w:ascii="ArialMT" w:eastAsia="ArialMT" w:hAnsi="ArialMT" w:cs="ArialMT"/>
          <w:sz w:val="18"/>
          <w:szCs w:val="24"/>
        </w:rPr>
        <w:t>Pri polovici</w:t>
      </w:r>
      <w:r w:rsidRPr="00A378EC">
        <w:rPr>
          <w:rFonts w:ascii="ArialMT" w:eastAsia="ArialMT" w:hAnsi="ArialMT" w:cs="ArialMT"/>
          <w:sz w:val="18"/>
          <w:szCs w:val="24"/>
        </w:rPr>
        <w:t xml:space="preserve"> teh stanj je je že v diagnozi navedeno, da so posledica pitja alkohola. Pri več kot 200 dodatnih zdravstvenih stanjih je alkohol eden od pomembnejših dejavnikov tveganja. Mednarodna agencija za raziskovanje raka (IARC) je alkohol (skupaj s tobakom) uvrstila v prvo skupino </w:t>
      </w:r>
      <w:r>
        <w:rPr>
          <w:rFonts w:ascii="ArialMT" w:eastAsia="ArialMT" w:hAnsi="ArialMT" w:cs="ArialMT"/>
          <w:sz w:val="18"/>
          <w:szCs w:val="24"/>
        </w:rPr>
        <w:t xml:space="preserve">rakotvornih </w:t>
      </w:r>
      <w:r w:rsidRPr="00A378EC">
        <w:rPr>
          <w:rFonts w:ascii="ArialMT" w:eastAsia="ArialMT" w:hAnsi="ArialMT" w:cs="ArialMT"/>
          <w:sz w:val="18"/>
          <w:szCs w:val="24"/>
        </w:rPr>
        <w:t>snovi.</w:t>
      </w:r>
    </w:p>
    <w:p w14:paraId="1F9A1818" w14:textId="77777777" w:rsidR="00D370DF" w:rsidRPr="00A378EC" w:rsidRDefault="00D370DF" w:rsidP="00D370DF">
      <w:pPr>
        <w:spacing w:line="300" w:lineRule="exact"/>
        <w:contextualSpacing/>
        <w:jc w:val="both"/>
        <w:rPr>
          <w:rFonts w:ascii="ArialMT" w:eastAsia="ArialMT" w:hAnsi="ArialMT" w:cs="ArialMT"/>
          <w:sz w:val="18"/>
          <w:szCs w:val="24"/>
        </w:rPr>
      </w:pPr>
    </w:p>
    <w:p w14:paraId="759B1487" w14:textId="77777777" w:rsidR="00D370DF" w:rsidRPr="00A378EC" w:rsidRDefault="00D370DF" w:rsidP="00D370DF">
      <w:pPr>
        <w:spacing w:line="300" w:lineRule="exact"/>
        <w:contextualSpacing/>
        <w:jc w:val="both"/>
        <w:rPr>
          <w:rFonts w:ascii="ArialMT" w:eastAsia="ArialMT" w:hAnsi="ArialMT" w:cs="ArialMT"/>
          <w:sz w:val="18"/>
          <w:szCs w:val="24"/>
        </w:rPr>
      </w:pPr>
      <w:r w:rsidRPr="00A378EC">
        <w:rPr>
          <w:rFonts w:ascii="ArialMT" w:eastAsia="ArialMT" w:hAnsi="ArialMT" w:cs="ArialMT"/>
          <w:sz w:val="18"/>
          <w:szCs w:val="24"/>
        </w:rPr>
        <w:t>Začetek uporabe drog in/ali alkohola je navadno povezan s spletom različnih dejavnikov ali priložnosti ter z vplivom vrstnikov in socialnega okolja. Mladostnik se za uporabo droge/alkohola običajno odloči zavestno, potem ko j</w:t>
      </w:r>
      <w:r>
        <w:rPr>
          <w:rFonts w:ascii="ArialMT" w:eastAsia="ArialMT" w:hAnsi="ArialMT" w:cs="ArialMT"/>
          <w:sz w:val="18"/>
          <w:szCs w:val="24"/>
        </w:rPr>
        <w:t>u</w:t>
      </w:r>
      <w:r w:rsidRPr="00A378EC">
        <w:rPr>
          <w:rFonts w:ascii="ArialMT" w:eastAsia="ArialMT" w:hAnsi="ArialMT" w:cs="ArialMT"/>
          <w:sz w:val="18"/>
          <w:szCs w:val="24"/>
        </w:rPr>
        <w:t xml:space="preserve"> začne poskušati oziroma eksperimentirati z nj</w:t>
      </w:r>
      <w:r>
        <w:rPr>
          <w:rFonts w:ascii="ArialMT" w:eastAsia="ArialMT" w:hAnsi="ArialMT" w:cs="ArialMT"/>
          <w:sz w:val="18"/>
          <w:szCs w:val="24"/>
        </w:rPr>
        <w:t>ima</w:t>
      </w:r>
      <w:r w:rsidRPr="00A378EC">
        <w:rPr>
          <w:rFonts w:ascii="ArialMT" w:eastAsia="ArialMT" w:hAnsi="ArialMT" w:cs="ArialMT"/>
          <w:sz w:val="18"/>
          <w:szCs w:val="24"/>
        </w:rPr>
        <w:t>. Četudi je vzrokov za uživanje drog ali alkohola navadno več, so na začetku najpogostejši radovednost, želja po tveganem vedenju in premikanju meja, zgled vrstnikov, neuspeh v življenju, konflikti, osamljenost, potrtost, zloraba ali negotovost in občutljivost (želja, da se počutijo dobro ali boljše) ter želja, da zmorejo več. </w:t>
      </w:r>
    </w:p>
    <w:p w14:paraId="596F67A4" w14:textId="77777777" w:rsidR="00D370DF" w:rsidRPr="00A378EC" w:rsidRDefault="00D370DF" w:rsidP="00D370DF">
      <w:pPr>
        <w:spacing w:line="300" w:lineRule="exact"/>
        <w:contextualSpacing/>
        <w:jc w:val="both"/>
        <w:rPr>
          <w:rFonts w:ascii="ArialMT" w:eastAsia="ArialMT" w:hAnsi="ArialMT" w:cs="ArialMT"/>
          <w:sz w:val="18"/>
          <w:szCs w:val="24"/>
        </w:rPr>
      </w:pPr>
    </w:p>
    <w:p w14:paraId="21E7EE4C" w14:textId="77777777" w:rsidR="00D370DF" w:rsidRPr="00A378EC" w:rsidRDefault="00D370DF" w:rsidP="00D370DF">
      <w:pPr>
        <w:spacing w:line="300" w:lineRule="exact"/>
        <w:contextualSpacing/>
        <w:jc w:val="both"/>
        <w:rPr>
          <w:rFonts w:ascii="ArialMT" w:eastAsia="ArialMT" w:hAnsi="ArialMT" w:cs="ArialMT"/>
          <w:sz w:val="18"/>
          <w:szCs w:val="24"/>
        </w:rPr>
      </w:pPr>
      <w:r w:rsidRPr="00A378EC">
        <w:rPr>
          <w:rFonts w:ascii="ArialMT" w:eastAsia="ArialMT" w:hAnsi="ArialMT" w:cs="ArialMT"/>
          <w:sz w:val="18"/>
          <w:szCs w:val="24"/>
        </w:rPr>
        <w:t>Tako iz kroga pokuševalcev po</w:t>
      </w:r>
      <w:r>
        <w:rPr>
          <w:rFonts w:ascii="ArialMT" w:eastAsia="ArialMT" w:hAnsi="ArialMT" w:cs="ArialMT"/>
          <w:sz w:val="18"/>
          <w:szCs w:val="24"/>
        </w:rPr>
        <w:t xml:space="preserve"> </w:t>
      </w:r>
      <w:r w:rsidRPr="00A378EC">
        <w:rPr>
          <w:rFonts w:ascii="ArialMT" w:eastAsia="ArialMT" w:hAnsi="ArialMT" w:cs="ArialMT"/>
          <w:sz w:val="18"/>
          <w:szCs w:val="24"/>
        </w:rPr>
        <w:t>navadi preidejo med uporabnike drog tiste osebe, ki imajo v osebnostnem razvoju več težav, kar je večinoma odvisno od življenja v družini</w:t>
      </w:r>
      <w:r>
        <w:rPr>
          <w:rFonts w:ascii="ArialMT" w:eastAsia="ArialMT" w:hAnsi="ArialMT" w:cs="ArialMT"/>
          <w:sz w:val="18"/>
          <w:szCs w:val="24"/>
        </w:rPr>
        <w:t>,</w:t>
      </w:r>
      <w:r w:rsidRPr="00A378EC">
        <w:rPr>
          <w:rFonts w:ascii="ArialMT" w:eastAsia="ArialMT" w:hAnsi="ArialMT" w:cs="ArialMT"/>
          <w:sz w:val="18"/>
          <w:szCs w:val="24"/>
        </w:rPr>
        <w:t xml:space="preserve"> odnosov, ki vladajo v njej, in pozitivnih potrditev v širšem socialnem okolju. V svet zasvojenosti se </w:t>
      </w:r>
      <w:r>
        <w:rPr>
          <w:rFonts w:ascii="ArialMT" w:eastAsia="ArialMT" w:hAnsi="ArialMT" w:cs="ArialMT"/>
          <w:sz w:val="18"/>
          <w:szCs w:val="24"/>
        </w:rPr>
        <w:t>pogosteje</w:t>
      </w:r>
      <w:r w:rsidRPr="00A378EC">
        <w:rPr>
          <w:rFonts w:ascii="ArialMT" w:eastAsia="ArialMT" w:hAnsi="ArialMT" w:cs="ArialMT"/>
          <w:sz w:val="18"/>
          <w:szCs w:val="24"/>
        </w:rPr>
        <w:t xml:space="preserve"> zatečejo tisti, ki ne zmorejo odložiti ugodja ali ga ne znajo doseči na zdrav, neškodljiv način. Uživanje drog ni nikoli zdravo in vedno ga spremljajo določene nevarnosti (mešanje drog in alkohola, predoziranje, težave v duševnem ali fizičnem zdravju, vožnja pod vplivom drog ali alkohola </w:t>
      </w:r>
      <w:r>
        <w:rPr>
          <w:rFonts w:ascii="ArialMT" w:eastAsia="ArialMT" w:hAnsi="ArialMT" w:cs="ArialMT"/>
          <w:sz w:val="18"/>
          <w:szCs w:val="24"/>
        </w:rPr>
        <w:t>…</w:t>
      </w:r>
      <w:r w:rsidRPr="00A378EC">
        <w:rPr>
          <w:rFonts w:ascii="ArialMT" w:eastAsia="ArialMT" w:hAnsi="ArialMT" w:cs="ArialMT"/>
          <w:sz w:val="18"/>
          <w:szCs w:val="24"/>
        </w:rPr>
        <w:t>).</w:t>
      </w:r>
    </w:p>
    <w:p w14:paraId="59ADACC7" w14:textId="77777777" w:rsidR="00D370DF" w:rsidRPr="00A378EC" w:rsidRDefault="00D370DF" w:rsidP="00D370DF"/>
    <w:p w14:paraId="76CA3FF5"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Krovni cilj na področju alkohola za obdobje 2022–2030 je </w:t>
      </w:r>
      <w:r w:rsidRPr="00A378EC">
        <w:rPr>
          <w:rFonts w:ascii="ArialMT" w:eastAsia="ArialMT" w:hAnsi="ArialMT" w:cs="ArialMT"/>
          <w:b/>
          <w:bCs/>
          <w:sz w:val="18"/>
          <w:szCs w:val="24"/>
        </w:rPr>
        <w:t>20</w:t>
      </w:r>
      <w:r>
        <w:rPr>
          <w:rFonts w:ascii="ArialMT" w:eastAsia="ArialMT" w:hAnsi="ArialMT" w:cs="ArialMT"/>
          <w:b/>
          <w:bCs/>
          <w:sz w:val="18"/>
          <w:szCs w:val="24"/>
        </w:rPr>
        <w:t>-odstotno</w:t>
      </w:r>
      <w:r w:rsidRPr="00A378EC">
        <w:rPr>
          <w:rFonts w:ascii="ArialMT" w:eastAsia="ArialMT" w:hAnsi="ArialMT" w:cs="ArialMT"/>
          <w:sz w:val="18"/>
          <w:szCs w:val="24"/>
        </w:rPr>
        <w:t xml:space="preserve"> zmanjšanje registrirane porabe čistega alkohola na prebivalca, starega 15 let in več, do leta 2030, glede na izhodiščno leto 2010.</w:t>
      </w:r>
    </w:p>
    <w:p w14:paraId="480488E6" w14:textId="77777777" w:rsidR="00D370DF" w:rsidRPr="00A378EC" w:rsidRDefault="00D370DF" w:rsidP="00D370DF">
      <w:pPr>
        <w:spacing w:line="300" w:lineRule="exact"/>
        <w:jc w:val="both"/>
        <w:rPr>
          <w:rFonts w:ascii="ArialMT" w:eastAsia="ArialMT" w:hAnsi="ArialMT" w:cs="ArialMT"/>
          <w:sz w:val="18"/>
          <w:szCs w:val="24"/>
        </w:rPr>
      </w:pPr>
    </w:p>
    <w:p w14:paraId="7104B2CC"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Prednostni ukrepi:</w:t>
      </w:r>
    </w:p>
    <w:p w14:paraId="5C4C34BE" w14:textId="77777777" w:rsidR="00D370DF" w:rsidRPr="00A378EC" w:rsidRDefault="00D370DF" w:rsidP="00D370DF">
      <w:pPr>
        <w:spacing w:line="300" w:lineRule="exact"/>
        <w:jc w:val="both"/>
        <w:rPr>
          <w:rFonts w:ascii="ArialMT" w:eastAsia="ArialMT" w:hAnsi="ArialMT" w:cs="ArialMT"/>
          <w:sz w:val="18"/>
          <w:szCs w:val="24"/>
        </w:rPr>
      </w:pPr>
    </w:p>
    <w:p w14:paraId="729047F1" w14:textId="77777777" w:rsidR="00D370DF" w:rsidRPr="00A378EC" w:rsidRDefault="00D370DF">
      <w:pPr>
        <w:widowControl/>
        <w:numPr>
          <w:ilvl w:val="0"/>
          <w:numId w:val="24"/>
        </w:numPr>
        <w:suppressAutoHyphens w:val="0"/>
        <w:autoSpaceDE/>
        <w:spacing w:line="300" w:lineRule="exact"/>
        <w:contextualSpacing/>
        <w:jc w:val="both"/>
        <w:rPr>
          <w:rFonts w:ascii="ArialMT" w:eastAsia="ArialMT" w:hAnsi="ArialMT" w:cs="ArialMT"/>
          <w:sz w:val="18"/>
          <w:szCs w:val="24"/>
        </w:rPr>
      </w:pPr>
      <w:r w:rsidRPr="00A378EC">
        <w:rPr>
          <w:rFonts w:ascii="ArialMT" w:eastAsia="ArialMT" w:hAnsi="ArialMT" w:cs="ArialMT"/>
          <w:sz w:val="18"/>
          <w:szCs w:val="24"/>
        </w:rPr>
        <w:t>Okrepitev ozaveščanja o škodljivosti pitja alkohola v javnosti ter relevantnih akterjih (zdravstveni sistem, šolski sistem, gostinstvo ipd.)</w:t>
      </w:r>
      <w:r>
        <w:rPr>
          <w:rFonts w:ascii="ArialMT" w:eastAsia="ArialMT" w:hAnsi="ArialMT" w:cs="ArialMT"/>
          <w:sz w:val="18"/>
          <w:szCs w:val="24"/>
        </w:rPr>
        <w:t>.</w:t>
      </w:r>
    </w:p>
    <w:p w14:paraId="2424F079" w14:textId="77777777" w:rsidR="00D370DF" w:rsidRPr="00A378EC" w:rsidRDefault="00D370DF">
      <w:pPr>
        <w:widowControl/>
        <w:numPr>
          <w:ilvl w:val="0"/>
          <w:numId w:val="24"/>
        </w:numPr>
        <w:suppressAutoHyphens w:val="0"/>
        <w:autoSpaceDE/>
        <w:spacing w:line="300" w:lineRule="exact"/>
        <w:contextualSpacing/>
        <w:jc w:val="both"/>
        <w:rPr>
          <w:rFonts w:ascii="ArialMT" w:eastAsia="ArialMT" w:hAnsi="ArialMT" w:cs="ArialMT"/>
          <w:sz w:val="18"/>
          <w:szCs w:val="24"/>
        </w:rPr>
      </w:pPr>
      <w:r w:rsidRPr="00A378EC">
        <w:rPr>
          <w:rFonts w:ascii="ArialMT" w:eastAsia="ArialMT" w:hAnsi="ArialMT" w:cs="ArialMT"/>
          <w:sz w:val="18"/>
          <w:szCs w:val="24"/>
        </w:rPr>
        <w:t>Boljša ozaveščenost v populaciji in pri posameznih skupinah prebivalstva o obsegu in naravi zdravstvenih, socialnih in ekonomskih posledic tvegane in škodljive rabe alkohola in ukrepanju države</w:t>
      </w:r>
      <w:r>
        <w:rPr>
          <w:rFonts w:ascii="ArialMT" w:eastAsia="ArialMT" w:hAnsi="ArialMT" w:cs="ArialMT"/>
          <w:sz w:val="18"/>
          <w:szCs w:val="24"/>
        </w:rPr>
        <w:t>.</w:t>
      </w:r>
    </w:p>
    <w:p w14:paraId="382A189D" w14:textId="77777777" w:rsidR="00D370DF" w:rsidRPr="00A378EC" w:rsidRDefault="00D370DF">
      <w:pPr>
        <w:widowControl/>
        <w:numPr>
          <w:ilvl w:val="0"/>
          <w:numId w:val="24"/>
        </w:numPr>
        <w:suppressAutoHyphens w:val="0"/>
        <w:autoSpaceDE/>
        <w:spacing w:line="300" w:lineRule="exact"/>
        <w:contextualSpacing/>
        <w:jc w:val="both"/>
        <w:rPr>
          <w:rFonts w:ascii="ArialMT" w:eastAsia="ArialMT" w:hAnsi="ArialMT" w:cs="ArialMT"/>
          <w:sz w:val="18"/>
          <w:szCs w:val="24"/>
        </w:rPr>
      </w:pPr>
      <w:r w:rsidRPr="00A378EC">
        <w:rPr>
          <w:rFonts w:ascii="ArialMT" w:eastAsia="ArialMT" w:hAnsi="ArialMT" w:cs="ArialMT"/>
          <w:sz w:val="18"/>
          <w:szCs w:val="24"/>
        </w:rPr>
        <w:t>Celovito spremljanje tveganega in škodljivega pitja alkohola in njegovih posledic v Sloveniji, vključno s spremljanjem nezakonite in neregistrirane proizvodnje in rabe alkohola</w:t>
      </w:r>
      <w:r>
        <w:rPr>
          <w:rFonts w:ascii="ArialMT" w:eastAsia="ArialMT" w:hAnsi="ArialMT" w:cs="ArialMT"/>
          <w:sz w:val="18"/>
          <w:szCs w:val="24"/>
        </w:rPr>
        <w:t>.</w:t>
      </w:r>
    </w:p>
    <w:p w14:paraId="41FF23E4" w14:textId="77777777" w:rsidR="00D370DF" w:rsidRPr="00A378EC" w:rsidRDefault="00D370DF">
      <w:pPr>
        <w:widowControl/>
        <w:numPr>
          <w:ilvl w:val="0"/>
          <w:numId w:val="24"/>
        </w:numPr>
        <w:suppressAutoHyphens w:val="0"/>
        <w:autoSpaceDE/>
        <w:spacing w:line="300" w:lineRule="exact"/>
        <w:contextualSpacing/>
        <w:jc w:val="both"/>
        <w:rPr>
          <w:rFonts w:ascii="ArialMT" w:eastAsia="ArialMT" w:hAnsi="ArialMT" w:cs="ArialMT"/>
          <w:sz w:val="18"/>
          <w:szCs w:val="24"/>
        </w:rPr>
      </w:pPr>
      <w:r w:rsidRPr="00A378EC">
        <w:rPr>
          <w:rFonts w:ascii="ArialMT" w:eastAsia="ArialMT" w:hAnsi="ArialMT" w:cs="ArialMT"/>
          <w:sz w:val="18"/>
          <w:szCs w:val="24"/>
        </w:rPr>
        <w:t>Okrepitev kakovostnih preventivnih programov za zmanjševanje porabe alkohola in škodljive rabe (v predšolske</w:t>
      </w:r>
      <w:r>
        <w:rPr>
          <w:rFonts w:ascii="ArialMT" w:eastAsia="ArialMT" w:hAnsi="ArialMT" w:cs="ArialMT"/>
          <w:sz w:val="18"/>
          <w:szCs w:val="24"/>
        </w:rPr>
        <w:t>m</w:t>
      </w:r>
      <w:r w:rsidRPr="00A378EC">
        <w:rPr>
          <w:rFonts w:ascii="ArialMT" w:eastAsia="ArialMT" w:hAnsi="ArialMT" w:cs="ArialMT"/>
          <w:sz w:val="18"/>
          <w:szCs w:val="24"/>
        </w:rPr>
        <w:t>, šolskem, delovnem okolju, v prometu itd.)</w:t>
      </w:r>
      <w:r>
        <w:rPr>
          <w:rFonts w:ascii="ArialMT" w:eastAsia="ArialMT" w:hAnsi="ArialMT" w:cs="ArialMT"/>
          <w:sz w:val="18"/>
          <w:szCs w:val="24"/>
        </w:rPr>
        <w:t>.</w:t>
      </w:r>
    </w:p>
    <w:p w14:paraId="7410A808" w14:textId="77777777" w:rsidR="00D370DF" w:rsidRPr="00A378EC" w:rsidRDefault="00D370DF">
      <w:pPr>
        <w:widowControl/>
        <w:numPr>
          <w:ilvl w:val="0"/>
          <w:numId w:val="24"/>
        </w:numPr>
        <w:suppressAutoHyphens w:val="0"/>
        <w:autoSpaceDE/>
        <w:spacing w:line="300" w:lineRule="exact"/>
        <w:contextualSpacing/>
        <w:jc w:val="both"/>
        <w:rPr>
          <w:rFonts w:ascii="ArialMT" w:eastAsia="ArialMT" w:hAnsi="ArialMT" w:cs="ArialMT"/>
          <w:sz w:val="18"/>
          <w:szCs w:val="24"/>
        </w:rPr>
      </w:pPr>
      <w:r w:rsidRPr="00A378EC">
        <w:rPr>
          <w:rFonts w:ascii="ArialMT" w:eastAsia="ArialMT" w:hAnsi="ArialMT" w:cs="ArialMT"/>
          <w:sz w:val="18"/>
          <w:szCs w:val="24"/>
        </w:rPr>
        <w:lastRenderedPageBreak/>
        <w:t>Okrepitev kakovostnih programov zdravljenja bolezni odvisnosti od alkohola za osebe, ki potrebujejo tovrstno pomoč.</w:t>
      </w:r>
    </w:p>
    <w:p w14:paraId="3E0B42AD" w14:textId="158B4DD2" w:rsidR="00D370DF" w:rsidRPr="0096218D" w:rsidRDefault="00D370DF" w:rsidP="0029634F">
      <w:pPr>
        <w:pStyle w:val="Naslov3"/>
        <w:numPr>
          <w:ilvl w:val="2"/>
          <w:numId w:val="1"/>
        </w:numPr>
        <w:tabs>
          <w:tab w:val="clear" w:pos="720"/>
          <w:tab w:val="num" w:pos="2160"/>
        </w:tabs>
        <w:ind w:left="2160" w:hanging="2160"/>
        <w:rPr>
          <w:rFonts w:ascii="Arial" w:hAnsi="Arial" w:cs="Arial"/>
          <w:sz w:val="18"/>
          <w:szCs w:val="18"/>
        </w:rPr>
      </w:pPr>
      <w:bookmarkStart w:id="129" w:name="_Toc127280462"/>
      <w:bookmarkStart w:id="130" w:name="_Toc127280572"/>
      <w:bookmarkStart w:id="131" w:name="_Toc127280623"/>
      <w:bookmarkStart w:id="132" w:name="_Toc127283627"/>
      <w:r w:rsidRPr="0096218D">
        <w:rPr>
          <w:rFonts w:ascii="Arial" w:hAnsi="Arial" w:cs="Arial"/>
          <w:sz w:val="18"/>
          <w:szCs w:val="18"/>
        </w:rPr>
        <w:t xml:space="preserve">8.6.1 </w:t>
      </w:r>
      <w:r w:rsidR="0029634F">
        <w:rPr>
          <w:rFonts w:ascii="Arial" w:hAnsi="Arial" w:cs="Arial"/>
          <w:sz w:val="18"/>
          <w:szCs w:val="18"/>
        </w:rPr>
        <w:t xml:space="preserve">    </w:t>
      </w:r>
      <w:r w:rsidRPr="0096218D">
        <w:rPr>
          <w:rFonts w:ascii="Arial" w:hAnsi="Arial" w:cs="Arial"/>
          <w:sz w:val="18"/>
          <w:szCs w:val="18"/>
        </w:rPr>
        <w:t>Vožnja pod vplivom prepovedanih drog, zdravil in drugih psihoaktivnih snovi</w:t>
      </w:r>
      <w:bookmarkEnd w:id="129"/>
      <w:bookmarkEnd w:id="130"/>
      <w:bookmarkEnd w:id="131"/>
      <w:bookmarkEnd w:id="132"/>
    </w:p>
    <w:p w14:paraId="5109C5C8" w14:textId="77777777" w:rsidR="00D370DF" w:rsidRPr="00A378EC" w:rsidRDefault="00D370DF" w:rsidP="00D370DF">
      <w:pPr>
        <w:spacing w:line="300" w:lineRule="exact"/>
      </w:pPr>
    </w:p>
    <w:p w14:paraId="7EF568D0" w14:textId="77777777" w:rsidR="00D370DF" w:rsidRPr="00A378EC" w:rsidRDefault="00D370DF" w:rsidP="00D370DF">
      <w:pPr>
        <w:tabs>
          <w:tab w:val="left" w:pos="560"/>
        </w:tabs>
        <w:spacing w:line="300" w:lineRule="exact"/>
        <w:jc w:val="both"/>
        <w:rPr>
          <w:rFonts w:ascii="ArialMT" w:eastAsia="ArialMT" w:hAnsi="ArialMT" w:cs="ArialMT"/>
          <w:sz w:val="18"/>
          <w:szCs w:val="24"/>
        </w:rPr>
      </w:pPr>
      <w:bookmarkStart w:id="133" w:name="_Hlk95893344"/>
      <w:r w:rsidRPr="00A378EC">
        <w:rPr>
          <w:rFonts w:ascii="ArialMT" w:eastAsia="ArialMT" w:hAnsi="ArialMT" w:cs="ArialMT"/>
          <w:sz w:val="18"/>
          <w:szCs w:val="24"/>
        </w:rPr>
        <w:t xml:space="preserve">Prisotnost psihoaktivnih substanc (prepovedanih drog, psihoaktivnih zdravil ipd.) je med udeleženci v cestnem prometu iz leta v leto večja. </w:t>
      </w:r>
      <w:bookmarkEnd w:id="133"/>
      <w:r w:rsidRPr="00A378EC">
        <w:rPr>
          <w:rFonts w:ascii="ArialMT" w:eastAsia="ArialMT" w:hAnsi="ArialMT" w:cs="ArialMT"/>
          <w:sz w:val="18"/>
          <w:szCs w:val="24"/>
        </w:rPr>
        <w:t>Uporaba psihoaktivnih snovi (prepovedanih in dovoljenih) je pomemben dejavnik, ki vpliva na varnost v cestnem prometu. Najpomembnejša posledica zmanjšane varnosti so prometne nezgode, še posebej tiste s smrtnim izidom. Različne psihoaktivne snovi imajo različne vplive na vožnjo, kar je povezano s kognitivnimi in/ali psihomotoričnimi motnjami, ki jih povzročajo</w:t>
      </w:r>
      <w:r>
        <w:rPr>
          <w:rFonts w:ascii="ArialMT" w:eastAsia="ArialMT" w:hAnsi="ArialMT" w:cs="ArialMT"/>
          <w:sz w:val="18"/>
          <w:szCs w:val="24"/>
        </w:rPr>
        <w:t>,</w:t>
      </w:r>
      <w:r w:rsidRPr="00A378EC">
        <w:rPr>
          <w:rFonts w:ascii="ArialMT" w:eastAsia="ArialMT" w:hAnsi="ArialMT" w:cs="ArialMT"/>
          <w:sz w:val="18"/>
          <w:szCs w:val="24"/>
        </w:rPr>
        <w:t xml:space="preserve"> in s tem </w:t>
      </w:r>
      <w:r>
        <w:rPr>
          <w:rFonts w:ascii="ArialMT" w:eastAsia="ArialMT" w:hAnsi="ArialMT" w:cs="ArialMT"/>
          <w:sz w:val="18"/>
          <w:szCs w:val="24"/>
        </w:rPr>
        <w:t xml:space="preserve">na </w:t>
      </w:r>
      <w:r w:rsidRPr="00A378EC">
        <w:rPr>
          <w:rFonts w:ascii="ArialMT" w:eastAsia="ArialMT" w:hAnsi="ArialMT" w:cs="ArialMT"/>
          <w:sz w:val="18"/>
          <w:szCs w:val="24"/>
        </w:rPr>
        <w:t>zmanjšanje vozne zmogljivost</w:t>
      </w:r>
      <w:r>
        <w:rPr>
          <w:rFonts w:ascii="ArialMT" w:eastAsia="ArialMT" w:hAnsi="ArialMT" w:cs="ArialMT"/>
          <w:sz w:val="18"/>
          <w:szCs w:val="24"/>
        </w:rPr>
        <w:t>i</w:t>
      </w:r>
      <w:r w:rsidRPr="00A378EC">
        <w:rPr>
          <w:rFonts w:ascii="ArialMT" w:eastAsia="ArialMT" w:hAnsi="ArialMT" w:cs="ArialMT"/>
          <w:sz w:val="18"/>
          <w:szCs w:val="24"/>
        </w:rPr>
        <w:t xml:space="preserve">. Vožnja pod vplivom alkohola povečuje tveganje tako za prometno nezgodo kot tudi </w:t>
      </w:r>
      <w:r>
        <w:rPr>
          <w:rFonts w:ascii="ArialMT" w:eastAsia="ArialMT" w:hAnsi="ArialMT" w:cs="ArialMT"/>
          <w:sz w:val="18"/>
          <w:szCs w:val="24"/>
        </w:rPr>
        <w:t xml:space="preserve">za </w:t>
      </w:r>
      <w:r w:rsidRPr="00A378EC">
        <w:rPr>
          <w:rFonts w:ascii="ArialMT" w:eastAsia="ArialMT" w:hAnsi="ArialMT" w:cs="ArialMT"/>
          <w:sz w:val="18"/>
          <w:szCs w:val="24"/>
        </w:rPr>
        <w:t>resnost poškodbe v</w:t>
      </w:r>
      <w:r>
        <w:rPr>
          <w:rFonts w:ascii="ArialMT" w:eastAsia="ArialMT" w:hAnsi="ArialMT" w:cs="ArialMT"/>
          <w:sz w:val="18"/>
          <w:szCs w:val="24"/>
        </w:rPr>
        <w:t xml:space="preserve"> njej</w:t>
      </w:r>
      <w:r w:rsidRPr="00A378EC">
        <w:rPr>
          <w:rFonts w:ascii="ArialMT" w:eastAsia="ArialMT" w:hAnsi="ArialMT" w:cs="ArialMT"/>
          <w:sz w:val="18"/>
          <w:szCs w:val="24"/>
        </w:rPr>
        <w:t xml:space="preserve">. Učinek drugih drog na vožnjo je </w:t>
      </w:r>
      <w:r>
        <w:rPr>
          <w:rFonts w:ascii="ArialMT" w:eastAsia="ArialMT" w:hAnsi="ArialMT" w:cs="ArialMT"/>
          <w:sz w:val="18"/>
          <w:szCs w:val="24"/>
        </w:rPr>
        <w:t xml:space="preserve">za zdaj </w:t>
      </w:r>
      <w:r w:rsidRPr="00A378EC">
        <w:rPr>
          <w:rFonts w:ascii="ArialMT" w:eastAsia="ArialMT" w:hAnsi="ArialMT" w:cs="ArialMT"/>
          <w:sz w:val="18"/>
          <w:szCs w:val="24"/>
        </w:rPr>
        <w:t>veliko manj znan, predvsem zaradi težav z njihovim zaznavanjem in določevanjem njihove koncentracije v telesnih tekočinah. Kljub temu so v kar nekaj raziskavah opisani učinki zmanjšane zmožnosti za vožnjo pri osebah, ki so pod vplivom konoplje, ekstazija (MDMA), antidepresivov (</w:t>
      </w:r>
      <w:r>
        <w:rPr>
          <w:rFonts w:ascii="ArialMT" w:eastAsia="ArialMT" w:hAnsi="ArialMT" w:cs="ArialMT"/>
          <w:sz w:val="18"/>
          <w:szCs w:val="24"/>
        </w:rPr>
        <w:t>na primer</w:t>
      </w:r>
      <w:r w:rsidRPr="00A378EC">
        <w:rPr>
          <w:rFonts w:ascii="ArialMT" w:eastAsia="ArialMT" w:hAnsi="ArialMT" w:cs="ArialMT"/>
          <w:sz w:val="18"/>
          <w:szCs w:val="24"/>
        </w:rPr>
        <w:t xml:space="preserve"> benzodiazepinov) in drugih drog. Število psihoaktivnih snovi, ki jih ljudje uporabljajo, se povečuje, nedavne študije pa nudijo dokaze o njihovi povečani uporabi tudi med vozniki.</w:t>
      </w:r>
    </w:p>
    <w:p w14:paraId="27C2E7A1" w14:textId="77777777" w:rsidR="00D370DF" w:rsidRPr="00A378EC" w:rsidRDefault="00D370DF" w:rsidP="00D370DF">
      <w:pPr>
        <w:tabs>
          <w:tab w:val="left" w:pos="560"/>
        </w:tabs>
        <w:spacing w:line="300" w:lineRule="exact"/>
        <w:jc w:val="both"/>
        <w:rPr>
          <w:rFonts w:ascii="ArialMT" w:eastAsia="ArialMT" w:hAnsi="ArialMT" w:cs="ArialMT"/>
          <w:sz w:val="18"/>
          <w:szCs w:val="24"/>
        </w:rPr>
      </w:pPr>
    </w:p>
    <w:p w14:paraId="7B3CCCE6" w14:textId="77777777" w:rsidR="00D370DF" w:rsidRPr="00A378EC" w:rsidRDefault="00D370DF" w:rsidP="00D370DF">
      <w:pPr>
        <w:tabs>
          <w:tab w:val="left" w:pos="560"/>
        </w:tabs>
        <w:spacing w:line="300" w:lineRule="exact"/>
        <w:jc w:val="both"/>
        <w:rPr>
          <w:rFonts w:ascii="ArialMT" w:eastAsia="ArialMT" w:hAnsi="ArialMT" w:cs="ArialMT"/>
          <w:sz w:val="18"/>
          <w:szCs w:val="24"/>
        </w:rPr>
      </w:pPr>
      <w:r w:rsidRPr="00A378EC">
        <w:rPr>
          <w:rFonts w:ascii="ArialMT" w:eastAsia="ArialMT" w:hAnsi="ArialMT" w:cs="ArialMT"/>
          <w:sz w:val="18"/>
          <w:szCs w:val="24"/>
        </w:rPr>
        <w:t>Rezultati eksperimentalnih študij kažejo, da bi lahko več prepovedanih drog vplivalo na vožnjo; učinki nekaterih, vendar ne vseh, so odvisni od odmerka. Konoplja lahko ogrozi nekatere kognitivne in psihomotorične sposobnosti, ki so potrebne za vožnjo</w:t>
      </w:r>
      <w:r>
        <w:rPr>
          <w:rFonts w:ascii="ArialMT" w:eastAsia="ArialMT" w:hAnsi="ArialMT" w:cs="ArialMT"/>
          <w:sz w:val="18"/>
          <w:szCs w:val="24"/>
        </w:rPr>
        <w:t>;</w:t>
      </w:r>
      <w:r w:rsidRPr="00A378EC">
        <w:rPr>
          <w:rFonts w:ascii="ArialMT" w:eastAsia="ArialMT" w:hAnsi="ArialMT" w:cs="ArialMT"/>
          <w:sz w:val="18"/>
          <w:szCs w:val="24"/>
        </w:rPr>
        <w:t xml:space="preserve"> 3,4-metilendioksimetilam</w:t>
      </w:r>
      <w:r>
        <w:rPr>
          <w:rFonts w:ascii="ArialMT" w:eastAsia="ArialMT" w:hAnsi="ArialMT" w:cs="ArialMT"/>
          <w:sz w:val="18"/>
          <w:szCs w:val="24"/>
        </w:rPr>
        <w:t>f</w:t>
      </w:r>
      <w:r w:rsidRPr="00A378EC">
        <w:rPr>
          <w:rFonts w:ascii="ArialMT" w:eastAsia="ArialMT" w:hAnsi="ArialMT" w:cs="ArialMT"/>
          <w:sz w:val="18"/>
          <w:szCs w:val="24"/>
        </w:rPr>
        <w:t>etamin (MDMA) ima opisane negativne in pozitivne učinke na učinkovitost vožnje; študije, ki preučujejo učinke kombinacije alkohola in prepovedanih drog, so ugotovile, da lahko nekatere prepovedane droge (</w:t>
      </w:r>
      <w:r>
        <w:rPr>
          <w:rFonts w:ascii="ArialMT" w:eastAsia="ArialMT" w:hAnsi="ArialMT" w:cs="ArialMT"/>
          <w:sz w:val="18"/>
          <w:szCs w:val="24"/>
        </w:rPr>
        <w:t>na primer</w:t>
      </w:r>
      <w:r w:rsidRPr="00A378EC">
        <w:rPr>
          <w:rFonts w:ascii="ArialMT" w:eastAsia="ArialMT" w:hAnsi="ArialMT" w:cs="ArialMT"/>
          <w:sz w:val="18"/>
          <w:szCs w:val="24"/>
        </w:rPr>
        <w:t xml:space="preserve"> konoplja) delujejo aditivno z alkoholom in povečajo učinek, medtem ko druge (</w:t>
      </w:r>
      <w:r>
        <w:rPr>
          <w:rFonts w:ascii="ArialMT" w:eastAsia="ArialMT" w:hAnsi="ArialMT" w:cs="ArialMT"/>
          <w:sz w:val="18"/>
          <w:szCs w:val="24"/>
        </w:rPr>
        <w:t>na primer</w:t>
      </w:r>
      <w:r w:rsidRPr="00A378EC">
        <w:rPr>
          <w:rFonts w:ascii="ArialMT" w:eastAsia="ArialMT" w:hAnsi="ArialMT" w:cs="ArialMT"/>
          <w:sz w:val="18"/>
          <w:szCs w:val="24"/>
        </w:rPr>
        <w:t xml:space="preserve"> kokain) lahko delno obrnejo oslabljene zmožnosti zaradi alkohola. MDMA lahko zmanjša nekatere škodljive učinke alkohola</w:t>
      </w:r>
      <w:r>
        <w:rPr>
          <w:rFonts w:ascii="ArialMT" w:eastAsia="ArialMT" w:hAnsi="ArialMT" w:cs="ArialMT"/>
          <w:sz w:val="18"/>
          <w:szCs w:val="24"/>
        </w:rPr>
        <w:t>,</w:t>
      </w:r>
      <w:r w:rsidRPr="0064394D">
        <w:rPr>
          <w:rFonts w:ascii="ArialMT" w:eastAsia="ArialMT" w:hAnsi="ArialMT" w:cs="ArialMT"/>
          <w:sz w:val="18"/>
          <w:szCs w:val="24"/>
        </w:rPr>
        <w:t xml:space="preserve"> </w:t>
      </w:r>
      <w:r w:rsidRPr="00A378EC">
        <w:rPr>
          <w:rFonts w:ascii="ArialMT" w:eastAsia="ArialMT" w:hAnsi="ArialMT" w:cs="ArialMT"/>
          <w:sz w:val="18"/>
          <w:szCs w:val="24"/>
        </w:rPr>
        <w:t>vendar ne vse</w:t>
      </w:r>
      <w:r>
        <w:rPr>
          <w:rFonts w:ascii="ArialMT" w:eastAsia="ArialMT" w:hAnsi="ArialMT" w:cs="ArialMT"/>
          <w:sz w:val="18"/>
          <w:szCs w:val="24"/>
        </w:rPr>
        <w:t>h</w:t>
      </w:r>
      <w:r w:rsidRPr="00A378EC">
        <w:rPr>
          <w:rFonts w:ascii="ArialMT" w:eastAsia="ArialMT" w:hAnsi="ArialMT" w:cs="ArialMT"/>
          <w:sz w:val="18"/>
          <w:szCs w:val="24"/>
        </w:rPr>
        <w:t>, medtem ko lahko druge negativne učinke alkohola okrepi.</w:t>
      </w:r>
    </w:p>
    <w:p w14:paraId="668D8358" w14:textId="77777777" w:rsidR="00D370DF" w:rsidRPr="00A378EC" w:rsidRDefault="00D370DF" w:rsidP="00D370DF">
      <w:pPr>
        <w:pStyle w:val="Brezrazmikov"/>
        <w:spacing w:line="300" w:lineRule="exact"/>
        <w:jc w:val="both"/>
        <w:rPr>
          <w:rFonts w:ascii="ArialMT" w:eastAsia="ArialMT" w:hAnsi="ArialMT" w:cs="ArialMT"/>
          <w:sz w:val="18"/>
          <w:szCs w:val="24"/>
        </w:rPr>
      </w:pPr>
    </w:p>
    <w:p w14:paraId="5DF4C778" w14:textId="77777777" w:rsidR="00D370DF" w:rsidRPr="002005D1" w:rsidRDefault="00D370DF" w:rsidP="00D370DF">
      <w:pPr>
        <w:shd w:val="clear" w:color="auto" w:fill="FFFFFF"/>
        <w:spacing w:line="300" w:lineRule="exact"/>
        <w:jc w:val="both"/>
        <w:rPr>
          <w:rFonts w:ascii="ArialMT" w:eastAsia="ArialMT" w:hAnsi="ArialMT" w:cs="ArialMT"/>
          <w:sz w:val="18"/>
          <w:szCs w:val="24"/>
        </w:rPr>
      </w:pPr>
      <w:r w:rsidRPr="00A378EC">
        <w:rPr>
          <w:rFonts w:ascii="ArialMT" w:eastAsia="ArialMT" w:hAnsi="ArialMT" w:cs="ArialMT"/>
          <w:sz w:val="18"/>
          <w:szCs w:val="24"/>
        </w:rPr>
        <w:t>Uporabniki prepovedanih drog največkrat ne reagirajo dovolj hitro, imajo moteno koncentracijo, so nepozorni pri prehitevanju, saj je motena njihova ocena časa in razdalje, imajo omejeno gibljivost oči, prepozno zavirajo. Opazimo tudi povečano pripravljenost za tveganje, agresijo do okolice oziroma soudeležencev v prometu. Nevarnost v cestnem prometu pa zaradi abstinenčnih težav</w:t>
      </w:r>
      <w:r w:rsidRPr="00A378EC" w:rsidDel="0064394D">
        <w:rPr>
          <w:rFonts w:ascii="ArialMT" w:eastAsia="ArialMT" w:hAnsi="ArialMT" w:cs="ArialMT"/>
          <w:sz w:val="18"/>
          <w:szCs w:val="24"/>
        </w:rPr>
        <w:t xml:space="preserve"> </w:t>
      </w:r>
      <w:r>
        <w:rPr>
          <w:rFonts w:ascii="ArialMT" w:eastAsia="ArialMT" w:hAnsi="ArialMT" w:cs="ArialMT"/>
          <w:sz w:val="18"/>
          <w:szCs w:val="24"/>
        </w:rPr>
        <w:t xml:space="preserve">pomenijo </w:t>
      </w:r>
      <w:r w:rsidRPr="00A378EC">
        <w:rPr>
          <w:rFonts w:ascii="ArialMT" w:eastAsia="ArialMT" w:hAnsi="ArialMT" w:cs="ArialMT"/>
          <w:sz w:val="18"/>
          <w:szCs w:val="24"/>
        </w:rPr>
        <w:t>tudi vsi tisti, ki prenehajo jema</w:t>
      </w:r>
      <w:r>
        <w:rPr>
          <w:rFonts w:ascii="ArialMT" w:eastAsia="ArialMT" w:hAnsi="ArialMT" w:cs="ArialMT"/>
          <w:sz w:val="18"/>
          <w:szCs w:val="24"/>
        </w:rPr>
        <w:t>ti</w:t>
      </w:r>
      <w:r w:rsidRPr="00A378EC">
        <w:rPr>
          <w:rFonts w:ascii="ArialMT" w:eastAsia="ArialMT" w:hAnsi="ArialMT" w:cs="ArialMT"/>
          <w:sz w:val="18"/>
          <w:szCs w:val="24"/>
        </w:rPr>
        <w:t xml:space="preserve"> prepovedan</w:t>
      </w:r>
      <w:r>
        <w:rPr>
          <w:rFonts w:ascii="ArialMT" w:eastAsia="ArialMT" w:hAnsi="ArialMT" w:cs="ArialMT"/>
          <w:sz w:val="18"/>
          <w:szCs w:val="24"/>
        </w:rPr>
        <w:t>e</w:t>
      </w:r>
      <w:r w:rsidRPr="00A378EC">
        <w:rPr>
          <w:rFonts w:ascii="ArialMT" w:eastAsia="ArialMT" w:hAnsi="ArialMT" w:cs="ArialMT"/>
          <w:sz w:val="18"/>
          <w:szCs w:val="24"/>
        </w:rPr>
        <w:t xml:space="preserve"> drog</w:t>
      </w:r>
      <w:r>
        <w:rPr>
          <w:rFonts w:ascii="ArialMT" w:eastAsia="ArialMT" w:hAnsi="ArialMT" w:cs="ArialMT"/>
          <w:sz w:val="18"/>
          <w:szCs w:val="24"/>
        </w:rPr>
        <w:t>e</w:t>
      </w:r>
      <w:r w:rsidRPr="00A378EC">
        <w:rPr>
          <w:rFonts w:ascii="ArialMT" w:eastAsia="ArialMT" w:hAnsi="ArialMT" w:cs="ArialMT"/>
          <w:sz w:val="18"/>
          <w:szCs w:val="24"/>
        </w:rPr>
        <w:t>.</w:t>
      </w:r>
      <w:r w:rsidRPr="002005D1">
        <w:rPr>
          <w:rFonts w:ascii="ArialMT" w:eastAsia="ArialMT" w:hAnsi="ArialMT" w:cs="ArialMT"/>
          <w:sz w:val="18"/>
          <w:szCs w:val="24"/>
        </w:rPr>
        <w:t xml:space="preserve"> Vožnja pod vplivom konoplje pomeni vsaj dvakrat večje tveganje za prometno nezgodo</w:t>
      </w:r>
      <w:r>
        <w:rPr>
          <w:rStyle w:val="Sprotnaopomba-sklic"/>
          <w:rFonts w:ascii="ArialMT" w:eastAsia="ArialMT" w:hAnsi="ArialMT" w:cs="ArialMT"/>
          <w:sz w:val="18"/>
          <w:szCs w:val="24"/>
        </w:rPr>
        <w:footnoteReference w:id="12"/>
      </w:r>
      <w:r>
        <w:rPr>
          <w:rFonts w:ascii="ArialMT" w:eastAsia="ArialMT" w:hAnsi="ArialMT" w:cs="ArialMT"/>
          <w:sz w:val="18"/>
          <w:szCs w:val="24"/>
        </w:rPr>
        <w:t>.</w:t>
      </w:r>
      <w:r w:rsidRPr="002005D1">
        <w:rPr>
          <w:rFonts w:ascii="ArialMT" w:eastAsia="ArialMT" w:hAnsi="ArialMT" w:cs="ArialMT"/>
          <w:sz w:val="18"/>
          <w:szCs w:val="24"/>
        </w:rPr>
        <w:t xml:space="preserve"> </w:t>
      </w:r>
    </w:p>
    <w:p w14:paraId="12953424" w14:textId="77777777" w:rsidR="00D370DF" w:rsidRDefault="00D370DF" w:rsidP="00D370DF">
      <w:pPr>
        <w:shd w:val="clear" w:color="auto" w:fill="FFFFFF"/>
        <w:spacing w:line="300" w:lineRule="exact"/>
        <w:jc w:val="both"/>
        <w:rPr>
          <w:rFonts w:ascii="ArialMT" w:eastAsia="ArialMT" w:hAnsi="ArialMT" w:cs="ArialMT"/>
          <w:sz w:val="18"/>
          <w:szCs w:val="24"/>
        </w:rPr>
      </w:pPr>
    </w:p>
    <w:p w14:paraId="00FE11FD" w14:textId="77777777" w:rsidR="00D370DF" w:rsidRPr="00A378EC" w:rsidRDefault="00D370DF" w:rsidP="00D370DF">
      <w:pPr>
        <w:pStyle w:val="Brezrazmikov"/>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Po podatkih </w:t>
      </w:r>
      <w:r>
        <w:rPr>
          <w:rFonts w:ascii="ArialMT" w:eastAsia="ArialMT" w:hAnsi="ArialMT" w:cs="ArialMT"/>
          <w:sz w:val="18"/>
          <w:szCs w:val="24"/>
        </w:rPr>
        <w:t>p</w:t>
      </w:r>
      <w:r w:rsidRPr="00A378EC">
        <w:rPr>
          <w:rFonts w:ascii="ArialMT" w:eastAsia="ArialMT" w:hAnsi="ArialMT" w:cs="ArialMT"/>
          <w:sz w:val="18"/>
          <w:szCs w:val="24"/>
        </w:rPr>
        <w:t xml:space="preserve">olicije </w:t>
      </w:r>
      <w:r>
        <w:rPr>
          <w:rFonts w:ascii="ArialMT" w:eastAsia="ArialMT" w:hAnsi="ArialMT" w:cs="ArialMT"/>
          <w:sz w:val="18"/>
          <w:szCs w:val="24"/>
        </w:rPr>
        <w:t>se je v</w:t>
      </w:r>
      <w:r w:rsidRPr="00A378EC">
        <w:rPr>
          <w:rFonts w:ascii="ArialMT" w:eastAsia="ArialMT" w:hAnsi="ArialMT" w:cs="ArialMT"/>
          <w:sz w:val="18"/>
          <w:szCs w:val="24"/>
        </w:rPr>
        <w:t xml:space="preserve"> letu 2021 (podatki za enako obdobje leta 2020</w:t>
      </w:r>
      <w:r>
        <w:rPr>
          <w:rFonts w:ascii="ArialMT" w:eastAsia="ArialMT" w:hAnsi="ArialMT" w:cs="ArialMT"/>
          <w:sz w:val="18"/>
          <w:szCs w:val="24"/>
        </w:rPr>
        <w:t xml:space="preserve"> so v oklepajih</w:t>
      </w:r>
      <w:r w:rsidRPr="00A378EC">
        <w:rPr>
          <w:rFonts w:ascii="ArialMT" w:eastAsia="ArialMT" w:hAnsi="ArialMT" w:cs="ArialMT"/>
          <w:sz w:val="18"/>
          <w:szCs w:val="24"/>
        </w:rPr>
        <w:t>) zgodilo 17.050 (15.039) prometnih nesreč</w:t>
      </w:r>
      <w:r>
        <w:rPr>
          <w:rFonts w:ascii="ArialMT" w:eastAsia="ArialMT" w:hAnsi="ArialMT" w:cs="ArialMT"/>
          <w:sz w:val="18"/>
          <w:szCs w:val="24"/>
        </w:rPr>
        <w:t>,</w:t>
      </w:r>
      <w:r w:rsidRPr="00A378EC">
        <w:rPr>
          <w:rFonts w:ascii="ArialMT" w:eastAsia="ArialMT" w:hAnsi="ArialMT" w:cs="ArialMT"/>
          <w:sz w:val="18"/>
          <w:szCs w:val="24"/>
        </w:rPr>
        <w:t xml:space="preserve"> v katerih je umrlo 114 (80)</w:t>
      </w:r>
      <w:r>
        <w:rPr>
          <w:rFonts w:ascii="ArialMT" w:eastAsia="ArialMT" w:hAnsi="ArialMT" w:cs="ArialMT"/>
          <w:sz w:val="18"/>
          <w:szCs w:val="24"/>
        </w:rPr>
        <w:t xml:space="preserve"> </w:t>
      </w:r>
      <w:r w:rsidRPr="00A378EC">
        <w:rPr>
          <w:rFonts w:ascii="ArialMT" w:eastAsia="ArialMT" w:hAnsi="ArialMT" w:cs="ArialMT"/>
          <w:sz w:val="18"/>
          <w:szCs w:val="24"/>
        </w:rPr>
        <w:t>udeležencev, 784 (691) je bilo hudo telesno poškodovanih in 5654 (5041) lahko telesno poškodovanih. Alkoholizirani udeleženci so povzročili 1504 (1362) prometnih nesreč</w:t>
      </w:r>
      <w:r>
        <w:rPr>
          <w:rFonts w:ascii="ArialMT" w:eastAsia="ArialMT" w:hAnsi="ArialMT" w:cs="ArialMT"/>
          <w:sz w:val="18"/>
          <w:szCs w:val="24"/>
        </w:rPr>
        <w:t>,</w:t>
      </w:r>
      <w:r w:rsidRPr="00A378EC">
        <w:rPr>
          <w:rFonts w:ascii="ArialMT" w:eastAsia="ArialMT" w:hAnsi="ArialMT" w:cs="ArialMT"/>
          <w:sz w:val="18"/>
          <w:szCs w:val="24"/>
        </w:rPr>
        <w:t xml:space="preserve"> od tega 37 (27) s smrtnim izidom, 105 (119) s hudimi telesnimi poškodbami in 456 (370) z lahkimi telesnimi poškodbami. </w:t>
      </w:r>
    </w:p>
    <w:p w14:paraId="2E04C046" w14:textId="77777777" w:rsidR="00D370DF" w:rsidRPr="00A378EC" w:rsidRDefault="00D370DF" w:rsidP="00D370DF">
      <w:pPr>
        <w:pStyle w:val="Brezrazmikov"/>
        <w:spacing w:line="300" w:lineRule="exact"/>
        <w:jc w:val="both"/>
        <w:rPr>
          <w:rFonts w:ascii="ArialMT" w:eastAsia="ArialMT" w:hAnsi="ArialMT" w:cs="ArialMT"/>
          <w:sz w:val="18"/>
          <w:szCs w:val="24"/>
        </w:rPr>
      </w:pPr>
    </w:p>
    <w:p w14:paraId="0750FB1A" w14:textId="77777777" w:rsidR="00D370DF" w:rsidRPr="00A378EC" w:rsidRDefault="00D370DF" w:rsidP="00D370DF">
      <w:pPr>
        <w:pStyle w:val="Brezrazmikov"/>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Pod vplivom prepovedanih drog in </w:t>
      </w:r>
      <w:r>
        <w:rPr>
          <w:rFonts w:ascii="ArialMT" w:eastAsia="ArialMT" w:hAnsi="ArialMT" w:cs="ArialMT"/>
          <w:sz w:val="18"/>
          <w:szCs w:val="24"/>
        </w:rPr>
        <w:t>drugih</w:t>
      </w:r>
      <w:r w:rsidRPr="00A378EC">
        <w:rPr>
          <w:rFonts w:ascii="ArialMT" w:eastAsia="ArialMT" w:hAnsi="ArialMT" w:cs="ArialMT"/>
          <w:sz w:val="18"/>
          <w:szCs w:val="24"/>
        </w:rPr>
        <w:t xml:space="preserve"> psihoaktivnih snovi je prometno nesrečo povzročilo 76 (64) udeležencev, 33 (19) povzročiteljev prometne nesreče pa je odklonilo strokovni pregled. Navedeni udeleženci so povzročili 7 (4) prometne nesreče s smrtnim izidom, 18 (10) s hudo telesno poškodbo in 17 (20) z lahko telesno poškodbo. </w:t>
      </w:r>
    </w:p>
    <w:p w14:paraId="48BDBFDE" w14:textId="77777777" w:rsidR="00D370DF" w:rsidRPr="00A378EC" w:rsidRDefault="00D370DF" w:rsidP="00D370DF">
      <w:pPr>
        <w:pStyle w:val="Brezrazmikov"/>
        <w:spacing w:line="300" w:lineRule="exact"/>
        <w:jc w:val="both"/>
        <w:rPr>
          <w:rFonts w:ascii="ArialMT" w:eastAsia="ArialMT" w:hAnsi="ArialMT" w:cs="ArialMT"/>
          <w:sz w:val="18"/>
          <w:szCs w:val="24"/>
        </w:rPr>
      </w:pPr>
    </w:p>
    <w:p w14:paraId="3276784F" w14:textId="77777777" w:rsidR="00D370DF" w:rsidRPr="00A378EC" w:rsidRDefault="00D370DF" w:rsidP="00D370DF">
      <w:pPr>
        <w:pStyle w:val="Brezrazmikov"/>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Udeleženci pod vplivom prepovedanih drog in </w:t>
      </w:r>
      <w:r>
        <w:rPr>
          <w:rFonts w:ascii="ArialMT" w:eastAsia="ArialMT" w:hAnsi="ArialMT" w:cs="ArialMT"/>
          <w:sz w:val="18"/>
          <w:szCs w:val="24"/>
        </w:rPr>
        <w:t>drugih</w:t>
      </w:r>
      <w:r w:rsidRPr="00A378EC">
        <w:rPr>
          <w:rFonts w:ascii="ArialMT" w:eastAsia="ArialMT" w:hAnsi="ArialMT" w:cs="ArialMT"/>
          <w:sz w:val="18"/>
          <w:szCs w:val="24"/>
        </w:rPr>
        <w:t xml:space="preserve"> psihoaktivnih snovi so v letu 2021 povzročili 0,5 % prometnih nesreč. Glede na posledice so povzročili 6,1 % smrtnih prometnih nesreč, 2,5 % prometnih nesreč s hudimi telesnimi poškodbami in 0,4 % prometnih nesreč z lahkimi telesnimi poškodbami. Udeleženci pod vplivom drog povzročijo sorazmerno malo prometnih nesreč</w:t>
      </w:r>
      <w:r>
        <w:rPr>
          <w:rFonts w:ascii="ArialMT" w:eastAsia="ArialMT" w:hAnsi="ArialMT" w:cs="ArialMT"/>
          <w:sz w:val="18"/>
          <w:szCs w:val="24"/>
        </w:rPr>
        <w:t>,</w:t>
      </w:r>
      <w:r w:rsidRPr="00A378EC">
        <w:rPr>
          <w:rFonts w:ascii="ArialMT" w:eastAsia="ArialMT" w:hAnsi="ArialMT" w:cs="ArialMT"/>
          <w:sz w:val="18"/>
          <w:szCs w:val="24"/>
        </w:rPr>
        <w:t xml:space="preserve"> vendar so posledice v teh nesrečah hujše</w:t>
      </w:r>
      <w:r>
        <w:rPr>
          <w:rFonts w:ascii="ArialMT" w:eastAsia="ArialMT" w:hAnsi="ArialMT" w:cs="ArialMT"/>
          <w:sz w:val="18"/>
          <w:szCs w:val="24"/>
        </w:rPr>
        <w:t>;</w:t>
      </w:r>
      <w:r w:rsidRPr="00A378EC">
        <w:rPr>
          <w:rFonts w:ascii="ArialMT" w:eastAsia="ArialMT" w:hAnsi="ArialMT" w:cs="ArialMT"/>
          <w:sz w:val="18"/>
          <w:szCs w:val="24"/>
        </w:rPr>
        <w:t xml:space="preserve"> v letu 2021 </w:t>
      </w:r>
      <w:r>
        <w:rPr>
          <w:rFonts w:ascii="ArialMT" w:eastAsia="ArialMT" w:hAnsi="ArialMT" w:cs="ArialMT"/>
          <w:sz w:val="18"/>
          <w:szCs w:val="24"/>
        </w:rPr>
        <w:t xml:space="preserve">so bili </w:t>
      </w:r>
      <w:r w:rsidRPr="00A378EC">
        <w:rPr>
          <w:rFonts w:ascii="ArialMT" w:eastAsia="ArialMT" w:hAnsi="ArialMT" w:cs="ArialMT"/>
          <w:sz w:val="18"/>
          <w:szCs w:val="24"/>
        </w:rPr>
        <w:t>udeleženi v vsaki petnajsti prometni nesreči</w:t>
      </w:r>
      <w:r>
        <w:rPr>
          <w:rFonts w:ascii="ArialMT" w:eastAsia="ArialMT" w:hAnsi="ArialMT" w:cs="ArialMT"/>
          <w:sz w:val="18"/>
          <w:szCs w:val="24"/>
        </w:rPr>
        <w:t xml:space="preserve"> s smrtnim izidom</w:t>
      </w:r>
      <w:r w:rsidRPr="00A378EC">
        <w:rPr>
          <w:rFonts w:ascii="ArialMT" w:eastAsia="ArialMT" w:hAnsi="ArialMT" w:cs="ArialMT"/>
          <w:sz w:val="18"/>
          <w:szCs w:val="24"/>
        </w:rPr>
        <w:t xml:space="preserve">.  </w:t>
      </w:r>
    </w:p>
    <w:p w14:paraId="05F249F7" w14:textId="77777777" w:rsidR="00D370DF" w:rsidRPr="00A378EC" w:rsidRDefault="00D370DF" w:rsidP="00D370DF">
      <w:pPr>
        <w:shd w:val="clear" w:color="auto" w:fill="FFFFFF"/>
        <w:spacing w:line="300" w:lineRule="exact"/>
        <w:jc w:val="both"/>
        <w:rPr>
          <w:rFonts w:ascii="ArialMT" w:eastAsia="ArialMT" w:hAnsi="ArialMT" w:cs="ArialMT"/>
          <w:sz w:val="18"/>
          <w:szCs w:val="24"/>
        </w:rPr>
      </w:pPr>
    </w:p>
    <w:p w14:paraId="3B0C4559" w14:textId="77777777" w:rsidR="00D370DF" w:rsidRPr="00A378EC" w:rsidRDefault="00D370DF" w:rsidP="00D370DF">
      <w:pPr>
        <w:shd w:val="clear" w:color="auto" w:fill="FFFFFF"/>
        <w:spacing w:line="300" w:lineRule="exact"/>
        <w:jc w:val="both"/>
        <w:rPr>
          <w:rFonts w:ascii="ArialMT" w:eastAsia="ArialMT" w:hAnsi="ArialMT" w:cs="ArialMT"/>
          <w:sz w:val="18"/>
          <w:szCs w:val="24"/>
        </w:rPr>
      </w:pPr>
      <w:r w:rsidRPr="00A378EC">
        <w:rPr>
          <w:rFonts w:ascii="ArialMT" w:eastAsia="ArialMT" w:hAnsi="ArialMT" w:cs="ArialMT"/>
          <w:sz w:val="18"/>
          <w:szCs w:val="24"/>
        </w:rPr>
        <w:t>V letu 2021 so pri 1339 udeleženci</w:t>
      </w:r>
      <w:r>
        <w:rPr>
          <w:rFonts w:ascii="ArialMT" w:eastAsia="ArialMT" w:hAnsi="ArialMT" w:cs="ArialMT"/>
          <w:sz w:val="18"/>
          <w:szCs w:val="24"/>
        </w:rPr>
        <w:t>h</w:t>
      </w:r>
      <w:r w:rsidRPr="00A378EC">
        <w:rPr>
          <w:rFonts w:ascii="ArialMT" w:eastAsia="ArialMT" w:hAnsi="ArialMT" w:cs="ArialMT"/>
          <w:sz w:val="18"/>
          <w:szCs w:val="24"/>
        </w:rPr>
        <w:t xml:space="preserve"> v cestnem prometu ugotavljali prisotnosti prepovedanih drog, od tega </w:t>
      </w:r>
      <w:r>
        <w:rPr>
          <w:rFonts w:ascii="ArialMT" w:eastAsia="ArialMT" w:hAnsi="ArialMT" w:cs="ArialMT"/>
          <w:sz w:val="18"/>
          <w:szCs w:val="24"/>
        </w:rPr>
        <w:t>pri</w:t>
      </w:r>
      <w:r w:rsidRPr="00A378EC">
        <w:rPr>
          <w:rFonts w:ascii="ArialMT" w:eastAsia="ArialMT" w:hAnsi="ArialMT" w:cs="ArialMT"/>
          <w:sz w:val="18"/>
          <w:szCs w:val="24"/>
        </w:rPr>
        <w:t xml:space="preserve"> 360 udeležencih v prometnih nesrečah in pri 943 udeleženc</w:t>
      </w:r>
      <w:r>
        <w:rPr>
          <w:rFonts w:ascii="ArialMT" w:eastAsia="ArialMT" w:hAnsi="ArialMT" w:cs="ArialMT"/>
          <w:sz w:val="18"/>
          <w:szCs w:val="24"/>
        </w:rPr>
        <w:t>ih</w:t>
      </w:r>
      <w:r w:rsidRPr="00A378EC">
        <w:rPr>
          <w:rFonts w:ascii="ArialMT" w:eastAsia="ArialMT" w:hAnsi="ArialMT" w:cs="ArialMT"/>
          <w:sz w:val="18"/>
          <w:szCs w:val="24"/>
        </w:rPr>
        <w:t xml:space="preserve"> v prometu.</w:t>
      </w:r>
    </w:p>
    <w:p w14:paraId="60CD3F25" w14:textId="77777777" w:rsidR="00D370DF" w:rsidRPr="00A378EC" w:rsidRDefault="00D370DF" w:rsidP="00D370DF">
      <w:pPr>
        <w:shd w:val="clear" w:color="auto" w:fill="FFFFFF"/>
        <w:spacing w:line="300" w:lineRule="exact"/>
        <w:jc w:val="both"/>
        <w:rPr>
          <w:rFonts w:ascii="ArialMT" w:eastAsia="ArialMT" w:hAnsi="ArialMT" w:cs="ArialMT"/>
          <w:sz w:val="18"/>
          <w:szCs w:val="24"/>
        </w:rPr>
      </w:pPr>
    </w:p>
    <w:p w14:paraId="3CFC6A26" w14:textId="77777777" w:rsidR="00D370DF" w:rsidRPr="00A378EC" w:rsidRDefault="00D370DF" w:rsidP="00D370DF">
      <w:pPr>
        <w:shd w:val="clear" w:color="auto" w:fill="FFFFFF"/>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Prednostni ukrepi: </w:t>
      </w:r>
    </w:p>
    <w:p w14:paraId="3A810960" w14:textId="77777777" w:rsidR="00D370DF" w:rsidRPr="00A378EC" w:rsidRDefault="00D370DF">
      <w:pPr>
        <w:numPr>
          <w:ilvl w:val="0"/>
          <w:numId w:val="37"/>
        </w:numPr>
        <w:shd w:val="clear" w:color="auto" w:fill="FFFFFF"/>
        <w:spacing w:line="300" w:lineRule="exact"/>
        <w:jc w:val="both"/>
        <w:rPr>
          <w:rFonts w:ascii="ArialMT" w:eastAsia="ArialMT" w:hAnsi="ArialMT" w:cs="ArialMT"/>
          <w:sz w:val="18"/>
          <w:szCs w:val="24"/>
        </w:rPr>
      </w:pPr>
      <w:r>
        <w:rPr>
          <w:rFonts w:ascii="ArialMT" w:eastAsia="ArialMT" w:hAnsi="ArialMT" w:cs="ArialMT"/>
          <w:sz w:val="18"/>
          <w:szCs w:val="24"/>
        </w:rPr>
        <w:t>O</w:t>
      </w:r>
      <w:r w:rsidRPr="00A378EC">
        <w:rPr>
          <w:rFonts w:ascii="ArialMT" w:eastAsia="ArialMT" w:hAnsi="ArialMT" w:cs="ArialMT"/>
          <w:sz w:val="18"/>
          <w:szCs w:val="24"/>
        </w:rPr>
        <w:t xml:space="preserve">rganiziranje informativnih in preventivnih akcij </w:t>
      </w:r>
      <w:r>
        <w:rPr>
          <w:rFonts w:ascii="ArialMT" w:eastAsia="ArialMT" w:hAnsi="ArialMT" w:cs="ArialMT"/>
          <w:sz w:val="18"/>
          <w:szCs w:val="24"/>
        </w:rPr>
        <w:t>z</w:t>
      </w:r>
      <w:r w:rsidRPr="00A378EC">
        <w:rPr>
          <w:rFonts w:ascii="ArialMT" w:eastAsia="ArialMT" w:hAnsi="ArialMT" w:cs="ArialMT"/>
          <w:sz w:val="18"/>
          <w:szCs w:val="24"/>
        </w:rPr>
        <w:t xml:space="preserve"> jasn</w:t>
      </w:r>
      <w:r>
        <w:rPr>
          <w:rFonts w:ascii="ArialMT" w:eastAsia="ArialMT" w:hAnsi="ArialMT" w:cs="ArialMT"/>
          <w:sz w:val="18"/>
          <w:szCs w:val="24"/>
        </w:rPr>
        <w:t>im</w:t>
      </w:r>
      <w:r w:rsidRPr="00A378EC">
        <w:rPr>
          <w:rFonts w:ascii="ArialMT" w:eastAsia="ArialMT" w:hAnsi="ArialMT" w:cs="ArialMT"/>
          <w:sz w:val="18"/>
          <w:szCs w:val="24"/>
        </w:rPr>
        <w:t xml:space="preserve"> sporočilo</w:t>
      </w:r>
      <w:r>
        <w:rPr>
          <w:rFonts w:ascii="ArialMT" w:eastAsia="ArialMT" w:hAnsi="ArialMT" w:cs="ArialMT"/>
          <w:sz w:val="18"/>
          <w:szCs w:val="24"/>
        </w:rPr>
        <w:t>m</w:t>
      </w:r>
      <w:r w:rsidRPr="00A378EC">
        <w:rPr>
          <w:rFonts w:ascii="ArialMT" w:eastAsia="ArialMT" w:hAnsi="ArialMT" w:cs="ArialMT"/>
          <w:sz w:val="18"/>
          <w:szCs w:val="24"/>
        </w:rPr>
        <w:t xml:space="preserve">, da je udeležba v prometu pod </w:t>
      </w:r>
      <w:r>
        <w:rPr>
          <w:rFonts w:ascii="ArialMT" w:eastAsia="ArialMT" w:hAnsi="ArialMT" w:cs="ArialMT"/>
          <w:sz w:val="18"/>
          <w:szCs w:val="24"/>
        </w:rPr>
        <w:t xml:space="preserve">vplivom </w:t>
      </w:r>
      <w:r w:rsidRPr="00A378EC">
        <w:rPr>
          <w:rFonts w:ascii="ArialMT" w:eastAsia="ArialMT" w:hAnsi="ArialMT" w:cs="ArialMT"/>
          <w:sz w:val="18"/>
          <w:szCs w:val="24"/>
        </w:rPr>
        <w:t>prepovedanih drog in drugih psihoaktivnih snovi v kakršnikoli količini nesprejemljiva</w:t>
      </w:r>
      <w:r>
        <w:rPr>
          <w:rFonts w:ascii="ArialMT" w:eastAsia="ArialMT" w:hAnsi="ArialMT" w:cs="ArialMT"/>
          <w:sz w:val="18"/>
          <w:szCs w:val="24"/>
        </w:rPr>
        <w:t>.</w:t>
      </w:r>
    </w:p>
    <w:p w14:paraId="03516BFD" w14:textId="77777777" w:rsidR="00D370DF" w:rsidRPr="00A378EC" w:rsidRDefault="00D370DF">
      <w:pPr>
        <w:numPr>
          <w:ilvl w:val="0"/>
          <w:numId w:val="37"/>
        </w:numPr>
        <w:shd w:val="clear" w:color="auto" w:fill="FFFFFF"/>
        <w:spacing w:line="300" w:lineRule="exact"/>
        <w:jc w:val="both"/>
        <w:rPr>
          <w:rFonts w:ascii="ArialMT" w:eastAsia="ArialMT" w:hAnsi="ArialMT" w:cs="ArialMT"/>
          <w:sz w:val="18"/>
          <w:szCs w:val="24"/>
        </w:rPr>
      </w:pPr>
      <w:r>
        <w:rPr>
          <w:rFonts w:ascii="ArialMT" w:eastAsia="ArialMT" w:hAnsi="ArialMT" w:cs="ArialMT"/>
          <w:sz w:val="18"/>
          <w:szCs w:val="24"/>
        </w:rPr>
        <w:t>Redni</w:t>
      </w:r>
      <w:r w:rsidRPr="00A378EC">
        <w:rPr>
          <w:rFonts w:ascii="ArialMT" w:eastAsia="ArialMT" w:hAnsi="ArialMT" w:cs="ArialMT"/>
          <w:sz w:val="18"/>
          <w:szCs w:val="24"/>
        </w:rPr>
        <w:t xml:space="preserve"> naključni in poostreni nadzor</w:t>
      </w:r>
      <w:r>
        <w:rPr>
          <w:rFonts w:ascii="ArialMT" w:eastAsia="ArialMT" w:hAnsi="ArialMT" w:cs="ArialMT"/>
          <w:sz w:val="18"/>
          <w:szCs w:val="24"/>
        </w:rPr>
        <w:t>i</w:t>
      </w:r>
      <w:r w:rsidRPr="00A378EC">
        <w:rPr>
          <w:rFonts w:ascii="ArialMT" w:eastAsia="ArialMT" w:hAnsi="ArialMT" w:cs="ArialMT"/>
          <w:sz w:val="18"/>
          <w:szCs w:val="24"/>
        </w:rPr>
        <w:t xml:space="preserve"> zaradi vožnje pod vplivom prepovedanih drog in drugih psihoaktivnih snovi</w:t>
      </w:r>
      <w:r>
        <w:rPr>
          <w:rFonts w:ascii="ArialMT" w:eastAsia="ArialMT" w:hAnsi="ArialMT" w:cs="ArialMT"/>
          <w:sz w:val="18"/>
          <w:szCs w:val="24"/>
        </w:rPr>
        <w:t>.</w:t>
      </w:r>
    </w:p>
    <w:p w14:paraId="65A880A8" w14:textId="77777777" w:rsidR="00D370DF" w:rsidRPr="00A378EC" w:rsidRDefault="00D370DF">
      <w:pPr>
        <w:numPr>
          <w:ilvl w:val="0"/>
          <w:numId w:val="37"/>
        </w:numPr>
        <w:shd w:val="clear" w:color="auto" w:fill="FFFFFF"/>
        <w:spacing w:line="300" w:lineRule="exact"/>
        <w:jc w:val="both"/>
        <w:rPr>
          <w:rFonts w:ascii="ArialMT" w:eastAsia="ArialMT" w:hAnsi="ArialMT" w:cs="ArialMT"/>
          <w:sz w:val="18"/>
          <w:szCs w:val="24"/>
        </w:rPr>
      </w:pPr>
      <w:r>
        <w:rPr>
          <w:rFonts w:ascii="ArialMT" w:eastAsia="ArialMT" w:hAnsi="ArialMT" w:cs="ArialMT"/>
          <w:sz w:val="18"/>
          <w:szCs w:val="24"/>
        </w:rPr>
        <w:t>Preventivni</w:t>
      </w:r>
      <w:r w:rsidRPr="00A378EC">
        <w:rPr>
          <w:rFonts w:ascii="ArialMT" w:eastAsia="ArialMT" w:hAnsi="ArialMT" w:cs="ArialMT"/>
          <w:sz w:val="18"/>
          <w:szCs w:val="24"/>
        </w:rPr>
        <w:t xml:space="preserve"> program</w:t>
      </w:r>
      <w:r>
        <w:rPr>
          <w:rFonts w:ascii="ArialMT" w:eastAsia="ArialMT" w:hAnsi="ArialMT" w:cs="ArialMT"/>
          <w:sz w:val="18"/>
          <w:szCs w:val="24"/>
        </w:rPr>
        <w:t>i</w:t>
      </w:r>
      <w:r w:rsidRPr="00A378EC">
        <w:rPr>
          <w:rFonts w:ascii="ArialMT" w:eastAsia="ArialMT" w:hAnsi="ArialMT" w:cs="ArialMT"/>
          <w:sz w:val="18"/>
          <w:szCs w:val="24"/>
        </w:rPr>
        <w:t xml:space="preserve"> v osnovnih in srednjih šolah</w:t>
      </w:r>
      <w:r>
        <w:rPr>
          <w:rFonts w:ascii="ArialMT" w:eastAsia="ArialMT" w:hAnsi="ArialMT" w:cs="ArialMT"/>
          <w:sz w:val="18"/>
          <w:szCs w:val="24"/>
        </w:rPr>
        <w:t>,</w:t>
      </w:r>
      <w:r w:rsidRPr="00A378EC">
        <w:rPr>
          <w:rFonts w:ascii="ArialMT" w:eastAsia="ArialMT" w:hAnsi="ArialMT" w:cs="ArialMT"/>
          <w:sz w:val="18"/>
          <w:szCs w:val="24"/>
        </w:rPr>
        <w:t xml:space="preserve"> </w:t>
      </w:r>
      <w:r>
        <w:rPr>
          <w:rFonts w:ascii="ArialMT" w:eastAsia="ArialMT" w:hAnsi="ArialMT" w:cs="ArialMT"/>
          <w:sz w:val="18"/>
          <w:szCs w:val="24"/>
        </w:rPr>
        <w:t>promoviranje</w:t>
      </w:r>
      <w:r w:rsidRPr="00A378EC">
        <w:rPr>
          <w:rFonts w:ascii="ArialMT" w:eastAsia="ArialMT" w:hAnsi="ArialMT" w:cs="ArialMT"/>
          <w:sz w:val="18"/>
          <w:szCs w:val="24"/>
        </w:rPr>
        <w:t xml:space="preserve"> zdravega življenjskega sloga s ponujanjem alternativ za preživljanje prostega časa </w:t>
      </w:r>
      <w:r>
        <w:rPr>
          <w:rFonts w:ascii="ArialMT" w:eastAsia="ArialMT" w:hAnsi="ArialMT" w:cs="ArialMT"/>
          <w:sz w:val="18"/>
          <w:szCs w:val="24"/>
        </w:rPr>
        <w:t>ter</w:t>
      </w:r>
      <w:r w:rsidRPr="00A378EC">
        <w:rPr>
          <w:rFonts w:ascii="ArialMT" w:eastAsia="ArialMT" w:hAnsi="ArialMT" w:cs="ArialMT"/>
          <w:sz w:val="18"/>
          <w:szCs w:val="24"/>
        </w:rPr>
        <w:t xml:space="preserve"> usposabljanj</w:t>
      </w:r>
      <w:r>
        <w:rPr>
          <w:rFonts w:ascii="ArialMT" w:eastAsia="ArialMT" w:hAnsi="ArialMT" w:cs="ArialMT"/>
          <w:sz w:val="18"/>
          <w:szCs w:val="24"/>
        </w:rPr>
        <w:t>e</w:t>
      </w:r>
      <w:r w:rsidRPr="00A378EC">
        <w:rPr>
          <w:rFonts w:ascii="ArialMT" w:eastAsia="ArialMT" w:hAnsi="ArialMT" w:cs="ArialMT"/>
          <w:sz w:val="18"/>
          <w:szCs w:val="24"/>
        </w:rPr>
        <w:t xml:space="preserve"> čustvenih in socialnih veščin za opremljanje mladih za odgovornejši odnos do uporabe prepovedanih drog</w:t>
      </w:r>
      <w:r>
        <w:rPr>
          <w:rFonts w:ascii="ArialMT" w:eastAsia="ArialMT" w:hAnsi="ArialMT" w:cs="ArialMT"/>
          <w:sz w:val="18"/>
          <w:szCs w:val="24"/>
        </w:rPr>
        <w:t>.</w:t>
      </w:r>
      <w:r w:rsidRPr="00A378EC">
        <w:rPr>
          <w:rFonts w:ascii="ArialMT" w:eastAsia="ArialMT" w:hAnsi="ArialMT" w:cs="ArialMT"/>
          <w:sz w:val="18"/>
          <w:szCs w:val="24"/>
        </w:rPr>
        <w:t xml:space="preserve"> </w:t>
      </w:r>
    </w:p>
    <w:p w14:paraId="0C5C8C45" w14:textId="77777777" w:rsidR="00D370DF" w:rsidRPr="00A378EC" w:rsidRDefault="00D370DF">
      <w:pPr>
        <w:numPr>
          <w:ilvl w:val="0"/>
          <w:numId w:val="37"/>
        </w:numPr>
        <w:shd w:val="clear" w:color="auto" w:fill="FFFFFF"/>
        <w:spacing w:line="300" w:lineRule="exact"/>
        <w:jc w:val="both"/>
        <w:rPr>
          <w:rFonts w:ascii="ArialMT" w:eastAsia="ArialMT" w:hAnsi="ArialMT" w:cs="ArialMT"/>
          <w:sz w:val="18"/>
          <w:szCs w:val="24"/>
        </w:rPr>
      </w:pPr>
      <w:r>
        <w:rPr>
          <w:rFonts w:ascii="ArialMT" w:eastAsia="ArialMT" w:hAnsi="ArialMT" w:cs="ArialMT"/>
          <w:sz w:val="18"/>
          <w:szCs w:val="24"/>
        </w:rPr>
        <w:t>S</w:t>
      </w:r>
      <w:r w:rsidRPr="00A378EC">
        <w:rPr>
          <w:rFonts w:ascii="ArialMT" w:eastAsia="ArialMT" w:hAnsi="ArialMT" w:cs="ArialMT"/>
          <w:sz w:val="18"/>
          <w:szCs w:val="24"/>
        </w:rPr>
        <w:t xml:space="preserve">talno ozaveščanje mladih s preventivnimi programi mladinskih organizacij, društev in drugih </w:t>
      </w:r>
      <w:r>
        <w:rPr>
          <w:rFonts w:ascii="ArialMT" w:eastAsia="ArialMT" w:hAnsi="ArialMT" w:cs="ArialMT"/>
          <w:sz w:val="18"/>
          <w:szCs w:val="24"/>
        </w:rPr>
        <w:t>nevladnih organizacij</w:t>
      </w:r>
      <w:r w:rsidRPr="00A378EC">
        <w:rPr>
          <w:rFonts w:ascii="ArialMT" w:eastAsia="ArialMT" w:hAnsi="ArialMT" w:cs="ArialMT"/>
          <w:sz w:val="18"/>
          <w:szCs w:val="24"/>
        </w:rPr>
        <w:t>, ki delujejo na področju zmanjševanja povpraševanja po prepovedanih drogah in drugih psihoaktivnih snoveh</w:t>
      </w:r>
      <w:r>
        <w:rPr>
          <w:rFonts w:ascii="ArialMT" w:eastAsia="ArialMT" w:hAnsi="ArialMT" w:cs="ArialMT"/>
          <w:sz w:val="18"/>
          <w:szCs w:val="24"/>
        </w:rPr>
        <w:t>.</w:t>
      </w:r>
    </w:p>
    <w:p w14:paraId="557DF860" w14:textId="77777777" w:rsidR="00D370DF" w:rsidRPr="00A378EC" w:rsidRDefault="00D370DF">
      <w:pPr>
        <w:numPr>
          <w:ilvl w:val="0"/>
          <w:numId w:val="37"/>
        </w:numPr>
        <w:shd w:val="clear" w:color="auto" w:fill="FFFFFF"/>
        <w:spacing w:line="300" w:lineRule="exact"/>
        <w:jc w:val="both"/>
        <w:rPr>
          <w:rFonts w:ascii="ArialMT" w:eastAsia="ArialMT" w:hAnsi="ArialMT" w:cs="ArialMT"/>
          <w:sz w:val="18"/>
          <w:szCs w:val="24"/>
        </w:rPr>
      </w:pPr>
      <w:r>
        <w:rPr>
          <w:rFonts w:ascii="ArialMT" w:eastAsia="ArialMT" w:hAnsi="ArialMT" w:cs="ArialMT"/>
          <w:sz w:val="18"/>
          <w:szCs w:val="24"/>
        </w:rPr>
        <w:t>C</w:t>
      </w:r>
      <w:r w:rsidRPr="00A378EC">
        <w:rPr>
          <w:rFonts w:ascii="ArialMT" w:eastAsia="ArialMT" w:hAnsi="ArialMT" w:cs="ArialMT"/>
          <w:sz w:val="18"/>
          <w:szCs w:val="24"/>
        </w:rPr>
        <w:t>ilj</w:t>
      </w:r>
      <w:r>
        <w:rPr>
          <w:rFonts w:ascii="ArialMT" w:eastAsia="ArialMT" w:hAnsi="ArialMT" w:cs="ArialMT"/>
          <w:sz w:val="18"/>
          <w:szCs w:val="24"/>
        </w:rPr>
        <w:t>a</w:t>
      </w:r>
      <w:r w:rsidRPr="00A378EC">
        <w:rPr>
          <w:rFonts w:ascii="ArialMT" w:eastAsia="ArialMT" w:hAnsi="ArialMT" w:cs="ArialMT"/>
          <w:sz w:val="18"/>
          <w:szCs w:val="24"/>
        </w:rPr>
        <w:t>n in koordiniran poostren nadzor uporabe drog in drugih psihoaktivnih snovi voznikov motornih vozil v bolj tveganih obdobjih</w:t>
      </w:r>
      <w:r>
        <w:rPr>
          <w:rFonts w:ascii="ArialMT" w:eastAsia="ArialMT" w:hAnsi="ArialMT" w:cs="ArialMT"/>
          <w:sz w:val="18"/>
          <w:szCs w:val="24"/>
        </w:rPr>
        <w:t>.</w:t>
      </w:r>
      <w:r w:rsidRPr="00A378EC">
        <w:rPr>
          <w:rFonts w:ascii="ArialMT" w:eastAsia="ArialMT" w:hAnsi="ArialMT" w:cs="ArialMT"/>
          <w:sz w:val="18"/>
          <w:szCs w:val="24"/>
        </w:rPr>
        <w:t xml:space="preserve"> </w:t>
      </w:r>
    </w:p>
    <w:p w14:paraId="5CAE5563" w14:textId="77777777" w:rsidR="00D370DF" w:rsidRPr="00A378EC" w:rsidRDefault="00D370DF">
      <w:pPr>
        <w:numPr>
          <w:ilvl w:val="0"/>
          <w:numId w:val="37"/>
        </w:numPr>
        <w:shd w:val="clear" w:color="auto" w:fill="FFFFFF"/>
        <w:spacing w:line="300" w:lineRule="exact"/>
        <w:jc w:val="both"/>
        <w:rPr>
          <w:rFonts w:ascii="ArialMT" w:eastAsia="ArialMT" w:hAnsi="ArialMT" w:cs="ArialMT"/>
          <w:sz w:val="18"/>
          <w:szCs w:val="24"/>
        </w:rPr>
      </w:pPr>
      <w:r>
        <w:rPr>
          <w:rFonts w:ascii="ArialMT" w:eastAsia="ArialMT" w:hAnsi="ArialMT" w:cs="ArialMT"/>
          <w:sz w:val="18"/>
          <w:szCs w:val="24"/>
        </w:rPr>
        <w:t>I</w:t>
      </w:r>
      <w:r w:rsidRPr="00A378EC">
        <w:rPr>
          <w:rFonts w:ascii="ArialMT" w:eastAsia="ArialMT" w:hAnsi="ArialMT" w:cs="ArialMT"/>
          <w:sz w:val="18"/>
          <w:szCs w:val="24"/>
        </w:rPr>
        <w:t>zvajanje, spremljanje in vrednotenje zdravstvenih pregledov s svetovanjem, kontrolnih zdravstvenih pregledov in napotitev v rehabilitacijske programe v okviru prometne zakonodaje.</w:t>
      </w:r>
    </w:p>
    <w:p w14:paraId="270EA0FD" w14:textId="77777777" w:rsidR="00D370DF" w:rsidRPr="00A378EC" w:rsidRDefault="00D370DF" w:rsidP="00D370DF">
      <w:pPr>
        <w:shd w:val="clear" w:color="auto" w:fill="FFFFFF"/>
        <w:spacing w:line="300" w:lineRule="exact"/>
        <w:ind w:left="720"/>
        <w:jc w:val="both"/>
        <w:rPr>
          <w:rFonts w:ascii="ArialMT" w:eastAsia="ArialMT" w:hAnsi="ArialMT" w:cs="ArialMT"/>
          <w:bCs/>
          <w:sz w:val="18"/>
          <w:szCs w:val="24"/>
        </w:rPr>
      </w:pPr>
    </w:p>
    <w:p w14:paraId="7742E492" w14:textId="7B51D507" w:rsidR="00D370DF" w:rsidRPr="00A378EC" w:rsidRDefault="00D370DF" w:rsidP="00D370DF">
      <w:pPr>
        <w:pStyle w:val="Naslov2"/>
        <w:rPr>
          <w:rFonts w:ascii="Arial" w:eastAsia="ArialMT" w:hAnsi="Arial" w:cs="Arial"/>
          <w:i w:val="0"/>
          <w:iCs w:val="0"/>
          <w:sz w:val="18"/>
          <w:szCs w:val="18"/>
        </w:rPr>
      </w:pPr>
      <w:bookmarkStart w:id="134" w:name="_Toc127280463"/>
      <w:bookmarkStart w:id="135" w:name="_Toc127280573"/>
      <w:bookmarkStart w:id="136" w:name="_Toc127280624"/>
      <w:bookmarkStart w:id="137" w:name="_Toc127283628"/>
      <w:r w:rsidRPr="00A378EC">
        <w:rPr>
          <w:rFonts w:ascii="Arial" w:eastAsia="ArialMT" w:hAnsi="Arial" w:cs="Arial"/>
          <w:i w:val="0"/>
          <w:iCs w:val="0"/>
          <w:sz w:val="18"/>
          <w:szCs w:val="18"/>
        </w:rPr>
        <w:t>8.</w:t>
      </w:r>
      <w:r>
        <w:rPr>
          <w:rFonts w:ascii="Arial" w:eastAsia="ArialMT" w:hAnsi="Arial" w:cs="Arial"/>
          <w:i w:val="0"/>
          <w:iCs w:val="0"/>
          <w:sz w:val="18"/>
          <w:szCs w:val="18"/>
        </w:rPr>
        <w:t>7</w:t>
      </w:r>
      <w:r w:rsidRPr="00A378EC">
        <w:rPr>
          <w:rFonts w:ascii="Arial" w:eastAsia="ArialMT" w:hAnsi="Arial" w:cs="Arial"/>
          <w:i w:val="0"/>
          <w:iCs w:val="0"/>
          <w:sz w:val="18"/>
          <w:szCs w:val="18"/>
        </w:rPr>
        <w:t xml:space="preserve"> </w:t>
      </w:r>
      <w:r w:rsidR="0029634F">
        <w:rPr>
          <w:rFonts w:ascii="Arial" w:eastAsia="ArialMT" w:hAnsi="Arial" w:cs="Arial"/>
          <w:i w:val="0"/>
          <w:iCs w:val="0"/>
          <w:sz w:val="18"/>
          <w:szCs w:val="18"/>
        </w:rPr>
        <w:t xml:space="preserve">    </w:t>
      </w:r>
      <w:r w:rsidRPr="00A378EC">
        <w:rPr>
          <w:rFonts w:ascii="Arial" w:eastAsia="ArialMT" w:hAnsi="Arial" w:cs="Arial"/>
          <w:i w:val="0"/>
          <w:iCs w:val="0"/>
          <w:sz w:val="18"/>
          <w:szCs w:val="18"/>
        </w:rPr>
        <w:t>Zmanjševanje ponudbe prepovedanih drog</w:t>
      </w:r>
      <w:bookmarkEnd w:id="134"/>
      <w:bookmarkEnd w:id="135"/>
      <w:bookmarkEnd w:id="136"/>
      <w:bookmarkEnd w:id="137"/>
    </w:p>
    <w:p w14:paraId="5C47ACFF" w14:textId="77777777" w:rsidR="00D370DF" w:rsidRPr="00A378EC" w:rsidRDefault="00D370DF" w:rsidP="00D370DF"/>
    <w:p w14:paraId="44C4AB7F" w14:textId="77777777" w:rsidR="00D370DF" w:rsidRPr="00A378EC" w:rsidRDefault="00D370DF" w:rsidP="00D370DF">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Problematika</w:t>
      </w:r>
      <w:r>
        <w:rPr>
          <w:rFonts w:ascii="Arial" w:eastAsia="Calibri" w:hAnsi="Arial" w:cs="Arial"/>
          <w:sz w:val="18"/>
          <w:szCs w:val="18"/>
        </w:rPr>
        <w:t>,</w:t>
      </w:r>
      <w:r w:rsidRPr="00A378EC">
        <w:rPr>
          <w:rFonts w:ascii="Arial" w:eastAsia="Calibri" w:hAnsi="Arial" w:cs="Arial"/>
          <w:sz w:val="18"/>
          <w:szCs w:val="18"/>
        </w:rPr>
        <w:t xml:space="preserve"> povezana s prepovedano drogo</w:t>
      </w:r>
      <w:r>
        <w:rPr>
          <w:rFonts w:ascii="Arial" w:eastAsia="Calibri" w:hAnsi="Arial" w:cs="Arial"/>
          <w:sz w:val="18"/>
          <w:szCs w:val="18"/>
        </w:rPr>
        <w:t>,</w:t>
      </w:r>
      <w:r w:rsidRPr="00A378EC">
        <w:rPr>
          <w:rFonts w:ascii="Arial" w:eastAsia="Calibri" w:hAnsi="Arial" w:cs="Arial"/>
          <w:sz w:val="18"/>
          <w:szCs w:val="18"/>
        </w:rPr>
        <w:t xml:space="preserve"> </w:t>
      </w:r>
      <w:r>
        <w:rPr>
          <w:rFonts w:ascii="Arial" w:eastAsia="Calibri" w:hAnsi="Arial" w:cs="Arial"/>
          <w:sz w:val="18"/>
          <w:szCs w:val="18"/>
        </w:rPr>
        <w:t xml:space="preserve">je </w:t>
      </w:r>
      <w:r w:rsidRPr="00A378EC">
        <w:rPr>
          <w:rFonts w:ascii="Arial" w:eastAsia="Calibri" w:hAnsi="Arial" w:cs="Arial"/>
          <w:sz w:val="18"/>
          <w:szCs w:val="18"/>
        </w:rPr>
        <w:t xml:space="preserve">pomemben družbeni problem, ki posega v vse pore družbe. Pri reševanju tovrstne problematike je pomemben usklajen in celosten </w:t>
      </w:r>
      <w:r>
        <w:rPr>
          <w:rFonts w:ascii="Arial" w:eastAsia="Calibri" w:hAnsi="Arial" w:cs="Arial"/>
          <w:sz w:val="18"/>
          <w:szCs w:val="18"/>
        </w:rPr>
        <w:t>medinstitucionalni</w:t>
      </w:r>
      <w:r w:rsidRPr="00A378EC">
        <w:rPr>
          <w:rFonts w:ascii="Arial" w:eastAsia="Calibri" w:hAnsi="Arial" w:cs="Arial"/>
          <w:sz w:val="18"/>
          <w:szCs w:val="18"/>
        </w:rPr>
        <w:t xml:space="preserve"> pristop državnih in nevladnih organizacij. Eno izmed področ</w:t>
      </w:r>
      <w:r>
        <w:rPr>
          <w:rFonts w:ascii="Arial" w:eastAsia="Calibri" w:hAnsi="Arial" w:cs="Arial"/>
          <w:sz w:val="18"/>
          <w:szCs w:val="18"/>
        </w:rPr>
        <w:t>ij,</w:t>
      </w:r>
      <w:r w:rsidRPr="00A378EC">
        <w:rPr>
          <w:rFonts w:ascii="Arial" w:eastAsia="Calibri" w:hAnsi="Arial" w:cs="Arial"/>
          <w:sz w:val="18"/>
          <w:szCs w:val="18"/>
        </w:rPr>
        <w:t xml:space="preserve"> na katerem se spoprijemamo </w:t>
      </w:r>
      <w:r>
        <w:rPr>
          <w:rFonts w:ascii="Arial" w:eastAsia="Calibri" w:hAnsi="Arial" w:cs="Arial"/>
          <w:sz w:val="18"/>
          <w:szCs w:val="18"/>
        </w:rPr>
        <w:t xml:space="preserve">s </w:t>
      </w:r>
      <w:r w:rsidRPr="00A378EC">
        <w:rPr>
          <w:rFonts w:ascii="Arial" w:eastAsia="Calibri" w:hAnsi="Arial" w:cs="Arial"/>
          <w:sz w:val="18"/>
          <w:szCs w:val="18"/>
        </w:rPr>
        <w:t>problematik</w:t>
      </w:r>
      <w:r>
        <w:rPr>
          <w:rFonts w:ascii="Arial" w:eastAsia="Calibri" w:hAnsi="Arial" w:cs="Arial"/>
          <w:sz w:val="18"/>
          <w:szCs w:val="18"/>
        </w:rPr>
        <w:t>o</w:t>
      </w:r>
      <w:r w:rsidRPr="00A378EC">
        <w:rPr>
          <w:rFonts w:ascii="Arial" w:eastAsia="Calibri" w:hAnsi="Arial" w:cs="Arial"/>
          <w:sz w:val="18"/>
          <w:szCs w:val="18"/>
        </w:rPr>
        <w:t xml:space="preserve"> prepovedan</w:t>
      </w:r>
      <w:r>
        <w:rPr>
          <w:rFonts w:ascii="Arial" w:eastAsia="Calibri" w:hAnsi="Arial" w:cs="Arial"/>
          <w:sz w:val="18"/>
          <w:szCs w:val="18"/>
        </w:rPr>
        <w:t>ih</w:t>
      </w:r>
      <w:r w:rsidRPr="00A378EC">
        <w:rPr>
          <w:rFonts w:ascii="Arial" w:eastAsia="Calibri" w:hAnsi="Arial" w:cs="Arial"/>
          <w:sz w:val="18"/>
          <w:szCs w:val="18"/>
        </w:rPr>
        <w:t xml:space="preserve"> drog, je tudi preprečevanje ponudbe prepovedanih drog</w:t>
      </w:r>
      <w:r>
        <w:rPr>
          <w:rFonts w:ascii="Arial" w:eastAsia="Calibri" w:hAnsi="Arial" w:cs="Arial"/>
          <w:sz w:val="18"/>
          <w:szCs w:val="18"/>
        </w:rPr>
        <w:t>,</w:t>
      </w:r>
      <w:r w:rsidRPr="00A378EC">
        <w:rPr>
          <w:rFonts w:ascii="Arial" w:eastAsia="Calibri" w:hAnsi="Arial" w:cs="Arial"/>
          <w:sz w:val="18"/>
          <w:szCs w:val="18"/>
        </w:rPr>
        <w:t xml:space="preserve"> s </w:t>
      </w:r>
      <w:r>
        <w:rPr>
          <w:rFonts w:ascii="Arial" w:eastAsia="Calibri" w:hAnsi="Arial" w:cs="Arial"/>
          <w:sz w:val="18"/>
          <w:szCs w:val="18"/>
        </w:rPr>
        <w:t>čimer</w:t>
      </w:r>
      <w:r w:rsidRPr="00A378EC">
        <w:rPr>
          <w:rFonts w:ascii="Arial" w:eastAsia="Calibri" w:hAnsi="Arial" w:cs="Arial"/>
          <w:sz w:val="18"/>
          <w:szCs w:val="18"/>
        </w:rPr>
        <w:t xml:space="preserve"> se ukvarjajo predvsem organi odkrivanja in pregona. </w:t>
      </w:r>
    </w:p>
    <w:p w14:paraId="47F40073" w14:textId="77777777" w:rsidR="00D370DF" w:rsidRPr="00A378EC" w:rsidRDefault="00D370DF" w:rsidP="00D370DF">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 xml:space="preserve">Mednarodna narava organiziranega prometa s prepovedanimi drogami zahteva dinamičen in usklajen odziv širše mednarodne skupnosti in tudi Slovenije. Sproti je </w:t>
      </w:r>
      <w:r>
        <w:rPr>
          <w:rFonts w:ascii="Arial" w:eastAsia="Calibri" w:hAnsi="Arial" w:cs="Arial"/>
          <w:sz w:val="18"/>
          <w:szCs w:val="18"/>
        </w:rPr>
        <w:t>treba</w:t>
      </w:r>
      <w:r w:rsidRPr="00A378EC">
        <w:rPr>
          <w:rFonts w:ascii="Arial" w:eastAsia="Calibri" w:hAnsi="Arial" w:cs="Arial"/>
          <w:sz w:val="18"/>
          <w:szCs w:val="18"/>
        </w:rPr>
        <w:t xml:space="preserve"> spremljati in analizirati posledic</w:t>
      </w:r>
      <w:r>
        <w:rPr>
          <w:rFonts w:ascii="Arial" w:eastAsia="Calibri" w:hAnsi="Arial" w:cs="Arial"/>
          <w:sz w:val="18"/>
          <w:szCs w:val="18"/>
        </w:rPr>
        <w:t>e</w:t>
      </w:r>
      <w:r w:rsidRPr="00A378EC">
        <w:rPr>
          <w:rFonts w:ascii="Arial" w:eastAsia="Calibri" w:hAnsi="Arial" w:cs="Arial"/>
          <w:sz w:val="18"/>
          <w:szCs w:val="18"/>
        </w:rPr>
        <w:t xml:space="preserve"> prometa s prepovedanimi drogami kot celote in opredeljevati vloge posameznih organiziranih kriminalnih združb. To zahteva operativne in empirične podatke o profilu, motivih in načinu dela storilcev kaznivih dejanj, dinamiki delovanja trga prepovedanih drog, nezakonitih poteh, obsegu organizirane kriminalitete ter ne nazadnje o vplivu, ki ga ima</w:t>
      </w:r>
      <w:r>
        <w:rPr>
          <w:rFonts w:ascii="Arial" w:eastAsia="Calibri" w:hAnsi="Arial" w:cs="Arial"/>
          <w:sz w:val="18"/>
          <w:szCs w:val="18"/>
        </w:rPr>
        <w:t xml:space="preserve"> promet s prepovedanimi drogami</w:t>
      </w:r>
      <w:r w:rsidRPr="00A378EC">
        <w:rPr>
          <w:rFonts w:ascii="Arial" w:eastAsia="Calibri" w:hAnsi="Arial" w:cs="Arial"/>
          <w:sz w:val="18"/>
          <w:szCs w:val="18"/>
        </w:rPr>
        <w:t xml:space="preserve"> na družbo. </w:t>
      </w:r>
    </w:p>
    <w:p w14:paraId="76C22965" w14:textId="77777777" w:rsidR="00D370DF" w:rsidRPr="00A378EC" w:rsidRDefault="00D370DF" w:rsidP="00D370DF">
      <w:pPr>
        <w:widowControl/>
        <w:autoSpaceDE/>
        <w:spacing w:line="300" w:lineRule="exact"/>
        <w:jc w:val="both"/>
        <w:rPr>
          <w:rFonts w:ascii="Arial" w:eastAsia="Calibri" w:hAnsi="Arial" w:cs="Arial"/>
          <w:sz w:val="18"/>
          <w:szCs w:val="18"/>
        </w:rPr>
      </w:pPr>
      <w:r w:rsidRPr="00A378EC">
        <w:rPr>
          <w:rFonts w:ascii="Arial" w:eastAsia="Calibri" w:hAnsi="Arial" w:cs="Arial"/>
          <w:sz w:val="18"/>
          <w:szCs w:val="18"/>
        </w:rPr>
        <w:t>V prihodnosti lahko pričakujemo:</w:t>
      </w:r>
    </w:p>
    <w:p w14:paraId="11BAFDEE" w14:textId="77777777" w:rsidR="00D370DF" w:rsidRPr="00A378EC" w:rsidRDefault="00D370DF">
      <w:pPr>
        <w:widowControl/>
        <w:numPr>
          <w:ilvl w:val="0"/>
          <w:numId w:val="9"/>
        </w:numPr>
        <w:autoSpaceDE/>
        <w:spacing w:line="300" w:lineRule="exact"/>
        <w:jc w:val="both"/>
        <w:rPr>
          <w:rFonts w:ascii="Arial" w:eastAsia="Calibri" w:hAnsi="Arial" w:cs="Arial"/>
          <w:sz w:val="18"/>
          <w:szCs w:val="18"/>
        </w:rPr>
      </w:pPr>
      <w:r w:rsidRPr="00A378EC">
        <w:rPr>
          <w:rFonts w:ascii="Arial" w:eastAsia="Calibri" w:hAnsi="Arial" w:cs="Arial"/>
          <w:sz w:val="18"/>
          <w:szCs w:val="18"/>
        </w:rPr>
        <w:t>povečano ponudbo oziroma razpoložljivost različnih vrst prepovedanih drog ter novih psihoaktivnih snovi,</w:t>
      </w:r>
    </w:p>
    <w:p w14:paraId="4DAC5F37" w14:textId="77777777" w:rsidR="00D370DF" w:rsidRPr="00A378EC" w:rsidRDefault="00D370DF">
      <w:pPr>
        <w:widowControl/>
        <w:numPr>
          <w:ilvl w:val="0"/>
          <w:numId w:val="9"/>
        </w:numPr>
        <w:autoSpaceDE/>
        <w:spacing w:line="300" w:lineRule="exact"/>
        <w:jc w:val="both"/>
        <w:rPr>
          <w:rFonts w:ascii="Arial" w:eastAsia="Calibri" w:hAnsi="Arial" w:cs="Arial"/>
          <w:sz w:val="18"/>
          <w:szCs w:val="18"/>
        </w:rPr>
      </w:pPr>
      <w:r w:rsidRPr="00A378EC">
        <w:rPr>
          <w:rFonts w:ascii="Arial" w:eastAsia="Calibri" w:hAnsi="Arial" w:cs="Arial"/>
          <w:sz w:val="18"/>
          <w:szCs w:val="18"/>
        </w:rPr>
        <w:t>povečano pridelavo prepovedane droge konoplje, ki se goji v prirejenih prostorih na območju Slovenije,</w:t>
      </w:r>
    </w:p>
    <w:p w14:paraId="68CD8CF5" w14:textId="77777777" w:rsidR="00D370DF" w:rsidRPr="00A378EC" w:rsidRDefault="00D370DF">
      <w:pPr>
        <w:widowControl/>
        <w:numPr>
          <w:ilvl w:val="0"/>
          <w:numId w:val="9"/>
        </w:numPr>
        <w:autoSpaceDE/>
        <w:spacing w:line="300" w:lineRule="exact"/>
        <w:jc w:val="both"/>
        <w:rPr>
          <w:rFonts w:ascii="Arial" w:eastAsia="Calibri" w:hAnsi="Arial" w:cs="Arial"/>
          <w:sz w:val="18"/>
          <w:szCs w:val="18"/>
        </w:rPr>
      </w:pPr>
      <w:r w:rsidRPr="00A378EC">
        <w:rPr>
          <w:rFonts w:ascii="Arial" w:eastAsia="Calibri" w:hAnsi="Arial" w:cs="Arial"/>
          <w:sz w:val="18"/>
          <w:szCs w:val="18"/>
        </w:rPr>
        <w:lastRenderedPageBreak/>
        <w:t>povečan</w:t>
      </w:r>
      <w:r>
        <w:rPr>
          <w:rFonts w:ascii="Arial" w:eastAsia="Calibri" w:hAnsi="Arial" w:cs="Arial"/>
          <w:sz w:val="18"/>
          <w:szCs w:val="18"/>
        </w:rPr>
        <w:t>o</w:t>
      </w:r>
      <w:r w:rsidRPr="00A378EC">
        <w:rPr>
          <w:rFonts w:ascii="Arial" w:eastAsia="Calibri" w:hAnsi="Arial" w:cs="Arial"/>
          <w:sz w:val="18"/>
          <w:szCs w:val="18"/>
        </w:rPr>
        <w:t xml:space="preserve"> ponudbo različnih prepovedanih drog </w:t>
      </w:r>
      <w:r>
        <w:rPr>
          <w:rFonts w:ascii="Arial" w:eastAsia="Calibri" w:hAnsi="Arial" w:cs="Arial"/>
          <w:sz w:val="18"/>
          <w:szCs w:val="18"/>
        </w:rPr>
        <w:t>in</w:t>
      </w:r>
      <w:r w:rsidRPr="00A378EC">
        <w:rPr>
          <w:rFonts w:ascii="Arial" w:eastAsia="Calibri" w:hAnsi="Arial" w:cs="Arial"/>
          <w:sz w:val="18"/>
          <w:szCs w:val="18"/>
        </w:rPr>
        <w:t xml:space="preserve"> predhodnih sestavin za izdelavo prepovedanih drog</w:t>
      </w:r>
      <w:r>
        <w:rPr>
          <w:rFonts w:ascii="Arial" w:eastAsia="Calibri" w:hAnsi="Arial" w:cs="Arial"/>
          <w:sz w:val="18"/>
          <w:szCs w:val="18"/>
        </w:rPr>
        <w:t xml:space="preserve"> ter povečan promet z njimi</w:t>
      </w:r>
      <w:r w:rsidRPr="00A378EC">
        <w:rPr>
          <w:rFonts w:ascii="Arial" w:eastAsia="Calibri" w:hAnsi="Arial" w:cs="Arial"/>
          <w:sz w:val="18"/>
          <w:szCs w:val="18"/>
        </w:rPr>
        <w:t xml:space="preserve"> kot posledic</w:t>
      </w:r>
      <w:r>
        <w:rPr>
          <w:rFonts w:ascii="Arial" w:eastAsia="Calibri" w:hAnsi="Arial" w:cs="Arial"/>
          <w:sz w:val="18"/>
          <w:szCs w:val="18"/>
        </w:rPr>
        <w:t>o</w:t>
      </w:r>
      <w:r w:rsidRPr="00A378EC">
        <w:rPr>
          <w:rFonts w:ascii="Arial" w:eastAsia="Calibri" w:hAnsi="Arial" w:cs="Arial"/>
          <w:sz w:val="18"/>
          <w:szCs w:val="18"/>
        </w:rPr>
        <w:t xml:space="preserve"> zemljepisne lege Slovenije,</w:t>
      </w:r>
    </w:p>
    <w:p w14:paraId="30A573E3" w14:textId="77777777" w:rsidR="00D370DF" w:rsidRPr="00A378EC" w:rsidRDefault="00D370DF">
      <w:pPr>
        <w:widowControl/>
        <w:numPr>
          <w:ilvl w:val="0"/>
          <w:numId w:val="9"/>
        </w:numPr>
        <w:autoSpaceDE/>
        <w:spacing w:line="300" w:lineRule="exact"/>
        <w:jc w:val="both"/>
        <w:rPr>
          <w:rFonts w:ascii="Arial" w:eastAsia="Calibri" w:hAnsi="Arial" w:cs="Arial"/>
          <w:sz w:val="18"/>
          <w:szCs w:val="18"/>
        </w:rPr>
      </w:pPr>
      <w:r w:rsidRPr="00A378EC">
        <w:rPr>
          <w:rFonts w:ascii="Arial" w:eastAsia="Calibri" w:hAnsi="Arial" w:cs="Arial"/>
          <w:sz w:val="18"/>
          <w:szCs w:val="18"/>
        </w:rPr>
        <w:t>spremembe v načinu prodaje in distribucije prepovedane droge (splet, temni splet, poštne pošiljke, letalski promet, ladijski promet, cestni promet),</w:t>
      </w:r>
    </w:p>
    <w:p w14:paraId="565B9FFC" w14:textId="77777777" w:rsidR="00D370DF" w:rsidRPr="00A378EC" w:rsidRDefault="00D370DF">
      <w:pPr>
        <w:widowControl/>
        <w:numPr>
          <w:ilvl w:val="0"/>
          <w:numId w:val="9"/>
        </w:numPr>
        <w:autoSpaceDE/>
        <w:spacing w:line="300" w:lineRule="exact"/>
        <w:jc w:val="both"/>
        <w:rPr>
          <w:rFonts w:ascii="Arial" w:eastAsia="Calibri" w:hAnsi="Arial" w:cs="Arial"/>
          <w:sz w:val="18"/>
          <w:szCs w:val="18"/>
        </w:rPr>
      </w:pPr>
      <w:r w:rsidRPr="00A378EC">
        <w:rPr>
          <w:rFonts w:ascii="Arial" w:eastAsia="Calibri" w:hAnsi="Arial" w:cs="Arial"/>
          <w:sz w:val="18"/>
          <w:szCs w:val="18"/>
        </w:rPr>
        <w:t xml:space="preserve">povečano uporabo šifrirnih komunikacijskih sredstev pri komunikaciji v zvezi z nezakonitim trgovanjem s prepovedano drogo, </w:t>
      </w:r>
    </w:p>
    <w:p w14:paraId="14155C31" w14:textId="77777777" w:rsidR="00D370DF" w:rsidRPr="00A378EC" w:rsidRDefault="00D370DF">
      <w:pPr>
        <w:widowControl/>
        <w:numPr>
          <w:ilvl w:val="0"/>
          <w:numId w:val="9"/>
        </w:numPr>
        <w:autoSpaceDE/>
        <w:spacing w:line="300" w:lineRule="exact"/>
        <w:jc w:val="both"/>
        <w:rPr>
          <w:rFonts w:ascii="Arial" w:eastAsia="ArialMT" w:hAnsi="Arial" w:cs="Arial"/>
          <w:sz w:val="18"/>
          <w:szCs w:val="18"/>
        </w:rPr>
      </w:pPr>
      <w:r w:rsidRPr="00A378EC">
        <w:rPr>
          <w:rFonts w:ascii="Arial" w:eastAsia="Calibri" w:hAnsi="Arial" w:cs="Arial"/>
          <w:sz w:val="18"/>
          <w:szCs w:val="18"/>
        </w:rPr>
        <w:t>pogostejšo uporabo nasilja med člani organiziranih kriminalnih združb, ki se ukvarjajo z nezakonitim trgovanjem s prepovedano drogo.</w:t>
      </w:r>
    </w:p>
    <w:p w14:paraId="127E8EE2" w14:textId="77777777" w:rsidR="00D370DF" w:rsidRPr="00A378EC" w:rsidRDefault="00D370DF" w:rsidP="00D370DF">
      <w:pPr>
        <w:spacing w:line="360" w:lineRule="auto"/>
      </w:pPr>
    </w:p>
    <w:p w14:paraId="1C3C27BB" w14:textId="41F5946C" w:rsidR="00D370DF" w:rsidRPr="00A378EC" w:rsidRDefault="00D370DF" w:rsidP="00D370DF">
      <w:pPr>
        <w:pStyle w:val="Naslov3"/>
        <w:rPr>
          <w:rFonts w:ascii="Arial" w:hAnsi="Arial" w:cs="Arial"/>
          <w:sz w:val="18"/>
          <w:szCs w:val="18"/>
        </w:rPr>
      </w:pPr>
      <w:bookmarkStart w:id="138" w:name="_Toc127280464"/>
      <w:bookmarkStart w:id="139" w:name="_Toc127280574"/>
      <w:bookmarkStart w:id="140" w:name="_Toc127280625"/>
      <w:bookmarkStart w:id="141" w:name="_Toc127283629"/>
      <w:r w:rsidRPr="00A378EC">
        <w:rPr>
          <w:rFonts w:ascii="Arial" w:eastAsia="ArialMT" w:hAnsi="Arial" w:cs="Arial"/>
          <w:sz w:val="18"/>
          <w:szCs w:val="18"/>
        </w:rPr>
        <w:t>8.</w:t>
      </w:r>
      <w:r>
        <w:rPr>
          <w:rFonts w:ascii="Arial" w:eastAsia="ArialMT" w:hAnsi="Arial" w:cs="Arial"/>
          <w:sz w:val="18"/>
          <w:szCs w:val="18"/>
        </w:rPr>
        <w:t>7</w:t>
      </w:r>
      <w:r w:rsidRPr="00A378EC">
        <w:rPr>
          <w:rFonts w:ascii="Arial" w:eastAsia="ArialMT" w:hAnsi="Arial" w:cs="Arial"/>
          <w:sz w:val="18"/>
          <w:szCs w:val="18"/>
        </w:rPr>
        <w:t xml:space="preserve">.1 </w:t>
      </w:r>
      <w:r w:rsidR="0029634F">
        <w:rPr>
          <w:rFonts w:ascii="Arial" w:eastAsia="ArialMT" w:hAnsi="Arial" w:cs="Arial"/>
          <w:sz w:val="18"/>
          <w:szCs w:val="18"/>
        </w:rPr>
        <w:t xml:space="preserve">   </w:t>
      </w:r>
      <w:r w:rsidRPr="00A378EC">
        <w:rPr>
          <w:rFonts w:ascii="Arial" w:hAnsi="Arial" w:cs="Arial"/>
          <w:sz w:val="18"/>
          <w:szCs w:val="18"/>
        </w:rPr>
        <w:t>Odkrivanje tihotapskih poti in preprečevanje prodaje prepovedanih drog</w:t>
      </w:r>
      <w:bookmarkEnd w:id="138"/>
      <w:bookmarkEnd w:id="139"/>
      <w:bookmarkEnd w:id="140"/>
      <w:bookmarkEnd w:id="141"/>
    </w:p>
    <w:p w14:paraId="4ACCEA2E" w14:textId="77777777" w:rsidR="00D370DF" w:rsidRPr="00A378EC" w:rsidRDefault="00D370DF" w:rsidP="00D370DF">
      <w:pPr>
        <w:spacing w:line="360" w:lineRule="auto"/>
      </w:pPr>
    </w:p>
    <w:p w14:paraId="3240B7DC" w14:textId="77777777" w:rsidR="00D370DF" w:rsidRPr="00A378EC" w:rsidRDefault="00D370DF" w:rsidP="00D370DF">
      <w:pPr>
        <w:spacing w:line="360" w:lineRule="auto"/>
        <w:jc w:val="both"/>
        <w:rPr>
          <w:rFonts w:ascii="Arial" w:hAnsi="Arial" w:cs="Arial"/>
          <w:sz w:val="18"/>
          <w:szCs w:val="18"/>
        </w:rPr>
      </w:pPr>
      <w:r w:rsidRPr="00A378EC">
        <w:rPr>
          <w:rFonts w:ascii="Arial" w:hAnsi="Arial" w:cs="Arial"/>
          <w:sz w:val="18"/>
          <w:szCs w:val="18"/>
        </w:rPr>
        <w:t>Za učinkovitejše zatiranje kriminalitete</w:t>
      </w:r>
      <w:r>
        <w:rPr>
          <w:rFonts w:ascii="Arial" w:hAnsi="Arial" w:cs="Arial"/>
          <w:sz w:val="18"/>
          <w:szCs w:val="18"/>
        </w:rPr>
        <w:t>,</w:t>
      </w:r>
      <w:r w:rsidRPr="00A378EC">
        <w:rPr>
          <w:rFonts w:ascii="Arial" w:hAnsi="Arial" w:cs="Arial"/>
          <w:sz w:val="18"/>
          <w:szCs w:val="18"/>
        </w:rPr>
        <w:t xml:space="preserve"> povezane s prepovedano drogo</w:t>
      </w:r>
      <w:r>
        <w:rPr>
          <w:rFonts w:ascii="Arial" w:hAnsi="Arial" w:cs="Arial"/>
          <w:sz w:val="18"/>
          <w:szCs w:val="18"/>
        </w:rPr>
        <w:t>,</w:t>
      </w:r>
      <w:r w:rsidRPr="00A378EC">
        <w:rPr>
          <w:rFonts w:ascii="Arial" w:hAnsi="Arial" w:cs="Arial"/>
          <w:sz w:val="18"/>
          <w:szCs w:val="18"/>
        </w:rPr>
        <w:t xml:space="preserve"> si bomo prizadevali</w:t>
      </w:r>
      <w:r>
        <w:rPr>
          <w:rFonts w:ascii="Arial" w:hAnsi="Arial" w:cs="Arial"/>
          <w:sz w:val="18"/>
          <w:szCs w:val="18"/>
        </w:rPr>
        <w:t xml:space="preserve"> za</w:t>
      </w:r>
      <w:r w:rsidRPr="00A378EC">
        <w:rPr>
          <w:rFonts w:ascii="Arial" w:hAnsi="Arial" w:cs="Arial"/>
          <w:sz w:val="18"/>
          <w:szCs w:val="18"/>
        </w:rPr>
        <w:t xml:space="preserve">: </w:t>
      </w:r>
    </w:p>
    <w:p w14:paraId="77DA41E5" w14:textId="77777777" w:rsidR="00D370DF" w:rsidRPr="00A378EC" w:rsidRDefault="00D370DF" w:rsidP="00D370DF">
      <w:pPr>
        <w:spacing w:line="360" w:lineRule="auto"/>
        <w:jc w:val="both"/>
        <w:rPr>
          <w:rFonts w:ascii="Arial" w:hAnsi="Arial" w:cs="Arial"/>
          <w:sz w:val="18"/>
          <w:szCs w:val="18"/>
        </w:rPr>
      </w:pPr>
    </w:p>
    <w:p w14:paraId="0B1ED944" w14:textId="77777777" w:rsidR="00D370DF" w:rsidRPr="00A378EC" w:rsidRDefault="00D370DF">
      <w:pPr>
        <w:pStyle w:val="Brezrazmikov"/>
        <w:numPr>
          <w:ilvl w:val="0"/>
          <w:numId w:val="14"/>
        </w:numPr>
        <w:spacing w:line="360" w:lineRule="auto"/>
        <w:jc w:val="both"/>
        <w:rPr>
          <w:rFonts w:ascii="Arial" w:hAnsi="Arial" w:cs="Arial"/>
          <w:sz w:val="18"/>
          <w:szCs w:val="18"/>
        </w:rPr>
      </w:pPr>
      <w:r w:rsidRPr="00A378EC">
        <w:rPr>
          <w:rFonts w:ascii="Arial" w:hAnsi="Arial" w:cs="Arial"/>
          <w:sz w:val="18"/>
          <w:szCs w:val="18"/>
        </w:rPr>
        <w:t>centralno voden pristop k delu na področju prepovedanih drog,</w:t>
      </w:r>
    </w:p>
    <w:p w14:paraId="3981CEE9" w14:textId="77777777" w:rsidR="00D370DF" w:rsidRPr="00A378EC" w:rsidRDefault="00D370DF">
      <w:pPr>
        <w:pStyle w:val="Brezrazmikov"/>
        <w:numPr>
          <w:ilvl w:val="0"/>
          <w:numId w:val="14"/>
        </w:numPr>
        <w:spacing w:line="360" w:lineRule="auto"/>
        <w:jc w:val="both"/>
        <w:rPr>
          <w:rFonts w:ascii="Arial" w:hAnsi="Arial" w:cs="Arial"/>
          <w:sz w:val="18"/>
          <w:szCs w:val="18"/>
        </w:rPr>
      </w:pPr>
      <w:r w:rsidRPr="00A378EC">
        <w:rPr>
          <w:rFonts w:ascii="Arial" w:hAnsi="Arial" w:cs="Arial"/>
          <w:sz w:val="18"/>
          <w:szCs w:val="18"/>
        </w:rPr>
        <w:t>sodelovanje in usklajevanje na vseh ravneh policijskega delovanja,</w:t>
      </w:r>
    </w:p>
    <w:p w14:paraId="43EB85E1" w14:textId="77777777" w:rsidR="00D370DF" w:rsidRPr="00A378EC" w:rsidRDefault="00D370DF">
      <w:pPr>
        <w:pStyle w:val="Brezrazmikov"/>
        <w:numPr>
          <w:ilvl w:val="0"/>
          <w:numId w:val="14"/>
        </w:numPr>
        <w:spacing w:line="360" w:lineRule="auto"/>
        <w:jc w:val="both"/>
        <w:rPr>
          <w:rFonts w:ascii="Arial" w:hAnsi="Arial" w:cs="Arial"/>
          <w:sz w:val="18"/>
          <w:szCs w:val="18"/>
        </w:rPr>
      </w:pPr>
      <w:r w:rsidRPr="00A378EC">
        <w:rPr>
          <w:rFonts w:ascii="Arial" w:hAnsi="Arial" w:cs="Arial"/>
          <w:sz w:val="18"/>
          <w:szCs w:val="18"/>
        </w:rPr>
        <w:t>povečanje dejavnosti s področja zatiranja kriminalitete</w:t>
      </w:r>
      <w:r>
        <w:rPr>
          <w:rFonts w:ascii="Arial" w:hAnsi="Arial" w:cs="Arial"/>
          <w:sz w:val="18"/>
          <w:szCs w:val="18"/>
        </w:rPr>
        <w:t>,</w:t>
      </w:r>
      <w:r w:rsidRPr="00A378EC">
        <w:rPr>
          <w:rFonts w:ascii="Arial" w:hAnsi="Arial" w:cs="Arial"/>
          <w:sz w:val="18"/>
          <w:szCs w:val="18"/>
        </w:rPr>
        <w:t xml:space="preserve"> povezane s prepovedanimi drogami</w:t>
      </w:r>
      <w:r>
        <w:rPr>
          <w:rFonts w:ascii="Arial" w:hAnsi="Arial" w:cs="Arial"/>
          <w:sz w:val="18"/>
          <w:szCs w:val="18"/>
        </w:rPr>
        <w:t>,</w:t>
      </w:r>
      <w:r w:rsidRPr="00A378EC">
        <w:rPr>
          <w:rFonts w:ascii="Arial" w:hAnsi="Arial" w:cs="Arial"/>
          <w:sz w:val="18"/>
          <w:szCs w:val="18"/>
        </w:rPr>
        <w:t xml:space="preserve"> na lokalni ravni, </w:t>
      </w:r>
    </w:p>
    <w:p w14:paraId="3D7BDC49" w14:textId="77777777" w:rsidR="00D370DF" w:rsidRPr="00A378EC" w:rsidRDefault="00D370DF">
      <w:pPr>
        <w:pStyle w:val="Brezrazmikov"/>
        <w:numPr>
          <w:ilvl w:val="0"/>
          <w:numId w:val="14"/>
        </w:numPr>
        <w:spacing w:line="360" w:lineRule="auto"/>
        <w:jc w:val="both"/>
        <w:rPr>
          <w:rFonts w:ascii="Arial" w:hAnsi="Arial" w:cs="Arial"/>
          <w:sz w:val="18"/>
          <w:szCs w:val="18"/>
        </w:rPr>
      </w:pPr>
      <w:r w:rsidRPr="00A378EC">
        <w:rPr>
          <w:rFonts w:ascii="Arial" w:hAnsi="Arial" w:cs="Arial"/>
          <w:sz w:val="18"/>
          <w:szCs w:val="18"/>
        </w:rPr>
        <w:t>izboljšanje obveščevalnega in analitičnega dela pri odkrivanju kriminalitete</w:t>
      </w:r>
      <w:r>
        <w:rPr>
          <w:rFonts w:ascii="Arial" w:hAnsi="Arial" w:cs="Arial"/>
          <w:sz w:val="18"/>
          <w:szCs w:val="18"/>
        </w:rPr>
        <w:t>,</w:t>
      </w:r>
      <w:r w:rsidRPr="00A378EC">
        <w:rPr>
          <w:rFonts w:ascii="Arial" w:hAnsi="Arial" w:cs="Arial"/>
          <w:sz w:val="18"/>
          <w:szCs w:val="18"/>
        </w:rPr>
        <w:t xml:space="preserve"> povezane s prepovedan</w:t>
      </w:r>
      <w:r>
        <w:rPr>
          <w:rFonts w:ascii="Arial" w:hAnsi="Arial" w:cs="Arial"/>
          <w:sz w:val="18"/>
          <w:szCs w:val="18"/>
        </w:rPr>
        <w:t>imi</w:t>
      </w:r>
      <w:r w:rsidRPr="00A378EC">
        <w:rPr>
          <w:rFonts w:ascii="Arial" w:hAnsi="Arial" w:cs="Arial"/>
          <w:sz w:val="18"/>
          <w:szCs w:val="18"/>
        </w:rPr>
        <w:t xml:space="preserve"> drog</w:t>
      </w:r>
      <w:r>
        <w:rPr>
          <w:rFonts w:ascii="Arial" w:hAnsi="Arial" w:cs="Arial"/>
          <w:sz w:val="18"/>
          <w:szCs w:val="18"/>
        </w:rPr>
        <w:t>ami</w:t>
      </w:r>
      <w:r w:rsidRPr="00A378EC">
        <w:rPr>
          <w:rFonts w:ascii="Arial" w:hAnsi="Arial" w:cs="Arial"/>
          <w:sz w:val="18"/>
          <w:szCs w:val="18"/>
        </w:rPr>
        <w:t>,</w:t>
      </w:r>
    </w:p>
    <w:p w14:paraId="53BEA44D" w14:textId="77777777" w:rsidR="00D370DF" w:rsidRPr="00A378EC" w:rsidRDefault="00D370DF">
      <w:pPr>
        <w:pStyle w:val="Brezrazmikov"/>
        <w:numPr>
          <w:ilvl w:val="0"/>
          <w:numId w:val="14"/>
        </w:numPr>
        <w:spacing w:line="360" w:lineRule="auto"/>
        <w:jc w:val="both"/>
        <w:rPr>
          <w:rFonts w:ascii="Arial" w:hAnsi="Arial" w:cs="Arial"/>
          <w:sz w:val="18"/>
          <w:szCs w:val="18"/>
        </w:rPr>
      </w:pPr>
      <w:r w:rsidRPr="00A378EC">
        <w:rPr>
          <w:rFonts w:ascii="Arial" w:hAnsi="Arial" w:cs="Arial"/>
          <w:sz w:val="18"/>
          <w:szCs w:val="18"/>
        </w:rPr>
        <w:t>kriminalistično pridobivanje in vrednotenje informacij,</w:t>
      </w:r>
    </w:p>
    <w:p w14:paraId="53B1F843" w14:textId="77777777" w:rsidR="00D370DF" w:rsidRPr="00A378EC" w:rsidRDefault="00D370DF">
      <w:pPr>
        <w:pStyle w:val="Brezrazmikov"/>
        <w:numPr>
          <w:ilvl w:val="0"/>
          <w:numId w:val="14"/>
        </w:numPr>
        <w:spacing w:line="360" w:lineRule="auto"/>
        <w:jc w:val="both"/>
        <w:rPr>
          <w:rFonts w:ascii="Arial" w:hAnsi="Arial" w:cs="Arial"/>
          <w:sz w:val="18"/>
          <w:szCs w:val="18"/>
        </w:rPr>
      </w:pPr>
      <w:r w:rsidRPr="00A378EC">
        <w:rPr>
          <w:rFonts w:ascii="Arial" w:hAnsi="Arial" w:cs="Arial"/>
          <w:sz w:val="18"/>
          <w:szCs w:val="18"/>
        </w:rPr>
        <w:t>priprav</w:t>
      </w:r>
      <w:r>
        <w:rPr>
          <w:rFonts w:ascii="Arial" w:hAnsi="Arial" w:cs="Arial"/>
          <w:sz w:val="18"/>
          <w:szCs w:val="18"/>
        </w:rPr>
        <w:t>o</w:t>
      </w:r>
      <w:r w:rsidRPr="00A378EC">
        <w:rPr>
          <w:rFonts w:ascii="Arial" w:hAnsi="Arial" w:cs="Arial"/>
          <w:sz w:val="18"/>
          <w:szCs w:val="18"/>
        </w:rPr>
        <w:t xml:space="preserve"> podlag za operativno odzivanje ob zaznavi pojava novih poti tihotapljenja, novih načinov trgovanja in distribucije prepovedanih drog,</w:t>
      </w:r>
    </w:p>
    <w:p w14:paraId="6D8DF775" w14:textId="77777777" w:rsidR="00D370DF" w:rsidRPr="00A378EC" w:rsidRDefault="00D370DF">
      <w:pPr>
        <w:pStyle w:val="Brezrazmikov"/>
        <w:numPr>
          <w:ilvl w:val="0"/>
          <w:numId w:val="14"/>
        </w:numPr>
        <w:spacing w:line="360" w:lineRule="auto"/>
        <w:jc w:val="both"/>
        <w:rPr>
          <w:rFonts w:ascii="Arial" w:hAnsi="Arial" w:cs="Arial"/>
          <w:sz w:val="18"/>
          <w:szCs w:val="18"/>
        </w:rPr>
      </w:pPr>
      <w:r w:rsidRPr="00A378EC">
        <w:rPr>
          <w:rFonts w:ascii="Arial" w:hAnsi="Arial" w:cs="Arial"/>
          <w:sz w:val="18"/>
          <w:szCs w:val="18"/>
        </w:rPr>
        <w:t>celovito obravnavanje kaznivih dejanj (operativno analitično, preiskave na področju odkrivanja, zasega in odvzema premoženja, vzporedne finančne preiskave, odkrivanje pranj</w:t>
      </w:r>
      <w:r>
        <w:rPr>
          <w:rFonts w:ascii="Arial" w:hAnsi="Arial" w:cs="Arial"/>
          <w:sz w:val="18"/>
          <w:szCs w:val="18"/>
        </w:rPr>
        <w:t>a</w:t>
      </w:r>
      <w:r w:rsidRPr="00A378EC">
        <w:rPr>
          <w:rFonts w:ascii="Arial" w:hAnsi="Arial" w:cs="Arial"/>
          <w:sz w:val="18"/>
          <w:szCs w:val="18"/>
        </w:rPr>
        <w:t xml:space="preserve"> denarja),</w:t>
      </w:r>
    </w:p>
    <w:p w14:paraId="7A5B2A87" w14:textId="77777777" w:rsidR="00D370DF" w:rsidRPr="00A378EC" w:rsidRDefault="00D370DF">
      <w:pPr>
        <w:pStyle w:val="Brezrazmikov"/>
        <w:numPr>
          <w:ilvl w:val="0"/>
          <w:numId w:val="14"/>
        </w:numPr>
        <w:spacing w:line="360" w:lineRule="auto"/>
        <w:jc w:val="both"/>
        <w:rPr>
          <w:rFonts w:ascii="Arial" w:hAnsi="Arial" w:cs="Arial"/>
          <w:sz w:val="18"/>
          <w:szCs w:val="18"/>
        </w:rPr>
      </w:pPr>
      <w:r w:rsidRPr="00A378EC">
        <w:rPr>
          <w:rFonts w:ascii="Arial" w:hAnsi="Arial" w:cs="Arial"/>
          <w:sz w:val="18"/>
          <w:szCs w:val="18"/>
        </w:rPr>
        <w:t>krepitev sodelovanja med organi odkrivanja in pregona na operativni ravni na področju prepovedanih drog in preusmeritve predhodnih sestavin,</w:t>
      </w:r>
    </w:p>
    <w:p w14:paraId="167B73F5" w14:textId="77777777" w:rsidR="00D370DF" w:rsidRPr="00A378EC" w:rsidRDefault="00D370DF">
      <w:pPr>
        <w:pStyle w:val="Brezrazmikov"/>
        <w:numPr>
          <w:ilvl w:val="0"/>
          <w:numId w:val="14"/>
        </w:numPr>
        <w:spacing w:line="360" w:lineRule="auto"/>
        <w:jc w:val="both"/>
        <w:rPr>
          <w:rFonts w:ascii="Arial" w:hAnsi="Arial" w:cs="Arial"/>
          <w:sz w:val="18"/>
          <w:szCs w:val="18"/>
        </w:rPr>
      </w:pPr>
      <w:r w:rsidRPr="00A378EC">
        <w:rPr>
          <w:rFonts w:ascii="Arial" w:hAnsi="Arial" w:cs="Arial"/>
          <w:sz w:val="18"/>
          <w:szCs w:val="18"/>
        </w:rPr>
        <w:t xml:space="preserve">povečanje operativne sposobnosti organov odkrivanja in pregona pri preprečevanju nezakonite proizvodnje prepovedanih drog in prometa z njimi, </w:t>
      </w:r>
    </w:p>
    <w:p w14:paraId="191C3BAC" w14:textId="77777777" w:rsidR="00D370DF" w:rsidRPr="00A378EC" w:rsidRDefault="00D370DF">
      <w:pPr>
        <w:pStyle w:val="Brezrazmikov"/>
        <w:numPr>
          <w:ilvl w:val="0"/>
          <w:numId w:val="14"/>
        </w:numPr>
        <w:spacing w:line="360" w:lineRule="auto"/>
        <w:jc w:val="both"/>
        <w:rPr>
          <w:rFonts w:ascii="Arial" w:hAnsi="Arial" w:cs="Arial"/>
          <w:sz w:val="18"/>
          <w:szCs w:val="18"/>
        </w:rPr>
      </w:pPr>
      <w:r w:rsidRPr="00A378EC">
        <w:rPr>
          <w:rFonts w:ascii="Arial" w:hAnsi="Arial" w:cs="Arial"/>
          <w:sz w:val="18"/>
          <w:szCs w:val="18"/>
        </w:rPr>
        <w:t>nadzor nad cestnim prometom in izločanje voznikov pod vplivom prepovedanih drog,</w:t>
      </w:r>
    </w:p>
    <w:p w14:paraId="6B29FBC4" w14:textId="77777777" w:rsidR="00D370DF" w:rsidRPr="00A378EC" w:rsidRDefault="00D370DF">
      <w:pPr>
        <w:pStyle w:val="Brezrazmikov"/>
        <w:numPr>
          <w:ilvl w:val="0"/>
          <w:numId w:val="14"/>
        </w:numPr>
        <w:spacing w:line="360" w:lineRule="auto"/>
        <w:jc w:val="both"/>
        <w:rPr>
          <w:rFonts w:ascii="Arial" w:hAnsi="Arial" w:cs="Arial"/>
          <w:sz w:val="18"/>
          <w:szCs w:val="18"/>
        </w:rPr>
      </w:pPr>
      <w:r w:rsidRPr="00A378EC">
        <w:rPr>
          <w:rFonts w:ascii="Arial" w:hAnsi="Arial" w:cs="Arial"/>
          <w:sz w:val="18"/>
          <w:szCs w:val="18"/>
        </w:rPr>
        <w:t>celostno obravnavo sekundarne kriminalitete v povezavi z zlorabo prepovedanih drog,</w:t>
      </w:r>
    </w:p>
    <w:p w14:paraId="44AC7694" w14:textId="77777777" w:rsidR="00D370DF" w:rsidRPr="00A378EC" w:rsidRDefault="00D370DF">
      <w:pPr>
        <w:pStyle w:val="Brezrazmikov"/>
        <w:numPr>
          <w:ilvl w:val="0"/>
          <w:numId w:val="14"/>
        </w:numPr>
        <w:spacing w:line="360" w:lineRule="auto"/>
        <w:jc w:val="both"/>
        <w:rPr>
          <w:rFonts w:ascii="Arial" w:hAnsi="Arial" w:cs="Arial"/>
          <w:sz w:val="18"/>
          <w:szCs w:val="18"/>
        </w:rPr>
      </w:pPr>
      <w:r w:rsidRPr="00A378EC">
        <w:rPr>
          <w:rFonts w:ascii="Arial" w:hAnsi="Arial" w:cs="Arial"/>
          <w:sz w:val="18"/>
          <w:szCs w:val="18"/>
        </w:rPr>
        <w:t>odkrivanje in preprečevanje kriminalitete</w:t>
      </w:r>
      <w:r>
        <w:rPr>
          <w:rFonts w:ascii="Arial" w:hAnsi="Arial" w:cs="Arial"/>
          <w:sz w:val="18"/>
          <w:szCs w:val="18"/>
        </w:rPr>
        <w:t>,</w:t>
      </w:r>
      <w:r w:rsidRPr="00A378EC">
        <w:rPr>
          <w:rFonts w:ascii="Arial" w:hAnsi="Arial" w:cs="Arial"/>
          <w:sz w:val="18"/>
          <w:szCs w:val="18"/>
        </w:rPr>
        <w:t xml:space="preserve"> povezane s prepovedano drogo, s posebnim poudarkom na potrebi po preprečevanju nasilja, omejevanju korupcije in obravnavanju izkoriščanja ranljivih skupin, </w:t>
      </w:r>
    </w:p>
    <w:p w14:paraId="274DE6A8" w14:textId="77777777" w:rsidR="00D370DF" w:rsidRPr="00A378EC" w:rsidRDefault="00D370DF">
      <w:pPr>
        <w:pStyle w:val="Brezrazmikov"/>
        <w:numPr>
          <w:ilvl w:val="0"/>
          <w:numId w:val="14"/>
        </w:numPr>
        <w:spacing w:line="360" w:lineRule="auto"/>
        <w:jc w:val="both"/>
        <w:rPr>
          <w:rFonts w:ascii="Arial" w:hAnsi="Arial" w:cs="Arial"/>
          <w:sz w:val="18"/>
          <w:szCs w:val="18"/>
        </w:rPr>
      </w:pPr>
      <w:r w:rsidRPr="00A378EC">
        <w:rPr>
          <w:rFonts w:ascii="Arial" w:hAnsi="Arial" w:cs="Arial"/>
          <w:sz w:val="18"/>
          <w:szCs w:val="18"/>
        </w:rPr>
        <w:t>učinkovitejše in okrepljeno delovanje organov odkrivanja in pregona na področju prepovedanih drog</w:t>
      </w:r>
      <w:r>
        <w:rPr>
          <w:rFonts w:ascii="Arial" w:hAnsi="Arial" w:cs="Arial"/>
          <w:sz w:val="18"/>
          <w:szCs w:val="18"/>
        </w:rPr>
        <w:t>,</w:t>
      </w:r>
    </w:p>
    <w:p w14:paraId="72967B2B" w14:textId="77777777" w:rsidR="00D370DF" w:rsidRPr="00A378EC" w:rsidRDefault="00D370DF">
      <w:pPr>
        <w:pStyle w:val="Brezrazmikov"/>
        <w:numPr>
          <w:ilvl w:val="0"/>
          <w:numId w:val="14"/>
        </w:numPr>
        <w:spacing w:line="360" w:lineRule="auto"/>
        <w:jc w:val="both"/>
        <w:rPr>
          <w:rFonts w:ascii="Arial" w:hAnsi="Arial" w:cs="Arial"/>
          <w:sz w:val="18"/>
          <w:szCs w:val="18"/>
        </w:rPr>
      </w:pPr>
      <w:r w:rsidRPr="00A378EC">
        <w:rPr>
          <w:rFonts w:ascii="Arial" w:hAnsi="Arial" w:cs="Arial"/>
          <w:sz w:val="18"/>
          <w:szCs w:val="18"/>
        </w:rPr>
        <w:t>izboljšanje strokovne</w:t>
      </w:r>
      <w:r>
        <w:rPr>
          <w:rFonts w:ascii="Arial" w:hAnsi="Arial" w:cs="Arial"/>
          <w:sz w:val="18"/>
          <w:szCs w:val="18"/>
        </w:rPr>
        <w:t>ga</w:t>
      </w:r>
      <w:r w:rsidRPr="00A378EC">
        <w:rPr>
          <w:rFonts w:ascii="Arial" w:hAnsi="Arial" w:cs="Arial"/>
          <w:sz w:val="18"/>
          <w:szCs w:val="18"/>
        </w:rPr>
        <w:t xml:space="preserve"> znanja organov odkrivanja in kazenskega pregona, predvsem v smislu učinkovitega izvajanja in uresničevanja zavarovanja in odvzema premoženjske koristi, pridobljene s kaznivim dejanjem ali zaradi njega</w:t>
      </w:r>
      <w:r>
        <w:rPr>
          <w:rFonts w:ascii="Arial" w:hAnsi="Arial" w:cs="Arial"/>
          <w:sz w:val="18"/>
          <w:szCs w:val="18"/>
        </w:rPr>
        <w:t>,</w:t>
      </w:r>
      <w:r w:rsidRPr="00A378EC">
        <w:rPr>
          <w:rFonts w:ascii="Arial" w:hAnsi="Arial" w:cs="Arial"/>
          <w:sz w:val="18"/>
          <w:szCs w:val="18"/>
        </w:rPr>
        <w:t xml:space="preserve"> ter premoženja nezakonitega izvora,</w:t>
      </w:r>
    </w:p>
    <w:p w14:paraId="12000D0C" w14:textId="5296F3E8" w:rsidR="00D370DF" w:rsidRDefault="00D370DF">
      <w:pPr>
        <w:pStyle w:val="Brezrazmikov"/>
        <w:numPr>
          <w:ilvl w:val="0"/>
          <w:numId w:val="14"/>
        </w:numPr>
        <w:spacing w:line="360" w:lineRule="auto"/>
        <w:jc w:val="both"/>
        <w:rPr>
          <w:rFonts w:ascii="Arial" w:hAnsi="Arial" w:cs="Arial"/>
          <w:sz w:val="18"/>
          <w:szCs w:val="18"/>
        </w:rPr>
      </w:pPr>
      <w:r w:rsidRPr="00A378EC">
        <w:rPr>
          <w:rFonts w:ascii="Arial" w:hAnsi="Arial" w:cs="Arial"/>
          <w:sz w:val="18"/>
          <w:szCs w:val="18"/>
        </w:rPr>
        <w:t>specializirano izobraževanje in usposabljanje varnostnih organov s področja kriminalitete</w:t>
      </w:r>
      <w:r>
        <w:rPr>
          <w:rFonts w:ascii="Arial" w:hAnsi="Arial" w:cs="Arial"/>
          <w:sz w:val="18"/>
          <w:szCs w:val="18"/>
        </w:rPr>
        <w:t>,</w:t>
      </w:r>
      <w:r w:rsidRPr="00A378EC">
        <w:rPr>
          <w:rFonts w:ascii="Arial" w:hAnsi="Arial" w:cs="Arial"/>
          <w:sz w:val="18"/>
          <w:szCs w:val="18"/>
        </w:rPr>
        <w:t xml:space="preserve"> povezane s prepovedan</w:t>
      </w:r>
      <w:r>
        <w:rPr>
          <w:rFonts w:ascii="Arial" w:hAnsi="Arial" w:cs="Arial"/>
          <w:sz w:val="18"/>
          <w:szCs w:val="18"/>
        </w:rPr>
        <w:t>imi</w:t>
      </w:r>
      <w:r w:rsidRPr="00A378EC">
        <w:rPr>
          <w:rFonts w:ascii="Arial" w:hAnsi="Arial" w:cs="Arial"/>
          <w:sz w:val="18"/>
          <w:szCs w:val="18"/>
        </w:rPr>
        <w:t xml:space="preserve"> drog</w:t>
      </w:r>
      <w:r>
        <w:rPr>
          <w:rFonts w:ascii="Arial" w:hAnsi="Arial" w:cs="Arial"/>
          <w:sz w:val="18"/>
          <w:szCs w:val="18"/>
        </w:rPr>
        <w:t>ami</w:t>
      </w:r>
      <w:r w:rsidRPr="00A378EC">
        <w:rPr>
          <w:rFonts w:ascii="Arial" w:hAnsi="Arial" w:cs="Arial"/>
          <w:sz w:val="18"/>
          <w:szCs w:val="18"/>
        </w:rPr>
        <w:t xml:space="preserve"> in predhodnimi sestavinami</w:t>
      </w:r>
      <w:r>
        <w:rPr>
          <w:rFonts w:ascii="Arial" w:hAnsi="Arial" w:cs="Arial"/>
          <w:sz w:val="18"/>
          <w:szCs w:val="18"/>
        </w:rPr>
        <w:t>,</w:t>
      </w:r>
      <w:r w:rsidRPr="00A378EC">
        <w:rPr>
          <w:rFonts w:ascii="Arial" w:hAnsi="Arial" w:cs="Arial"/>
          <w:sz w:val="18"/>
          <w:szCs w:val="18"/>
        </w:rPr>
        <w:t xml:space="preserve"> na operativni in analitični ravni.</w:t>
      </w:r>
    </w:p>
    <w:p w14:paraId="0417DD2F" w14:textId="228CF5A5" w:rsidR="00BC351A" w:rsidRDefault="00BC351A" w:rsidP="00BC351A">
      <w:pPr>
        <w:pStyle w:val="Brezrazmikov"/>
        <w:spacing w:line="360" w:lineRule="auto"/>
        <w:jc w:val="both"/>
        <w:rPr>
          <w:rFonts w:ascii="Arial" w:hAnsi="Arial" w:cs="Arial"/>
          <w:sz w:val="18"/>
          <w:szCs w:val="18"/>
        </w:rPr>
      </w:pPr>
    </w:p>
    <w:p w14:paraId="14B87CCE" w14:textId="77777777" w:rsidR="00BC351A" w:rsidRPr="00A378EC" w:rsidRDefault="00BC351A" w:rsidP="00BC351A">
      <w:pPr>
        <w:pStyle w:val="Brezrazmikov"/>
        <w:spacing w:line="360" w:lineRule="auto"/>
        <w:jc w:val="both"/>
        <w:rPr>
          <w:rFonts w:ascii="Arial" w:hAnsi="Arial" w:cs="Arial"/>
          <w:sz w:val="18"/>
          <w:szCs w:val="18"/>
        </w:rPr>
      </w:pPr>
    </w:p>
    <w:p w14:paraId="2701328B" w14:textId="00CCE8BE" w:rsidR="00D370DF" w:rsidRPr="00A378EC" w:rsidRDefault="00D370DF" w:rsidP="00D370DF">
      <w:pPr>
        <w:pStyle w:val="Naslov3"/>
        <w:rPr>
          <w:rFonts w:ascii="Arial" w:eastAsia="ArialMT" w:hAnsi="Arial" w:cs="Arial"/>
          <w:sz w:val="18"/>
          <w:szCs w:val="18"/>
        </w:rPr>
      </w:pPr>
      <w:bookmarkStart w:id="142" w:name="_Toc127280465"/>
      <w:bookmarkStart w:id="143" w:name="_Toc127280575"/>
      <w:bookmarkStart w:id="144" w:name="_Toc127280626"/>
      <w:bookmarkStart w:id="145" w:name="_Toc127283630"/>
      <w:r w:rsidRPr="00A378EC">
        <w:rPr>
          <w:rFonts w:ascii="Arial" w:eastAsia="ArialMT" w:hAnsi="Arial" w:cs="Arial"/>
          <w:sz w:val="18"/>
          <w:szCs w:val="18"/>
        </w:rPr>
        <w:lastRenderedPageBreak/>
        <w:t>8.</w:t>
      </w:r>
      <w:r>
        <w:rPr>
          <w:rFonts w:ascii="Arial" w:eastAsia="ArialMT" w:hAnsi="Arial" w:cs="Arial"/>
          <w:sz w:val="18"/>
          <w:szCs w:val="18"/>
        </w:rPr>
        <w:t>7</w:t>
      </w:r>
      <w:r w:rsidRPr="00A378EC">
        <w:rPr>
          <w:rFonts w:ascii="Arial" w:eastAsia="ArialMT" w:hAnsi="Arial" w:cs="Arial"/>
          <w:sz w:val="18"/>
          <w:szCs w:val="18"/>
        </w:rPr>
        <w:t xml:space="preserve">.2 </w:t>
      </w:r>
      <w:r w:rsidR="0029634F">
        <w:rPr>
          <w:rFonts w:ascii="Arial" w:eastAsia="ArialMT" w:hAnsi="Arial" w:cs="Arial"/>
          <w:sz w:val="18"/>
          <w:szCs w:val="18"/>
        </w:rPr>
        <w:t xml:space="preserve">   </w:t>
      </w:r>
      <w:r w:rsidRPr="00A378EC">
        <w:rPr>
          <w:rFonts w:ascii="Arial" w:eastAsia="ArialMT" w:hAnsi="Arial" w:cs="Arial"/>
          <w:sz w:val="18"/>
          <w:szCs w:val="18"/>
        </w:rPr>
        <w:t>Sodelovanje z nacionalnimi in mednarodnimi partnerji</w:t>
      </w:r>
      <w:bookmarkEnd w:id="142"/>
      <w:bookmarkEnd w:id="143"/>
      <w:bookmarkEnd w:id="144"/>
      <w:bookmarkEnd w:id="145"/>
    </w:p>
    <w:p w14:paraId="73FCC646" w14:textId="77777777" w:rsidR="00D370DF" w:rsidRPr="00A378EC" w:rsidRDefault="00D370DF" w:rsidP="00D370DF">
      <w:pPr>
        <w:widowControl/>
        <w:autoSpaceDE/>
        <w:spacing w:after="160" w:line="360" w:lineRule="auto"/>
        <w:jc w:val="both"/>
        <w:rPr>
          <w:rFonts w:ascii="Arial" w:eastAsia="Calibri" w:hAnsi="Arial" w:cs="Arial"/>
          <w:sz w:val="18"/>
          <w:szCs w:val="18"/>
        </w:rPr>
      </w:pPr>
    </w:p>
    <w:p w14:paraId="434F6C15" w14:textId="77777777" w:rsidR="00D370DF" w:rsidRPr="00A378EC" w:rsidRDefault="00D370DF" w:rsidP="00D370DF">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 xml:space="preserve">Prizadevali si bomo za tesno in učinkovito sodelovanje s kompetentnimi mednarodnimi in domačimi organizacijami, katerih namen ali cilji so zatiranje čezmejne kriminalitete s področja prepovedanih drog zaradi nadgraditve že obstoječega tesnega sodelovanja z gospodarskimi družbami, ki se ukvarjajo s proizvodnjo predhodnih sestavin in trgovanjem, prevozniki predhodnih sestavin in </w:t>
      </w:r>
      <w:r>
        <w:rPr>
          <w:rFonts w:ascii="Arial" w:eastAsia="Calibri" w:hAnsi="Arial" w:cs="Arial"/>
          <w:sz w:val="18"/>
          <w:szCs w:val="18"/>
        </w:rPr>
        <w:t>drugimi</w:t>
      </w:r>
      <w:r w:rsidRPr="00A378EC">
        <w:rPr>
          <w:rFonts w:ascii="Arial" w:eastAsia="Calibri" w:hAnsi="Arial" w:cs="Arial"/>
          <w:sz w:val="18"/>
          <w:szCs w:val="18"/>
        </w:rPr>
        <w:t xml:space="preserve"> subjekti, ki kakorkoli izvajajo promet s predhodnimi sestavinami ali sodelujejo v</w:t>
      </w:r>
      <w:r>
        <w:rPr>
          <w:rFonts w:ascii="Arial" w:eastAsia="Calibri" w:hAnsi="Arial" w:cs="Arial"/>
          <w:sz w:val="18"/>
          <w:szCs w:val="18"/>
        </w:rPr>
        <w:t xml:space="preserve"> njem,</w:t>
      </w:r>
      <w:r w:rsidRPr="00A378EC">
        <w:rPr>
          <w:rFonts w:ascii="Arial" w:eastAsia="Calibri" w:hAnsi="Arial" w:cs="Arial"/>
          <w:sz w:val="18"/>
          <w:szCs w:val="18"/>
        </w:rPr>
        <w:t xml:space="preserve"> zaradi pravočasnega pridobivanja informacij o sumljivih transakcijah in preusmeritev predhodnih sestavin, ki bi se lahko zlorabile za proizvodnjo prepovedanih drog.</w:t>
      </w:r>
    </w:p>
    <w:p w14:paraId="58F236D2" w14:textId="77777777" w:rsidR="00D370DF" w:rsidRPr="00A378EC" w:rsidRDefault="00D370DF" w:rsidP="00D370DF">
      <w:pPr>
        <w:widowControl/>
        <w:autoSpaceDE/>
        <w:spacing w:after="160" w:line="360" w:lineRule="auto"/>
        <w:jc w:val="both"/>
        <w:rPr>
          <w:rFonts w:ascii="Arial" w:eastAsia="Calibri" w:hAnsi="Arial" w:cs="Arial"/>
          <w:sz w:val="18"/>
          <w:szCs w:val="18"/>
        </w:rPr>
      </w:pPr>
      <w:r w:rsidRPr="00A378EC">
        <w:rPr>
          <w:rFonts w:ascii="Arial" w:eastAsia="Calibri" w:hAnsi="Arial" w:cs="Arial"/>
          <w:sz w:val="18"/>
          <w:szCs w:val="18"/>
        </w:rPr>
        <w:t xml:space="preserve">Prednostni ukrepi: </w:t>
      </w:r>
    </w:p>
    <w:p w14:paraId="5F2E0448" w14:textId="77777777" w:rsidR="00D370DF" w:rsidRPr="00A378EC" w:rsidRDefault="00D370DF">
      <w:pPr>
        <w:widowControl/>
        <w:numPr>
          <w:ilvl w:val="0"/>
          <w:numId w:val="13"/>
        </w:numPr>
        <w:autoSpaceDE/>
        <w:spacing w:line="300" w:lineRule="exact"/>
        <w:ind w:left="714" w:hanging="357"/>
        <w:jc w:val="both"/>
        <w:rPr>
          <w:rFonts w:ascii="Arial" w:eastAsia="Calibri" w:hAnsi="Arial" w:cs="Arial"/>
          <w:sz w:val="18"/>
          <w:szCs w:val="18"/>
        </w:rPr>
      </w:pPr>
      <w:r>
        <w:rPr>
          <w:rFonts w:ascii="Arial" w:eastAsia="Calibri" w:hAnsi="Arial" w:cs="Arial"/>
          <w:sz w:val="18"/>
          <w:szCs w:val="18"/>
        </w:rPr>
        <w:t>N</w:t>
      </w:r>
      <w:r w:rsidRPr="00A378EC">
        <w:rPr>
          <w:rFonts w:ascii="Arial" w:eastAsia="Calibri" w:hAnsi="Arial" w:cs="Arial"/>
          <w:sz w:val="18"/>
          <w:szCs w:val="18"/>
        </w:rPr>
        <w:t xml:space="preserve">adgraditev že obstoječega tesnega sodelovanja z gospodarskimi družbami, ki se ukvarjajo s proizvodnjo predhodnih sestavin </w:t>
      </w:r>
      <w:r>
        <w:rPr>
          <w:rFonts w:ascii="Arial" w:eastAsia="Calibri" w:hAnsi="Arial" w:cs="Arial"/>
          <w:sz w:val="18"/>
          <w:szCs w:val="18"/>
        </w:rPr>
        <w:t>za izdelavo</w:t>
      </w:r>
      <w:r w:rsidRPr="00A378EC">
        <w:rPr>
          <w:rFonts w:ascii="Arial" w:eastAsia="Calibri" w:hAnsi="Arial" w:cs="Arial"/>
          <w:sz w:val="18"/>
          <w:szCs w:val="18"/>
        </w:rPr>
        <w:t xml:space="preserve"> prepovedanih drog in </w:t>
      </w:r>
      <w:r>
        <w:rPr>
          <w:rFonts w:ascii="Arial" w:eastAsia="Calibri" w:hAnsi="Arial" w:cs="Arial"/>
          <w:sz w:val="18"/>
          <w:szCs w:val="18"/>
        </w:rPr>
        <w:t xml:space="preserve">s </w:t>
      </w:r>
      <w:r w:rsidRPr="00A378EC">
        <w:rPr>
          <w:rFonts w:ascii="Arial" w:eastAsia="Calibri" w:hAnsi="Arial" w:cs="Arial"/>
          <w:sz w:val="18"/>
          <w:szCs w:val="18"/>
        </w:rPr>
        <w:t>trgovanjem</w:t>
      </w:r>
      <w:r>
        <w:rPr>
          <w:rFonts w:ascii="Arial" w:eastAsia="Calibri" w:hAnsi="Arial" w:cs="Arial"/>
          <w:sz w:val="18"/>
          <w:szCs w:val="18"/>
        </w:rPr>
        <w:t xml:space="preserve"> z njimi</w:t>
      </w:r>
      <w:r w:rsidRPr="00A378EC">
        <w:rPr>
          <w:rFonts w:ascii="Arial" w:eastAsia="Calibri" w:hAnsi="Arial" w:cs="Arial"/>
          <w:sz w:val="18"/>
          <w:szCs w:val="18"/>
        </w:rPr>
        <w:t>, izvajalci in prevozniškimi podjetji zaradi pravočasnega pridobivanja informacij o sumljivih transakcijah</w:t>
      </w:r>
      <w:r>
        <w:rPr>
          <w:rFonts w:ascii="Arial" w:eastAsia="Calibri" w:hAnsi="Arial" w:cs="Arial"/>
          <w:sz w:val="18"/>
          <w:szCs w:val="18"/>
        </w:rPr>
        <w:t>.</w:t>
      </w:r>
      <w:r w:rsidRPr="00A378EC">
        <w:rPr>
          <w:rFonts w:ascii="Arial" w:eastAsia="Calibri" w:hAnsi="Arial" w:cs="Arial"/>
          <w:sz w:val="18"/>
          <w:szCs w:val="18"/>
        </w:rPr>
        <w:t xml:space="preserve"> </w:t>
      </w:r>
    </w:p>
    <w:p w14:paraId="036730E0" w14:textId="77777777" w:rsidR="00D370DF" w:rsidRPr="00A378EC" w:rsidRDefault="00D370DF">
      <w:pPr>
        <w:widowControl/>
        <w:numPr>
          <w:ilvl w:val="0"/>
          <w:numId w:val="13"/>
        </w:numPr>
        <w:autoSpaceDE/>
        <w:spacing w:line="300" w:lineRule="exact"/>
        <w:ind w:left="714" w:hanging="357"/>
        <w:jc w:val="both"/>
        <w:rPr>
          <w:rFonts w:ascii="Arial" w:eastAsia="Calibri" w:hAnsi="Arial" w:cs="Arial"/>
          <w:sz w:val="18"/>
          <w:szCs w:val="18"/>
        </w:rPr>
      </w:pPr>
      <w:r>
        <w:rPr>
          <w:rFonts w:ascii="Arial" w:eastAsia="Calibri" w:hAnsi="Arial" w:cs="Arial"/>
          <w:sz w:val="18"/>
          <w:szCs w:val="18"/>
        </w:rPr>
        <w:t>N</w:t>
      </w:r>
      <w:r w:rsidRPr="00A378EC">
        <w:rPr>
          <w:rFonts w:ascii="Arial" w:eastAsia="Calibri" w:hAnsi="Arial" w:cs="Arial"/>
          <w:sz w:val="18"/>
          <w:szCs w:val="18"/>
        </w:rPr>
        <w:t>adgradnja delovanja specialističnih služb v posamezni organizaciji zaradi ustanavljanja mešanih preiskovalnih skupinah in sodelovanja v njih</w:t>
      </w:r>
      <w:r>
        <w:rPr>
          <w:rFonts w:ascii="Arial" w:eastAsia="Calibri" w:hAnsi="Arial" w:cs="Arial"/>
          <w:sz w:val="18"/>
          <w:szCs w:val="18"/>
        </w:rPr>
        <w:t>.</w:t>
      </w:r>
      <w:r w:rsidRPr="00A378EC">
        <w:rPr>
          <w:rFonts w:ascii="Arial" w:eastAsia="Calibri" w:hAnsi="Arial" w:cs="Arial"/>
          <w:sz w:val="18"/>
          <w:szCs w:val="18"/>
        </w:rPr>
        <w:t xml:space="preserve"> </w:t>
      </w:r>
    </w:p>
    <w:p w14:paraId="28CAB860" w14:textId="77777777" w:rsidR="00D370DF" w:rsidRPr="00A378EC" w:rsidRDefault="00D370DF">
      <w:pPr>
        <w:numPr>
          <w:ilvl w:val="0"/>
          <w:numId w:val="13"/>
        </w:numPr>
        <w:spacing w:line="300" w:lineRule="exact"/>
        <w:ind w:left="714" w:hanging="357"/>
        <w:rPr>
          <w:rFonts w:ascii="Arial" w:eastAsia="Calibri" w:hAnsi="Arial" w:cs="Arial"/>
          <w:sz w:val="18"/>
          <w:szCs w:val="18"/>
        </w:rPr>
      </w:pPr>
      <w:r>
        <w:rPr>
          <w:rFonts w:ascii="Arial" w:eastAsia="Calibri" w:hAnsi="Arial" w:cs="Arial"/>
          <w:sz w:val="18"/>
          <w:szCs w:val="18"/>
        </w:rPr>
        <w:t>N</w:t>
      </w:r>
      <w:r w:rsidRPr="00A378EC">
        <w:rPr>
          <w:rFonts w:ascii="Arial" w:eastAsia="Calibri" w:hAnsi="Arial" w:cs="Arial"/>
          <w:sz w:val="18"/>
          <w:szCs w:val="18"/>
        </w:rPr>
        <w:t>adgrad</w:t>
      </w:r>
      <w:r>
        <w:rPr>
          <w:rFonts w:ascii="Arial" w:eastAsia="Calibri" w:hAnsi="Arial" w:cs="Arial"/>
          <w:sz w:val="18"/>
          <w:szCs w:val="18"/>
        </w:rPr>
        <w:t>nja</w:t>
      </w:r>
      <w:r w:rsidRPr="00A378EC">
        <w:rPr>
          <w:rFonts w:ascii="Arial" w:eastAsia="Calibri" w:hAnsi="Arial" w:cs="Arial"/>
          <w:sz w:val="18"/>
          <w:szCs w:val="18"/>
        </w:rPr>
        <w:t xml:space="preserve"> že obstoječega tesnega sodelovanja državnih organov na področju zatiranja kriminalitete</w:t>
      </w:r>
      <w:r>
        <w:rPr>
          <w:rFonts w:ascii="Arial" w:eastAsia="Calibri" w:hAnsi="Arial" w:cs="Arial"/>
          <w:sz w:val="18"/>
          <w:szCs w:val="18"/>
        </w:rPr>
        <w:t>,</w:t>
      </w:r>
      <w:r w:rsidRPr="00A378EC">
        <w:rPr>
          <w:rFonts w:ascii="Arial" w:eastAsia="Calibri" w:hAnsi="Arial" w:cs="Arial"/>
          <w:sz w:val="18"/>
          <w:szCs w:val="18"/>
        </w:rPr>
        <w:t xml:space="preserve"> povezane s prepovedanimi drogami in predhodnimi sestavinami.</w:t>
      </w:r>
    </w:p>
    <w:p w14:paraId="040FFACB" w14:textId="77777777" w:rsidR="00D370DF" w:rsidRPr="00A378EC" w:rsidRDefault="00D370DF" w:rsidP="00D370DF">
      <w:pPr>
        <w:ind w:left="720"/>
        <w:rPr>
          <w:rFonts w:ascii="Arial" w:eastAsia="Calibri" w:hAnsi="Arial" w:cs="Arial"/>
          <w:sz w:val="18"/>
          <w:szCs w:val="18"/>
        </w:rPr>
      </w:pPr>
    </w:p>
    <w:p w14:paraId="7414EEE5" w14:textId="5B5BF2A0" w:rsidR="00D370DF" w:rsidRPr="00A378EC" w:rsidRDefault="00D370DF" w:rsidP="00D370DF">
      <w:pPr>
        <w:pStyle w:val="Naslov3"/>
        <w:rPr>
          <w:rFonts w:ascii="Arial" w:eastAsia="ArialMT" w:hAnsi="Arial" w:cs="Arial"/>
          <w:sz w:val="18"/>
          <w:szCs w:val="18"/>
        </w:rPr>
      </w:pPr>
      <w:bookmarkStart w:id="146" w:name="_Toc127280466"/>
      <w:bookmarkStart w:id="147" w:name="_Toc127280576"/>
      <w:bookmarkStart w:id="148" w:name="_Toc127280627"/>
      <w:bookmarkStart w:id="149" w:name="_Toc127283631"/>
      <w:r w:rsidRPr="00A378EC">
        <w:rPr>
          <w:rFonts w:ascii="Arial" w:eastAsia="ArialMT" w:hAnsi="Arial" w:cs="Arial"/>
          <w:sz w:val="18"/>
          <w:szCs w:val="18"/>
        </w:rPr>
        <w:t>8.</w:t>
      </w:r>
      <w:r>
        <w:rPr>
          <w:rFonts w:ascii="Arial" w:eastAsia="ArialMT" w:hAnsi="Arial" w:cs="Arial"/>
          <w:sz w:val="18"/>
          <w:szCs w:val="18"/>
        </w:rPr>
        <w:t>7</w:t>
      </w:r>
      <w:r w:rsidRPr="00A378EC">
        <w:rPr>
          <w:rFonts w:ascii="Arial" w:eastAsia="ArialMT" w:hAnsi="Arial" w:cs="Arial"/>
          <w:sz w:val="18"/>
          <w:szCs w:val="18"/>
        </w:rPr>
        <w:t xml:space="preserve">.3 </w:t>
      </w:r>
      <w:r w:rsidR="0029634F">
        <w:rPr>
          <w:rFonts w:ascii="Arial" w:eastAsia="ArialMT" w:hAnsi="Arial" w:cs="Arial"/>
          <w:sz w:val="18"/>
          <w:szCs w:val="18"/>
        </w:rPr>
        <w:t xml:space="preserve">   </w:t>
      </w:r>
      <w:r w:rsidRPr="00A378EC">
        <w:rPr>
          <w:rFonts w:ascii="Arial" w:eastAsia="ArialMT" w:hAnsi="Arial" w:cs="Arial"/>
          <w:sz w:val="18"/>
          <w:szCs w:val="18"/>
        </w:rPr>
        <w:t xml:space="preserve">Soočanje </w:t>
      </w:r>
      <w:r w:rsidRPr="00A378EC">
        <w:rPr>
          <w:rFonts w:ascii="Arial" w:hAnsi="Arial" w:cs="Arial"/>
          <w:sz w:val="18"/>
          <w:szCs w:val="18"/>
        </w:rPr>
        <w:t>z nezakonito spletno prodajo in zlorabo poštnih kanalov</w:t>
      </w:r>
      <w:bookmarkEnd w:id="146"/>
      <w:bookmarkEnd w:id="147"/>
      <w:bookmarkEnd w:id="148"/>
      <w:bookmarkEnd w:id="149"/>
      <w:r w:rsidRPr="00A378EC">
        <w:rPr>
          <w:rFonts w:ascii="Arial" w:eastAsia="ArialMT" w:hAnsi="Arial" w:cs="Arial"/>
          <w:sz w:val="18"/>
          <w:szCs w:val="18"/>
        </w:rPr>
        <w:t xml:space="preserve"> </w:t>
      </w:r>
    </w:p>
    <w:p w14:paraId="621DCD63" w14:textId="77777777" w:rsidR="00D370DF" w:rsidRPr="00A378EC" w:rsidRDefault="00D370DF" w:rsidP="00D370DF"/>
    <w:p w14:paraId="2C5D3518" w14:textId="77777777" w:rsidR="00D370DF" w:rsidRPr="00A378EC" w:rsidRDefault="00D370DF" w:rsidP="00D370DF">
      <w:pPr>
        <w:spacing w:line="300" w:lineRule="exact"/>
        <w:jc w:val="both"/>
        <w:rPr>
          <w:rFonts w:ascii="Arial" w:eastAsia="ArialMT" w:hAnsi="Arial" w:cs="Arial"/>
          <w:sz w:val="18"/>
          <w:szCs w:val="24"/>
        </w:rPr>
      </w:pPr>
      <w:r w:rsidRPr="00A378EC">
        <w:rPr>
          <w:rFonts w:ascii="Arial" w:eastAsia="ArialMT" w:hAnsi="Arial" w:cs="Arial"/>
          <w:sz w:val="18"/>
          <w:szCs w:val="24"/>
        </w:rPr>
        <w:t>Glede na nove trende pri prodaji in distribuciji prepovedane droge si bomo prizadevali za:</w:t>
      </w:r>
    </w:p>
    <w:p w14:paraId="0ECAA34D" w14:textId="77777777" w:rsidR="00D370DF" w:rsidRPr="00A378EC" w:rsidRDefault="00D370DF">
      <w:pPr>
        <w:pStyle w:val="Odstavekseznama"/>
        <w:numPr>
          <w:ilvl w:val="0"/>
          <w:numId w:val="5"/>
        </w:numPr>
        <w:spacing w:line="300" w:lineRule="exact"/>
        <w:rPr>
          <w:rFonts w:ascii="Arial" w:eastAsia="ArialMT" w:hAnsi="Arial" w:cs="Arial"/>
          <w:sz w:val="18"/>
          <w:szCs w:val="24"/>
        </w:rPr>
      </w:pPr>
      <w:r w:rsidRPr="00A378EC">
        <w:rPr>
          <w:rFonts w:ascii="Arial" w:eastAsia="ArialMT" w:hAnsi="Arial" w:cs="Arial"/>
          <w:sz w:val="18"/>
          <w:szCs w:val="24"/>
        </w:rPr>
        <w:t xml:space="preserve">obravnavo digitalno podprtih nezakonitih trgov s prepovedanimi drogami, </w:t>
      </w:r>
    </w:p>
    <w:p w14:paraId="0EE782B0" w14:textId="77777777" w:rsidR="00D370DF" w:rsidRPr="00A378EC" w:rsidRDefault="00D370DF">
      <w:pPr>
        <w:pStyle w:val="Odstavekseznama"/>
        <w:numPr>
          <w:ilvl w:val="0"/>
          <w:numId w:val="5"/>
        </w:numPr>
        <w:spacing w:line="300" w:lineRule="exact"/>
        <w:rPr>
          <w:rFonts w:ascii="Arial" w:eastAsia="ArialMT" w:hAnsi="Arial" w:cs="Arial"/>
          <w:sz w:val="18"/>
          <w:szCs w:val="24"/>
        </w:rPr>
      </w:pPr>
      <w:r w:rsidRPr="00A378EC">
        <w:rPr>
          <w:rFonts w:ascii="Arial" w:eastAsia="ArialMT" w:hAnsi="Arial" w:cs="Arial"/>
          <w:sz w:val="18"/>
          <w:szCs w:val="24"/>
        </w:rPr>
        <w:t>usmeritev v zatiranje nedovoljenega prometa s prepovedanimi drogami prek poštnih storitev in storitev hitre pošte z izboljšanjem nadzora in postopkov, vključno z oceno tveganja poštnih pošiljk,</w:t>
      </w:r>
    </w:p>
    <w:p w14:paraId="628D58E0" w14:textId="77777777" w:rsidR="00D370DF" w:rsidRPr="00A378EC" w:rsidRDefault="00D370DF">
      <w:pPr>
        <w:pStyle w:val="Odstavekseznama"/>
        <w:numPr>
          <w:ilvl w:val="0"/>
          <w:numId w:val="5"/>
        </w:numPr>
        <w:spacing w:line="300" w:lineRule="exact"/>
      </w:pPr>
      <w:r w:rsidRPr="00A378EC">
        <w:rPr>
          <w:rFonts w:ascii="Arial" w:eastAsia="ArialMT" w:hAnsi="Arial" w:cs="Arial"/>
          <w:sz w:val="18"/>
          <w:szCs w:val="24"/>
        </w:rPr>
        <w:t>vzpostavit</w:t>
      </w:r>
      <w:r>
        <w:rPr>
          <w:rFonts w:ascii="Arial" w:eastAsia="ArialMT" w:hAnsi="Arial" w:cs="Arial"/>
          <w:sz w:val="18"/>
          <w:szCs w:val="24"/>
        </w:rPr>
        <w:t>ev</w:t>
      </w:r>
      <w:r w:rsidRPr="00A378EC">
        <w:rPr>
          <w:rFonts w:ascii="Arial" w:eastAsia="ArialMT" w:hAnsi="Arial" w:cs="Arial"/>
          <w:sz w:val="18"/>
          <w:szCs w:val="24"/>
        </w:rPr>
        <w:t xml:space="preserve"> tesnejše</w:t>
      </w:r>
      <w:r>
        <w:rPr>
          <w:rFonts w:ascii="Arial" w:eastAsia="ArialMT" w:hAnsi="Arial" w:cs="Arial"/>
          <w:sz w:val="18"/>
          <w:szCs w:val="24"/>
        </w:rPr>
        <w:t>ga</w:t>
      </w:r>
      <w:r w:rsidRPr="00A378EC">
        <w:rPr>
          <w:rFonts w:ascii="Arial" w:eastAsia="ArialMT" w:hAnsi="Arial" w:cs="Arial"/>
          <w:sz w:val="18"/>
          <w:szCs w:val="24"/>
        </w:rPr>
        <w:t xml:space="preserve"> sodelovanj</w:t>
      </w:r>
      <w:r>
        <w:rPr>
          <w:rFonts w:ascii="Arial" w:eastAsia="ArialMT" w:hAnsi="Arial" w:cs="Arial"/>
          <w:sz w:val="18"/>
          <w:szCs w:val="24"/>
        </w:rPr>
        <w:t>a</w:t>
      </w:r>
      <w:r w:rsidRPr="00A378EC">
        <w:rPr>
          <w:rFonts w:ascii="Arial" w:eastAsia="ArialMT" w:hAnsi="Arial" w:cs="Arial"/>
          <w:sz w:val="18"/>
          <w:szCs w:val="24"/>
        </w:rPr>
        <w:t xml:space="preserve"> s Finančno upravo Republike Slovenije in gospodarskimi družbami, ki se ukvarjajo s poštnimi storitvami.</w:t>
      </w:r>
    </w:p>
    <w:p w14:paraId="63977964" w14:textId="77777777" w:rsidR="00D370DF" w:rsidRPr="00A378EC" w:rsidRDefault="00D370DF" w:rsidP="00D370DF"/>
    <w:p w14:paraId="4518E05F" w14:textId="6467100D" w:rsidR="00D370DF" w:rsidRPr="00A378EC" w:rsidRDefault="00D370DF" w:rsidP="00D370DF">
      <w:pPr>
        <w:pStyle w:val="Naslov3"/>
        <w:rPr>
          <w:rFonts w:ascii="Arial" w:eastAsia="ArialMT" w:hAnsi="Arial" w:cs="Arial"/>
          <w:sz w:val="18"/>
          <w:szCs w:val="18"/>
        </w:rPr>
      </w:pPr>
      <w:bookmarkStart w:id="150" w:name="_Toc127280467"/>
      <w:bookmarkStart w:id="151" w:name="_Toc127280577"/>
      <w:bookmarkStart w:id="152" w:name="_Toc127280628"/>
      <w:bookmarkStart w:id="153" w:name="_Toc127283632"/>
      <w:r w:rsidRPr="00A378EC">
        <w:rPr>
          <w:rFonts w:ascii="Arial" w:eastAsia="ArialMT" w:hAnsi="Arial" w:cs="Arial"/>
          <w:sz w:val="18"/>
          <w:szCs w:val="18"/>
        </w:rPr>
        <w:t>8.</w:t>
      </w:r>
      <w:r>
        <w:rPr>
          <w:rFonts w:ascii="Arial" w:eastAsia="ArialMT" w:hAnsi="Arial" w:cs="Arial"/>
          <w:sz w:val="18"/>
          <w:szCs w:val="18"/>
        </w:rPr>
        <w:t>7</w:t>
      </w:r>
      <w:r w:rsidRPr="00A378EC">
        <w:rPr>
          <w:rFonts w:ascii="Arial" w:eastAsia="ArialMT" w:hAnsi="Arial" w:cs="Arial"/>
          <w:sz w:val="18"/>
          <w:szCs w:val="18"/>
        </w:rPr>
        <w:t xml:space="preserve">.4 </w:t>
      </w:r>
      <w:r w:rsidR="0029634F">
        <w:rPr>
          <w:rFonts w:ascii="Arial" w:eastAsia="ArialMT" w:hAnsi="Arial" w:cs="Arial"/>
          <w:sz w:val="18"/>
          <w:szCs w:val="18"/>
        </w:rPr>
        <w:t xml:space="preserve">   </w:t>
      </w:r>
      <w:r w:rsidRPr="00A378EC">
        <w:rPr>
          <w:rFonts w:ascii="Arial" w:hAnsi="Arial" w:cs="Arial"/>
          <w:sz w:val="18"/>
          <w:szCs w:val="18"/>
        </w:rPr>
        <w:t>Krepitev ukrepov proti pretoku prepovedanih drog preko državnih meja</w:t>
      </w:r>
      <w:bookmarkEnd w:id="150"/>
      <w:bookmarkEnd w:id="151"/>
      <w:bookmarkEnd w:id="152"/>
      <w:bookmarkEnd w:id="153"/>
      <w:r w:rsidRPr="00A378EC">
        <w:rPr>
          <w:rFonts w:ascii="Arial" w:eastAsia="ArialMT" w:hAnsi="Arial" w:cs="Arial"/>
          <w:sz w:val="18"/>
          <w:szCs w:val="18"/>
        </w:rPr>
        <w:t xml:space="preserve"> </w:t>
      </w:r>
    </w:p>
    <w:p w14:paraId="66647DB1" w14:textId="77777777" w:rsidR="00D370DF" w:rsidRPr="00A378EC" w:rsidRDefault="00D370DF" w:rsidP="00D370DF"/>
    <w:p w14:paraId="3836DFB2" w14:textId="77777777" w:rsidR="00D370DF" w:rsidRPr="00A378EC" w:rsidRDefault="00D370DF" w:rsidP="00D370DF">
      <w:pPr>
        <w:pStyle w:val="Brezrazmikov"/>
        <w:spacing w:line="300" w:lineRule="exact"/>
        <w:jc w:val="both"/>
        <w:rPr>
          <w:rFonts w:ascii="Arial" w:hAnsi="Arial" w:cs="Arial"/>
          <w:sz w:val="18"/>
          <w:szCs w:val="18"/>
        </w:rPr>
      </w:pPr>
      <w:r>
        <w:rPr>
          <w:rFonts w:ascii="Arial" w:hAnsi="Arial" w:cs="Arial"/>
          <w:sz w:val="18"/>
          <w:szCs w:val="18"/>
        </w:rPr>
        <w:t>P</w:t>
      </w:r>
      <w:r w:rsidRPr="00A378EC">
        <w:rPr>
          <w:rFonts w:ascii="Arial" w:hAnsi="Arial" w:cs="Arial"/>
          <w:sz w:val="18"/>
          <w:szCs w:val="18"/>
        </w:rPr>
        <w:t>retok prepovedane droge v Slovenijo</w:t>
      </w:r>
      <w:r>
        <w:rPr>
          <w:rFonts w:ascii="Arial" w:hAnsi="Arial" w:cs="Arial"/>
          <w:sz w:val="18"/>
          <w:szCs w:val="18"/>
        </w:rPr>
        <w:t xml:space="preserve"> bomo zajezili z</w:t>
      </w:r>
      <w:r w:rsidRPr="00A378EC">
        <w:rPr>
          <w:rFonts w:ascii="Arial" w:hAnsi="Arial" w:cs="Arial"/>
          <w:sz w:val="18"/>
          <w:szCs w:val="18"/>
        </w:rPr>
        <w:t>:</w:t>
      </w:r>
    </w:p>
    <w:p w14:paraId="2C3074D3" w14:textId="77777777" w:rsidR="00D370DF" w:rsidRPr="00A378EC" w:rsidRDefault="00D370DF" w:rsidP="00D370DF">
      <w:pPr>
        <w:pStyle w:val="Brezrazmikov"/>
        <w:spacing w:line="300" w:lineRule="exact"/>
        <w:jc w:val="both"/>
        <w:rPr>
          <w:rFonts w:ascii="Arial" w:hAnsi="Arial" w:cs="Arial"/>
          <w:sz w:val="18"/>
          <w:szCs w:val="18"/>
        </w:rPr>
      </w:pPr>
    </w:p>
    <w:p w14:paraId="59FE8F3A" w14:textId="77777777" w:rsidR="00D370DF" w:rsidRPr="00A378EC" w:rsidRDefault="00D370DF">
      <w:pPr>
        <w:pStyle w:val="Brezrazmikov"/>
        <w:numPr>
          <w:ilvl w:val="0"/>
          <w:numId w:val="2"/>
        </w:numPr>
        <w:spacing w:line="300" w:lineRule="exact"/>
        <w:jc w:val="both"/>
        <w:rPr>
          <w:rFonts w:ascii="Arial" w:hAnsi="Arial" w:cs="Arial"/>
          <w:sz w:val="18"/>
          <w:szCs w:val="18"/>
        </w:rPr>
      </w:pPr>
      <w:r>
        <w:rPr>
          <w:rFonts w:ascii="Arial" w:hAnsi="Arial" w:cs="Arial"/>
          <w:sz w:val="18"/>
          <w:szCs w:val="18"/>
        </w:rPr>
        <w:t>okrepitvijo</w:t>
      </w:r>
      <w:r w:rsidRPr="00A378EC">
        <w:rPr>
          <w:rFonts w:ascii="Arial" w:hAnsi="Arial" w:cs="Arial"/>
          <w:sz w:val="18"/>
          <w:szCs w:val="18"/>
        </w:rPr>
        <w:t xml:space="preserve"> ukrepov za nadzorovanje balkanske poti in drugih novonastalih tihotapskih poti (cestni, železniški, ladijski in zračni promet) v Slovenijo in iz nje,</w:t>
      </w:r>
    </w:p>
    <w:p w14:paraId="15C99657" w14:textId="77777777" w:rsidR="00D370DF" w:rsidRPr="00A378EC" w:rsidRDefault="00D370DF">
      <w:pPr>
        <w:pStyle w:val="Brezrazmikov"/>
        <w:numPr>
          <w:ilvl w:val="0"/>
          <w:numId w:val="2"/>
        </w:numPr>
        <w:spacing w:line="300" w:lineRule="exact"/>
        <w:jc w:val="both"/>
        <w:rPr>
          <w:rFonts w:eastAsia="ArialMT"/>
        </w:rPr>
      </w:pPr>
      <w:r>
        <w:rPr>
          <w:rFonts w:ascii="Arial" w:hAnsi="Arial" w:cs="Arial"/>
          <w:sz w:val="18"/>
          <w:szCs w:val="18"/>
        </w:rPr>
        <w:t xml:space="preserve">vzpostavitvijo </w:t>
      </w:r>
      <w:r w:rsidRPr="00A378EC">
        <w:rPr>
          <w:rFonts w:ascii="Arial" w:hAnsi="Arial" w:cs="Arial"/>
          <w:sz w:val="18"/>
          <w:szCs w:val="18"/>
        </w:rPr>
        <w:t>potrebnih ukrepov, temelječih na analizi tveganja, okrepit</w:t>
      </w:r>
      <w:r>
        <w:rPr>
          <w:rFonts w:ascii="Arial" w:hAnsi="Arial" w:cs="Arial"/>
          <w:sz w:val="18"/>
          <w:szCs w:val="18"/>
        </w:rPr>
        <w:t>vijo</w:t>
      </w:r>
      <w:r w:rsidRPr="00A378EC">
        <w:rPr>
          <w:rFonts w:ascii="Arial" w:hAnsi="Arial" w:cs="Arial"/>
          <w:sz w:val="18"/>
          <w:szCs w:val="18"/>
        </w:rPr>
        <w:t xml:space="preserve"> nadzora tako nad zunanjimi mejami kot v notranjosti Slovenije z izvajanjem kontrole blaga in prevoznih sredstev, s poudarkom na letalskem in ladijskem prometu.</w:t>
      </w:r>
    </w:p>
    <w:p w14:paraId="71993B27" w14:textId="77777777" w:rsidR="00D370DF" w:rsidRPr="00A378EC" w:rsidRDefault="00D370DF" w:rsidP="00D370DF"/>
    <w:p w14:paraId="1E7F462C" w14:textId="7D50F296" w:rsidR="00D370DF" w:rsidRPr="00A378EC" w:rsidRDefault="00D370DF" w:rsidP="00D370DF">
      <w:pPr>
        <w:pStyle w:val="Naslov3"/>
        <w:rPr>
          <w:rFonts w:ascii="Arial" w:hAnsi="Arial" w:cs="Arial"/>
          <w:sz w:val="18"/>
          <w:szCs w:val="18"/>
        </w:rPr>
      </w:pPr>
      <w:bookmarkStart w:id="154" w:name="_Toc127280468"/>
      <w:bookmarkStart w:id="155" w:name="_Toc127280578"/>
      <w:bookmarkStart w:id="156" w:name="_Toc127280629"/>
      <w:bookmarkStart w:id="157" w:name="_Toc127283633"/>
      <w:r w:rsidRPr="00A378EC">
        <w:rPr>
          <w:rFonts w:ascii="Arial" w:eastAsia="ArialMT" w:hAnsi="Arial" w:cs="Arial"/>
          <w:sz w:val="18"/>
          <w:szCs w:val="18"/>
        </w:rPr>
        <w:t>8.</w:t>
      </w:r>
      <w:r>
        <w:rPr>
          <w:rFonts w:ascii="Arial" w:eastAsia="ArialMT" w:hAnsi="Arial" w:cs="Arial"/>
          <w:sz w:val="18"/>
          <w:szCs w:val="18"/>
        </w:rPr>
        <w:t>7</w:t>
      </w:r>
      <w:r w:rsidRPr="00A378EC">
        <w:rPr>
          <w:rFonts w:ascii="Arial" w:eastAsia="ArialMT" w:hAnsi="Arial" w:cs="Arial"/>
          <w:sz w:val="18"/>
          <w:szCs w:val="18"/>
        </w:rPr>
        <w:t xml:space="preserve">.5 </w:t>
      </w:r>
      <w:r w:rsidR="0029634F">
        <w:rPr>
          <w:rFonts w:ascii="Arial" w:eastAsia="ArialMT" w:hAnsi="Arial" w:cs="Arial"/>
          <w:sz w:val="18"/>
          <w:szCs w:val="18"/>
        </w:rPr>
        <w:t xml:space="preserve">   </w:t>
      </w:r>
      <w:r w:rsidRPr="00A378EC">
        <w:rPr>
          <w:rFonts w:ascii="Arial" w:hAnsi="Arial" w:cs="Arial"/>
          <w:sz w:val="18"/>
          <w:szCs w:val="18"/>
        </w:rPr>
        <w:t>Odkrivanje in preprečevanje proizvodnje prepovedanih drog</w:t>
      </w:r>
      <w:bookmarkEnd w:id="154"/>
      <w:bookmarkEnd w:id="155"/>
      <w:bookmarkEnd w:id="156"/>
      <w:bookmarkEnd w:id="157"/>
    </w:p>
    <w:p w14:paraId="13B3DB55" w14:textId="77777777" w:rsidR="00D370DF" w:rsidRPr="00A378EC" w:rsidRDefault="00D370DF" w:rsidP="00D370DF"/>
    <w:p w14:paraId="75F1FB15"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V okviru odkrivanja in preprečevanja proizvodnje prepovedanih drog si bomo prizadevali za:</w:t>
      </w:r>
    </w:p>
    <w:p w14:paraId="5F3A3F1A" w14:textId="77777777" w:rsidR="00D370DF" w:rsidRPr="00A378EC" w:rsidRDefault="00D370DF">
      <w:pPr>
        <w:pStyle w:val="Brezrazmikov"/>
        <w:numPr>
          <w:ilvl w:val="0"/>
          <w:numId w:val="12"/>
        </w:numPr>
        <w:spacing w:line="300" w:lineRule="exact"/>
        <w:jc w:val="both"/>
        <w:rPr>
          <w:rFonts w:ascii="ArialMT" w:eastAsia="ArialMT" w:hAnsi="ArialMT" w:cs="ArialMT"/>
          <w:sz w:val="18"/>
          <w:szCs w:val="24"/>
        </w:rPr>
      </w:pPr>
      <w:r w:rsidRPr="00A378EC">
        <w:rPr>
          <w:rFonts w:ascii="ArialMT" w:eastAsia="ArialMT" w:hAnsi="ArialMT" w:cs="ArialMT"/>
          <w:sz w:val="18"/>
          <w:szCs w:val="24"/>
        </w:rPr>
        <w:t>preprečevanje preusmerjanja predhodnih sestavin v sodelovanju z drugimi državnimi organi,</w:t>
      </w:r>
    </w:p>
    <w:p w14:paraId="5893A6A1" w14:textId="77777777" w:rsidR="00D370DF" w:rsidRPr="00A378EC" w:rsidRDefault="00D370DF">
      <w:pPr>
        <w:pStyle w:val="Brezrazmikov"/>
        <w:numPr>
          <w:ilvl w:val="0"/>
          <w:numId w:val="12"/>
        </w:numPr>
        <w:spacing w:line="300" w:lineRule="exact"/>
        <w:jc w:val="both"/>
        <w:rPr>
          <w:rFonts w:ascii="Arial" w:hAnsi="Arial" w:cs="Arial"/>
          <w:sz w:val="18"/>
          <w:szCs w:val="18"/>
        </w:rPr>
      </w:pPr>
      <w:r w:rsidRPr="00A378EC">
        <w:rPr>
          <w:rFonts w:ascii="ArialMT" w:eastAsia="ArialMT" w:hAnsi="ArialMT" w:cs="ArialMT"/>
          <w:sz w:val="18"/>
          <w:szCs w:val="24"/>
        </w:rPr>
        <w:t>sprejemanje potrebnih ukrepov za zgodnjo prepoznavo novih psihoaktivnih snovi, proizvodnih postopkov in alternativnih predhodnih sestavin za njihovo proizvodnjo,</w:t>
      </w:r>
    </w:p>
    <w:p w14:paraId="336C54B1" w14:textId="77777777" w:rsidR="00D370DF" w:rsidRPr="00A378EC" w:rsidRDefault="00D370DF">
      <w:pPr>
        <w:pStyle w:val="Brezrazmikov"/>
        <w:numPr>
          <w:ilvl w:val="0"/>
          <w:numId w:val="12"/>
        </w:numPr>
        <w:spacing w:line="300" w:lineRule="exact"/>
        <w:jc w:val="both"/>
        <w:rPr>
          <w:rFonts w:ascii="ArialMT" w:eastAsia="ArialMT" w:hAnsi="ArialMT" w:cs="ArialMT"/>
          <w:sz w:val="18"/>
          <w:szCs w:val="24"/>
        </w:rPr>
      </w:pPr>
      <w:r w:rsidRPr="00A378EC">
        <w:rPr>
          <w:rFonts w:ascii="Arial" w:hAnsi="Arial" w:cs="Arial"/>
          <w:sz w:val="18"/>
          <w:szCs w:val="18"/>
        </w:rPr>
        <w:lastRenderedPageBreak/>
        <w:t>povečanje operativnih in strokovnih kapacitet organov, pristojnih za nadzor prometa in uporabe predhodnih sestavin za prepovedane droge,</w:t>
      </w:r>
    </w:p>
    <w:p w14:paraId="5DF9DAD9" w14:textId="77777777" w:rsidR="00D370DF" w:rsidRPr="00A378EC" w:rsidRDefault="00D370DF">
      <w:pPr>
        <w:pStyle w:val="Brezrazmikov"/>
        <w:numPr>
          <w:ilvl w:val="0"/>
          <w:numId w:val="12"/>
        </w:numPr>
        <w:spacing w:line="300" w:lineRule="exact"/>
        <w:jc w:val="both"/>
      </w:pPr>
      <w:r w:rsidRPr="00A378EC">
        <w:rPr>
          <w:rFonts w:ascii="ArialMT" w:eastAsia="ArialMT" w:hAnsi="ArialMT" w:cs="ArialMT"/>
          <w:sz w:val="18"/>
          <w:szCs w:val="24"/>
        </w:rPr>
        <w:t>okrepljen nadzor nad zakonito izdelanimi prepovedanimi drogami.</w:t>
      </w:r>
    </w:p>
    <w:p w14:paraId="554D9AC9" w14:textId="77777777" w:rsidR="00D370DF" w:rsidRPr="00A378EC" w:rsidRDefault="00D370DF" w:rsidP="00D370DF"/>
    <w:p w14:paraId="1D37F6B3" w14:textId="4B72C8C4" w:rsidR="00D370DF" w:rsidRPr="00A378EC" w:rsidRDefault="00D370DF" w:rsidP="00D370DF">
      <w:pPr>
        <w:pStyle w:val="Naslov3"/>
        <w:rPr>
          <w:rFonts w:ascii="Arial" w:hAnsi="Arial" w:cs="Arial"/>
          <w:sz w:val="18"/>
          <w:szCs w:val="18"/>
        </w:rPr>
      </w:pPr>
      <w:bookmarkStart w:id="158" w:name="_Toc127280469"/>
      <w:bookmarkStart w:id="159" w:name="_Toc127280579"/>
      <w:bookmarkStart w:id="160" w:name="_Toc127280630"/>
      <w:bookmarkStart w:id="161" w:name="_Toc127283634"/>
      <w:r w:rsidRPr="00A378EC">
        <w:rPr>
          <w:rFonts w:ascii="Arial" w:hAnsi="Arial" w:cs="Arial"/>
          <w:sz w:val="18"/>
          <w:szCs w:val="18"/>
        </w:rPr>
        <w:t>8.</w:t>
      </w:r>
      <w:r>
        <w:rPr>
          <w:rFonts w:ascii="Arial" w:hAnsi="Arial" w:cs="Arial"/>
          <w:sz w:val="18"/>
          <w:szCs w:val="18"/>
        </w:rPr>
        <w:t>7</w:t>
      </w:r>
      <w:r w:rsidRPr="00A378EC">
        <w:rPr>
          <w:rFonts w:ascii="Arial" w:hAnsi="Arial" w:cs="Arial"/>
          <w:sz w:val="18"/>
          <w:szCs w:val="18"/>
        </w:rPr>
        <w:t xml:space="preserve">.6 </w:t>
      </w:r>
      <w:r w:rsidR="0029634F">
        <w:rPr>
          <w:rFonts w:ascii="Arial" w:hAnsi="Arial" w:cs="Arial"/>
          <w:sz w:val="18"/>
          <w:szCs w:val="18"/>
        </w:rPr>
        <w:t xml:space="preserve">   </w:t>
      </w:r>
      <w:r w:rsidRPr="00A378EC">
        <w:rPr>
          <w:rFonts w:ascii="Arial" w:hAnsi="Arial" w:cs="Arial"/>
          <w:sz w:val="18"/>
          <w:szCs w:val="18"/>
        </w:rPr>
        <w:t>Odkrivanje in preprečevanje finančnih tokov prodajalcev prepovedanih drog</w:t>
      </w:r>
      <w:bookmarkEnd w:id="158"/>
      <w:bookmarkEnd w:id="159"/>
      <w:bookmarkEnd w:id="160"/>
      <w:bookmarkEnd w:id="161"/>
    </w:p>
    <w:p w14:paraId="06FFF72A" w14:textId="77777777" w:rsidR="00D370DF" w:rsidRPr="00A378EC" w:rsidRDefault="00D370DF" w:rsidP="00D370DF"/>
    <w:p w14:paraId="24B9BA56" w14:textId="77777777" w:rsidR="00D370DF" w:rsidRPr="00A378EC" w:rsidRDefault="00D370DF" w:rsidP="00D370DF">
      <w:pPr>
        <w:pStyle w:val="Brezrazmikov"/>
        <w:spacing w:line="300" w:lineRule="exact"/>
        <w:jc w:val="both"/>
        <w:rPr>
          <w:rFonts w:ascii="Arial" w:hAnsi="Arial" w:cs="Arial"/>
          <w:sz w:val="18"/>
          <w:szCs w:val="18"/>
          <w:shd w:val="clear" w:color="auto" w:fill="FFFF00"/>
        </w:rPr>
      </w:pPr>
      <w:r w:rsidRPr="00A378EC">
        <w:rPr>
          <w:rFonts w:ascii="Arial" w:hAnsi="Arial" w:cs="Arial"/>
          <w:sz w:val="18"/>
          <w:szCs w:val="18"/>
        </w:rPr>
        <w:t>Odkrivanje in preprečevanje finančnih tokov pri trgovanju s prepovedan</w:t>
      </w:r>
      <w:r>
        <w:rPr>
          <w:rFonts w:ascii="Arial" w:hAnsi="Arial" w:cs="Arial"/>
          <w:sz w:val="18"/>
          <w:szCs w:val="18"/>
        </w:rPr>
        <w:t>imi</w:t>
      </w:r>
      <w:r w:rsidRPr="00A378EC">
        <w:rPr>
          <w:rFonts w:ascii="Arial" w:hAnsi="Arial" w:cs="Arial"/>
          <w:sz w:val="18"/>
          <w:szCs w:val="18"/>
        </w:rPr>
        <w:t xml:space="preserve"> drog</w:t>
      </w:r>
      <w:r>
        <w:rPr>
          <w:rFonts w:ascii="Arial" w:hAnsi="Arial" w:cs="Arial"/>
          <w:sz w:val="18"/>
          <w:szCs w:val="18"/>
        </w:rPr>
        <w:t>ami</w:t>
      </w:r>
      <w:r w:rsidRPr="00A378EC">
        <w:rPr>
          <w:rFonts w:ascii="Arial" w:hAnsi="Arial" w:cs="Arial"/>
          <w:sz w:val="18"/>
          <w:szCs w:val="18"/>
        </w:rPr>
        <w:t xml:space="preserve"> je zelo pomembno pri zatiranju kriminalitete</w:t>
      </w:r>
      <w:r>
        <w:rPr>
          <w:rFonts w:ascii="Arial" w:hAnsi="Arial" w:cs="Arial"/>
          <w:sz w:val="18"/>
          <w:szCs w:val="18"/>
        </w:rPr>
        <w:t>,</w:t>
      </w:r>
      <w:r w:rsidRPr="00A378EC">
        <w:rPr>
          <w:rFonts w:ascii="Arial" w:hAnsi="Arial" w:cs="Arial"/>
          <w:sz w:val="18"/>
          <w:szCs w:val="18"/>
        </w:rPr>
        <w:t xml:space="preserve"> povezane s prepovedan</w:t>
      </w:r>
      <w:r>
        <w:rPr>
          <w:rFonts w:ascii="Arial" w:hAnsi="Arial" w:cs="Arial"/>
          <w:sz w:val="18"/>
          <w:szCs w:val="18"/>
        </w:rPr>
        <w:t>imi</w:t>
      </w:r>
      <w:r w:rsidRPr="00A378EC">
        <w:rPr>
          <w:rFonts w:ascii="Arial" w:hAnsi="Arial" w:cs="Arial"/>
          <w:sz w:val="18"/>
          <w:szCs w:val="18"/>
        </w:rPr>
        <w:t xml:space="preserve"> drog</w:t>
      </w:r>
      <w:r>
        <w:rPr>
          <w:rFonts w:ascii="Arial" w:hAnsi="Arial" w:cs="Arial"/>
          <w:sz w:val="18"/>
          <w:szCs w:val="18"/>
        </w:rPr>
        <w:t>ami</w:t>
      </w:r>
      <w:r w:rsidRPr="00A378EC">
        <w:rPr>
          <w:rFonts w:ascii="Arial" w:hAnsi="Arial" w:cs="Arial"/>
          <w:sz w:val="18"/>
          <w:szCs w:val="18"/>
        </w:rPr>
        <w:t>, zato si bomo prizadevali za:</w:t>
      </w:r>
    </w:p>
    <w:p w14:paraId="042E31F0" w14:textId="77777777" w:rsidR="00D370DF" w:rsidRPr="00A378EC" w:rsidRDefault="00D370DF" w:rsidP="00D370DF">
      <w:pPr>
        <w:pStyle w:val="Brezrazmikov"/>
        <w:spacing w:line="300" w:lineRule="exact"/>
        <w:jc w:val="both"/>
        <w:rPr>
          <w:rFonts w:ascii="Arial" w:hAnsi="Arial" w:cs="Arial"/>
          <w:sz w:val="18"/>
          <w:szCs w:val="18"/>
          <w:shd w:val="clear" w:color="auto" w:fill="FFFF00"/>
        </w:rPr>
      </w:pPr>
    </w:p>
    <w:p w14:paraId="7B3E7C9B" w14:textId="77777777" w:rsidR="00D370DF" w:rsidRPr="00A378EC" w:rsidRDefault="00D370DF">
      <w:pPr>
        <w:pStyle w:val="Brezrazmikov"/>
        <w:numPr>
          <w:ilvl w:val="0"/>
          <w:numId w:val="4"/>
        </w:numPr>
        <w:spacing w:line="300" w:lineRule="exact"/>
        <w:jc w:val="both"/>
        <w:rPr>
          <w:rFonts w:ascii="Arial" w:hAnsi="Arial" w:cs="Arial"/>
          <w:sz w:val="18"/>
          <w:szCs w:val="18"/>
        </w:rPr>
      </w:pPr>
      <w:r w:rsidRPr="00A378EC">
        <w:rPr>
          <w:rFonts w:ascii="Arial" w:hAnsi="Arial" w:cs="Arial"/>
          <w:sz w:val="18"/>
          <w:szCs w:val="18"/>
        </w:rPr>
        <w:t>okrepitev ukrepov s področja odkrivanja in preprečevanja pranja denarja, spremljanja, sledenja, zamrznitve in odvzem</w:t>
      </w:r>
      <w:r>
        <w:rPr>
          <w:rFonts w:ascii="Arial" w:hAnsi="Arial" w:cs="Arial"/>
          <w:sz w:val="18"/>
          <w:szCs w:val="18"/>
        </w:rPr>
        <w:t>a</w:t>
      </w:r>
      <w:r w:rsidRPr="00A378EC">
        <w:rPr>
          <w:rFonts w:ascii="Arial" w:hAnsi="Arial" w:cs="Arial"/>
          <w:sz w:val="18"/>
          <w:szCs w:val="18"/>
        </w:rPr>
        <w:t xml:space="preserve"> pridobljene premoženjske koristi organiziranih kriminalnih združb, ki so vpletene v trgovanje s prepovedanimi drogami, </w:t>
      </w:r>
    </w:p>
    <w:p w14:paraId="273F3DE5" w14:textId="77777777" w:rsidR="00D370DF" w:rsidRPr="00A378EC" w:rsidRDefault="00D370DF">
      <w:pPr>
        <w:pStyle w:val="Brezrazmikov"/>
        <w:numPr>
          <w:ilvl w:val="0"/>
          <w:numId w:val="4"/>
        </w:numPr>
        <w:spacing w:line="300" w:lineRule="exact"/>
        <w:jc w:val="both"/>
      </w:pPr>
      <w:r w:rsidRPr="00A378EC">
        <w:rPr>
          <w:rFonts w:ascii="Arial" w:hAnsi="Arial" w:cs="Arial"/>
          <w:sz w:val="18"/>
          <w:szCs w:val="18"/>
        </w:rPr>
        <w:t>izobraževanje organov pregona s področja odkrivanja in preprečevanja pranja denarja, spremljanja, sledenja, zamrznitve in odvzem</w:t>
      </w:r>
      <w:r>
        <w:rPr>
          <w:rFonts w:ascii="Arial" w:hAnsi="Arial" w:cs="Arial"/>
          <w:sz w:val="18"/>
          <w:szCs w:val="18"/>
        </w:rPr>
        <w:t>a</w:t>
      </w:r>
      <w:r w:rsidRPr="00A378EC">
        <w:rPr>
          <w:rFonts w:ascii="Arial" w:hAnsi="Arial" w:cs="Arial"/>
          <w:sz w:val="18"/>
          <w:szCs w:val="18"/>
        </w:rPr>
        <w:t xml:space="preserve"> pridobljene premoženjske koristi.</w:t>
      </w:r>
    </w:p>
    <w:p w14:paraId="40365022" w14:textId="77777777" w:rsidR="00D370DF" w:rsidRPr="00A378EC" w:rsidRDefault="00D370DF" w:rsidP="00D370DF"/>
    <w:p w14:paraId="7EAD0F4D" w14:textId="7AA26DD8" w:rsidR="00D370DF" w:rsidRPr="00A378EC" w:rsidRDefault="00D370DF" w:rsidP="00D370DF">
      <w:pPr>
        <w:pStyle w:val="Naslov3"/>
        <w:rPr>
          <w:rFonts w:ascii="Arial" w:hAnsi="Arial" w:cs="Arial"/>
          <w:sz w:val="18"/>
          <w:szCs w:val="18"/>
        </w:rPr>
      </w:pPr>
      <w:bookmarkStart w:id="162" w:name="_Toc127280470"/>
      <w:bookmarkStart w:id="163" w:name="_Toc127280580"/>
      <w:bookmarkStart w:id="164" w:name="_Toc127280631"/>
      <w:bookmarkStart w:id="165" w:name="_Toc127283635"/>
      <w:r w:rsidRPr="00A378EC">
        <w:rPr>
          <w:rFonts w:ascii="Arial" w:eastAsia="ArialMT" w:hAnsi="Arial" w:cs="Arial"/>
          <w:sz w:val="18"/>
          <w:szCs w:val="18"/>
        </w:rPr>
        <w:t>8.</w:t>
      </w:r>
      <w:r>
        <w:rPr>
          <w:rFonts w:ascii="Arial" w:eastAsia="ArialMT" w:hAnsi="Arial" w:cs="Arial"/>
          <w:sz w:val="18"/>
          <w:szCs w:val="18"/>
        </w:rPr>
        <w:t>7</w:t>
      </w:r>
      <w:r w:rsidRPr="00A378EC">
        <w:rPr>
          <w:rFonts w:ascii="Arial" w:eastAsia="ArialMT" w:hAnsi="Arial" w:cs="Arial"/>
          <w:sz w:val="18"/>
          <w:szCs w:val="18"/>
        </w:rPr>
        <w:t xml:space="preserve">.7 </w:t>
      </w:r>
      <w:r w:rsidR="0029634F">
        <w:rPr>
          <w:rFonts w:ascii="Arial" w:eastAsia="ArialMT" w:hAnsi="Arial" w:cs="Arial"/>
          <w:sz w:val="18"/>
          <w:szCs w:val="18"/>
        </w:rPr>
        <w:t xml:space="preserve">   </w:t>
      </w:r>
      <w:r w:rsidRPr="00A378EC">
        <w:rPr>
          <w:rFonts w:ascii="Arial" w:eastAsia="ArialMT" w:hAnsi="Arial" w:cs="Arial"/>
          <w:sz w:val="18"/>
          <w:szCs w:val="18"/>
        </w:rPr>
        <w:t>Krepitev odkrivanja kaznivih dejanj v zvezi s prepovedanimi drogami</w:t>
      </w:r>
      <w:bookmarkEnd w:id="162"/>
      <w:bookmarkEnd w:id="163"/>
      <w:bookmarkEnd w:id="164"/>
      <w:bookmarkEnd w:id="165"/>
    </w:p>
    <w:p w14:paraId="5030ECD7" w14:textId="77777777" w:rsidR="00D370DF" w:rsidRPr="00A378EC" w:rsidRDefault="00D370DF" w:rsidP="00D370DF"/>
    <w:p w14:paraId="7FFAD549" w14:textId="77777777" w:rsidR="00D370DF" w:rsidRPr="00A378EC" w:rsidRDefault="00D370DF" w:rsidP="00D370DF">
      <w:pPr>
        <w:pStyle w:val="Brezrazmikov"/>
        <w:spacing w:line="300" w:lineRule="exact"/>
        <w:jc w:val="both"/>
        <w:rPr>
          <w:rFonts w:ascii="Arial" w:hAnsi="Arial" w:cs="Arial"/>
          <w:sz w:val="18"/>
          <w:szCs w:val="18"/>
        </w:rPr>
      </w:pPr>
      <w:r w:rsidRPr="00A378EC">
        <w:rPr>
          <w:rFonts w:ascii="Arial" w:hAnsi="Arial" w:cs="Arial"/>
          <w:sz w:val="18"/>
          <w:szCs w:val="18"/>
        </w:rPr>
        <w:t>Za učinkovitejši pregon storilcev kaznivih dejanj</w:t>
      </w:r>
      <w:r>
        <w:rPr>
          <w:rFonts w:ascii="Arial" w:hAnsi="Arial" w:cs="Arial"/>
          <w:sz w:val="18"/>
          <w:szCs w:val="18"/>
        </w:rPr>
        <w:t>,</w:t>
      </w:r>
      <w:r w:rsidRPr="00A378EC">
        <w:rPr>
          <w:rFonts w:ascii="Arial" w:hAnsi="Arial" w:cs="Arial"/>
          <w:sz w:val="18"/>
          <w:szCs w:val="18"/>
        </w:rPr>
        <w:t xml:space="preserve"> povezanih s prepovedan</w:t>
      </w:r>
      <w:r>
        <w:rPr>
          <w:rFonts w:ascii="Arial" w:hAnsi="Arial" w:cs="Arial"/>
          <w:sz w:val="18"/>
          <w:szCs w:val="18"/>
        </w:rPr>
        <w:t>imi</w:t>
      </w:r>
      <w:r w:rsidRPr="00A378EC">
        <w:rPr>
          <w:rFonts w:ascii="Arial" w:hAnsi="Arial" w:cs="Arial"/>
          <w:sz w:val="18"/>
          <w:szCs w:val="18"/>
        </w:rPr>
        <w:t xml:space="preserve"> drog</w:t>
      </w:r>
      <w:r>
        <w:rPr>
          <w:rFonts w:ascii="Arial" w:hAnsi="Arial" w:cs="Arial"/>
          <w:sz w:val="18"/>
          <w:szCs w:val="18"/>
        </w:rPr>
        <w:t>ami,</w:t>
      </w:r>
      <w:r w:rsidRPr="00A378EC">
        <w:rPr>
          <w:rFonts w:ascii="Arial" w:hAnsi="Arial" w:cs="Arial"/>
          <w:sz w:val="18"/>
          <w:szCs w:val="18"/>
        </w:rPr>
        <w:t xml:space="preserve"> si bomo prizadevali za:</w:t>
      </w:r>
    </w:p>
    <w:p w14:paraId="54D541E9" w14:textId="77777777" w:rsidR="00D370DF" w:rsidRPr="00A378EC" w:rsidRDefault="00D370DF" w:rsidP="00D370DF">
      <w:pPr>
        <w:pStyle w:val="Brezrazmikov"/>
        <w:spacing w:line="300" w:lineRule="exact"/>
        <w:jc w:val="both"/>
        <w:rPr>
          <w:rFonts w:ascii="Arial" w:hAnsi="Arial" w:cs="Arial"/>
          <w:sz w:val="18"/>
          <w:szCs w:val="18"/>
        </w:rPr>
      </w:pPr>
    </w:p>
    <w:p w14:paraId="144E732B" w14:textId="77777777" w:rsidR="00D370DF" w:rsidRPr="00A378EC" w:rsidRDefault="00D370DF">
      <w:pPr>
        <w:pStyle w:val="Brezrazmikov"/>
        <w:numPr>
          <w:ilvl w:val="0"/>
          <w:numId w:val="17"/>
        </w:numPr>
        <w:spacing w:line="300" w:lineRule="exact"/>
        <w:jc w:val="both"/>
        <w:rPr>
          <w:rFonts w:ascii="Arial" w:hAnsi="Arial" w:cs="Arial"/>
          <w:sz w:val="18"/>
          <w:szCs w:val="18"/>
        </w:rPr>
      </w:pPr>
      <w:r w:rsidRPr="00A378EC">
        <w:rPr>
          <w:rFonts w:ascii="Arial" w:hAnsi="Arial" w:cs="Arial"/>
          <w:sz w:val="18"/>
          <w:szCs w:val="18"/>
        </w:rPr>
        <w:t>sprejemanje potrebnih ukrepov za preprečevanje in zmanjšanje nezakonite proizvodnje prepovedanih drog in prometa z njimi,</w:t>
      </w:r>
    </w:p>
    <w:p w14:paraId="20A50533" w14:textId="77777777" w:rsidR="00D370DF" w:rsidRPr="00A378EC" w:rsidRDefault="00D370DF">
      <w:pPr>
        <w:pStyle w:val="Brezrazmikov"/>
        <w:numPr>
          <w:ilvl w:val="0"/>
          <w:numId w:val="17"/>
        </w:numPr>
        <w:spacing w:line="300" w:lineRule="exact"/>
        <w:jc w:val="both"/>
        <w:rPr>
          <w:rFonts w:ascii="Arial" w:hAnsi="Arial" w:cs="Arial"/>
          <w:sz w:val="18"/>
          <w:szCs w:val="18"/>
        </w:rPr>
      </w:pPr>
      <w:r w:rsidRPr="00A378EC">
        <w:rPr>
          <w:rFonts w:ascii="Arial" w:hAnsi="Arial" w:cs="Arial"/>
          <w:sz w:val="18"/>
          <w:szCs w:val="18"/>
        </w:rPr>
        <w:t>posodobitev procesne zakonodaje, ki bi olajšala odkrivanje in pregon kaznivih dejanj</w:t>
      </w:r>
      <w:r>
        <w:rPr>
          <w:rFonts w:ascii="Arial" w:hAnsi="Arial" w:cs="Arial"/>
          <w:sz w:val="18"/>
          <w:szCs w:val="18"/>
        </w:rPr>
        <w:t>,</w:t>
      </w:r>
      <w:r w:rsidRPr="00A378EC">
        <w:rPr>
          <w:rFonts w:ascii="Arial" w:hAnsi="Arial" w:cs="Arial"/>
          <w:sz w:val="18"/>
          <w:szCs w:val="18"/>
        </w:rPr>
        <w:t xml:space="preserve"> povezanih s prepovedanimi drogami,</w:t>
      </w:r>
    </w:p>
    <w:p w14:paraId="75C5416D" w14:textId="77777777" w:rsidR="00D370DF" w:rsidRPr="00A378EC" w:rsidRDefault="00D370DF">
      <w:pPr>
        <w:pStyle w:val="Brezrazmikov"/>
        <w:numPr>
          <w:ilvl w:val="0"/>
          <w:numId w:val="17"/>
        </w:numPr>
        <w:spacing w:line="300" w:lineRule="exact"/>
        <w:jc w:val="both"/>
      </w:pPr>
      <w:r w:rsidRPr="00A378EC">
        <w:rPr>
          <w:rFonts w:ascii="Arial" w:hAnsi="Arial" w:cs="Arial"/>
          <w:sz w:val="18"/>
          <w:szCs w:val="18"/>
        </w:rPr>
        <w:t>uskladitev zakonodaje s področja proizvodnje prepovedani</w:t>
      </w:r>
      <w:r>
        <w:rPr>
          <w:rFonts w:ascii="Arial" w:hAnsi="Arial" w:cs="Arial"/>
          <w:sz w:val="18"/>
          <w:szCs w:val="18"/>
        </w:rPr>
        <w:t>h</w:t>
      </w:r>
      <w:r w:rsidRPr="00A378EC">
        <w:rPr>
          <w:rFonts w:ascii="Arial" w:hAnsi="Arial" w:cs="Arial"/>
          <w:sz w:val="18"/>
          <w:szCs w:val="18"/>
        </w:rPr>
        <w:t xml:space="preserve"> drog in prometa z njimi.</w:t>
      </w:r>
    </w:p>
    <w:p w14:paraId="2B6BF2E0" w14:textId="77777777" w:rsidR="00D370DF" w:rsidRDefault="00D370DF" w:rsidP="00D370DF">
      <w:pPr>
        <w:pStyle w:val="Brezrazmikov"/>
        <w:spacing w:line="300" w:lineRule="exact"/>
        <w:jc w:val="both"/>
        <w:rPr>
          <w:rFonts w:ascii="Arial" w:hAnsi="Arial" w:cs="Arial"/>
          <w:sz w:val="18"/>
          <w:szCs w:val="18"/>
        </w:rPr>
      </w:pPr>
    </w:p>
    <w:p w14:paraId="67515403" w14:textId="3CE9DAFE" w:rsidR="00D370DF" w:rsidRPr="00713C06" w:rsidRDefault="00D370DF" w:rsidP="00D370DF">
      <w:pPr>
        <w:pStyle w:val="Naslov3"/>
        <w:jc w:val="both"/>
      </w:pPr>
      <w:bookmarkStart w:id="166" w:name="_Toc127280471"/>
      <w:bookmarkStart w:id="167" w:name="_Toc127280581"/>
      <w:bookmarkStart w:id="168" w:name="_Toc127280632"/>
      <w:bookmarkStart w:id="169" w:name="_Toc127283636"/>
      <w:r w:rsidRPr="0029634F">
        <w:rPr>
          <w:rFonts w:ascii="Arial" w:hAnsi="Arial" w:cs="Arial"/>
          <w:sz w:val="18"/>
          <w:szCs w:val="18"/>
        </w:rPr>
        <w:t xml:space="preserve">8.7.8 </w:t>
      </w:r>
      <w:r w:rsidR="0029634F" w:rsidRPr="0029634F">
        <w:rPr>
          <w:rFonts w:ascii="Arial" w:hAnsi="Arial" w:cs="Arial"/>
          <w:sz w:val="18"/>
          <w:szCs w:val="18"/>
        </w:rPr>
        <w:t xml:space="preserve">  </w:t>
      </w:r>
      <w:r w:rsidRPr="0029634F">
        <w:rPr>
          <w:rFonts w:ascii="Arial" w:hAnsi="Arial" w:cs="Arial"/>
          <w:sz w:val="18"/>
          <w:szCs w:val="18"/>
        </w:rPr>
        <w:t>Obravnava uporabnikov drog v zavodih za prestajanje kazni zapora in prevzgojnem</w:t>
      </w:r>
      <w:r w:rsidRPr="00713C06">
        <w:rPr>
          <w:rFonts w:ascii="Arial" w:hAnsi="Arial" w:cs="Arial"/>
          <w:sz w:val="20"/>
          <w:szCs w:val="20"/>
        </w:rPr>
        <w:t xml:space="preserve"> </w:t>
      </w:r>
      <w:r w:rsidRPr="0029634F">
        <w:rPr>
          <w:rFonts w:ascii="Arial" w:hAnsi="Arial" w:cs="Arial"/>
          <w:sz w:val="18"/>
          <w:szCs w:val="18"/>
        </w:rPr>
        <w:t>domu</w:t>
      </w:r>
      <w:bookmarkEnd w:id="166"/>
      <w:bookmarkEnd w:id="167"/>
      <w:bookmarkEnd w:id="168"/>
      <w:bookmarkEnd w:id="169"/>
    </w:p>
    <w:p w14:paraId="3610F2B9" w14:textId="77777777" w:rsidR="00D370DF" w:rsidRDefault="00D370DF" w:rsidP="00D370DF">
      <w:pPr>
        <w:spacing w:line="300" w:lineRule="exact"/>
        <w:jc w:val="both"/>
        <w:rPr>
          <w:rFonts w:ascii="Arial" w:eastAsia="Calibri" w:hAnsi="Arial" w:cs="Arial"/>
          <w:bCs/>
          <w:sz w:val="18"/>
          <w:szCs w:val="18"/>
        </w:rPr>
      </w:pPr>
      <w:r w:rsidRPr="00A378EC">
        <w:rPr>
          <w:rFonts w:ascii="Arial" w:eastAsia="Calibri" w:hAnsi="Arial" w:cs="Arial"/>
          <w:bCs/>
          <w:sz w:val="18"/>
          <w:szCs w:val="18"/>
        </w:rPr>
        <w:t xml:space="preserve">Delo z zaprtimi osebami je usmerjeno </w:t>
      </w:r>
      <w:r>
        <w:rPr>
          <w:rFonts w:ascii="Arial" w:eastAsia="Calibri" w:hAnsi="Arial" w:cs="Arial"/>
          <w:bCs/>
          <w:sz w:val="18"/>
          <w:szCs w:val="18"/>
        </w:rPr>
        <w:t xml:space="preserve">v </w:t>
      </w:r>
      <w:r w:rsidRPr="00A378EC">
        <w:rPr>
          <w:rFonts w:ascii="Arial" w:eastAsia="Calibri" w:hAnsi="Arial" w:cs="Arial"/>
          <w:bCs/>
          <w:sz w:val="18"/>
          <w:szCs w:val="18"/>
        </w:rPr>
        <w:t>preprečevanj</w:t>
      </w:r>
      <w:r>
        <w:rPr>
          <w:rFonts w:ascii="Arial" w:eastAsia="Calibri" w:hAnsi="Arial" w:cs="Arial"/>
          <w:bCs/>
          <w:sz w:val="18"/>
          <w:szCs w:val="18"/>
        </w:rPr>
        <w:t>e</w:t>
      </w:r>
      <w:r w:rsidRPr="00A378EC">
        <w:rPr>
          <w:rFonts w:ascii="Arial" w:eastAsia="Calibri" w:hAnsi="Arial" w:cs="Arial"/>
          <w:bCs/>
          <w:sz w:val="18"/>
          <w:szCs w:val="18"/>
        </w:rPr>
        <w:t xml:space="preserve"> povratništva in lažj</w:t>
      </w:r>
      <w:r>
        <w:rPr>
          <w:rFonts w:ascii="Arial" w:eastAsia="Calibri" w:hAnsi="Arial" w:cs="Arial"/>
          <w:bCs/>
          <w:sz w:val="18"/>
          <w:szCs w:val="18"/>
        </w:rPr>
        <w:t>o</w:t>
      </w:r>
      <w:r w:rsidRPr="00A378EC">
        <w:rPr>
          <w:rFonts w:ascii="Arial" w:eastAsia="Calibri" w:hAnsi="Arial" w:cs="Arial"/>
          <w:bCs/>
          <w:sz w:val="18"/>
          <w:szCs w:val="18"/>
        </w:rPr>
        <w:t xml:space="preserve"> reintegracij</w:t>
      </w:r>
      <w:r>
        <w:rPr>
          <w:rFonts w:ascii="Arial" w:eastAsia="Calibri" w:hAnsi="Arial" w:cs="Arial"/>
          <w:bCs/>
          <w:sz w:val="18"/>
          <w:szCs w:val="18"/>
        </w:rPr>
        <w:t>o</w:t>
      </w:r>
      <w:r w:rsidRPr="00A378EC">
        <w:rPr>
          <w:rFonts w:ascii="Arial" w:eastAsia="Calibri" w:hAnsi="Arial" w:cs="Arial"/>
          <w:bCs/>
          <w:sz w:val="18"/>
          <w:szCs w:val="18"/>
        </w:rPr>
        <w:t xml:space="preserve"> zaprtih oseb v družbo</w:t>
      </w:r>
      <w:r w:rsidRPr="00391905">
        <w:rPr>
          <w:rFonts w:ascii="Arial" w:eastAsia="Calibri" w:hAnsi="Arial" w:cs="Arial"/>
          <w:bCs/>
          <w:sz w:val="18"/>
          <w:szCs w:val="18"/>
        </w:rPr>
        <w:t xml:space="preserve"> </w:t>
      </w:r>
      <w:r>
        <w:rPr>
          <w:rFonts w:ascii="Arial" w:eastAsia="Calibri" w:hAnsi="Arial" w:cs="Arial"/>
          <w:bCs/>
          <w:sz w:val="18"/>
          <w:szCs w:val="18"/>
        </w:rPr>
        <w:t>ter</w:t>
      </w:r>
      <w:r w:rsidRPr="00A378EC">
        <w:rPr>
          <w:rFonts w:ascii="Arial" w:eastAsia="Calibri" w:hAnsi="Arial" w:cs="Arial"/>
          <w:bCs/>
          <w:sz w:val="18"/>
          <w:szCs w:val="18"/>
        </w:rPr>
        <w:t xml:space="preserve"> </w:t>
      </w:r>
      <w:r>
        <w:rPr>
          <w:rFonts w:ascii="Arial" w:eastAsia="Calibri" w:hAnsi="Arial" w:cs="Arial"/>
          <w:bCs/>
          <w:sz w:val="18"/>
          <w:szCs w:val="18"/>
        </w:rPr>
        <w:t xml:space="preserve">je tudi </w:t>
      </w:r>
      <w:r w:rsidRPr="00A378EC">
        <w:rPr>
          <w:rFonts w:ascii="Arial" w:eastAsia="Calibri" w:hAnsi="Arial" w:cs="Arial"/>
          <w:bCs/>
          <w:sz w:val="18"/>
          <w:szCs w:val="18"/>
        </w:rPr>
        <w:t xml:space="preserve">organizirano </w:t>
      </w:r>
      <w:r>
        <w:rPr>
          <w:rFonts w:ascii="Arial" w:eastAsia="Calibri" w:hAnsi="Arial" w:cs="Arial"/>
          <w:bCs/>
          <w:sz w:val="18"/>
          <w:szCs w:val="18"/>
        </w:rPr>
        <w:t>s tem</w:t>
      </w:r>
      <w:r w:rsidRPr="00A378EC">
        <w:rPr>
          <w:rFonts w:ascii="Arial" w:eastAsia="Calibri" w:hAnsi="Arial" w:cs="Arial"/>
          <w:bCs/>
          <w:sz w:val="18"/>
          <w:szCs w:val="18"/>
        </w:rPr>
        <w:t xml:space="preserve"> namenom. </w:t>
      </w:r>
      <w:r>
        <w:rPr>
          <w:rFonts w:ascii="Arial" w:eastAsia="Calibri" w:hAnsi="Arial" w:cs="Arial"/>
          <w:bCs/>
          <w:sz w:val="18"/>
          <w:szCs w:val="18"/>
        </w:rPr>
        <w:t>Zaprte osebe so</w:t>
      </w:r>
      <w:r w:rsidRPr="00A378EC">
        <w:rPr>
          <w:rFonts w:ascii="Arial" w:eastAsia="Calibri" w:hAnsi="Arial" w:cs="Arial"/>
          <w:bCs/>
          <w:sz w:val="18"/>
          <w:szCs w:val="18"/>
        </w:rPr>
        <w:t xml:space="preserve"> posebej ranljiv</w:t>
      </w:r>
      <w:r>
        <w:rPr>
          <w:rFonts w:ascii="Arial" w:eastAsia="Calibri" w:hAnsi="Arial" w:cs="Arial"/>
          <w:bCs/>
          <w:sz w:val="18"/>
          <w:szCs w:val="18"/>
        </w:rPr>
        <w:t>a</w:t>
      </w:r>
      <w:r w:rsidRPr="00A378EC">
        <w:rPr>
          <w:rFonts w:ascii="Arial" w:eastAsia="Calibri" w:hAnsi="Arial" w:cs="Arial"/>
          <w:bCs/>
          <w:sz w:val="18"/>
          <w:szCs w:val="18"/>
        </w:rPr>
        <w:t xml:space="preserve"> skupin</w:t>
      </w:r>
      <w:r>
        <w:rPr>
          <w:rFonts w:ascii="Arial" w:eastAsia="Calibri" w:hAnsi="Arial" w:cs="Arial"/>
          <w:bCs/>
          <w:sz w:val="18"/>
          <w:szCs w:val="18"/>
        </w:rPr>
        <w:t>a</w:t>
      </w:r>
      <w:r w:rsidRPr="00A378EC">
        <w:rPr>
          <w:rFonts w:ascii="Arial" w:eastAsia="Calibri" w:hAnsi="Arial" w:cs="Arial"/>
          <w:bCs/>
          <w:sz w:val="18"/>
          <w:szCs w:val="18"/>
        </w:rPr>
        <w:t xml:space="preserve">, ki se pogosto sooča s slabimi socialnimi pogoji, zgodovino različnih zlorab, nasilja in duševnih težav ter uporabe psihoaktivnih snovi. </w:t>
      </w:r>
      <w:r>
        <w:rPr>
          <w:rFonts w:ascii="Arial" w:eastAsia="Calibri" w:hAnsi="Arial" w:cs="Arial"/>
          <w:bCs/>
          <w:sz w:val="18"/>
          <w:szCs w:val="18"/>
        </w:rPr>
        <w:t>P</w:t>
      </w:r>
      <w:r w:rsidRPr="00A378EC">
        <w:rPr>
          <w:rFonts w:ascii="Arial" w:eastAsia="Calibri" w:hAnsi="Arial" w:cs="Arial"/>
          <w:bCs/>
          <w:sz w:val="18"/>
          <w:szCs w:val="18"/>
        </w:rPr>
        <w:t xml:space="preserve">ogosto </w:t>
      </w:r>
      <w:r>
        <w:rPr>
          <w:rFonts w:ascii="Arial" w:eastAsia="Calibri" w:hAnsi="Arial" w:cs="Arial"/>
          <w:bCs/>
          <w:sz w:val="18"/>
          <w:szCs w:val="18"/>
        </w:rPr>
        <w:t xml:space="preserve">gre za </w:t>
      </w:r>
      <w:r w:rsidRPr="00A378EC">
        <w:rPr>
          <w:rFonts w:ascii="Arial" w:eastAsia="Calibri" w:hAnsi="Arial" w:cs="Arial"/>
          <w:bCs/>
          <w:sz w:val="18"/>
          <w:szCs w:val="18"/>
        </w:rPr>
        <w:t>nižje izobražen</w:t>
      </w:r>
      <w:r>
        <w:rPr>
          <w:rFonts w:ascii="Arial" w:eastAsia="Calibri" w:hAnsi="Arial" w:cs="Arial"/>
          <w:bCs/>
          <w:sz w:val="18"/>
          <w:szCs w:val="18"/>
        </w:rPr>
        <w:t>e</w:t>
      </w:r>
      <w:r w:rsidRPr="00A378EC">
        <w:rPr>
          <w:rFonts w:ascii="Arial" w:eastAsia="Calibri" w:hAnsi="Arial" w:cs="Arial"/>
          <w:bCs/>
          <w:sz w:val="18"/>
          <w:szCs w:val="18"/>
        </w:rPr>
        <w:t>, brezposeln</w:t>
      </w:r>
      <w:r>
        <w:rPr>
          <w:rFonts w:ascii="Arial" w:eastAsia="Calibri" w:hAnsi="Arial" w:cs="Arial"/>
          <w:bCs/>
          <w:sz w:val="18"/>
          <w:szCs w:val="18"/>
        </w:rPr>
        <w:t>e osebe</w:t>
      </w:r>
      <w:r w:rsidRPr="00A378EC">
        <w:rPr>
          <w:rFonts w:ascii="Arial" w:eastAsia="Calibri" w:hAnsi="Arial" w:cs="Arial"/>
          <w:bCs/>
          <w:sz w:val="18"/>
          <w:szCs w:val="18"/>
        </w:rPr>
        <w:t xml:space="preserve"> brez urejenega bivališča in trdne partnerske zveze. </w:t>
      </w:r>
    </w:p>
    <w:p w14:paraId="433C71CF" w14:textId="77777777" w:rsidR="00D370DF" w:rsidRDefault="00D370DF" w:rsidP="00D370DF">
      <w:pPr>
        <w:spacing w:line="300" w:lineRule="exact"/>
        <w:jc w:val="both"/>
        <w:rPr>
          <w:rFonts w:ascii="Arial" w:eastAsia="Calibri" w:hAnsi="Arial" w:cs="Arial"/>
          <w:bCs/>
          <w:sz w:val="18"/>
          <w:szCs w:val="18"/>
        </w:rPr>
      </w:pPr>
    </w:p>
    <w:p w14:paraId="00E6DA6F" w14:textId="77777777" w:rsidR="00D370DF" w:rsidRPr="00A378EC" w:rsidRDefault="00D370DF" w:rsidP="00D370DF">
      <w:pPr>
        <w:spacing w:line="300" w:lineRule="exact"/>
        <w:jc w:val="both"/>
        <w:rPr>
          <w:rFonts w:ascii="Arial" w:eastAsia="Calibri" w:hAnsi="Arial" w:cs="Arial"/>
          <w:bCs/>
          <w:sz w:val="18"/>
          <w:szCs w:val="18"/>
        </w:rPr>
      </w:pPr>
      <w:r w:rsidRPr="00A378EC">
        <w:rPr>
          <w:rFonts w:ascii="Arial" w:eastAsia="Calibri" w:hAnsi="Arial" w:cs="Arial"/>
          <w:bCs/>
          <w:sz w:val="18"/>
          <w:szCs w:val="18"/>
        </w:rPr>
        <w:t>Obravnava uporabnikov drog se v zavodih za prestajanje kazni zapora in prevzgojn</w:t>
      </w:r>
      <w:r>
        <w:rPr>
          <w:rFonts w:ascii="Arial" w:eastAsia="Calibri" w:hAnsi="Arial" w:cs="Arial"/>
          <w:bCs/>
          <w:sz w:val="18"/>
          <w:szCs w:val="18"/>
        </w:rPr>
        <w:t>ih</w:t>
      </w:r>
      <w:r w:rsidRPr="00A378EC">
        <w:rPr>
          <w:rFonts w:ascii="Arial" w:eastAsia="Calibri" w:hAnsi="Arial" w:cs="Arial"/>
          <w:bCs/>
          <w:sz w:val="18"/>
          <w:szCs w:val="18"/>
        </w:rPr>
        <w:t xml:space="preserve"> dom</w:t>
      </w:r>
      <w:r>
        <w:rPr>
          <w:rFonts w:ascii="Arial" w:eastAsia="Calibri" w:hAnsi="Arial" w:cs="Arial"/>
          <w:bCs/>
          <w:sz w:val="18"/>
          <w:szCs w:val="18"/>
        </w:rPr>
        <w:t>ovih</w:t>
      </w:r>
      <w:r w:rsidRPr="00A378EC">
        <w:rPr>
          <w:rFonts w:ascii="Arial" w:eastAsia="Calibri" w:hAnsi="Arial" w:cs="Arial"/>
          <w:bCs/>
          <w:sz w:val="18"/>
          <w:szCs w:val="18"/>
        </w:rPr>
        <w:t xml:space="preserve"> izvaja v skladu z izdelano strategijo zdravstvene in psihosocialne obravnave uporabnikov drog, ki obsega zdravstveni del pomoči, programe zmanjševanja škode</w:t>
      </w:r>
      <w:r>
        <w:rPr>
          <w:rFonts w:ascii="Arial" w:hAnsi="Arial" w:cs="Arial"/>
          <w:sz w:val="18"/>
          <w:szCs w:val="18"/>
        </w:rPr>
        <w:t xml:space="preserve"> zaradi uporabe drog</w:t>
      </w:r>
      <w:r w:rsidRPr="00A378EC">
        <w:rPr>
          <w:rFonts w:ascii="Arial" w:eastAsia="Calibri" w:hAnsi="Arial" w:cs="Arial"/>
          <w:bCs/>
          <w:sz w:val="18"/>
          <w:szCs w:val="18"/>
        </w:rPr>
        <w:t xml:space="preserve">, programe opuščanja uporabe prepovedanih drog, socialne rehabilitacije ter omejevanja dostopa do drog v zavodih. Obravnava je celovita in dostopna vsem uporabnikom. Delo temelji na timskem interdisciplinarnem pristopu, ki poleg strokovnih delavcev v zavodu vključuje tudi zdravstveni tim in druge strokovnjake iz skupnosti. </w:t>
      </w:r>
    </w:p>
    <w:p w14:paraId="33568BB3" w14:textId="77777777" w:rsidR="00D370DF" w:rsidRDefault="00D370DF" w:rsidP="00D370DF">
      <w:pPr>
        <w:spacing w:line="300" w:lineRule="exact"/>
        <w:jc w:val="both"/>
        <w:rPr>
          <w:rFonts w:ascii="Arial" w:eastAsia="Calibri" w:hAnsi="Arial" w:cs="Arial"/>
          <w:bCs/>
          <w:sz w:val="18"/>
          <w:szCs w:val="18"/>
        </w:rPr>
      </w:pPr>
    </w:p>
    <w:p w14:paraId="1A3A0E6C" w14:textId="6570C5BA" w:rsidR="00D370DF" w:rsidRPr="00137A53" w:rsidRDefault="00D370DF" w:rsidP="00D370DF">
      <w:pPr>
        <w:spacing w:line="300" w:lineRule="exact"/>
        <w:jc w:val="both"/>
        <w:rPr>
          <w:rFonts w:ascii="Arial" w:eastAsia="Calibri" w:hAnsi="Arial" w:cs="Arial"/>
          <w:bCs/>
          <w:sz w:val="18"/>
          <w:szCs w:val="18"/>
        </w:rPr>
      </w:pPr>
      <w:r w:rsidRPr="00A378EC">
        <w:rPr>
          <w:rFonts w:ascii="Arial" w:eastAsia="Calibri" w:hAnsi="Arial" w:cs="Arial"/>
          <w:bCs/>
          <w:sz w:val="18"/>
          <w:szCs w:val="18"/>
        </w:rPr>
        <w:t>Uporabnikom drog se v zavodih za prestajanje kazni zapora zagotavlja</w:t>
      </w:r>
      <w:r>
        <w:rPr>
          <w:rFonts w:ascii="Arial" w:eastAsia="Calibri" w:hAnsi="Arial" w:cs="Arial"/>
          <w:bCs/>
          <w:sz w:val="18"/>
          <w:szCs w:val="18"/>
        </w:rPr>
        <w:t>jo</w:t>
      </w:r>
      <w:r w:rsidRPr="00A378EC">
        <w:rPr>
          <w:rFonts w:ascii="Arial" w:eastAsia="Calibri" w:hAnsi="Arial" w:cs="Arial"/>
          <w:bCs/>
          <w:sz w:val="18"/>
          <w:szCs w:val="18"/>
        </w:rPr>
        <w:t xml:space="preserve"> kontinuirana obravnava </w:t>
      </w:r>
      <w:r>
        <w:rPr>
          <w:rFonts w:ascii="Arial" w:eastAsia="Calibri" w:hAnsi="Arial" w:cs="Arial"/>
          <w:bCs/>
          <w:sz w:val="18"/>
          <w:szCs w:val="18"/>
        </w:rPr>
        <w:t>ter</w:t>
      </w:r>
      <w:r w:rsidRPr="00A378EC">
        <w:rPr>
          <w:rFonts w:ascii="Arial" w:eastAsia="Calibri" w:hAnsi="Arial" w:cs="Arial"/>
          <w:bCs/>
          <w:sz w:val="18"/>
          <w:szCs w:val="18"/>
        </w:rPr>
        <w:t xml:space="preserve"> enaka dostopnost in kvaliteta zdravstvenih storitev kakor osebam zunaj zapora. Na vseh ravneh obravnave v okviru zaporskega sistema</w:t>
      </w:r>
      <w:r>
        <w:rPr>
          <w:rFonts w:ascii="Arial" w:eastAsia="Calibri" w:hAnsi="Arial" w:cs="Arial"/>
          <w:bCs/>
          <w:sz w:val="18"/>
          <w:szCs w:val="18"/>
        </w:rPr>
        <w:t xml:space="preserve"> jim</w:t>
      </w:r>
      <w:r w:rsidRPr="00A378EC">
        <w:rPr>
          <w:rFonts w:ascii="Arial" w:eastAsia="Calibri" w:hAnsi="Arial" w:cs="Arial"/>
          <w:bCs/>
          <w:sz w:val="18"/>
          <w:szCs w:val="18"/>
        </w:rPr>
        <w:t xml:space="preserve"> je treba zagotavljati ustrezne programe obravnave na področju preprečevanja, zdravljenja, zmanjševanja škode</w:t>
      </w:r>
      <w:r>
        <w:rPr>
          <w:rFonts w:ascii="Arial" w:hAnsi="Arial" w:cs="Arial"/>
          <w:sz w:val="18"/>
          <w:szCs w:val="18"/>
        </w:rPr>
        <w:t xml:space="preserve"> zaradi uporabe drog</w:t>
      </w:r>
      <w:r w:rsidRPr="00A378EC">
        <w:rPr>
          <w:rFonts w:ascii="Arial" w:eastAsia="Calibri" w:hAnsi="Arial" w:cs="Arial"/>
          <w:bCs/>
          <w:sz w:val="18"/>
          <w:szCs w:val="18"/>
        </w:rPr>
        <w:t>, socialne rehabilitacije in reintegracije ne glede na njihov status uporabe drog. Po presta</w:t>
      </w:r>
      <w:r>
        <w:rPr>
          <w:rFonts w:ascii="Arial" w:eastAsia="Calibri" w:hAnsi="Arial" w:cs="Arial"/>
          <w:bCs/>
          <w:sz w:val="18"/>
          <w:szCs w:val="18"/>
        </w:rPr>
        <w:t>ni</w:t>
      </w:r>
      <w:r w:rsidRPr="00A378EC">
        <w:rPr>
          <w:rFonts w:ascii="Arial" w:eastAsia="Calibri" w:hAnsi="Arial" w:cs="Arial"/>
          <w:bCs/>
          <w:sz w:val="18"/>
          <w:szCs w:val="18"/>
        </w:rPr>
        <w:t xml:space="preserve"> kazni zapora se uporabnikom drog omogoča podpor</w:t>
      </w:r>
      <w:r>
        <w:rPr>
          <w:rFonts w:ascii="Arial" w:eastAsia="Calibri" w:hAnsi="Arial" w:cs="Arial"/>
          <w:bCs/>
          <w:sz w:val="18"/>
          <w:szCs w:val="18"/>
        </w:rPr>
        <w:t>a</w:t>
      </w:r>
      <w:r w:rsidRPr="00A378EC">
        <w:rPr>
          <w:rFonts w:ascii="Arial" w:eastAsia="Calibri" w:hAnsi="Arial" w:cs="Arial"/>
          <w:bCs/>
          <w:sz w:val="18"/>
          <w:szCs w:val="18"/>
        </w:rPr>
        <w:t xml:space="preserve"> pri </w:t>
      </w:r>
      <w:r w:rsidRPr="00A378EC">
        <w:rPr>
          <w:rFonts w:ascii="Arial" w:eastAsia="Calibri" w:hAnsi="Arial" w:cs="Arial"/>
          <w:bCs/>
          <w:sz w:val="18"/>
          <w:szCs w:val="18"/>
        </w:rPr>
        <w:lastRenderedPageBreak/>
        <w:t>vključevanju v skupnost, nadaljevanj</w:t>
      </w:r>
      <w:r>
        <w:rPr>
          <w:rFonts w:ascii="Arial" w:eastAsia="Calibri" w:hAnsi="Arial" w:cs="Arial"/>
          <w:bCs/>
          <w:sz w:val="18"/>
          <w:szCs w:val="18"/>
        </w:rPr>
        <w:t>u</w:t>
      </w:r>
      <w:r w:rsidRPr="00A378EC">
        <w:rPr>
          <w:rFonts w:ascii="Arial" w:eastAsia="Calibri" w:hAnsi="Arial" w:cs="Arial"/>
          <w:bCs/>
          <w:sz w:val="18"/>
          <w:szCs w:val="18"/>
        </w:rPr>
        <w:t xml:space="preserve"> zdravljenja, vključitv</w:t>
      </w:r>
      <w:r>
        <w:rPr>
          <w:rFonts w:ascii="Arial" w:eastAsia="Calibri" w:hAnsi="Arial" w:cs="Arial"/>
          <w:bCs/>
          <w:sz w:val="18"/>
          <w:szCs w:val="18"/>
        </w:rPr>
        <w:t>i</w:t>
      </w:r>
      <w:r w:rsidRPr="00A378EC">
        <w:rPr>
          <w:rFonts w:ascii="Arial" w:eastAsia="Calibri" w:hAnsi="Arial" w:cs="Arial"/>
          <w:bCs/>
          <w:sz w:val="18"/>
          <w:szCs w:val="18"/>
        </w:rPr>
        <w:t xml:space="preserve"> v programe socialne rehabilitacije in reintegracije ter v ustrezne programe namestitvene podpore</w:t>
      </w:r>
      <w:r w:rsidRPr="00F253DA">
        <w:rPr>
          <w:rFonts w:ascii="Arial" w:eastAsia="Calibri" w:hAnsi="Arial" w:cs="Arial"/>
          <w:bCs/>
          <w:sz w:val="18"/>
          <w:szCs w:val="18"/>
        </w:rPr>
        <w:t xml:space="preserve">. </w:t>
      </w:r>
      <w:r w:rsidR="00FA5D9A">
        <w:rPr>
          <w:rFonts w:ascii="Arial" w:eastAsia="Calibri" w:hAnsi="Arial" w:cs="Arial"/>
          <w:bCs/>
          <w:sz w:val="18"/>
          <w:szCs w:val="18"/>
        </w:rPr>
        <w:t>N</w:t>
      </w:r>
      <w:r w:rsidRPr="00F253DA">
        <w:rPr>
          <w:rFonts w:ascii="Arial" w:eastAsia="Calibri" w:hAnsi="Arial" w:cs="Arial"/>
          <w:bCs/>
          <w:sz w:val="18"/>
          <w:szCs w:val="18"/>
        </w:rPr>
        <w:t>a področju preprečevanja uporabe drog, zmanjševanja škode, socialne obravnave in postpenalne obravnave ter reintegracije v družbo</w:t>
      </w:r>
      <w:r w:rsidR="00FA5D9A">
        <w:rPr>
          <w:rFonts w:ascii="Arial" w:eastAsia="Calibri" w:hAnsi="Arial" w:cs="Arial"/>
          <w:bCs/>
          <w:sz w:val="18"/>
          <w:szCs w:val="18"/>
        </w:rPr>
        <w:t xml:space="preserve"> se lahko z aktivnostmi vključujejo tudi NVO</w:t>
      </w:r>
      <w:r w:rsidRPr="00F253DA">
        <w:rPr>
          <w:rFonts w:ascii="Arial" w:eastAsia="Calibri" w:hAnsi="Arial" w:cs="Arial"/>
          <w:bCs/>
          <w:sz w:val="18"/>
          <w:szCs w:val="18"/>
        </w:rPr>
        <w:t>.</w:t>
      </w:r>
    </w:p>
    <w:p w14:paraId="404813A6" w14:textId="77777777" w:rsidR="00D370DF" w:rsidRPr="00A378EC" w:rsidRDefault="00D370DF" w:rsidP="00D370DF">
      <w:pPr>
        <w:spacing w:line="300" w:lineRule="exact"/>
        <w:jc w:val="both"/>
        <w:rPr>
          <w:rFonts w:ascii="Arial" w:eastAsia="Calibri" w:hAnsi="Arial" w:cs="Arial"/>
          <w:bCs/>
          <w:sz w:val="18"/>
          <w:szCs w:val="18"/>
        </w:rPr>
      </w:pPr>
    </w:p>
    <w:p w14:paraId="66BE0B4A" w14:textId="77777777" w:rsidR="00FA5D9A" w:rsidRDefault="00FA5D9A" w:rsidP="00D370DF">
      <w:pPr>
        <w:spacing w:line="300" w:lineRule="exact"/>
        <w:jc w:val="both"/>
        <w:rPr>
          <w:rFonts w:ascii="Arial" w:eastAsia="Calibri" w:hAnsi="Arial" w:cs="Arial"/>
          <w:bCs/>
          <w:sz w:val="18"/>
          <w:szCs w:val="18"/>
        </w:rPr>
      </w:pPr>
    </w:p>
    <w:p w14:paraId="2826914C" w14:textId="325E4D08" w:rsidR="00D370DF" w:rsidRPr="00A378EC" w:rsidRDefault="00D370DF" w:rsidP="00D370DF">
      <w:pPr>
        <w:spacing w:line="300" w:lineRule="exact"/>
        <w:jc w:val="both"/>
        <w:rPr>
          <w:rFonts w:ascii="Arial" w:eastAsia="Calibri" w:hAnsi="Arial" w:cs="Arial"/>
          <w:bCs/>
          <w:sz w:val="18"/>
          <w:szCs w:val="18"/>
        </w:rPr>
      </w:pPr>
      <w:r w:rsidRPr="00A378EC">
        <w:rPr>
          <w:rFonts w:ascii="Arial" w:eastAsia="Calibri" w:hAnsi="Arial" w:cs="Arial"/>
          <w:bCs/>
          <w:sz w:val="18"/>
          <w:szCs w:val="18"/>
        </w:rPr>
        <w:t xml:space="preserve">Prednostni ukrepi: </w:t>
      </w:r>
    </w:p>
    <w:p w14:paraId="6AA0E56D" w14:textId="77777777" w:rsidR="00D370DF" w:rsidRPr="00A378EC" w:rsidRDefault="00D370DF">
      <w:pPr>
        <w:widowControl/>
        <w:numPr>
          <w:ilvl w:val="0"/>
          <w:numId w:val="38"/>
        </w:numPr>
        <w:suppressAutoHyphens w:val="0"/>
        <w:autoSpaceDE/>
        <w:autoSpaceDN w:val="0"/>
        <w:adjustRightInd w:val="0"/>
        <w:spacing w:after="160" w:line="300" w:lineRule="exact"/>
        <w:contextualSpacing/>
        <w:jc w:val="both"/>
        <w:rPr>
          <w:rFonts w:ascii="Arial" w:eastAsia="Calibri" w:hAnsi="Arial" w:cs="Arial"/>
          <w:sz w:val="18"/>
          <w:szCs w:val="18"/>
          <w:lang w:eastAsia="en-US"/>
        </w:rPr>
      </w:pPr>
      <w:r>
        <w:rPr>
          <w:rFonts w:ascii="Arial" w:eastAsia="Calibri" w:hAnsi="Arial" w:cs="Arial"/>
          <w:sz w:val="18"/>
          <w:szCs w:val="18"/>
          <w:lang w:eastAsia="en-US"/>
        </w:rPr>
        <w:t>R</w:t>
      </w:r>
      <w:r w:rsidRPr="00A378EC">
        <w:rPr>
          <w:rFonts w:ascii="Arial" w:eastAsia="Calibri" w:hAnsi="Arial" w:cs="Arial"/>
          <w:sz w:val="18"/>
          <w:szCs w:val="18"/>
          <w:lang w:eastAsia="en-US"/>
        </w:rPr>
        <w:t>azvija</w:t>
      </w:r>
      <w:r>
        <w:rPr>
          <w:rFonts w:ascii="Arial" w:eastAsia="Calibri" w:hAnsi="Arial" w:cs="Arial"/>
          <w:sz w:val="18"/>
          <w:szCs w:val="18"/>
          <w:lang w:eastAsia="en-US"/>
        </w:rPr>
        <w:t xml:space="preserve">nje </w:t>
      </w:r>
      <w:r w:rsidRPr="00A378EC">
        <w:rPr>
          <w:rFonts w:ascii="Arial" w:eastAsia="Calibri" w:hAnsi="Arial" w:cs="Arial"/>
          <w:sz w:val="18"/>
          <w:szCs w:val="18"/>
          <w:lang w:eastAsia="en-US"/>
        </w:rPr>
        <w:t>preventivn</w:t>
      </w:r>
      <w:r>
        <w:rPr>
          <w:rFonts w:ascii="Arial" w:eastAsia="Calibri" w:hAnsi="Arial" w:cs="Arial"/>
          <w:sz w:val="18"/>
          <w:szCs w:val="18"/>
          <w:lang w:eastAsia="en-US"/>
        </w:rPr>
        <w:t>ih</w:t>
      </w:r>
      <w:r w:rsidRPr="00A378EC">
        <w:rPr>
          <w:rFonts w:ascii="Arial" w:eastAsia="Calibri" w:hAnsi="Arial" w:cs="Arial"/>
          <w:sz w:val="18"/>
          <w:szCs w:val="18"/>
          <w:lang w:eastAsia="en-US"/>
        </w:rPr>
        <w:t xml:space="preserve"> program</w:t>
      </w:r>
      <w:r>
        <w:rPr>
          <w:rFonts w:ascii="Arial" w:eastAsia="Calibri" w:hAnsi="Arial" w:cs="Arial"/>
          <w:sz w:val="18"/>
          <w:szCs w:val="18"/>
          <w:lang w:eastAsia="en-US"/>
        </w:rPr>
        <w:t>ov</w:t>
      </w:r>
      <w:r w:rsidRPr="00A378EC">
        <w:rPr>
          <w:rFonts w:ascii="Arial" w:eastAsia="Calibri" w:hAnsi="Arial" w:cs="Arial"/>
          <w:sz w:val="18"/>
          <w:szCs w:val="18"/>
          <w:lang w:eastAsia="en-US"/>
        </w:rPr>
        <w:t xml:space="preserve"> in aktivnosti v okviru javne zdravstvene mreže z namenom promocije zdravega življenjskega sloga, preventive pred nalezljivimi boleznimi in zmanjševanja okužb z virusi nalezljivih bolezni</w:t>
      </w:r>
      <w:r>
        <w:rPr>
          <w:rFonts w:ascii="Arial" w:eastAsia="Calibri" w:hAnsi="Arial" w:cs="Arial"/>
          <w:sz w:val="18"/>
          <w:szCs w:val="18"/>
          <w:lang w:eastAsia="en-US"/>
        </w:rPr>
        <w:t>.</w:t>
      </w:r>
      <w:r w:rsidRPr="00A378EC">
        <w:rPr>
          <w:rFonts w:ascii="Arial" w:eastAsia="Calibri" w:hAnsi="Arial" w:cs="Arial"/>
          <w:sz w:val="18"/>
          <w:szCs w:val="18"/>
          <w:lang w:eastAsia="en-US"/>
        </w:rPr>
        <w:t xml:space="preserve"> </w:t>
      </w:r>
    </w:p>
    <w:p w14:paraId="398E781D" w14:textId="77777777" w:rsidR="00D370DF" w:rsidRPr="00A378EC" w:rsidRDefault="00D370DF">
      <w:pPr>
        <w:widowControl/>
        <w:numPr>
          <w:ilvl w:val="0"/>
          <w:numId w:val="38"/>
        </w:numPr>
        <w:suppressAutoHyphens w:val="0"/>
        <w:autoSpaceDE/>
        <w:autoSpaceDN w:val="0"/>
        <w:adjustRightInd w:val="0"/>
        <w:spacing w:after="160" w:line="300" w:lineRule="exact"/>
        <w:contextualSpacing/>
        <w:jc w:val="both"/>
        <w:rPr>
          <w:rFonts w:ascii="Arial" w:eastAsia="Calibri" w:hAnsi="Arial" w:cs="Arial"/>
          <w:sz w:val="18"/>
          <w:szCs w:val="18"/>
          <w:lang w:eastAsia="en-US"/>
        </w:rPr>
      </w:pPr>
      <w:r>
        <w:rPr>
          <w:rFonts w:ascii="Arial" w:eastAsia="Calibri" w:hAnsi="Arial" w:cs="Arial"/>
          <w:sz w:val="18"/>
          <w:szCs w:val="18"/>
          <w:lang w:eastAsia="en-US"/>
        </w:rPr>
        <w:t xml:space="preserve">Vzpostavitev </w:t>
      </w:r>
      <w:r w:rsidRPr="00A378EC">
        <w:rPr>
          <w:rFonts w:ascii="Arial" w:eastAsia="Calibri" w:hAnsi="Arial" w:cs="Arial"/>
          <w:sz w:val="18"/>
          <w:szCs w:val="18"/>
          <w:lang w:eastAsia="en-US"/>
        </w:rPr>
        <w:t>oddel</w:t>
      </w:r>
      <w:r>
        <w:rPr>
          <w:rFonts w:ascii="Arial" w:eastAsia="Calibri" w:hAnsi="Arial" w:cs="Arial"/>
          <w:sz w:val="18"/>
          <w:szCs w:val="18"/>
          <w:lang w:eastAsia="en-US"/>
        </w:rPr>
        <w:t>ka</w:t>
      </w:r>
      <w:r w:rsidRPr="00A378EC">
        <w:rPr>
          <w:rFonts w:ascii="Arial" w:eastAsia="Calibri" w:hAnsi="Arial" w:cs="Arial"/>
          <w:sz w:val="18"/>
          <w:szCs w:val="18"/>
          <w:lang w:eastAsia="en-US"/>
        </w:rPr>
        <w:t xml:space="preserve"> brez drog kot samostojn</w:t>
      </w:r>
      <w:r>
        <w:rPr>
          <w:rFonts w:ascii="Arial" w:eastAsia="Calibri" w:hAnsi="Arial" w:cs="Arial"/>
          <w:sz w:val="18"/>
          <w:szCs w:val="18"/>
          <w:lang w:eastAsia="en-US"/>
        </w:rPr>
        <w:t>e</w:t>
      </w:r>
      <w:r w:rsidRPr="00A378EC">
        <w:rPr>
          <w:rFonts w:ascii="Arial" w:eastAsia="Calibri" w:hAnsi="Arial" w:cs="Arial"/>
          <w:sz w:val="18"/>
          <w:szCs w:val="18"/>
          <w:lang w:eastAsia="en-US"/>
        </w:rPr>
        <w:t xml:space="preserve"> enot</w:t>
      </w:r>
      <w:r>
        <w:rPr>
          <w:rFonts w:ascii="Arial" w:eastAsia="Calibri" w:hAnsi="Arial" w:cs="Arial"/>
          <w:sz w:val="18"/>
          <w:szCs w:val="18"/>
          <w:lang w:eastAsia="en-US"/>
        </w:rPr>
        <w:t>e</w:t>
      </w:r>
      <w:r w:rsidRPr="00A378EC">
        <w:rPr>
          <w:rFonts w:ascii="Arial" w:eastAsia="Calibri" w:hAnsi="Arial" w:cs="Arial"/>
          <w:sz w:val="18"/>
          <w:szCs w:val="18"/>
          <w:lang w:eastAsia="en-US"/>
        </w:rPr>
        <w:t xml:space="preserve"> znotraj zaporskega sistema z namenom zagotavljanja okolja za vzdrževanje abstinence ter posledično uspešne</w:t>
      </w:r>
      <w:r>
        <w:rPr>
          <w:rFonts w:ascii="Arial" w:eastAsia="Calibri" w:hAnsi="Arial" w:cs="Arial"/>
          <w:sz w:val="18"/>
          <w:szCs w:val="18"/>
          <w:lang w:eastAsia="en-US"/>
        </w:rPr>
        <w:t>jše</w:t>
      </w:r>
      <w:r w:rsidRPr="00A378EC">
        <w:rPr>
          <w:rFonts w:ascii="Arial" w:eastAsia="Calibri" w:hAnsi="Arial" w:cs="Arial"/>
          <w:sz w:val="18"/>
          <w:szCs w:val="18"/>
          <w:lang w:eastAsia="en-US"/>
        </w:rPr>
        <w:t xml:space="preserve">ga socialnega vključevanja </w:t>
      </w:r>
      <w:r>
        <w:rPr>
          <w:rFonts w:ascii="Arial" w:eastAsia="Calibri" w:hAnsi="Arial" w:cs="Arial"/>
          <w:sz w:val="18"/>
          <w:szCs w:val="18"/>
          <w:lang w:eastAsia="en-US"/>
        </w:rPr>
        <w:t xml:space="preserve">v skupnost </w:t>
      </w:r>
      <w:r w:rsidRPr="00A378EC">
        <w:rPr>
          <w:rFonts w:ascii="Arial" w:eastAsia="Calibri" w:hAnsi="Arial" w:cs="Arial"/>
          <w:sz w:val="18"/>
          <w:szCs w:val="18"/>
          <w:lang w:eastAsia="en-US"/>
        </w:rPr>
        <w:t>po prestani kazni zapora in odvračanja od ponavljanja kaznivih dejanj</w:t>
      </w:r>
      <w:r>
        <w:rPr>
          <w:rFonts w:ascii="Arial" w:eastAsia="Calibri" w:hAnsi="Arial" w:cs="Arial"/>
          <w:sz w:val="18"/>
          <w:szCs w:val="18"/>
          <w:lang w:eastAsia="en-US"/>
        </w:rPr>
        <w:t>.</w:t>
      </w:r>
      <w:r w:rsidRPr="00A378EC">
        <w:rPr>
          <w:rFonts w:ascii="Arial" w:eastAsia="Calibri" w:hAnsi="Arial" w:cs="Arial"/>
          <w:sz w:val="18"/>
          <w:szCs w:val="18"/>
          <w:lang w:eastAsia="en-US"/>
        </w:rPr>
        <w:t xml:space="preserve"> </w:t>
      </w:r>
    </w:p>
    <w:p w14:paraId="29A2D17E" w14:textId="77777777" w:rsidR="00D370DF" w:rsidRPr="00A378EC" w:rsidRDefault="00D370DF">
      <w:pPr>
        <w:widowControl/>
        <w:numPr>
          <w:ilvl w:val="0"/>
          <w:numId w:val="38"/>
        </w:numPr>
        <w:suppressAutoHyphens w:val="0"/>
        <w:autoSpaceDE/>
        <w:autoSpaceDN w:val="0"/>
        <w:adjustRightInd w:val="0"/>
        <w:spacing w:after="160" w:line="300" w:lineRule="exact"/>
        <w:contextualSpacing/>
        <w:jc w:val="both"/>
        <w:rPr>
          <w:rFonts w:ascii="Arial" w:eastAsia="Calibri" w:hAnsi="Arial" w:cs="Arial"/>
          <w:sz w:val="18"/>
          <w:szCs w:val="18"/>
          <w:lang w:eastAsia="en-US"/>
        </w:rPr>
      </w:pPr>
      <w:bookmarkStart w:id="170" w:name="_Hlk126323984"/>
      <w:r>
        <w:rPr>
          <w:rFonts w:ascii="Arial" w:eastAsia="Calibri" w:hAnsi="Arial" w:cs="Arial"/>
          <w:sz w:val="18"/>
          <w:szCs w:val="18"/>
          <w:lang w:eastAsia="en-US"/>
        </w:rPr>
        <w:t>N</w:t>
      </w:r>
      <w:r w:rsidRPr="00A378EC">
        <w:rPr>
          <w:rFonts w:ascii="Arial" w:eastAsia="Calibri" w:hAnsi="Arial" w:cs="Arial"/>
          <w:sz w:val="18"/>
          <w:szCs w:val="18"/>
          <w:lang w:eastAsia="en-US"/>
        </w:rPr>
        <w:t>adgradnja in krepitev sodelovanja izvajalcev različnih programov zdravljenja in psihosocialne obravnave ter razvoj novih integriranih oblik pomoči</w:t>
      </w:r>
      <w:bookmarkEnd w:id="170"/>
      <w:r>
        <w:rPr>
          <w:rFonts w:ascii="Arial" w:eastAsia="Calibri" w:hAnsi="Arial" w:cs="Arial"/>
          <w:sz w:val="18"/>
          <w:szCs w:val="18"/>
          <w:lang w:eastAsia="en-US"/>
        </w:rPr>
        <w:t>, vključno s celovitim urejanjem socialnega statusa po izpustu iz zavoda.</w:t>
      </w:r>
      <w:r w:rsidRPr="00A378EC">
        <w:rPr>
          <w:rFonts w:ascii="Arial" w:eastAsia="Calibri" w:hAnsi="Arial" w:cs="Arial"/>
          <w:sz w:val="18"/>
          <w:szCs w:val="18"/>
          <w:lang w:eastAsia="en-US"/>
        </w:rPr>
        <w:t xml:space="preserve"> </w:t>
      </w:r>
    </w:p>
    <w:p w14:paraId="664BAA42" w14:textId="77777777" w:rsidR="00D370DF" w:rsidRPr="00A378EC" w:rsidRDefault="00D370DF">
      <w:pPr>
        <w:widowControl/>
        <w:numPr>
          <w:ilvl w:val="0"/>
          <w:numId w:val="38"/>
        </w:numPr>
        <w:suppressAutoHyphens w:val="0"/>
        <w:autoSpaceDE/>
        <w:autoSpaceDN w:val="0"/>
        <w:adjustRightInd w:val="0"/>
        <w:spacing w:after="160" w:line="300" w:lineRule="exact"/>
        <w:contextualSpacing/>
        <w:jc w:val="both"/>
        <w:rPr>
          <w:rFonts w:ascii="Arial" w:eastAsia="Calibri" w:hAnsi="Arial" w:cs="Arial"/>
          <w:sz w:val="18"/>
          <w:szCs w:val="18"/>
          <w:lang w:eastAsia="en-US"/>
        </w:rPr>
      </w:pPr>
      <w:r>
        <w:rPr>
          <w:rFonts w:ascii="Arial" w:eastAsia="Calibri" w:hAnsi="Arial" w:cs="Arial"/>
          <w:sz w:val="18"/>
          <w:szCs w:val="18"/>
          <w:lang w:eastAsia="en-US"/>
        </w:rPr>
        <w:t>S</w:t>
      </w:r>
      <w:r w:rsidRPr="00A378EC">
        <w:rPr>
          <w:rFonts w:ascii="Arial" w:eastAsia="Calibri" w:hAnsi="Arial" w:cs="Arial"/>
          <w:sz w:val="18"/>
          <w:szCs w:val="18"/>
          <w:lang w:eastAsia="en-US"/>
        </w:rPr>
        <w:t xml:space="preserve">protno spremljanje razširjenosti uporabe prepovedanih drog in izvajanja programov pomoči za uporabnike drog. </w:t>
      </w:r>
    </w:p>
    <w:p w14:paraId="7FCF9DDC" w14:textId="77777777" w:rsidR="00D370DF" w:rsidRPr="0029634F" w:rsidRDefault="00D370DF" w:rsidP="00D370DF">
      <w:pPr>
        <w:pStyle w:val="Naslov3"/>
        <w:rPr>
          <w:rFonts w:ascii="Arial" w:hAnsi="Arial" w:cs="Arial"/>
          <w:sz w:val="18"/>
          <w:szCs w:val="18"/>
        </w:rPr>
      </w:pPr>
      <w:bookmarkStart w:id="171" w:name="_Toc127280472"/>
      <w:bookmarkStart w:id="172" w:name="_Toc127280582"/>
      <w:bookmarkStart w:id="173" w:name="_Toc127280633"/>
      <w:bookmarkStart w:id="174" w:name="_Toc127283637"/>
      <w:r w:rsidRPr="0029634F">
        <w:rPr>
          <w:rFonts w:ascii="Arial" w:hAnsi="Arial" w:cs="Arial"/>
          <w:sz w:val="18"/>
          <w:szCs w:val="18"/>
        </w:rPr>
        <w:t>8.7.9 Alternativno obravnavanje kaznivih ravnanj na področju prepovedanih drog</w:t>
      </w:r>
      <w:bookmarkEnd w:id="171"/>
      <w:bookmarkEnd w:id="172"/>
      <w:bookmarkEnd w:id="173"/>
      <w:bookmarkEnd w:id="174"/>
      <w:r w:rsidRPr="0029634F">
        <w:rPr>
          <w:rFonts w:ascii="Arial" w:hAnsi="Arial" w:cs="Arial"/>
          <w:sz w:val="18"/>
          <w:szCs w:val="18"/>
        </w:rPr>
        <w:t xml:space="preserve"> </w:t>
      </w:r>
    </w:p>
    <w:p w14:paraId="5AE7F2BD" w14:textId="77777777" w:rsidR="00D370DF" w:rsidRPr="00A378EC" w:rsidRDefault="00D370DF" w:rsidP="00D370DF">
      <w:pPr>
        <w:pStyle w:val="Brezrazmikov"/>
      </w:pPr>
    </w:p>
    <w:p w14:paraId="0F581335" w14:textId="77777777" w:rsidR="00D370DF" w:rsidRPr="00A378EC" w:rsidRDefault="00D370DF" w:rsidP="00D370DF">
      <w:pPr>
        <w:pStyle w:val="Brezrazmikov"/>
        <w:spacing w:line="300" w:lineRule="exact"/>
        <w:jc w:val="both"/>
        <w:rPr>
          <w:rFonts w:ascii="Arial" w:hAnsi="Arial" w:cs="Arial"/>
          <w:sz w:val="18"/>
          <w:szCs w:val="18"/>
        </w:rPr>
      </w:pPr>
      <w:r w:rsidRPr="00A378EC">
        <w:rPr>
          <w:rFonts w:ascii="Arial" w:hAnsi="Arial" w:cs="Arial"/>
          <w:sz w:val="18"/>
          <w:szCs w:val="18"/>
        </w:rPr>
        <w:t>Pravni red Republike Slovenije na področju kazenskega prava že omogoča alternativno obravnavo storilcev kaznivega dejanja omogočanja uživanja ali uporabe prepovedanih drog ali nedovoljenih snovi ali postopkov v športu (187. člen Kazenskega zakonika</w:t>
      </w:r>
      <w:r w:rsidRPr="00210E29">
        <w:rPr>
          <w:rFonts w:ascii="Arial" w:hAnsi="Arial" w:cs="Arial"/>
          <w:sz w:val="18"/>
          <w:szCs w:val="18"/>
          <w:vertAlign w:val="superscript"/>
        </w:rPr>
        <w:footnoteReference w:id="13"/>
      </w:r>
      <w:r w:rsidRPr="00A378EC">
        <w:rPr>
          <w:rFonts w:ascii="Arial" w:hAnsi="Arial" w:cs="Arial"/>
          <w:sz w:val="18"/>
          <w:szCs w:val="18"/>
        </w:rPr>
        <w:t>)</w:t>
      </w:r>
      <w:r>
        <w:rPr>
          <w:rFonts w:ascii="Arial" w:hAnsi="Arial" w:cs="Arial"/>
          <w:sz w:val="18"/>
          <w:szCs w:val="18"/>
        </w:rPr>
        <w:t>.</w:t>
      </w:r>
      <w:r w:rsidRPr="00A378EC">
        <w:rPr>
          <w:rFonts w:ascii="Arial" w:hAnsi="Arial" w:cs="Arial"/>
          <w:sz w:val="18"/>
          <w:szCs w:val="18"/>
        </w:rPr>
        <w:t xml:space="preserve"> </w:t>
      </w:r>
      <w:r>
        <w:rPr>
          <w:rFonts w:ascii="Arial" w:hAnsi="Arial" w:cs="Arial"/>
          <w:sz w:val="18"/>
          <w:szCs w:val="18"/>
        </w:rPr>
        <w:t>D</w:t>
      </w:r>
      <w:r w:rsidRPr="00A378EC">
        <w:rPr>
          <w:rFonts w:ascii="Arial" w:hAnsi="Arial" w:cs="Arial"/>
          <w:sz w:val="18"/>
          <w:szCs w:val="18"/>
        </w:rPr>
        <w:t>ržavni tožilec lahko v skladu z drugim odstavkom 162. člena Zakona o kazenskem postopku</w:t>
      </w:r>
      <w:r w:rsidRPr="00210E29">
        <w:rPr>
          <w:rFonts w:ascii="Arial" w:hAnsi="Arial" w:cs="Arial"/>
          <w:sz w:val="18"/>
          <w:szCs w:val="18"/>
          <w:vertAlign w:val="superscript"/>
        </w:rPr>
        <w:footnoteReference w:id="14"/>
      </w:r>
      <w:r w:rsidRPr="00A378EC">
        <w:rPr>
          <w:rFonts w:ascii="Arial" w:hAnsi="Arial" w:cs="Arial"/>
          <w:sz w:val="18"/>
          <w:szCs w:val="18"/>
        </w:rPr>
        <w:t xml:space="preserve"> (ZKP) odloži kazenski pregon ob sumu storitve kaznivega dejanja omogočanja uživanja ali uporabe prepovedanih drog ali nedovoljenih snovi ali postopkov v športu po prvem odstavku 187. člena </w:t>
      </w:r>
      <w:r>
        <w:rPr>
          <w:rFonts w:ascii="Arial" w:hAnsi="Arial" w:cs="Arial"/>
          <w:sz w:val="18"/>
          <w:szCs w:val="18"/>
        </w:rPr>
        <w:t>Kazenskega zakonika</w:t>
      </w:r>
      <w:r w:rsidRPr="00A378EC">
        <w:rPr>
          <w:rFonts w:ascii="Arial" w:hAnsi="Arial" w:cs="Arial"/>
          <w:sz w:val="18"/>
          <w:szCs w:val="18"/>
        </w:rPr>
        <w:t>, če se s tem strinja oškodovanec. Če je osumljenec pripravljen ravnati po navodilih državnega tožilca in izpolniti določene naloge,</w:t>
      </w:r>
      <w:r w:rsidRPr="00210E29">
        <w:rPr>
          <w:rFonts w:ascii="Arial" w:hAnsi="Arial" w:cs="Arial"/>
          <w:sz w:val="18"/>
          <w:szCs w:val="18"/>
          <w:vertAlign w:val="superscript"/>
        </w:rPr>
        <w:footnoteReference w:id="15"/>
      </w:r>
      <w:r w:rsidRPr="00A378EC">
        <w:rPr>
          <w:rFonts w:ascii="Arial" w:hAnsi="Arial" w:cs="Arial"/>
          <w:sz w:val="18"/>
          <w:szCs w:val="18"/>
        </w:rPr>
        <w:t xml:space="preserve"> s katerimi se zmanjšajo ali odpravijo škodljive posledice kaznivega dejanja, državni tožilec zavrže kazensko ovadbo. Na področju prepovedanih drog sta pomembni dve možnosti izbire nalog, kjer se lahko obravnava domnevn</w:t>
      </w:r>
      <w:r>
        <w:rPr>
          <w:rFonts w:ascii="Arial" w:hAnsi="Arial" w:cs="Arial"/>
          <w:sz w:val="18"/>
          <w:szCs w:val="18"/>
        </w:rPr>
        <w:t>i</w:t>
      </w:r>
      <w:r w:rsidRPr="00A378EC">
        <w:rPr>
          <w:rFonts w:ascii="Arial" w:hAnsi="Arial" w:cs="Arial"/>
          <w:sz w:val="18"/>
          <w:szCs w:val="18"/>
        </w:rPr>
        <w:t xml:space="preserve"> storil</w:t>
      </w:r>
      <w:r>
        <w:rPr>
          <w:rFonts w:ascii="Arial" w:hAnsi="Arial" w:cs="Arial"/>
          <w:sz w:val="18"/>
          <w:szCs w:val="18"/>
        </w:rPr>
        <w:t>ec</w:t>
      </w:r>
      <w:r w:rsidRPr="00A378EC">
        <w:rPr>
          <w:rFonts w:ascii="Arial" w:hAnsi="Arial" w:cs="Arial"/>
          <w:sz w:val="18"/>
          <w:szCs w:val="18"/>
        </w:rPr>
        <w:t xml:space="preserve"> kaznivega dejanja: zdravljenje v ustreznem zdravstvenem zavodu ali obiskovanje ustrezne psihološke ali druge posvetovalnice.</w:t>
      </w:r>
    </w:p>
    <w:p w14:paraId="40E583DD" w14:textId="77777777" w:rsidR="00D370DF" w:rsidRPr="00A378EC" w:rsidRDefault="00D370DF" w:rsidP="00D370DF">
      <w:pPr>
        <w:pStyle w:val="Brezrazmikov"/>
        <w:spacing w:line="300" w:lineRule="exact"/>
        <w:jc w:val="both"/>
        <w:rPr>
          <w:rFonts w:ascii="Arial" w:hAnsi="Arial" w:cs="Arial"/>
          <w:sz w:val="18"/>
          <w:szCs w:val="18"/>
        </w:rPr>
      </w:pPr>
    </w:p>
    <w:p w14:paraId="4000842F" w14:textId="77777777" w:rsidR="00D370DF" w:rsidRDefault="00D370DF" w:rsidP="00D370DF">
      <w:pPr>
        <w:pStyle w:val="Brezrazmikov"/>
        <w:spacing w:line="300" w:lineRule="exact"/>
        <w:jc w:val="both"/>
        <w:rPr>
          <w:rFonts w:ascii="Arial" w:hAnsi="Arial" w:cs="Arial"/>
          <w:sz w:val="18"/>
          <w:szCs w:val="18"/>
        </w:rPr>
      </w:pPr>
      <w:r w:rsidRPr="00A378EC">
        <w:rPr>
          <w:rFonts w:ascii="Arial" w:hAnsi="Arial" w:cs="Arial"/>
          <w:sz w:val="18"/>
          <w:szCs w:val="18"/>
        </w:rPr>
        <w:t xml:space="preserve">Kazensko pravo v Republiki Sloveniji tudi že pozna alternativne oblike izvršitve kazni zapora (86. člen </w:t>
      </w:r>
      <w:r>
        <w:rPr>
          <w:rFonts w:ascii="Arial" w:hAnsi="Arial" w:cs="Arial"/>
          <w:sz w:val="18"/>
          <w:szCs w:val="18"/>
        </w:rPr>
        <w:lastRenderedPageBreak/>
        <w:t>Kazenskega zakonika</w:t>
      </w:r>
      <w:r w:rsidRPr="00A378EC">
        <w:rPr>
          <w:rFonts w:ascii="Arial" w:hAnsi="Arial" w:cs="Arial"/>
          <w:sz w:val="18"/>
          <w:szCs w:val="18"/>
        </w:rPr>
        <w:t>), in sicer t. i. »vikend zapor« (če je izrečena kazen zapora do treh let), hišni zapor (če je izrečena kazen zapora do devetih mesecev) ter delo v splošno korist (če je izrečena kazen zapora do dveh let). Vse tri oblike alternativne izvršitve kazni zapora se lahko določijo v zvezi s kaznivim dejanjem omogočanja uživanja ali uporabe prepovedanih drog ali nedovoljenih snovi ali postopkov v športu (187. člena KZ-1), »vikend zapor« oziroma delo v splošno korist pa tudi v zvezi s kaznivim dejanjem neupravičene proizvodnje i prepovedan</w:t>
      </w:r>
      <w:r>
        <w:rPr>
          <w:rFonts w:ascii="Arial" w:hAnsi="Arial" w:cs="Arial"/>
          <w:sz w:val="18"/>
          <w:szCs w:val="18"/>
        </w:rPr>
        <w:t xml:space="preserve">ih </w:t>
      </w:r>
      <w:r w:rsidRPr="00A378EC">
        <w:rPr>
          <w:rFonts w:ascii="Arial" w:hAnsi="Arial" w:cs="Arial"/>
          <w:sz w:val="18"/>
          <w:szCs w:val="18"/>
        </w:rPr>
        <w:t>drog, nedovoljeni</w:t>
      </w:r>
      <w:r>
        <w:rPr>
          <w:rFonts w:ascii="Arial" w:hAnsi="Arial" w:cs="Arial"/>
          <w:sz w:val="18"/>
          <w:szCs w:val="18"/>
        </w:rPr>
        <w:t>h</w:t>
      </w:r>
      <w:r w:rsidRPr="00A378EC">
        <w:rPr>
          <w:rFonts w:ascii="Arial" w:hAnsi="Arial" w:cs="Arial"/>
          <w:sz w:val="18"/>
          <w:szCs w:val="18"/>
        </w:rPr>
        <w:t xml:space="preserve"> snovi</w:t>
      </w:r>
      <w:r>
        <w:rPr>
          <w:rFonts w:ascii="Arial" w:hAnsi="Arial" w:cs="Arial"/>
          <w:sz w:val="18"/>
          <w:szCs w:val="18"/>
        </w:rPr>
        <w:t>,</w:t>
      </w:r>
      <w:r w:rsidRPr="00A378EC">
        <w:rPr>
          <w:rFonts w:ascii="Arial" w:hAnsi="Arial" w:cs="Arial"/>
          <w:sz w:val="18"/>
          <w:szCs w:val="18"/>
        </w:rPr>
        <w:t xml:space="preserve"> predhodni</w:t>
      </w:r>
      <w:r>
        <w:rPr>
          <w:rFonts w:ascii="Arial" w:hAnsi="Arial" w:cs="Arial"/>
          <w:sz w:val="18"/>
          <w:szCs w:val="18"/>
        </w:rPr>
        <w:t>h sestavin</w:t>
      </w:r>
      <w:r w:rsidRPr="00A378EC">
        <w:rPr>
          <w:rFonts w:ascii="Arial" w:hAnsi="Arial" w:cs="Arial"/>
          <w:sz w:val="18"/>
          <w:szCs w:val="18"/>
        </w:rPr>
        <w:t xml:space="preserve"> za izdelavo prepovedanih drog </w:t>
      </w:r>
      <w:r>
        <w:rPr>
          <w:rFonts w:ascii="Arial" w:hAnsi="Arial" w:cs="Arial"/>
          <w:sz w:val="18"/>
          <w:szCs w:val="18"/>
        </w:rPr>
        <w:t xml:space="preserve">in </w:t>
      </w:r>
      <w:r w:rsidRPr="00A378EC">
        <w:rPr>
          <w:rFonts w:ascii="Arial" w:hAnsi="Arial" w:cs="Arial"/>
          <w:sz w:val="18"/>
          <w:szCs w:val="18"/>
        </w:rPr>
        <w:t xml:space="preserve">prometa </w:t>
      </w:r>
      <w:r>
        <w:rPr>
          <w:rFonts w:ascii="Arial" w:hAnsi="Arial" w:cs="Arial"/>
          <w:sz w:val="18"/>
          <w:szCs w:val="18"/>
        </w:rPr>
        <w:t xml:space="preserve">z njimi ter v zvezi s </w:t>
      </w:r>
      <w:r w:rsidRPr="00A378EC">
        <w:rPr>
          <w:rFonts w:ascii="Arial" w:hAnsi="Arial" w:cs="Arial"/>
          <w:sz w:val="18"/>
          <w:szCs w:val="18"/>
        </w:rPr>
        <w:t xml:space="preserve">postopki v športu (186. člen </w:t>
      </w:r>
      <w:r>
        <w:rPr>
          <w:rFonts w:ascii="Arial" w:hAnsi="Arial" w:cs="Arial"/>
          <w:sz w:val="18"/>
          <w:szCs w:val="18"/>
        </w:rPr>
        <w:t>Kazenskega zakonika</w:t>
      </w:r>
      <w:r w:rsidRPr="00A378EC">
        <w:rPr>
          <w:rFonts w:ascii="Arial" w:hAnsi="Arial" w:cs="Arial"/>
          <w:sz w:val="18"/>
          <w:szCs w:val="18"/>
        </w:rPr>
        <w:t>).</w:t>
      </w:r>
    </w:p>
    <w:p w14:paraId="6EDBE32D" w14:textId="77777777" w:rsidR="00D370DF" w:rsidRDefault="00D370DF" w:rsidP="00D370DF">
      <w:pPr>
        <w:pStyle w:val="Brezrazmikov"/>
        <w:spacing w:line="300" w:lineRule="exact"/>
        <w:jc w:val="both"/>
        <w:rPr>
          <w:rFonts w:ascii="Arial" w:hAnsi="Arial" w:cs="Arial"/>
          <w:sz w:val="18"/>
          <w:szCs w:val="18"/>
        </w:rPr>
      </w:pPr>
    </w:p>
    <w:p w14:paraId="04A728F7" w14:textId="77777777" w:rsidR="00D370DF" w:rsidRPr="00F759B0" w:rsidRDefault="00D370DF" w:rsidP="00D370DF">
      <w:pPr>
        <w:pStyle w:val="Brezrazmikov"/>
        <w:spacing w:line="300" w:lineRule="exact"/>
        <w:jc w:val="both"/>
        <w:rPr>
          <w:rFonts w:ascii="Arial" w:hAnsi="Arial" w:cs="Arial"/>
          <w:sz w:val="18"/>
          <w:szCs w:val="18"/>
        </w:rPr>
      </w:pPr>
      <w:r w:rsidRPr="00F759B0">
        <w:rPr>
          <w:rFonts w:ascii="Arial" w:hAnsi="Arial" w:cs="Arial"/>
          <w:sz w:val="18"/>
          <w:szCs w:val="18"/>
        </w:rPr>
        <w:t>Skupnostne kazenske sankcije se izvršujejo v Upravi za probacijo. V okviru varstvenega nadzorstva poteka delo z osebami, ki vključuje pomoč, varstvo in nadzor s ciljem, da oseba ne bi več ponavljala kaznivih dejanj.</w:t>
      </w:r>
      <w:r>
        <w:rPr>
          <w:rFonts w:ascii="Arial" w:hAnsi="Arial" w:cs="Arial"/>
          <w:sz w:val="18"/>
          <w:szCs w:val="18"/>
        </w:rPr>
        <w:t xml:space="preserve"> Ob varstvenem nadzorstvu imajo lahko izrečeno tudi eno ali več navodil, najpogosteje zdravljenje v ustreznem zdravstvenem zavodu in  </w:t>
      </w:r>
      <w:r w:rsidRPr="00A378EC">
        <w:rPr>
          <w:rFonts w:ascii="Arial" w:hAnsi="Arial" w:cs="Arial"/>
          <w:sz w:val="18"/>
          <w:szCs w:val="18"/>
        </w:rPr>
        <w:t>obiskovanje ustrezne psihološke ali druge posvetovalnice.</w:t>
      </w:r>
      <w:r w:rsidRPr="00F759B0">
        <w:rPr>
          <w:rFonts w:ascii="Arial" w:hAnsi="Arial" w:cs="Arial"/>
          <w:sz w:val="18"/>
          <w:szCs w:val="18"/>
        </w:rPr>
        <w:t xml:space="preserve"> Strokovno delo je usmerjeno v spreminjanje vedenja in uspešno vključevanje v družbo, hkrati pa tudi v razreševanje različnih življenjskih situacij, kar lahko zmanjša </w:t>
      </w:r>
      <w:r>
        <w:rPr>
          <w:rFonts w:ascii="Arial" w:hAnsi="Arial" w:cs="Arial"/>
          <w:sz w:val="18"/>
          <w:szCs w:val="18"/>
        </w:rPr>
        <w:t>tveganje</w:t>
      </w:r>
      <w:r w:rsidRPr="00F759B0">
        <w:rPr>
          <w:rFonts w:ascii="Arial" w:hAnsi="Arial" w:cs="Arial"/>
          <w:sz w:val="18"/>
          <w:szCs w:val="18"/>
        </w:rPr>
        <w:t xml:space="preserve"> </w:t>
      </w:r>
      <w:r>
        <w:rPr>
          <w:rFonts w:ascii="Arial" w:hAnsi="Arial" w:cs="Arial"/>
          <w:sz w:val="18"/>
          <w:szCs w:val="18"/>
        </w:rPr>
        <w:t>ponovitve</w:t>
      </w:r>
      <w:r w:rsidRPr="00F759B0">
        <w:rPr>
          <w:rFonts w:ascii="Arial" w:hAnsi="Arial" w:cs="Arial"/>
          <w:sz w:val="18"/>
          <w:szCs w:val="18"/>
        </w:rPr>
        <w:t xml:space="preserve"> kaznivih dejanj. V probaciji so osebe, ki se srečujejo s težavami odvisnosti ali uporabe drog, obravnavane ob sodelovanju socialnih in zdravstvenih služb ter nevladnih organizacij. Izrednega pomena je lokalna dostopnost različnih programov in multidisciplinarno sodelovanje.</w:t>
      </w:r>
    </w:p>
    <w:p w14:paraId="1BDB49B3" w14:textId="77777777" w:rsidR="00D370DF" w:rsidRPr="00A378EC" w:rsidRDefault="00D370DF" w:rsidP="00D370DF">
      <w:pPr>
        <w:pStyle w:val="Brezrazmikov"/>
        <w:spacing w:line="300" w:lineRule="exact"/>
        <w:jc w:val="both"/>
        <w:rPr>
          <w:rFonts w:ascii="Arial" w:hAnsi="Arial" w:cs="Arial"/>
          <w:sz w:val="18"/>
          <w:szCs w:val="18"/>
        </w:rPr>
      </w:pPr>
    </w:p>
    <w:p w14:paraId="46A713D2" w14:textId="77777777" w:rsidR="00D370DF" w:rsidRPr="00A378EC" w:rsidRDefault="00D370DF" w:rsidP="00D370DF">
      <w:pPr>
        <w:pStyle w:val="Brezrazmikov"/>
        <w:spacing w:line="300" w:lineRule="exact"/>
        <w:jc w:val="both"/>
        <w:rPr>
          <w:rFonts w:ascii="Arial" w:hAnsi="Arial" w:cs="Arial"/>
          <w:sz w:val="18"/>
          <w:szCs w:val="18"/>
        </w:rPr>
      </w:pPr>
    </w:p>
    <w:p w14:paraId="12B0372F" w14:textId="77777777" w:rsidR="00D370DF" w:rsidRPr="00A378EC" w:rsidRDefault="00D370DF" w:rsidP="00D370DF">
      <w:pPr>
        <w:pStyle w:val="Brezrazmikov"/>
        <w:spacing w:line="300" w:lineRule="exact"/>
        <w:jc w:val="both"/>
        <w:rPr>
          <w:rFonts w:ascii="Arial" w:hAnsi="Arial" w:cs="Arial"/>
          <w:sz w:val="18"/>
          <w:szCs w:val="18"/>
        </w:rPr>
      </w:pPr>
      <w:r w:rsidRPr="00A378EC">
        <w:rPr>
          <w:rFonts w:ascii="Arial" w:hAnsi="Arial" w:cs="Arial"/>
          <w:sz w:val="18"/>
          <w:szCs w:val="18"/>
        </w:rPr>
        <w:t>Glede na že obstoječe možnosti, ki jih ponuja kazensko materialn</w:t>
      </w:r>
      <w:r>
        <w:rPr>
          <w:rFonts w:ascii="Arial" w:hAnsi="Arial" w:cs="Arial"/>
          <w:sz w:val="18"/>
          <w:szCs w:val="18"/>
        </w:rPr>
        <w:t>o</w:t>
      </w:r>
      <w:r w:rsidRPr="00A378EC">
        <w:rPr>
          <w:rFonts w:ascii="Arial" w:hAnsi="Arial" w:cs="Arial"/>
          <w:sz w:val="18"/>
          <w:szCs w:val="18"/>
        </w:rPr>
        <w:t xml:space="preserve"> in procesno pravo v zvezi z alternativno obravnavo storilcev kaznivih dejanj</w:t>
      </w:r>
      <w:r>
        <w:rPr>
          <w:rFonts w:ascii="Arial" w:hAnsi="Arial" w:cs="Arial"/>
          <w:sz w:val="18"/>
          <w:szCs w:val="18"/>
        </w:rPr>
        <w:t>,</w:t>
      </w:r>
      <w:r w:rsidRPr="00A378EC">
        <w:rPr>
          <w:rFonts w:ascii="Arial" w:hAnsi="Arial" w:cs="Arial"/>
          <w:sz w:val="18"/>
          <w:szCs w:val="18"/>
        </w:rPr>
        <w:t xml:space="preserve"> povezanih z drogami, je zato pomembno, da se širš</w:t>
      </w:r>
      <w:r>
        <w:rPr>
          <w:rFonts w:ascii="Arial" w:hAnsi="Arial" w:cs="Arial"/>
          <w:sz w:val="18"/>
          <w:szCs w:val="18"/>
        </w:rPr>
        <w:t>a</w:t>
      </w:r>
      <w:r w:rsidRPr="00A378EC">
        <w:rPr>
          <w:rFonts w:ascii="Arial" w:hAnsi="Arial" w:cs="Arial"/>
          <w:sz w:val="18"/>
          <w:szCs w:val="18"/>
        </w:rPr>
        <w:t xml:space="preserve"> strokovn</w:t>
      </w:r>
      <w:r>
        <w:rPr>
          <w:rFonts w:ascii="Arial" w:hAnsi="Arial" w:cs="Arial"/>
          <w:sz w:val="18"/>
          <w:szCs w:val="18"/>
        </w:rPr>
        <w:t>a</w:t>
      </w:r>
      <w:r w:rsidRPr="00A378EC">
        <w:rPr>
          <w:rFonts w:ascii="Arial" w:hAnsi="Arial" w:cs="Arial"/>
          <w:sz w:val="18"/>
          <w:szCs w:val="18"/>
        </w:rPr>
        <w:t xml:space="preserve"> javnost in pravosodn</w:t>
      </w:r>
      <w:r>
        <w:rPr>
          <w:rFonts w:ascii="Arial" w:hAnsi="Arial" w:cs="Arial"/>
          <w:sz w:val="18"/>
          <w:szCs w:val="18"/>
        </w:rPr>
        <w:t>i</w:t>
      </w:r>
      <w:r w:rsidRPr="00A378EC">
        <w:rPr>
          <w:rFonts w:ascii="Arial" w:hAnsi="Arial" w:cs="Arial"/>
          <w:sz w:val="18"/>
          <w:szCs w:val="18"/>
        </w:rPr>
        <w:t xml:space="preserve"> organ</w:t>
      </w:r>
      <w:r>
        <w:rPr>
          <w:rFonts w:ascii="Arial" w:hAnsi="Arial" w:cs="Arial"/>
          <w:sz w:val="18"/>
          <w:szCs w:val="18"/>
        </w:rPr>
        <w:t>i</w:t>
      </w:r>
      <w:r w:rsidRPr="00A378EC">
        <w:rPr>
          <w:rFonts w:ascii="Arial" w:hAnsi="Arial" w:cs="Arial"/>
          <w:sz w:val="18"/>
          <w:szCs w:val="18"/>
        </w:rPr>
        <w:t>, ki obravnavajo tovrstne primere, seznanja</w:t>
      </w:r>
      <w:r>
        <w:rPr>
          <w:rFonts w:ascii="Arial" w:hAnsi="Arial" w:cs="Arial"/>
          <w:sz w:val="18"/>
          <w:szCs w:val="18"/>
        </w:rPr>
        <w:t>jo</w:t>
      </w:r>
      <w:r w:rsidRPr="00A378EC">
        <w:rPr>
          <w:rFonts w:ascii="Arial" w:hAnsi="Arial" w:cs="Arial"/>
          <w:sz w:val="18"/>
          <w:szCs w:val="18"/>
        </w:rPr>
        <w:t xml:space="preserve"> </w:t>
      </w:r>
      <w:r>
        <w:rPr>
          <w:rFonts w:ascii="Arial" w:hAnsi="Arial" w:cs="Arial"/>
          <w:sz w:val="18"/>
          <w:szCs w:val="18"/>
        </w:rPr>
        <w:t xml:space="preserve">z </w:t>
      </w:r>
      <w:r w:rsidRPr="00A378EC">
        <w:rPr>
          <w:rFonts w:ascii="Arial" w:hAnsi="Arial" w:cs="Arial"/>
          <w:sz w:val="18"/>
          <w:szCs w:val="18"/>
        </w:rPr>
        <w:t>alternativni</w:t>
      </w:r>
      <w:r>
        <w:rPr>
          <w:rFonts w:ascii="Arial" w:hAnsi="Arial" w:cs="Arial"/>
          <w:sz w:val="18"/>
          <w:szCs w:val="18"/>
        </w:rPr>
        <w:t>mi</w:t>
      </w:r>
      <w:r w:rsidRPr="00A378EC">
        <w:rPr>
          <w:rFonts w:ascii="Arial" w:hAnsi="Arial" w:cs="Arial"/>
          <w:sz w:val="18"/>
          <w:szCs w:val="18"/>
        </w:rPr>
        <w:t xml:space="preserve"> možnost</w:t>
      </w:r>
      <w:r>
        <w:rPr>
          <w:rFonts w:ascii="Arial" w:hAnsi="Arial" w:cs="Arial"/>
          <w:sz w:val="18"/>
          <w:szCs w:val="18"/>
        </w:rPr>
        <w:t>m</w:t>
      </w:r>
      <w:r w:rsidRPr="00A378EC">
        <w:rPr>
          <w:rFonts w:ascii="Arial" w:hAnsi="Arial" w:cs="Arial"/>
          <w:sz w:val="18"/>
          <w:szCs w:val="18"/>
        </w:rPr>
        <w:t>i obravnave storilcev kaznivih dejanj</w:t>
      </w:r>
      <w:r>
        <w:rPr>
          <w:rFonts w:ascii="Arial" w:hAnsi="Arial" w:cs="Arial"/>
          <w:sz w:val="18"/>
          <w:szCs w:val="18"/>
        </w:rPr>
        <w:t>,</w:t>
      </w:r>
      <w:r w:rsidRPr="00A378EC">
        <w:rPr>
          <w:rFonts w:ascii="Arial" w:hAnsi="Arial" w:cs="Arial"/>
          <w:sz w:val="18"/>
          <w:szCs w:val="18"/>
        </w:rPr>
        <w:t xml:space="preserve"> povezanih z drogami, ki jih že omogočajo veljavni predpisi, </w:t>
      </w:r>
      <w:r>
        <w:rPr>
          <w:rFonts w:ascii="Arial" w:hAnsi="Arial" w:cs="Arial"/>
          <w:sz w:val="18"/>
          <w:szCs w:val="18"/>
        </w:rPr>
        <w:t xml:space="preserve">ter se o teh možnostih kontinuirano izobražujejo, </w:t>
      </w:r>
      <w:r w:rsidRPr="00A378EC">
        <w:rPr>
          <w:rFonts w:ascii="Arial" w:hAnsi="Arial" w:cs="Arial"/>
          <w:sz w:val="18"/>
          <w:szCs w:val="18"/>
        </w:rPr>
        <w:t>hkrati pa</w:t>
      </w:r>
      <w:r>
        <w:rPr>
          <w:rFonts w:ascii="Arial" w:hAnsi="Arial" w:cs="Arial"/>
          <w:sz w:val="18"/>
          <w:szCs w:val="18"/>
        </w:rPr>
        <w:t>, da</w:t>
      </w:r>
      <w:r w:rsidRPr="00A378EC">
        <w:rPr>
          <w:rFonts w:ascii="Arial" w:hAnsi="Arial" w:cs="Arial"/>
          <w:sz w:val="18"/>
          <w:szCs w:val="18"/>
        </w:rPr>
        <w:t xml:space="preserve"> </w:t>
      </w:r>
      <w:r>
        <w:rPr>
          <w:rFonts w:ascii="Arial" w:hAnsi="Arial" w:cs="Arial"/>
          <w:sz w:val="18"/>
          <w:szCs w:val="18"/>
        </w:rPr>
        <w:t xml:space="preserve">se jim </w:t>
      </w:r>
      <w:r w:rsidRPr="00A378EC">
        <w:rPr>
          <w:rFonts w:ascii="Arial" w:hAnsi="Arial" w:cs="Arial"/>
          <w:sz w:val="18"/>
          <w:szCs w:val="18"/>
        </w:rPr>
        <w:t>tudi predstavi</w:t>
      </w:r>
      <w:r>
        <w:rPr>
          <w:rFonts w:ascii="Arial" w:hAnsi="Arial" w:cs="Arial"/>
          <w:sz w:val="18"/>
          <w:szCs w:val="18"/>
        </w:rPr>
        <w:t>jo</w:t>
      </w:r>
      <w:r w:rsidRPr="00A378EC">
        <w:rPr>
          <w:rFonts w:ascii="Arial" w:hAnsi="Arial" w:cs="Arial"/>
          <w:sz w:val="18"/>
          <w:szCs w:val="18"/>
        </w:rPr>
        <w:t xml:space="preserve"> primer</w:t>
      </w:r>
      <w:r>
        <w:rPr>
          <w:rFonts w:ascii="Arial" w:hAnsi="Arial" w:cs="Arial"/>
          <w:sz w:val="18"/>
          <w:szCs w:val="18"/>
        </w:rPr>
        <w:t>i</w:t>
      </w:r>
      <w:r w:rsidRPr="00A378EC">
        <w:rPr>
          <w:rFonts w:ascii="Arial" w:hAnsi="Arial" w:cs="Arial"/>
          <w:sz w:val="18"/>
          <w:szCs w:val="18"/>
        </w:rPr>
        <w:t xml:space="preserve"> dobre prakse iz tujine. </w:t>
      </w:r>
    </w:p>
    <w:p w14:paraId="0D41BC07" w14:textId="77777777" w:rsidR="00D370DF" w:rsidRPr="00A378EC" w:rsidRDefault="00D370DF" w:rsidP="00D370DF">
      <w:pPr>
        <w:pStyle w:val="Brezrazmikov"/>
        <w:spacing w:line="300" w:lineRule="exact"/>
        <w:jc w:val="both"/>
        <w:rPr>
          <w:rFonts w:ascii="Arial" w:hAnsi="Arial" w:cs="Arial"/>
          <w:sz w:val="18"/>
          <w:szCs w:val="18"/>
        </w:rPr>
      </w:pPr>
    </w:p>
    <w:p w14:paraId="2DD703A1" w14:textId="77777777" w:rsidR="00D370DF" w:rsidRPr="00A378EC" w:rsidRDefault="00D370DF" w:rsidP="00D370DF">
      <w:pPr>
        <w:pStyle w:val="Brezrazmikov"/>
        <w:spacing w:line="300" w:lineRule="exact"/>
        <w:jc w:val="both"/>
        <w:rPr>
          <w:rFonts w:ascii="Arial" w:hAnsi="Arial" w:cs="Arial"/>
          <w:sz w:val="18"/>
          <w:szCs w:val="18"/>
        </w:rPr>
      </w:pPr>
      <w:r w:rsidRPr="00A378EC">
        <w:rPr>
          <w:rFonts w:ascii="Arial" w:hAnsi="Arial" w:cs="Arial"/>
          <w:sz w:val="18"/>
          <w:szCs w:val="18"/>
        </w:rPr>
        <w:t>Če mehanizme alternativne obravnave storilcev kaznivih dejanj pozna slovensko kazensko pravo, pa zakonodaja tovrstnih oblik ne pozna na drugem področju kaznovalnega prava – prekrškovn</w:t>
      </w:r>
      <w:r>
        <w:rPr>
          <w:rFonts w:ascii="Arial" w:hAnsi="Arial" w:cs="Arial"/>
          <w:sz w:val="18"/>
          <w:szCs w:val="18"/>
        </w:rPr>
        <w:t>ega</w:t>
      </w:r>
      <w:r w:rsidRPr="00A378EC">
        <w:rPr>
          <w:rFonts w:ascii="Arial" w:hAnsi="Arial" w:cs="Arial"/>
          <w:sz w:val="18"/>
          <w:szCs w:val="18"/>
        </w:rPr>
        <w:t xml:space="preserve"> prav</w:t>
      </w:r>
      <w:r>
        <w:rPr>
          <w:rFonts w:ascii="Arial" w:hAnsi="Arial" w:cs="Arial"/>
          <w:sz w:val="18"/>
          <w:szCs w:val="18"/>
        </w:rPr>
        <w:t>a</w:t>
      </w:r>
      <w:r w:rsidRPr="00A378EC">
        <w:rPr>
          <w:rFonts w:ascii="Arial" w:hAnsi="Arial" w:cs="Arial"/>
          <w:sz w:val="18"/>
          <w:szCs w:val="18"/>
        </w:rPr>
        <w:t>. Glede na to, da nekateri pravni sistemi poznajo alternativno obravnavo storilcev prekrškov kot manj nevarnih kaznivih ravnanj</w:t>
      </w:r>
      <w:r>
        <w:rPr>
          <w:rFonts w:ascii="Arial" w:hAnsi="Arial" w:cs="Arial"/>
          <w:sz w:val="18"/>
          <w:szCs w:val="18"/>
        </w:rPr>
        <w:t>,</w:t>
      </w:r>
      <w:r w:rsidRPr="00A378EC">
        <w:rPr>
          <w:rFonts w:ascii="Arial" w:hAnsi="Arial" w:cs="Arial"/>
          <w:sz w:val="18"/>
          <w:szCs w:val="18"/>
        </w:rPr>
        <w:t xml:space="preserve"> bi bilo smotrno </w:t>
      </w:r>
      <w:r>
        <w:rPr>
          <w:rFonts w:ascii="Arial" w:hAnsi="Arial" w:cs="Arial"/>
          <w:sz w:val="18"/>
          <w:szCs w:val="18"/>
        </w:rPr>
        <w:t>razmisliti</w:t>
      </w:r>
      <w:r w:rsidRPr="00A378EC">
        <w:rPr>
          <w:rFonts w:ascii="Arial" w:hAnsi="Arial" w:cs="Arial"/>
          <w:sz w:val="18"/>
          <w:szCs w:val="18"/>
        </w:rPr>
        <w:t xml:space="preserve"> o možnosti vpeljave alternativnih načinov obravnave storilcev prekrškov v zvezi s prepovedanimi drogami tudi v Republiki Sloveniji, pri čemer bi bila alternativna obravnava storilcev prekrškov ustrezna ne le v zvezi s prepovedanimi drogami, pač pa tudi glede drugih substanc (</w:t>
      </w:r>
      <w:r>
        <w:rPr>
          <w:rFonts w:ascii="Arial" w:hAnsi="Arial" w:cs="Arial"/>
          <w:sz w:val="18"/>
          <w:szCs w:val="18"/>
        </w:rPr>
        <w:t>na primer</w:t>
      </w:r>
      <w:r w:rsidRPr="00A378EC">
        <w:rPr>
          <w:rFonts w:ascii="Arial" w:hAnsi="Arial" w:cs="Arial"/>
          <w:sz w:val="18"/>
          <w:szCs w:val="18"/>
        </w:rPr>
        <w:t xml:space="preserve"> alkohol</w:t>
      </w:r>
      <w:r>
        <w:rPr>
          <w:rFonts w:ascii="Arial" w:hAnsi="Arial" w:cs="Arial"/>
          <w:sz w:val="18"/>
          <w:szCs w:val="18"/>
        </w:rPr>
        <w:t>a</w:t>
      </w:r>
      <w:r w:rsidRPr="00A378EC">
        <w:rPr>
          <w:rFonts w:ascii="Arial" w:hAnsi="Arial" w:cs="Arial"/>
          <w:sz w:val="18"/>
          <w:szCs w:val="18"/>
        </w:rPr>
        <w:t>). Pred spreje</w:t>
      </w:r>
      <w:r>
        <w:rPr>
          <w:rFonts w:ascii="Arial" w:hAnsi="Arial" w:cs="Arial"/>
          <w:sz w:val="18"/>
          <w:szCs w:val="18"/>
        </w:rPr>
        <w:t>tje</w:t>
      </w:r>
      <w:r w:rsidRPr="00A378EC">
        <w:rPr>
          <w:rFonts w:ascii="Arial" w:hAnsi="Arial" w:cs="Arial"/>
          <w:sz w:val="18"/>
          <w:szCs w:val="18"/>
        </w:rPr>
        <w:t xml:space="preserve">m odločitve za vpeljavo novih institutov v sistemsko prekrškovno zakonodajo, tudi področno, je </w:t>
      </w:r>
      <w:r>
        <w:rPr>
          <w:rFonts w:ascii="Arial" w:hAnsi="Arial" w:cs="Arial"/>
          <w:sz w:val="18"/>
          <w:szCs w:val="18"/>
        </w:rPr>
        <w:t>treba</w:t>
      </w:r>
      <w:r w:rsidRPr="00A378EC">
        <w:rPr>
          <w:rFonts w:ascii="Arial" w:hAnsi="Arial" w:cs="Arial"/>
          <w:sz w:val="18"/>
          <w:szCs w:val="18"/>
        </w:rPr>
        <w:t xml:space="preserve"> opraviti analizo stanja in </w:t>
      </w:r>
      <w:r>
        <w:rPr>
          <w:rFonts w:ascii="Arial" w:hAnsi="Arial" w:cs="Arial"/>
          <w:sz w:val="18"/>
          <w:szCs w:val="18"/>
        </w:rPr>
        <w:t xml:space="preserve">pregledati </w:t>
      </w:r>
      <w:r w:rsidRPr="00A378EC">
        <w:rPr>
          <w:rFonts w:ascii="Arial" w:hAnsi="Arial" w:cs="Arial"/>
          <w:sz w:val="18"/>
          <w:szCs w:val="18"/>
        </w:rPr>
        <w:t xml:space="preserve">ureditve v drugih državah (članicah </w:t>
      </w:r>
      <w:r>
        <w:rPr>
          <w:rFonts w:ascii="Arial" w:hAnsi="Arial" w:cs="Arial"/>
          <w:sz w:val="18"/>
          <w:szCs w:val="18"/>
        </w:rPr>
        <w:t>EU</w:t>
      </w:r>
      <w:r w:rsidRPr="00A378EC">
        <w:rPr>
          <w:rFonts w:ascii="Arial" w:hAnsi="Arial" w:cs="Arial"/>
          <w:sz w:val="18"/>
          <w:szCs w:val="18"/>
        </w:rPr>
        <w:t xml:space="preserve">). </w:t>
      </w:r>
    </w:p>
    <w:p w14:paraId="2CB2FBF9" w14:textId="77777777" w:rsidR="00D370DF" w:rsidRPr="00A378EC" w:rsidRDefault="00D370DF" w:rsidP="00D370DF">
      <w:pPr>
        <w:pStyle w:val="Brezrazmikov"/>
        <w:spacing w:line="300" w:lineRule="exact"/>
        <w:jc w:val="both"/>
        <w:rPr>
          <w:rFonts w:ascii="Arial" w:hAnsi="Arial" w:cs="Arial"/>
          <w:sz w:val="18"/>
          <w:szCs w:val="18"/>
        </w:rPr>
      </w:pPr>
    </w:p>
    <w:p w14:paraId="69795A0B" w14:textId="77777777" w:rsidR="00D370DF" w:rsidRPr="00A378EC" w:rsidRDefault="00D370DF" w:rsidP="00D370DF">
      <w:pPr>
        <w:pStyle w:val="Brezrazmikov"/>
      </w:pPr>
    </w:p>
    <w:p w14:paraId="6F8048FC" w14:textId="77777777" w:rsidR="00D370DF" w:rsidRDefault="00D370DF" w:rsidP="00D370DF">
      <w:pPr>
        <w:pStyle w:val="Brezrazmikov"/>
        <w:rPr>
          <w:rFonts w:ascii="Arial" w:hAnsi="Arial" w:cs="Arial"/>
          <w:sz w:val="18"/>
          <w:szCs w:val="18"/>
        </w:rPr>
      </w:pPr>
      <w:r w:rsidRPr="00A378EC">
        <w:rPr>
          <w:rFonts w:ascii="Arial" w:hAnsi="Arial" w:cs="Arial"/>
          <w:sz w:val="18"/>
          <w:szCs w:val="18"/>
        </w:rPr>
        <w:t>Ključni cilji:</w:t>
      </w:r>
    </w:p>
    <w:p w14:paraId="277CE874" w14:textId="77777777" w:rsidR="00D370DF" w:rsidRPr="00A378EC" w:rsidRDefault="00D370DF">
      <w:pPr>
        <w:pStyle w:val="Brezrazmikov"/>
        <w:numPr>
          <w:ilvl w:val="0"/>
          <w:numId w:val="17"/>
        </w:numPr>
        <w:spacing w:line="300" w:lineRule="exact"/>
        <w:jc w:val="both"/>
        <w:rPr>
          <w:rFonts w:ascii="Arial" w:hAnsi="Arial" w:cs="Arial"/>
          <w:sz w:val="18"/>
          <w:szCs w:val="18"/>
        </w:rPr>
      </w:pPr>
      <w:r>
        <w:rPr>
          <w:rFonts w:ascii="Arial" w:hAnsi="Arial" w:cs="Arial"/>
          <w:sz w:val="18"/>
          <w:szCs w:val="18"/>
        </w:rPr>
        <w:t>Kontinuirano usposabljanje in izobraževanje svetovalcev v probaciji o področju odvisnosti.</w:t>
      </w:r>
    </w:p>
    <w:p w14:paraId="7DEE7C2F" w14:textId="77777777" w:rsidR="00D370DF" w:rsidRPr="00A378EC" w:rsidRDefault="00D370DF">
      <w:pPr>
        <w:pStyle w:val="Brezrazmikov"/>
        <w:numPr>
          <w:ilvl w:val="0"/>
          <w:numId w:val="17"/>
        </w:numPr>
        <w:spacing w:line="300" w:lineRule="exact"/>
        <w:jc w:val="both"/>
        <w:rPr>
          <w:rFonts w:ascii="Arial" w:hAnsi="Arial" w:cs="Arial"/>
          <w:sz w:val="18"/>
          <w:szCs w:val="18"/>
        </w:rPr>
      </w:pPr>
      <w:r w:rsidRPr="00A378EC">
        <w:rPr>
          <w:rFonts w:ascii="Arial" w:hAnsi="Arial" w:cs="Arial"/>
          <w:sz w:val="18"/>
          <w:szCs w:val="18"/>
        </w:rPr>
        <w:t>Izboljšati ozaveščenost glede možnosti uporabe alternativnih načinov obravnave storilcev kaznivih ravnanj v zvezi s prepovedanimi drogami</w:t>
      </w:r>
      <w:r>
        <w:rPr>
          <w:rFonts w:ascii="Arial" w:hAnsi="Arial" w:cs="Arial"/>
          <w:sz w:val="18"/>
          <w:szCs w:val="18"/>
        </w:rPr>
        <w:t xml:space="preserve"> na podlagi opravljene raziskave.</w:t>
      </w:r>
    </w:p>
    <w:p w14:paraId="411F134E" w14:textId="77777777" w:rsidR="00D370DF" w:rsidRPr="00A378EC" w:rsidRDefault="00D370DF">
      <w:pPr>
        <w:pStyle w:val="Brezrazmikov"/>
        <w:numPr>
          <w:ilvl w:val="0"/>
          <w:numId w:val="17"/>
        </w:numPr>
        <w:spacing w:line="300" w:lineRule="exact"/>
        <w:jc w:val="both"/>
        <w:rPr>
          <w:rFonts w:ascii="Arial" w:hAnsi="Arial" w:cs="Arial"/>
          <w:sz w:val="18"/>
          <w:szCs w:val="18"/>
        </w:rPr>
      </w:pPr>
      <w:r w:rsidRPr="00A378EC">
        <w:rPr>
          <w:rFonts w:ascii="Arial" w:hAnsi="Arial" w:cs="Arial"/>
          <w:sz w:val="18"/>
          <w:szCs w:val="18"/>
        </w:rPr>
        <w:t>Predstaviti dobre prakse za alternativno obravnavo storilcev kaznivih ravnanj iz drugih držav</w:t>
      </w:r>
      <w:r>
        <w:rPr>
          <w:rFonts w:ascii="Arial" w:hAnsi="Arial" w:cs="Arial"/>
          <w:sz w:val="18"/>
          <w:szCs w:val="18"/>
        </w:rPr>
        <w:t>.</w:t>
      </w:r>
    </w:p>
    <w:p w14:paraId="60347778" w14:textId="77777777" w:rsidR="00D370DF" w:rsidRPr="00A378EC" w:rsidRDefault="00D370DF">
      <w:pPr>
        <w:pStyle w:val="Brezrazmikov"/>
        <w:numPr>
          <w:ilvl w:val="0"/>
          <w:numId w:val="17"/>
        </w:numPr>
        <w:spacing w:line="300" w:lineRule="exact"/>
        <w:jc w:val="both"/>
        <w:rPr>
          <w:rFonts w:ascii="Arial" w:hAnsi="Arial" w:cs="Arial"/>
          <w:sz w:val="18"/>
          <w:szCs w:val="18"/>
        </w:rPr>
      </w:pPr>
      <w:r w:rsidRPr="00A378EC">
        <w:rPr>
          <w:rFonts w:ascii="Arial" w:hAnsi="Arial" w:cs="Arial"/>
          <w:sz w:val="18"/>
          <w:szCs w:val="18"/>
        </w:rPr>
        <w:t>Proučiti možnosti vpeljave alternativnih načinov obravnave storilcev prekrškov v zvezi s prepovedanimi drogami.</w:t>
      </w:r>
    </w:p>
    <w:p w14:paraId="57D81228" w14:textId="77777777" w:rsidR="00D370DF" w:rsidRDefault="00D370DF" w:rsidP="00D370DF">
      <w:pPr>
        <w:pStyle w:val="Brezrazmikov"/>
        <w:jc w:val="both"/>
      </w:pPr>
    </w:p>
    <w:p w14:paraId="173D6106" w14:textId="05E78830" w:rsidR="00D370DF" w:rsidRPr="00A378EC" w:rsidRDefault="00D370DF" w:rsidP="00D370DF">
      <w:pPr>
        <w:pStyle w:val="Naslov2"/>
        <w:rPr>
          <w:rFonts w:ascii="Arial" w:eastAsia="ArialMT" w:hAnsi="Arial" w:cs="Arial"/>
          <w:i w:val="0"/>
          <w:iCs w:val="0"/>
          <w:sz w:val="18"/>
          <w:szCs w:val="18"/>
        </w:rPr>
      </w:pPr>
      <w:bookmarkStart w:id="175" w:name="_Toc127280473"/>
      <w:bookmarkStart w:id="176" w:name="_Toc127280583"/>
      <w:bookmarkStart w:id="177" w:name="_Toc127280634"/>
      <w:bookmarkStart w:id="178" w:name="_Toc127283638"/>
      <w:r w:rsidRPr="00A378EC">
        <w:rPr>
          <w:rFonts w:ascii="Arial" w:eastAsia="ArialMT" w:hAnsi="Arial" w:cs="Arial"/>
          <w:i w:val="0"/>
          <w:iCs w:val="0"/>
          <w:sz w:val="18"/>
          <w:szCs w:val="18"/>
        </w:rPr>
        <w:t>8.</w:t>
      </w:r>
      <w:r>
        <w:rPr>
          <w:rFonts w:ascii="Arial" w:eastAsia="ArialMT" w:hAnsi="Arial" w:cs="Arial"/>
          <w:i w:val="0"/>
          <w:iCs w:val="0"/>
          <w:sz w:val="18"/>
          <w:szCs w:val="18"/>
        </w:rPr>
        <w:t>8</w:t>
      </w:r>
      <w:r w:rsidRPr="00A378EC">
        <w:rPr>
          <w:rFonts w:ascii="Arial" w:eastAsia="ArialMT" w:hAnsi="Arial" w:cs="Arial"/>
          <w:i w:val="0"/>
          <w:iCs w:val="0"/>
          <w:sz w:val="18"/>
          <w:szCs w:val="18"/>
        </w:rPr>
        <w:t xml:space="preserve"> </w:t>
      </w:r>
      <w:r w:rsidR="00194871">
        <w:rPr>
          <w:rFonts w:ascii="Arial" w:eastAsia="ArialMT" w:hAnsi="Arial" w:cs="Arial"/>
          <w:i w:val="0"/>
          <w:iCs w:val="0"/>
          <w:sz w:val="18"/>
          <w:szCs w:val="18"/>
        </w:rPr>
        <w:t xml:space="preserve">  </w:t>
      </w:r>
      <w:r w:rsidRPr="00A378EC">
        <w:rPr>
          <w:rFonts w:ascii="Arial" w:eastAsia="ArialMT" w:hAnsi="Arial" w:cs="Arial"/>
          <w:i w:val="0"/>
          <w:iCs w:val="0"/>
          <w:sz w:val="18"/>
          <w:szCs w:val="18"/>
        </w:rPr>
        <w:t xml:space="preserve">Krepitev </w:t>
      </w:r>
      <w:r w:rsidRPr="00A378EC">
        <w:rPr>
          <w:rFonts w:ascii="Arial" w:hAnsi="Arial" w:cs="Arial"/>
          <w:i w:val="0"/>
          <w:iCs w:val="0"/>
          <w:sz w:val="18"/>
          <w:szCs w:val="18"/>
        </w:rPr>
        <w:t>sistema zgodnjega odkrivanja (</w:t>
      </w:r>
      <w:r w:rsidRPr="00A378EC">
        <w:rPr>
          <w:rFonts w:ascii="Arial" w:eastAsia="ArialMT" w:hAnsi="Arial" w:cs="Arial"/>
          <w:i w:val="0"/>
          <w:iCs w:val="0"/>
          <w:sz w:val="18"/>
          <w:szCs w:val="18"/>
        </w:rPr>
        <w:t>EWS</w:t>
      </w:r>
      <w:r w:rsidRPr="00A378EC">
        <w:rPr>
          <w:rFonts w:ascii="Arial" w:hAnsi="Arial" w:cs="Arial"/>
          <w:i w:val="0"/>
          <w:iCs w:val="0"/>
          <w:sz w:val="18"/>
          <w:szCs w:val="18"/>
        </w:rPr>
        <w:t>)</w:t>
      </w:r>
      <w:bookmarkEnd w:id="175"/>
      <w:bookmarkEnd w:id="176"/>
      <w:bookmarkEnd w:id="177"/>
      <w:bookmarkEnd w:id="178"/>
    </w:p>
    <w:p w14:paraId="28BFEA83" w14:textId="77777777" w:rsidR="00D370DF" w:rsidRPr="00A378EC" w:rsidRDefault="00D370DF" w:rsidP="00D370DF">
      <w:pPr>
        <w:spacing w:line="300" w:lineRule="exact"/>
        <w:jc w:val="both"/>
        <w:rPr>
          <w:rFonts w:ascii="ArialMT" w:eastAsia="ArialMT" w:hAnsi="ArialMT" w:cs="ArialMT"/>
          <w:sz w:val="18"/>
          <w:szCs w:val="24"/>
        </w:rPr>
      </w:pPr>
    </w:p>
    <w:p w14:paraId="65947A6E" w14:textId="77777777" w:rsidR="00D370DF" w:rsidRPr="00A378EC" w:rsidRDefault="00D370DF" w:rsidP="00D370DF">
      <w:pPr>
        <w:spacing w:line="360" w:lineRule="auto"/>
        <w:jc w:val="both"/>
        <w:rPr>
          <w:rFonts w:ascii="ArialMT" w:eastAsia="ArialMT" w:hAnsi="ArialMT" w:cs="ArialMT"/>
          <w:sz w:val="18"/>
          <w:szCs w:val="24"/>
        </w:rPr>
      </w:pPr>
      <w:r w:rsidRPr="00A378EC">
        <w:rPr>
          <w:rFonts w:ascii="ArialMT" w:eastAsia="ArialMT" w:hAnsi="ArialMT" w:cs="ArialMT"/>
          <w:sz w:val="18"/>
          <w:szCs w:val="24"/>
        </w:rPr>
        <w:t xml:space="preserve">V zadnjih dveh desetletjih se v svetovnem merilu zaznava večanje trga drog in njegove kompleksnosti. </w:t>
      </w:r>
      <w:r w:rsidRPr="00A378EC">
        <w:rPr>
          <w:rFonts w:ascii="ArialMT" w:eastAsia="ArialMT" w:hAnsi="ArialMT" w:cs="ArialMT"/>
          <w:sz w:val="18"/>
          <w:szCs w:val="24"/>
        </w:rPr>
        <w:lastRenderedPageBreak/>
        <w:t xml:space="preserve">Ponudba na trgu drog se je precej razširila, poleg klasičnih prepovedanih drog, kot so konoplja, kokain in heroin, so se pojavile tudi številne sintetične droge, nove psihoaktivne snovi in zdravila na recept, ki se zlorabljajo. Hitrost, s katero se pojavljajo nove snovi, pojav nekaterih farmacevtskih proizvodov, kot so </w:t>
      </w:r>
      <w:r>
        <w:rPr>
          <w:rFonts w:ascii="ArialMT" w:eastAsia="ArialMT" w:hAnsi="ArialMT" w:cs="ArialMT"/>
          <w:sz w:val="18"/>
          <w:szCs w:val="24"/>
        </w:rPr>
        <w:t>na primer</w:t>
      </w:r>
      <w:r w:rsidRPr="00A378EC">
        <w:rPr>
          <w:rFonts w:ascii="ArialMT" w:eastAsia="ArialMT" w:hAnsi="ArialMT" w:cs="ArialMT"/>
          <w:sz w:val="18"/>
          <w:szCs w:val="24"/>
        </w:rPr>
        <w:t xml:space="preserve"> opioidna zdravila na črnem trgu</w:t>
      </w:r>
      <w:r>
        <w:rPr>
          <w:rFonts w:ascii="ArialMT" w:eastAsia="ArialMT" w:hAnsi="ArialMT" w:cs="ArialMT"/>
          <w:sz w:val="18"/>
          <w:szCs w:val="24"/>
        </w:rPr>
        <w:t>,</w:t>
      </w:r>
      <w:r w:rsidRPr="00A378EC">
        <w:rPr>
          <w:rFonts w:ascii="ArialMT" w:eastAsia="ArialMT" w:hAnsi="ArialMT" w:cs="ArialMT"/>
          <w:sz w:val="18"/>
          <w:szCs w:val="24"/>
        </w:rPr>
        <w:t xml:space="preserve"> in razlike v zakonodaji, ki regulira psihoaktivne snovi, med posameznimi državami pogosto ustvarjajo zamegljeno sliko glede tega, kaj prihaja z legalnega in kaj s črnega trga. Na črnem trgu so na voljo </w:t>
      </w:r>
      <w:r>
        <w:rPr>
          <w:rFonts w:ascii="ArialMT" w:eastAsia="ArialMT" w:hAnsi="ArialMT" w:cs="ArialMT"/>
          <w:sz w:val="18"/>
          <w:szCs w:val="24"/>
        </w:rPr>
        <w:t>močnejše</w:t>
      </w:r>
      <w:r w:rsidRPr="00A378EC">
        <w:rPr>
          <w:rFonts w:ascii="ArialMT" w:eastAsia="ArialMT" w:hAnsi="ArialMT" w:cs="ArialMT"/>
          <w:sz w:val="18"/>
          <w:szCs w:val="24"/>
        </w:rPr>
        <w:t xml:space="preserve"> droge, cene drog se v splošnem znižujejo, hitro narašča število različnih drog in </w:t>
      </w:r>
      <w:r>
        <w:rPr>
          <w:rFonts w:ascii="ArialMT" w:eastAsia="ArialMT" w:hAnsi="ArialMT" w:cs="ArialMT"/>
          <w:sz w:val="18"/>
          <w:szCs w:val="24"/>
        </w:rPr>
        <w:t>mogočih</w:t>
      </w:r>
      <w:r w:rsidRPr="00A378EC">
        <w:rPr>
          <w:rFonts w:ascii="ArialMT" w:eastAsia="ArialMT" w:hAnsi="ArialMT" w:cs="ArialMT"/>
          <w:sz w:val="18"/>
          <w:szCs w:val="24"/>
        </w:rPr>
        <w:t xml:space="preserve"> kombinacij uporabe, vse to pa </w:t>
      </w:r>
      <w:r>
        <w:rPr>
          <w:rFonts w:ascii="ArialMT" w:eastAsia="ArialMT" w:hAnsi="ArialMT" w:cs="ArialMT"/>
          <w:sz w:val="18"/>
          <w:szCs w:val="24"/>
        </w:rPr>
        <w:t xml:space="preserve">povečuje </w:t>
      </w:r>
      <w:r w:rsidRPr="00A378EC">
        <w:rPr>
          <w:rFonts w:ascii="ArialMT" w:eastAsia="ArialMT" w:hAnsi="ArialMT" w:cs="ArialMT"/>
          <w:sz w:val="18"/>
          <w:szCs w:val="24"/>
        </w:rPr>
        <w:t>tveganj</w:t>
      </w:r>
      <w:r>
        <w:rPr>
          <w:rFonts w:ascii="ArialMT" w:eastAsia="ArialMT" w:hAnsi="ArialMT" w:cs="ArialMT"/>
          <w:sz w:val="18"/>
          <w:szCs w:val="24"/>
        </w:rPr>
        <w:t>e</w:t>
      </w:r>
      <w:r w:rsidRPr="00A378EC">
        <w:rPr>
          <w:rFonts w:ascii="ArialMT" w:eastAsia="ArialMT" w:hAnsi="ArialMT" w:cs="ArialMT"/>
          <w:sz w:val="18"/>
          <w:szCs w:val="24"/>
        </w:rPr>
        <w:t xml:space="preserve"> za zdravje uporabnikov. Poleg tega so se spremenili tudi načini</w:t>
      </w:r>
      <w:r>
        <w:rPr>
          <w:rFonts w:ascii="ArialMT" w:eastAsia="ArialMT" w:hAnsi="ArialMT" w:cs="ArialMT"/>
          <w:sz w:val="18"/>
          <w:szCs w:val="24"/>
        </w:rPr>
        <w:t>, kako uporabniki</w:t>
      </w:r>
      <w:r w:rsidRPr="00A378EC">
        <w:rPr>
          <w:rFonts w:ascii="ArialMT" w:eastAsia="ArialMT" w:hAnsi="ArialMT" w:cs="ArialMT"/>
          <w:sz w:val="18"/>
          <w:szCs w:val="24"/>
        </w:rPr>
        <w:t xml:space="preserve"> </w:t>
      </w:r>
      <w:r>
        <w:rPr>
          <w:rFonts w:ascii="ArialMT" w:eastAsia="ArialMT" w:hAnsi="ArialMT" w:cs="ArialMT"/>
          <w:sz w:val="18"/>
          <w:szCs w:val="24"/>
        </w:rPr>
        <w:t xml:space="preserve">pridobijo </w:t>
      </w:r>
      <w:r w:rsidRPr="00A378EC">
        <w:rPr>
          <w:rFonts w:ascii="ArialMT" w:eastAsia="ArialMT" w:hAnsi="ArialMT" w:cs="ArialMT"/>
          <w:sz w:val="18"/>
          <w:szCs w:val="24"/>
        </w:rPr>
        <w:t>drog</w:t>
      </w:r>
      <w:r>
        <w:rPr>
          <w:rFonts w:ascii="ArialMT" w:eastAsia="ArialMT" w:hAnsi="ArialMT" w:cs="ArialMT"/>
          <w:sz w:val="18"/>
          <w:szCs w:val="24"/>
        </w:rPr>
        <w:t>e</w:t>
      </w:r>
      <w:r w:rsidRPr="00A378EC">
        <w:rPr>
          <w:rFonts w:ascii="ArialMT" w:eastAsia="ArialMT" w:hAnsi="ArialMT" w:cs="ArialMT"/>
          <w:sz w:val="18"/>
          <w:szCs w:val="24"/>
        </w:rPr>
        <w:t xml:space="preserve">, in sicer se je nakup prepovedanih drog </w:t>
      </w:r>
      <w:r>
        <w:rPr>
          <w:rFonts w:ascii="ArialMT" w:eastAsia="ArialMT" w:hAnsi="ArialMT" w:cs="ArialMT"/>
          <w:sz w:val="18"/>
          <w:szCs w:val="24"/>
        </w:rPr>
        <w:t>do neke</w:t>
      </w:r>
      <w:r w:rsidRPr="00A378EC">
        <w:rPr>
          <w:rFonts w:ascii="ArialMT" w:eastAsia="ArialMT" w:hAnsi="ArialMT" w:cs="ArialMT"/>
          <w:sz w:val="18"/>
          <w:szCs w:val="24"/>
        </w:rPr>
        <w:t xml:space="preserve"> mer</w:t>
      </w:r>
      <w:r>
        <w:rPr>
          <w:rFonts w:ascii="ArialMT" w:eastAsia="ArialMT" w:hAnsi="ArialMT" w:cs="ArialMT"/>
          <w:sz w:val="18"/>
          <w:szCs w:val="24"/>
        </w:rPr>
        <w:t>e</w:t>
      </w:r>
      <w:r w:rsidRPr="00A378EC">
        <w:rPr>
          <w:rFonts w:ascii="ArialMT" w:eastAsia="ArialMT" w:hAnsi="ArialMT" w:cs="ArialMT"/>
          <w:sz w:val="18"/>
          <w:szCs w:val="24"/>
        </w:rPr>
        <w:t xml:space="preserve"> iz ulične preprodaje prenesel na splet, tako na vidn</w:t>
      </w:r>
      <w:r>
        <w:rPr>
          <w:rFonts w:ascii="ArialMT" w:eastAsia="ArialMT" w:hAnsi="ArialMT" w:cs="ArialMT"/>
          <w:sz w:val="18"/>
          <w:szCs w:val="24"/>
        </w:rPr>
        <w:t>ega</w:t>
      </w:r>
      <w:r w:rsidRPr="00A378EC">
        <w:rPr>
          <w:rFonts w:ascii="ArialMT" w:eastAsia="ArialMT" w:hAnsi="ArialMT" w:cs="ArialMT"/>
          <w:sz w:val="18"/>
          <w:szCs w:val="24"/>
        </w:rPr>
        <w:t xml:space="preserve"> kot temn</w:t>
      </w:r>
      <w:r>
        <w:rPr>
          <w:rFonts w:ascii="ArialMT" w:eastAsia="ArialMT" w:hAnsi="ArialMT" w:cs="ArialMT"/>
          <w:sz w:val="18"/>
          <w:szCs w:val="24"/>
        </w:rPr>
        <w:t>ega</w:t>
      </w:r>
      <w:r w:rsidRPr="00A378EC">
        <w:rPr>
          <w:rFonts w:ascii="ArialMT" w:eastAsia="ArialMT" w:hAnsi="ArialMT" w:cs="ArialMT"/>
          <w:sz w:val="18"/>
          <w:szCs w:val="24"/>
        </w:rPr>
        <w:t xml:space="preserve">. Vse to narekuje potrebo po sistemu, ki hitro zaznava pojav novih in nevarnih psihoaktivnih snovi, novih trendov na področju uporabe drog ter možnost izbruha epidemij. </w:t>
      </w:r>
    </w:p>
    <w:p w14:paraId="0C29BBCF" w14:textId="77777777" w:rsidR="00D370DF" w:rsidRPr="00A378EC" w:rsidRDefault="00D370DF" w:rsidP="00D370DF">
      <w:pPr>
        <w:spacing w:line="360" w:lineRule="auto"/>
        <w:jc w:val="both"/>
        <w:rPr>
          <w:rFonts w:ascii="ArialMT" w:eastAsia="ArialMT" w:hAnsi="ArialMT" w:cs="ArialMT"/>
          <w:sz w:val="18"/>
          <w:szCs w:val="24"/>
        </w:rPr>
      </w:pPr>
    </w:p>
    <w:p w14:paraId="3816B29E" w14:textId="77777777" w:rsidR="00D370DF" w:rsidRPr="00A378EC" w:rsidRDefault="00D370DF" w:rsidP="00D370DF">
      <w:pPr>
        <w:spacing w:line="360" w:lineRule="auto"/>
        <w:jc w:val="both"/>
        <w:rPr>
          <w:rFonts w:ascii="ArialMT" w:eastAsia="ArialMT" w:hAnsi="ArialMT" w:cs="ArialMT"/>
          <w:sz w:val="18"/>
          <w:szCs w:val="24"/>
        </w:rPr>
      </w:pPr>
      <w:r w:rsidRPr="00A378EC">
        <w:rPr>
          <w:rFonts w:ascii="ArialMT" w:eastAsia="ArialMT" w:hAnsi="ArialMT" w:cs="ArialMT"/>
          <w:sz w:val="18"/>
          <w:szCs w:val="24"/>
        </w:rPr>
        <w:t>Odgovor na te potrebe daje Sistem za zgodnje opozarjanje na pojav novih psihoaktivnih snovi (EWS NPS), ki smo ga v Sloveniji začeli vzpostavljati že v letu 2002 s pomočjo Evropskega centra za spremljanje drog in zasvojenosti</w:t>
      </w:r>
      <w:r w:rsidRPr="00872CB5">
        <w:rPr>
          <w:rFonts w:ascii="Arial" w:eastAsia="Times New Roman" w:hAnsi="Arial" w:cs="Arial"/>
          <w:sz w:val="18"/>
          <w:szCs w:val="18"/>
        </w:rPr>
        <w:t xml:space="preserve"> </w:t>
      </w:r>
      <w:r w:rsidRPr="002206AB">
        <w:rPr>
          <w:rFonts w:ascii="Arial" w:eastAsia="Times New Roman" w:hAnsi="Arial" w:cs="Arial"/>
          <w:sz w:val="18"/>
          <w:szCs w:val="18"/>
        </w:rPr>
        <w:t>z drogami</w:t>
      </w:r>
      <w:r>
        <w:rPr>
          <w:rFonts w:ascii="Arial" w:eastAsia="Times New Roman" w:hAnsi="Arial" w:cs="Arial"/>
          <w:sz w:val="18"/>
          <w:szCs w:val="18"/>
        </w:rPr>
        <w:t xml:space="preserve"> (EMCDDA)</w:t>
      </w:r>
      <w:r w:rsidRPr="00A378EC">
        <w:rPr>
          <w:rFonts w:ascii="ArialMT" w:eastAsia="ArialMT" w:hAnsi="ArialMT" w:cs="ArialMT"/>
          <w:sz w:val="18"/>
          <w:szCs w:val="24"/>
        </w:rPr>
        <w:t>. V letu 2016 je bil razvoj sedanjega sistema, ki ga sestavljata nacionalna in regijska mreža, zaključen. Ta celovit</w:t>
      </w:r>
      <w:r>
        <w:rPr>
          <w:rFonts w:ascii="ArialMT" w:eastAsia="ArialMT" w:hAnsi="ArialMT" w:cs="ArialMT"/>
          <w:sz w:val="18"/>
          <w:szCs w:val="24"/>
        </w:rPr>
        <w:t>i</w:t>
      </w:r>
      <w:r w:rsidRPr="00A378EC">
        <w:rPr>
          <w:rFonts w:ascii="ArialMT" w:eastAsia="ArialMT" w:hAnsi="ArialMT" w:cs="ArialMT"/>
          <w:sz w:val="18"/>
          <w:szCs w:val="24"/>
        </w:rPr>
        <w:t xml:space="preserve"> sistem povezuje ključne ustanove in nevladne organizacije, ki lahko pomembno vplivajo na hitro odkrivanje in spremljanje </w:t>
      </w:r>
      <w:r>
        <w:rPr>
          <w:rFonts w:ascii="ArialMT" w:eastAsia="ArialMT" w:hAnsi="ArialMT" w:cs="ArialMT"/>
          <w:sz w:val="18"/>
          <w:szCs w:val="24"/>
        </w:rPr>
        <w:t>novih psihoaktivnih snovi</w:t>
      </w:r>
      <w:r w:rsidRPr="00A378EC">
        <w:rPr>
          <w:rFonts w:ascii="ArialMT" w:eastAsia="ArialMT" w:hAnsi="ArialMT" w:cs="ArialMT"/>
          <w:sz w:val="18"/>
          <w:szCs w:val="24"/>
        </w:rPr>
        <w:t xml:space="preserve"> in nevarnih </w:t>
      </w:r>
      <w:r>
        <w:rPr>
          <w:rFonts w:ascii="ArialMT" w:eastAsia="ArialMT" w:hAnsi="ArialMT" w:cs="ArialMT"/>
          <w:sz w:val="18"/>
          <w:szCs w:val="24"/>
        </w:rPr>
        <w:t>psihoaktivnih snovi</w:t>
      </w:r>
      <w:r w:rsidRPr="00A378EC">
        <w:rPr>
          <w:rFonts w:ascii="ArialMT" w:eastAsia="ArialMT" w:hAnsi="ArialMT" w:cs="ArialMT"/>
          <w:sz w:val="18"/>
          <w:szCs w:val="24"/>
        </w:rPr>
        <w:t xml:space="preserve">, novih trendov na področju uporabe </w:t>
      </w:r>
      <w:r>
        <w:rPr>
          <w:rFonts w:ascii="ArialMT" w:eastAsia="ArialMT" w:hAnsi="ArialMT" w:cs="ArialMT"/>
          <w:sz w:val="18"/>
          <w:szCs w:val="24"/>
        </w:rPr>
        <w:t>novih psihoaktivnih snovi</w:t>
      </w:r>
      <w:r w:rsidRPr="00A378EC">
        <w:rPr>
          <w:rFonts w:ascii="ArialMT" w:eastAsia="ArialMT" w:hAnsi="ArialMT" w:cs="ArialMT"/>
          <w:sz w:val="18"/>
          <w:szCs w:val="24"/>
        </w:rPr>
        <w:t xml:space="preserve"> in drugih prepovedanih drog, na obveščanje strokovne in splošne javnosti o pojavu novih ali nevarnih </w:t>
      </w:r>
      <w:r>
        <w:rPr>
          <w:rFonts w:ascii="ArialMT" w:eastAsia="ArialMT" w:hAnsi="ArialMT" w:cs="ArialMT"/>
          <w:sz w:val="18"/>
          <w:szCs w:val="24"/>
        </w:rPr>
        <w:t>psihoaktivnih snovi</w:t>
      </w:r>
      <w:r w:rsidRPr="00A378EC">
        <w:rPr>
          <w:rFonts w:ascii="ArialMT" w:eastAsia="ArialMT" w:hAnsi="ArialMT" w:cs="ArialMT"/>
          <w:sz w:val="18"/>
          <w:szCs w:val="24"/>
        </w:rPr>
        <w:t xml:space="preserve"> in ki lahko dajejo predloge za uvrščanje </w:t>
      </w:r>
      <w:r>
        <w:rPr>
          <w:rFonts w:ascii="ArialMT" w:eastAsia="ArialMT" w:hAnsi="ArialMT" w:cs="ArialMT"/>
          <w:sz w:val="18"/>
          <w:szCs w:val="24"/>
        </w:rPr>
        <w:t xml:space="preserve">novih psihoaktivnih snovi </w:t>
      </w:r>
      <w:r w:rsidRPr="00A378EC">
        <w:rPr>
          <w:rFonts w:ascii="ArialMT" w:eastAsia="ArialMT" w:hAnsi="ArialMT" w:cs="ArialMT"/>
          <w:sz w:val="18"/>
          <w:szCs w:val="24"/>
        </w:rPr>
        <w:t xml:space="preserve"> na </w:t>
      </w:r>
      <w:r>
        <w:rPr>
          <w:rFonts w:ascii="ArialMT" w:eastAsia="ArialMT" w:hAnsi="ArialMT" w:cs="ArialMT"/>
          <w:sz w:val="18"/>
          <w:szCs w:val="24"/>
        </w:rPr>
        <w:t xml:space="preserve">seznam </w:t>
      </w:r>
      <w:r w:rsidRPr="00A378EC">
        <w:rPr>
          <w:rFonts w:ascii="ArialMT" w:eastAsia="ArialMT" w:hAnsi="ArialMT" w:cs="ArialMT"/>
          <w:sz w:val="18"/>
          <w:szCs w:val="24"/>
        </w:rPr>
        <w:t>prepovedanih drog ter predloge drugih ukrepov. V okviru sistema je bilo vzpostavljeno tudi anonimno testiranje vzorcev psihoaktivnih snovi, ki jih v testiranje prinesejo uporabniki. Vse to prispeva k zmanjševanju tveganja za zdravje uporabnikov drog, hkrati pa zakonodajnim in represivnim organom daje možnost za ustrezno ukrepanje na tem področju.</w:t>
      </w:r>
    </w:p>
    <w:p w14:paraId="59CF16A3" w14:textId="77777777" w:rsidR="00D370DF" w:rsidRPr="00A378EC" w:rsidRDefault="00D370DF" w:rsidP="00D370DF">
      <w:pPr>
        <w:spacing w:line="360" w:lineRule="auto"/>
        <w:jc w:val="both"/>
        <w:rPr>
          <w:rFonts w:ascii="ArialMT" w:eastAsia="ArialMT" w:hAnsi="ArialMT" w:cs="ArialMT"/>
          <w:sz w:val="18"/>
          <w:szCs w:val="24"/>
        </w:rPr>
      </w:pPr>
    </w:p>
    <w:p w14:paraId="78A450BD" w14:textId="77777777" w:rsidR="00D370DF" w:rsidRPr="00A378EC" w:rsidRDefault="00D370DF" w:rsidP="00D370DF">
      <w:pPr>
        <w:spacing w:line="360" w:lineRule="auto"/>
        <w:jc w:val="both"/>
        <w:rPr>
          <w:rFonts w:ascii="ArialMT" w:eastAsia="ArialMT" w:hAnsi="ArialMT" w:cs="ArialMT"/>
          <w:sz w:val="18"/>
          <w:szCs w:val="24"/>
        </w:rPr>
      </w:pPr>
      <w:r w:rsidRPr="00A378EC">
        <w:rPr>
          <w:rFonts w:ascii="ArialMT" w:eastAsia="ArialMT" w:hAnsi="ArialMT" w:cs="ArialMT"/>
          <w:sz w:val="18"/>
          <w:szCs w:val="24"/>
        </w:rPr>
        <w:t xml:space="preserve">Slovenski sistem za zgodnje opozarjanje na pojav </w:t>
      </w:r>
      <w:r>
        <w:rPr>
          <w:rFonts w:ascii="ArialMT" w:eastAsia="ArialMT" w:hAnsi="ArialMT" w:cs="ArialMT"/>
          <w:sz w:val="18"/>
          <w:szCs w:val="24"/>
        </w:rPr>
        <w:t xml:space="preserve">novih psihoaktivnih snovi </w:t>
      </w:r>
      <w:r w:rsidRPr="00A378EC">
        <w:rPr>
          <w:rFonts w:ascii="ArialMT" w:eastAsia="ArialMT" w:hAnsi="ArialMT" w:cs="ArialMT"/>
          <w:sz w:val="18"/>
          <w:szCs w:val="24"/>
        </w:rPr>
        <w:t xml:space="preserve"> je vključen tudi v Evropsko mrežo za zgodnje opozarjanje, v okviru katere se med državami članicami </w:t>
      </w:r>
      <w:r>
        <w:rPr>
          <w:rFonts w:ascii="ArialMT" w:eastAsia="ArialMT" w:hAnsi="ArialMT" w:cs="ArialMT"/>
          <w:sz w:val="18"/>
          <w:szCs w:val="24"/>
        </w:rPr>
        <w:t>EU</w:t>
      </w:r>
      <w:r w:rsidRPr="00A378EC">
        <w:rPr>
          <w:rFonts w:ascii="ArialMT" w:eastAsia="ArialMT" w:hAnsi="ArialMT" w:cs="ArialMT"/>
          <w:sz w:val="18"/>
          <w:szCs w:val="24"/>
        </w:rPr>
        <w:t xml:space="preserve"> in Evropskim centrom za spremljanje drog in zasvojenosti z drogami (EMCDDA) ter Evropskim policijskim uradom (Europol) hitro izmenjujejo informacije o proizvodnji, prometu, uporabi in o tveganjih ob uporabi </w:t>
      </w:r>
      <w:r>
        <w:rPr>
          <w:rFonts w:ascii="ArialMT" w:eastAsia="ArialMT" w:hAnsi="ArialMT" w:cs="ArialMT"/>
          <w:sz w:val="18"/>
          <w:szCs w:val="24"/>
        </w:rPr>
        <w:t>novih psihoaktivnih snovi</w:t>
      </w:r>
      <w:r w:rsidRPr="00A378EC">
        <w:rPr>
          <w:rFonts w:ascii="ArialMT" w:eastAsia="ArialMT" w:hAnsi="ArialMT" w:cs="ArialMT"/>
          <w:sz w:val="18"/>
          <w:szCs w:val="24"/>
        </w:rPr>
        <w:t xml:space="preserve">. </w:t>
      </w:r>
    </w:p>
    <w:p w14:paraId="52BA6795" w14:textId="77777777" w:rsidR="00D370DF" w:rsidRPr="00A378EC" w:rsidRDefault="00D370DF" w:rsidP="00D370DF">
      <w:pPr>
        <w:spacing w:line="360" w:lineRule="auto"/>
        <w:jc w:val="both"/>
        <w:rPr>
          <w:rFonts w:ascii="ArialMT" w:eastAsia="ArialMT" w:hAnsi="ArialMT" w:cs="ArialMT"/>
          <w:sz w:val="18"/>
          <w:szCs w:val="24"/>
        </w:rPr>
      </w:pPr>
    </w:p>
    <w:p w14:paraId="5424A1F5" w14:textId="77777777" w:rsidR="00D370DF" w:rsidRPr="00A378EC" w:rsidRDefault="00D370DF" w:rsidP="00D370DF">
      <w:pPr>
        <w:spacing w:line="360" w:lineRule="auto"/>
        <w:jc w:val="both"/>
        <w:rPr>
          <w:rFonts w:ascii="ArialMT" w:eastAsia="ArialMT" w:hAnsi="ArialMT" w:cs="ArialMT"/>
          <w:b/>
          <w:sz w:val="18"/>
          <w:szCs w:val="24"/>
        </w:rPr>
      </w:pPr>
      <w:r w:rsidRPr="00A378EC">
        <w:rPr>
          <w:rFonts w:ascii="ArialMT" w:eastAsia="ArialMT" w:hAnsi="ArialMT" w:cs="ArialMT"/>
          <w:sz w:val="18"/>
          <w:szCs w:val="24"/>
        </w:rPr>
        <w:t>Ker delovanje sistema še vedno temelji na prostovoljn</w:t>
      </w:r>
      <w:r>
        <w:rPr>
          <w:rFonts w:ascii="ArialMT" w:eastAsia="ArialMT" w:hAnsi="ArialMT" w:cs="ArialMT"/>
          <w:sz w:val="18"/>
          <w:szCs w:val="24"/>
        </w:rPr>
        <w:t>em</w:t>
      </w:r>
      <w:r w:rsidRPr="00A378EC">
        <w:rPr>
          <w:rFonts w:ascii="ArialMT" w:eastAsia="ArialMT" w:hAnsi="ArialMT" w:cs="ArialMT"/>
          <w:sz w:val="18"/>
          <w:szCs w:val="24"/>
        </w:rPr>
        <w:t xml:space="preserve"> </w:t>
      </w:r>
      <w:r>
        <w:rPr>
          <w:rFonts w:ascii="ArialMT" w:eastAsia="ArialMT" w:hAnsi="ArialMT" w:cs="ArialMT"/>
          <w:sz w:val="18"/>
          <w:szCs w:val="24"/>
        </w:rPr>
        <w:t xml:space="preserve">sodelovanju </w:t>
      </w:r>
      <w:r w:rsidRPr="00A378EC">
        <w:rPr>
          <w:rFonts w:ascii="ArialMT" w:eastAsia="ArialMT" w:hAnsi="ArialMT" w:cs="ArialMT"/>
          <w:sz w:val="18"/>
          <w:szCs w:val="24"/>
        </w:rPr>
        <w:t xml:space="preserve">nekaterih ključnih partnerjev, kar v precejšnji meri vpliva na njegovo učinkovitost, se kaže potreba po formalizaciji vključenosti, dolžnosti in pristojnosti posameznih partnerskih institucij. Vzpostavljena storitev anonimnega testiranja vzorcev </w:t>
      </w:r>
      <w:r>
        <w:rPr>
          <w:rFonts w:ascii="ArialMT" w:eastAsia="ArialMT" w:hAnsi="ArialMT" w:cs="ArialMT"/>
          <w:sz w:val="18"/>
          <w:szCs w:val="24"/>
        </w:rPr>
        <w:t>psihoaktivnih snovi</w:t>
      </w:r>
      <w:r w:rsidRPr="00A378EC">
        <w:rPr>
          <w:rFonts w:ascii="ArialMT" w:eastAsia="ArialMT" w:hAnsi="ArialMT" w:cs="ArialMT"/>
          <w:sz w:val="18"/>
          <w:szCs w:val="24"/>
        </w:rPr>
        <w:t xml:space="preserve">, ki jih prinesejo uporabniki drog, poteka v koordinaciji </w:t>
      </w:r>
      <w:r>
        <w:rPr>
          <w:rFonts w:ascii="ArialMT" w:eastAsia="ArialMT" w:hAnsi="ArialMT" w:cs="ArialMT"/>
          <w:sz w:val="18"/>
          <w:szCs w:val="24"/>
        </w:rPr>
        <w:t>nevladnih organizacij</w:t>
      </w:r>
      <w:r w:rsidRPr="00A378EC">
        <w:rPr>
          <w:rFonts w:ascii="ArialMT" w:eastAsia="ArialMT" w:hAnsi="ArialMT" w:cs="ArialMT"/>
          <w:sz w:val="18"/>
          <w:szCs w:val="24"/>
        </w:rPr>
        <w:t xml:space="preserve"> </w:t>
      </w:r>
      <w:r>
        <w:rPr>
          <w:rFonts w:ascii="ArialMT" w:eastAsia="ArialMT" w:hAnsi="ArialMT" w:cs="ArialMT"/>
          <w:sz w:val="18"/>
          <w:szCs w:val="24"/>
        </w:rPr>
        <w:t xml:space="preserve">ter </w:t>
      </w:r>
      <w:r w:rsidRPr="00A378EC">
        <w:rPr>
          <w:rFonts w:ascii="ArialMT" w:eastAsia="ArialMT" w:hAnsi="ArialMT" w:cs="ArialMT"/>
          <w:sz w:val="18"/>
          <w:szCs w:val="24"/>
        </w:rPr>
        <w:t xml:space="preserve">je razkrila nekatere ranljivosti in možnosti zlorab storitve, zato je ključno, da se nad izvajanjem storitve vzpostavi učinkovit nadzor, sama storitev pa </w:t>
      </w:r>
      <w:r>
        <w:rPr>
          <w:rFonts w:ascii="ArialMT" w:eastAsia="ArialMT" w:hAnsi="ArialMT" w:cs="ArialMT"/>
          <w:sz w:val="18"/>
          <w:szCs w:val="24"/>
        </w:rPr>
        <w:t xml:space="preserve">se </w:t>
      </w:r>
      <w:r w:rsidRPr="00A378EC">
        <w:rPr>
          <w:rFonts w:ascii="ArialMT" w:eastAsia="ArialMT" w:hAnsi="ArialMT" w:cs="ArialMT"/>
          <w:sz w:val="18"/>
          <w:szCs w:val="24"/>
        </w:rPr>
        <w:t>še bolj formalizira.</w:t>
      </w:r>
    </w:p>
    <w:p w14:paraId="1C662440" w14:textId="77777777" w:rsidR="00D370DF" w:rsidRPr="00A378EC" w:rsidRDefault="00D370DF" w:rsidP="00D370DF">
      <w:pPr>
        <w:spacing w:line="300" w:lineRule="exact"/>
        <w:jc w:val="both"/>
        <w:rPr>
          <w:rFonts w:ascii="ArialMT" w:eastAsia="ArialMT" w:hAnsi="ArialMT" w:cs="ArialMT"/>
          <w:b/>
          <w:sz w:val="18"/>
          <w:szCs w:val="24"/>
        </w:rPr>
      </w:pPr>
    </w:p>
    <w:p w14:paraId="1589627A" w14:textId="77777777" w:rsidR="00D370DF" w:rsidRPr="00A378EC" w:rsidRDefault="00D370DF" w:rsidP="00D370DF">
      <w:pPr>
        <w:spacing w:line="300" w:lineRule="exact"/>
        <w:jc w:val="both"/>
        <w:rPr>
          <w:rFonts w:ascii="ArialMT" w:eastAsia="ArialMT" w:hAnsi="ArialMT" w:cs="ArialMT"/>
          <w:bCs/>
          <w:sz w:val="18"/>
          <w:szCs w:val="24"/>
        </w:rPr>
      </w:pPr>
      <w:r w:rsidRPr="00A378EC">
        <w:rPr>
          <w:rFonts w:ascii="ArialMT" w:eastAsia="ArialMT" w:hAnsi="ArialMT" w:cs="ArialMT"/>
          <w:bCs/>
          <w:sz w:val="18"/>
          <w:szCs w:val="24"/>
        </w:rPr>
        <w:t>Ključna cilja:</w:t>
      </w:r>
    </w:p>
    <w:p w14:paraId="529390C6" w14:textId="77777777" w:rsidR="00D370DF" w:rsidRPr="00A378EC" w:rsidRDefault="00D370DF">
      <w:pPr>
        <w:pStyle w:val="Brezrazmikov"/>
        <w:numPr>
          <w:ilvl w:val="0"/>
          <w:numId w:val="17"/>
        </w:numPr>
        <w:spacing w:line="300" w:lineRule="exact"/>
        <w:jc w:val="both"/>
        <w:rPr>
          <w:rFonts w:ascii="Arial" w:hAnsi="Arial" w:cs="Arial"/>
          <w:sz w:val="18"/>
          <w:szCs w:val="18"/>
        </w:rPr>
      </w:pPr>
      <w:r>
        <w:rPr>
          <w:rFonts w:ascii="Arial" w:hAnsi="Arial" w:cs="Arial"/>
          <w:sz w:val="18"/>
          <w:szCs w:val="18"/>
        </w:rPr>
        <w:t>N</w:t>
      </w:r>
      <w:r w:rsidRPr="00A378EC">
        <w:rPr>
          <w:rFonts w:ascii="Arial" w:hAnsi="Arial" w:cs="Arial"/>
          <w:sz w:val="18"/>
          <w:szCs w:val="18"/>
        </w:rPr>
        <w:t>adgradnja sistema EWS na nacionalni in lokalni ravni z opredelitvijo ključnih deležnikov in institucij, ki so vanj vključene</w:t>
      </w:r>
      <w:r>
        <w:rPr>
          <w:rFonts w:ascii="Arial" w:hAnsi="Arial" w:cs="Arial"/>
          <w:sz w:val="18"/>
          <w:szCs w:val="18"/>
        </w:rPr>
        <w:t>.</w:t>
      </w:r>
    </w:p>
    <w:p w14:paraId="0225ED73" w14:textId="77777777" w:rsidR="00D370DF" w:rsidRDefault="00D370DF">
      <w:pPr>
        <w:pStyle w:val="Brezrazmikov"/>
        <w:numPr>
          <w:ilvl w:val="0"/>
          <w:numId w:val="17"/>
        </w:numPr>
        <w:spacing w:line="300" w:lineRule="exact"/>
        <w:jc w:val="both"/>
        <w:rPr>
          <w:rFonts w:ascii="Arial" w:hAnsi="Arial" w:cs="Arial"/>
          <w:sz w:val="18"/>
          <w:szCs w:val="18"/>
        </w:rPr>
      </w:pPr>
      <w:r>
        <w:rPr>
          <w:rFonts w:ascii="Arial" w:hAnsi="Arial" w:cs="Arial"/>
          <w:sz w:val="18"/>
          <w:szCs w:val="18"/>
        </w:rPr>
        <w:t>V</w:t>
      </w:r>
      <w:r w:rsidRPr="00A378EC">
        <w:rPr>
          <w:rFonts w:ascii="Arial" w:hAnsi="Arial" w:cs="Arial"/>
          <w:sz w:val="18"/>
          <w:szCs w:val="18"/>
        </w:rPr>
        <w:t>rednotenje storitve anonimnega testiranja drog.</w:t>
      </w:r>
    </w:p>
    <w:p w14:paraId="04130F60" w14:textId="5378229F" w:rsidR="00D370DF" w:rsidRDefault="00D370DF" w:rsidP="00D370DF"/>
    <w:p w14:paraId="42D507E7" w14:textId="77777777" w:rsidR="00BC351A" w:rsidRPr="00695C3E" w:rsidRDefault="00BC351A" w:rsidP="00D370DF"/>
    <w:p w14:paraId="6A418B00" w14:textId="70F78D38" w:rsidR="00D370DF" w:rsidRPr="00A378EC" w:rsidRDefault="00D370DF" w:rsidP="00D370DF">
      <w:pPr>
        <w:pStyle w:val="Naslov2"/>
        <w:rPr>
          <w:rFonts w:ascii="Arial" w:eastAsia="ArialMT" w:hAnsi="Arial" w:cs="Arial"/>
          <w:i w:val="0"/>
          <w:iCs w:val="0"/>
          <w:sz w:val="18"/>
          <w:szCs w:val="18"/>
        </w:rPr>
      </w:pPr>
      <w:bookmarkStart w:id="179" w:name="_Toc127280474"/>
      <w:bookmarkStart w:id="180" w:name="_Toc127280584"/>
      <w:bookmarkStart w:id="181" w:name="_Toc127280635"/>
      <w:bookmarkStart w:id="182" w:name="_Toc127283639"/>
      <w:r w:rsidRPr="00A378EC">
        <w:rPr>
          <w:rFonts w:ascii="Arial" w:eastAsia="ArialMT" w:hAnsi="Arial" w:cs="Arial"/>
          <w:i w:val="0"/>
          <w:iCs w:val="0"/>
          <w:sz w:val="18"/>
          <w:szCs w:val="18"/>
        </w:rPr>
        <w:lastRenderedPageBreak/>
        <w:t>8.</w:t>
      </w:r>
      <w:r>
        <w:rPr>
          <w:rFonts w:ascii="Arial" w:eastAsia="ArialMT" w:hAnsi="Arial" w:cs="Arial"/>
          <w:i w:val="0"/>
          <w:iCs w:val="0"/>
          <w:sz w:val="18"/>
          <w:szCs w:val="18"/>
        </w:rPr>
        <w:t>9</w:t>
      </w:r>
      <w:r w:rsidRPr="00A378EC">
        <w:rPr>
          <w:rFonts w:ascii="Arial" w:eastAsia="ArialMT" w:hAnsi="Arial" w:cs="Arial"/>
          <w:i w:val="0"/>
          <w:iCs w:val="0"/>
          <w:sz w:val="18"/>
          <w:szCs w:val="18"/>
        </w:rPr>
        <w:t xml:space="preserve"> </w:t>
      </w:r>
      <w:r w:rsidR="00194871">
        <w:rPr>
          <w:rFonts w:ascii="Arial" w:eastAsia="ArialMT" w:hAnsi="Arial" w:cs="Arial"/>
          <w:i w:val="0"/>
          <w:iCs w:val="0"/>
          <w:sz w:val="18"/>
          <w:szCs w:val="18"/>
        </w:rPr>
        <w:t xml:space="preserve">  </w:t>
      </w:r>
      <w:r w:rsidRPr="00A378EC">
        <w:rPr>
          <w:rFonts w:ascii="Arial" w:eastAsia="ArialMT" w:hAnsi="Arial" w:cs="Arial"/>
          <w:i w:val="0"/>
          <w:iCs w:val="0"/>
          <w:sz w:val="18"/>
          <w:szCs w:val="18"/>
        </w:rPr>
        <w:t>Informatizacija in digitalizacija področja</w:t>
      </w:r>
      <w:bookmarkEnd w:id="179"/>
      <w:bookmarkEnd w:id="180"/>
      <w:bookmarkEnd w:id="181"/>
      <w:bookmarkEnd w:id="182"/>
      <w:r w:rsidRPr="00A378EC">
        <w:rPr>
          <w:rFonts w:ascii="Arial" w:eastAsia="ArialMT" w:hAnsi="Arial" w:cs="Arial"/>
          <w:i w:val="0"/>
          <w:iCs w:val="0"/>
          <w:sz w:val="18"/>
          <w:szCs w:val="18"/>
        </w:rPr>
        <w:t xml:space="preserve"> </w:t>
      </w:r>
    </w:p>
    <w:p w14:paraId="6F7E6783" w14:textId="77777777" w:rsidR="00D370DF" w:rsidRPr="00A378EC" w:rsidRDefault="00D370DF" w:rsidP="00D370DF">
      <w:pPr>
        <w:spacing w:line="300" w:lineRule="exact"/>
        <w:jc w:val="both"/>
        <w:rPr>
          <w:rFonts w:ascii="ArialMT" w:eastAsia="ArialMT" w:hAnsi="ArialMT" w:cs="ArialMT"/>
          <w:b/>
          <w:bCs/>
          <w:sz w:val="18"/>
          <w:szCs w:val="24"/>
        </w:rPr>
      </w:pPr>
    </w:p>
    <w:p w14:paraId="5F560C6A" w14:textId="77777777" w:rsidR="00D370DF" w:rsidRPr="00A378EC" w:rsidRDefault="00D370DF" w:rsidP="00D370DF">
      <w:pPr>
        <w:spacing w:line="300" w:lineRule="exact"/>
        <w:jc w:val="both"/>
        <w:rPr>
          <w:rFonts w:ascii="Arial" w:eastAsia="ArialMT" w:hAnsi="Arial" w:cs="Arial"/>
          <w:sz w:val="18"/>
          <w:szCs w:val="18"/>
        </w:rPr>
      </w:pPr>
      <w:r w:rsidRPr="00A378EC">
        <w:rPr>
          <w:rFonts w:ascii="Arial" w:eastAsia="ArialMT" w:hAnsi="Arial" w:cs="Arial"/>
          <w:sz w:val="18"/>
          <w:szCs w:val="18"/>
        </w:rPr>
        <w:t>Informacijski sistem na področju prepovedanih drog je pomembna sestavina strategije, ki zagotavlja celovitost ter enotno zbiranje, obdelavo in dajanje informacij in podatkov. Temeljni cilj informacijskega sistema je zagotavljanje kakovostne informacijske podpore ob odločanju pri načrtovanju in izvajanju politik države na področju prepovedanih drog. Informacijski sistem mora temeljiti na uveljavljenih in poenotenih metodologijah zbiranja ustreznih, primerljivih in kakovostnih podatkov s področja prepovedanih drog. Dostop do podatkov mora biti zagotovljen javnosti ter različnim ustanovam in organizacijam na lokalni, državni in mednarodni ravni.</w:t>
      </w:r>
    </w:p>
    <w:p w14:paraId="03273A38" w14:textId="77777777" w:rsidR="00D370DF" w:rsidRPr="00A378EC" w:rsidRDefault="00D370DF" w:rsidP="00D370DF">
      <w:pPr>
        <w:spacing w:line="300" w:lineRule="exact"/>
        <w:jc w:val="both"/>
        <w:rPr>
          <w:rFonts w:ascii="Arial" w:eastAsia="ArialMT" w:hAnsi="Arial" w:cs="Arial"/>
          <w:sz w:val="18"/>
          <w:szCs w:val="18"/>
          <w:highlight w:val="yellow"/>
        </w:rPr>
      </w:pPr>
    </w:p>
    <w:p w14:paraId="12F1258D" w14:textId="77777777" w:rsidR="00D370DF" w:rsidRPr="00A378EC" w:rsidRDefault="00D370DF" w:rsidP="00D370DF">
      <w:pPr>
        <w:spacing w:line="300" w:lineRule="exact"/>
        <w:jc w:val="both"/>
        <w:rPr>
          <w:rFonts w:ascii="Arial" w:eastAsia="ArialMT" w:hAnsi="Arial" w:cs="Arial"/>
          <w:sz w:val="18"/>
          <w:szCs w:val="18"/>
        </w:rPr>
      </w:pPr>
      <w:r w:rsidRPr="00A378EC">
        <w:rPr>
          <w:rFonts w:ascii="Arial" w:eastAsia="ArialMT" w:hAnsi="Arial" w:cs="Arial"/>
          <w:sz w:val="18"/>
          <w:szCs w:val="18"/>
        </w:rPr>
        <w:t>Za načrtovanje posameznih dejavnosti, ki so opredeljene v resoluciji o nacionalnem programu ter akcijskih načrtih, se z ukrepi te resolucije o nacionalnem programu zagotovi informacijski sistem za redno spremljanje in ocenjevanje obsega uporabe drog in nje</w:t>
      </w:r>
      <w:r>
        <w:rPr>
          <w:rFonts w:ascii="Arial" w:eastAsia="ArialMT" w:hAnsi="Arial" w:cs="Arial"/>
          <w:sz w:val="18"/>
          <w:szCs w:val="18"/>
        </w:rPr>
        <w:t>n</w:t>
      </w:r>
      <w:r w:rsidRPr="00A378EC">
        <w:rPr>
          <w:rFonts w:ascii="Arial" w:eastAsia="ArialMT" w:hAnsi="Arial" w:cs="Arial"/>
          <w:sz w:val="18"/>
          <w:szCs w:val="18"/>
        </w:rPr>
        <w:t xml:space="preserve">ih posledic. Podatke, ki se po enotni metodologiji zbirajo v okviru informacijskih sistemov različnih ministrstev, vladnih služb, javnih zavodov in nevladnih organizacij, je treba na ravni države zbrati, obdelati in analizirati s ciljem celovitega prikaza stanja na področju drog in omogočanja načrtovanja ukrepov na podlagi podatkov. Redno se spremlja tudi izvajanje resolucije o nacionalnem programu in akcijskih načrtov na področjih preprečevanja in zdravljenja odvisnosti od drog, preprečevanja škodljivih posledic uporabe drog, socialne obravnave uporabe drog </w:t>
      </w:r>
      <w:r>
        <w:rPr>
          <w:rFonts w:ascii="Arial" w:eastAsia="ArialMT" w:hAnsi="Arial" w:cs="Arial"/>
          <w:sz w:val="18"/>
          <w:szCs w:val="18"/>
        </w:rPr>
        <w:t>in</w:t>
      </w:r>
      <w:r w:rsidRPr="00A378EC">
        <w:rPr>
          <w:rFonts w:ascii="Arial" w:eastAsia="ArialMT" w:hAnsi="Arial" w:cs="Arial"/>
          <w:sz w:val="18"/>
          <w:szCs w:val="18"/>
        </w:rPr>
        <w:t xml:space="preserve"> zmanjševanja ponudbe prepovedanih drog v tekočem proračunskem obdobju ter vrednoti</w:t>
      </w:r>
      <w:r>
        <w:rPr>
          <w:rFonts w:ascii="Arial" w:eastAsia="ArialMT" w:hAnsi="Arial" w:cs="Arial"/>
          <w:sz w:val="18"/>
          <w:szCs w:val="18"/>
        </w:rPr>
        <w:t>jo</w:t>
      </w:r>
      <w:r w:rsidRPr="00A378EC">
        <w:rPr>
          <w:rFonts w:ascii="Arial" w:eastAsia="ArialMT" w:hAnsi="Arial" w:cs="Arial"/>
          <w:sz w:val="18"/>
          <w:szCs w:val="18"/>
        </w:rPr>
        <w:t xml:space="preserve"> program</w:t>
      </w:r>
      <w:r>
        <w:rPr>
          <w:rFonts w:ascii="Arial" w:eastAsia="ArialMT" w:hAnsi="Arial" w:cs="Arial"/>
          <w:sz w:val="18"/>
          <w:szCs w:val="18"/>
        </w:rPr>
        <w:t>i</w:t>
      </w:r>
      <w:r w:rsidRPr="00A378EC">
        <w:rPr>
          <w:rFonts w:ascii="Arial" w:eastAsia="ArialMT" w:hAnsi="Arial" w:cs="Arial"/>
          <w:sz w:val="18"/>
          <w:szCs w:val="18"/>
        </w:rPr>
        <w:t xml:space="preserve"> glede na njihovo ustreznost in učinkovitost.</w:t>
      </w:r>
    </w:p>
    <w:p w14:paraId="483A5656" w14:textId="77777777" w:rsidR="00D370DF" w:rsidRPr="00A378EC" w:rsidRDefault="00D370DF" w:rsidP="00D370DF">
      <w:pPr>
        <w:spacing w:line="300" w:lineRule="exact"/>
        <w:jc w:val="both"/>
        <w:rPr>
          <w:rFonts w:ascii="Arial" w:eastAsia="ArialMT" w:hAnsi="Arial" w:cs="Arial"/>
          <w:sz w:val="18"/>
          <w:szCs w:val="18"/>
          <w:highlight w:val="yellow"/>
        </w:rPr>
      </w:pPr>
    </w:p>
    <w:p w14:paraId="010EEFFF" w14:textId="77777777" w:rsidR="00D370DF" w:rsidRPr="00A378EC" w:rsidRDefault="00D370DF" w:rsidP="00D370DF">
      <w:pPr>
        <w:spacing w:line="300" w:lineRule="exact"/>
        <w:jc w:val="both"/>
        <w:rPr>
          <w:rFonts w:ascii="Arial" w:eastAsia="ArialMT" w:hAnsi="Arial" w:cs="Arial"/>
          <w:sz w:val="18"/>
          <w:szCs w:val="18"/>
        </w:rPr>
      </w:pPr>
      <w:r w:rsidRPr="00A378EC">
        <w:rPr>
          <w:rFonts w:ascii="Arial" w:eastAsia="ArialMT" w:hAnsi="Arial" w:cs="Arial"/>
          <w:sz w:val="18"/>
          <w:szCs w:val="18"/>
        </w:rPr>
        <w:t>Za zbiranje in razpošiljanje informacij s področja uresničevanja nacionalne strategije in akcijskih načrtov, celovite ocene stanja na področju prepovedanih drog, zakonov in drugih pravnih aktov, raziskav o uporabi drog in zmanjševanja ponudbe drog, ocen učinkovitosti programov, strategij in politik se naprej razvij</w:t>
      </w:r>
      <w:r>
        <w:rPr>
          <w:rFonts w:ascii="Arial" w:eastAsia="ArialMT" w:hAnsi="Arial" w:cs="Arial"/>
          <w:sz w:val="18"/>
          <w:szCs w:val="18"/>
        </w:rPr>
        <w:t>e</w:t>
      </w:r>
      <w:r w:rsidRPr="00A378EC">
        <w:rPr>
          <w:rFonts w:ascii="Arial" w:eastAsia="ArialMT" w:hAnsi="Arial" w:cs="Arial"/>
          <w:sz w:val="18"/>
          <w:szCs w:val="18"/>
        </w:rPr>
        <w:t xml:space="preserve"> </w:t>
      </w:r>
      <w:r>
        <w:rPr>
          <w:rFonts w:ascii="Arial" w:eastAsia="ArialMT" w:hAnsi="Arial" w:cs="Arial"/>
          <w:sz w:val="18"/>
          <w:szCs w:val="18"/>
        </w:rPr>
        <w:t>oziroma</w:t>
      </w:r>
      <w:r w:rsidRPr="00A378EC">
        <w:rPr>
          <w:rFonts w:ascii="Arial" w:eastAsia="ArialMT" w:hAnsi="Arial" w:cs="Arial"/>
          <w:sz w:val="18"/>
          <w:szCs w:val="18"/>
        </w:rPr>
        <w:t xml:space="preserve"> določi dokumentacijski center.</w:t>
      </w:r>
    </w:p>
    <w:p w14:paraId="3519B971" w14:textId="77777777" w:rsidR="00D370DF" w:rsidRPr="00A378EC" w:rsidRDefault="00D370DF" w:rsidP="00D370DF">
      <w:pPr>
        <w:spacing w:line="300" w:lineRule="exact"/>
        <w:jc w:val="both"/>
        <w:rPr>
          <w:rFonts w:ascii="Arial" w:eastAsia="ArialMT" w:hAnsi="Arial" w:cs="Arial"/>
          <w:sz w:val="18"/>
          <w:szCs w:val="18"/>
          <w:highlight w:val="yellow"/>
        </w:rPr>
      </w:pPr>
    </w:p>
    <w:p w14:paraId="36EBF98C" w14:textId="77777777" w:rsidR="00D370DF" w:rsidRPr="00A378EC" w:rsidRDefault="00D370DF" w:rsidP="00D370DF">
      <w:pPr>
        <w:spacing w:line="300" w:lineRule="exact"/>
        <w:jc w:val="both"/>
        <w:rPr>
          <w:rFonts w:ascii="Arial" w:eastAsia="ArialMT" w:hAnsi="Arial" w:cs="Arial"/>
          <w:sz w:val="18"/>
          <w:szCs w:val="18"/>
        </w:rPr>
      </w:pPr>
      <w:r w:rsidRPr="00A378EC">
        <w:rPr>
          <w:rFonts w:ascii="Arial" w:eastAsia="ArialMT" w:hAnsi="Arial" w:cs="Arial"/>
          <w:sz w:val="18"/>
          <w:szCs w:val="18"/>
        </w:rPr>
        <w:t xml:space="preserve">Posamezni resorji zagotavljajo zbiranje, obdelavo, analizo </w:t>
      </w:r>
      <w:r>
        <w:rPr>
          <w:rFonts w:ascii="Arial" w:eastAsia="ArialMT" w:hAnsi="Arial" w:cs="Arial"/>
          <w:sz w:val="18"/>
          <w:szCs w:val="18"/>
        </w:rPr>
        <w:t>in</w:t>
      </w:r>
      <w:r w:rsidRPr="00A378EC">
        <w:rPr>
          <w:rFonts w:ascii="Arial" w:eastAsia="ArialMT" w:hAnsi="Arial" w:cs="Arial"/>
          <w:sz w:val="18"/>
          <w:szCs w:val="18"/>
        </w:rPr>
        <w:t xml:space="preserve"> </w:t>
      </w:r>
      <w:r>
        <w:rPr>
          <w:rFonts w:ascii="Arial" w:eastAsia="ArialMT" w:hAnsi="Arial" w:cs="Arial"/>
          <w:sz w:val="18"/>
          <w:szCs w:val="18"/>
        </w:rPr>
        <w:t>pošiljanje</w:t>
      </w:r>
      <w:r w:rsidRPr="00A378EC">
        <w:rPr>
          <w:rFonts w:ascii="Arial" w:eastAsia="ArialMT" w:hAnsi="Arial" w:cs="Arial"/>
          <w:sz w:val="18"/>
          <w:szCs w:val="18"/>
        </w:rPr>
        <w:t xml:space="preserve"> podatkov s svojega področja. Zaradi celovitega spremljanja epidemiološke situacije in trendov na področju uporabe drog se podatki oziroma agregati podatkov različnih resorjev zbirajo in analizirajo v za</w:t>
      </w:r>
      <w:r>
        <w:rPr>
          <w:rFonts w:ascii="Arial" w:eastAsia="ArialMT" w:hAnsi="Arial" w:cs="Arial"/>
          <w:sz w:val="18"/>
          <w:szCs w:val="18"/>
        </w:rPr>
        <w:t xml:space="preserve"> </w:t>
      </w:r>
      <w:r w:rsidRPr="00A378EC">
        <w:rPr>
          <w:rFonts w:ascii="Arial" w:eastAsia="ArialMT" w:hAnsi="Arial" w:cs="Arial"/>
          <w:sz w:val="18"/>
          <w:szCs w:val="18"/>
        </w:rPr>
        <w:t xml:space="preserve">to pristojni ustanovi, ki jo v skladu z zakonom imenuje minister za zdravje. Pristojna ustanova obdelane in analizirane podatke </w:t>
      </w:r>
      <w:r>
        <w:rPr>
          <w:rFonts w:ascii="Arial" w:eastAsia="ArialMT" w:hAnsi="Arial" w:cs="Arial"/>
          <w:sz w:val="18"/>
          <w:szCs w:val="18"/>
        </w:rPr>
        <w:t xml:space="preserve">pošlje </w:t>
      </w:r>
      <w:r w:rsidRPr="00A378EC">
        <w:rPr>
          <w:rFonts w:ascii="Arial" w:eastAsia="ArialMT" w:hAnsi="Arial" w:cs="Arial"/>
          <w:sz w:val="18"/>
          <w:szCs w:val="18"/>
        </w:rPr>
        <w:t xml:space="preserve">drugim ustanovam v državi, mednarodnim ustanovam </w:t>
      </w:r>
      <w:r>
        <w:rPr>
          <w:rFonts w:ascii="Arial" w:eastAsia="ArialMT" w:hAnsi="Arial" w:cs="Arial"/>
          <w:sz w:val="18"/>
          <w:szCs w:val="18"/>
        </w:rPr>
        <w:t xml:space="preserve">in </w:t>
      </w:r>
      <w:r w:rsidRPr="00A378EC">
        <w:rPr>
          <w:rFonts w:ascii="Arial" w:eastAsia="ArialMT" w:hAnsi="Arial" w:cs="Arial"/>
          <w:sz w:val="18"/>
          <w:szCs w:val="18"/>
        </w:rPr>
        <w:t>širši javnosti.</w:t>
      </w:r>
    </w:p>
    <w:p w14:paraId="15D13881" w14:textId="77777777" w:rsidR="00D370DF" w:rsidRPr="00A378EC" w:rsidRDefault="00D370DF" w:rsidP="00D370DF">
      <w:pPr>
        <w:spacing w:line="300" w:lineRule="exact"/>
        <w:jc w:val="both"/>
        <w:rPr>
          <w:rFonts w:ascii="Arial" w:eastAsia="ArialMT" w:hAnsi="Arial" w:cs="Arial"/>
          <w:sz w:val="18"/>
          <w:szCs w:val="18"/>
          <w:highlight w:val="yellow"/>
        </w:rPr>
      </w:pPr>
    </w:p>
    <w:p w14:paraId="16717758" w14:textId="77777777" w:rsidR="00D370DF" w:rsidRPr="00A378EC" w:rsidRDefault="00D370DF" w:rsidP="00D370DF">
      <w:pPr>
        <w:spacing w:line="300" w:lineRule="exact"/>
        <w:jc w:val="both"/>
        <w:rPr>
          <w:rFonts w:ascii="Arial" w:eastAsia="ArialMT" w:hAnsi="Arial" w:cs="Arial"/>
          <w:sz w:val="18"/>
          <w:szCs w:val="18"/>
        </w:rPr>
      </w:pPr>
      <w:r w:rsidRPr="00A378EC">
        <w:rPr>
          <w:rFonts w:ascii="Arial" w:eastAsia="ArialMT" w:hAnsi="Arial" w:cs="Arial"/>
          <w:sz w:val="18"/>
          <w:szCs w:val="18"/>
        </w:rPr>
        <w:t>Zagotoviti je treba nadaljnji razvoj posebnih struktur in postopkov za zgodnje odkrivanje ter hitro in sprotno komuniciranje z ustreznimi ustanovami doma (informacijska enota za prepovedane droge, enota Europola) in v tujini (Europol in Evropski center za spremljanje drog in zasvojenosti</w:t>
      </w:r>
      <w:r>
        <w:rPr>
          <w:rFonts w:ascii="Arial" w:eastAsia="ArialMT" w:hAnsi="Arial" w:cs="Arial"/>
          <w:sz w:val="18"/>
          <w:szCs w:val="18"/>
        </w:rPr>
        <w:t xml:space="preserve"> z drogami</w:t>
      </w:r>
      <w:r w:rsidRPr="00A378EC">
        <w:rPr>
          <w:rFonts w:ascii="Arial" w:eastAsia="ArialMT" w:hAnsi="Arial" w:cs="Arial"/>
          <w:sz w:val="18"/>
          <w:szCs w:val="18"/>
        </w:rPr>
        <w:t xml:space="preserve"> – EMCDDA) ter regulacijo novih psihoaktivnih snovi.</w:t>
      </w:r>
    </w:p>
    <w:p w14:paraId="19FC3394" w14:textId="77777777" w:rsidR="00D370DF" w:rsidRPr="00A378EC" w:rsidRDefault="00D370DF" w:rsidP="00D370DF">
      <w:pPr>
        <w:spacing w:line="300" w:lineRule="exact"/>
        <w:jc w:val="both"/>
        <w:rPr>
          <w:rFonts w:ascii="Arial" w:eastAsia="ArialMT" w:hAnsi="Arial" w:cs="Arial"/>
          <w:sz w:val="18"/>
          <w:szCs w:val="18"/>
          <w:highlight w:val="yellow"/>
        </w:rPr>
      </w:pPr>
    </w:p>
    <w:p w14:paraId="7B53689D"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b/>
          <w:sz w:val="18"/>
          <w:szCs w:val="18"/>
        </w:rPr>
        <w:t>Digitalizacija v zdravstvenih sistemih in možnosti uporabe na področju prepovedanih drog</w:t>
      </w:r>
    </w:p>
    <w:p w14:paraId="49E1438C" w14:textId="77777777" w:rsidR="00D370DF" w:rsidRPr="00A378EC" w:rsidRDefault="00D370DF" w:rsidP="00D370DF">
      <w:pPr>
        <w:spacing w:line="300" w:lineRule="exact"/>
        <w:jc w:val="both"/>
        <w:rPr>
          <w:rFonts w:ascii="Arial" w:hAnsi="Arial" w:cs="Arial"/>
          <w:sz w:val="18"/>
          <w:szCs w:val="18"/>
        </w:rPr>
      </w:pPr>
    </w:p>
    <w:p w14:paraId="61E93D14"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Digitalni ekosistem v zdravstvu so vse vrste infrastrukture digitalne informacijske tehnologije, vzpostavljene na ravni države</w:t>
      </w:r>
      <w:r>
        <w:rPr>
          <w:rFonts w:ascii="Arial" w:hAnsi="Arial" w:cs="Arial"/>
          <w:sz w:val="18"/>
          <w:szCs w:val="18"/>
        </w:rPr>
        <w:t>.</w:t>
      </w:r>
      <w:r w:rsidRPr="00A378EC">
        <w:rPr>
          <w:rFonts w:ascii="Arial" w:hAnsi="Arial" w:cs="Arial"/>
          <w:sz w:val="18"/>
          <w:szCs w:val="18"/>
        </w:rPr>
        <w:t xml:space="preserve"> </w:t>
      </w:r>
      <w:r>
        <w:rPr>
          <w:rFonts w:ascii="Arial" w:hAnsi="Arial" w:cs="Arial"/>
          <w:sz w:val="18"/>
          <w:szCs w:val="18"/>
        </w:rPr>
        <w:t>Sistem</w:t>
      </w:r>
      <w:r w:rsidRPr="00A378EC">
        <w:rPr>
          <w:rFonts w:ascii="Arial" w:hAnsi="Arial" w:cs="Arial"/>
          <w:sz w:val="18"/>
          <w:szCs w:val="18"/>
        </w:rPr>
        <w:t xml:space="preserve"> je interoperabilen in ga uporablja predvsem zdravstvena skupnost; zlasti ponudniki zdravstvenih storitev, izvajalci zdravstvenih storitev in pacienti, pa tudi organi javnega zdravstva, univerze in raziskovalne ustanove. Omogoča nemoteno izmenjavo zdravstvenih podatkov – ki jih večinoma ustvarijo izvajalci zdravstvenih storitev – med njimi in zdravstveno skupnostjo</w:t>
      </w:r>
      <w:r>
        <w:rPr>
          <w:rFonts w:ascii="Arial" w:hAnsi="Arial" w:cs="Arial"/>
          <w:sz w:val="18"/>
          <w:szCs w:val="18"/>
        </w:rPr>
        <w:t xml:space="preserve"> ter obdelavo teh podatkov</w:t>
      </w:r>
      <w:r w:rsidRPr="00A378EC">
        <w:rPr>
          <w:rFonts w:ascii="Arial" w:hAnsi="Arial" w:cs="Arial"/>
          <w:sz w:val="18"/>
          <w:szCs w:val="18"/>
        </w:rPr>
        <w:t>.</w:t>
      </w:r>
    </w:p>
    <w:p w14:paraId="4BD925B2" w14:textId="77777777" w:rsidR="00D370DF" w:rsidRPr="00A378EC" w:rsidRDefault="00D370DF" w:rsidP="00D370DF">
      <w:pPr>
        <w:spacing w:line="300" w:lineRule="exact"/>
        <w:jc w:val="both"/>
        <w:rPr>
          <w:rFonts w:ascii="Arial" w:hAnsi="Arial" w:cs="Arial"/>
          <w:sz w:val="18"/>
          <w:szCs w:val="18"/>
          <w:highlight w:val="yellow"/>
        </w:rPr>
      </w:pPr>
    </w:p>
    <w:p w14:paraId="6487FA0C"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To je hitro razvijajoče se področje, ki se je dodatno razširilo z napredkom številnih obstoječih pobud </w:t>
      </w:r>
      <w:r>
        <w:rPr>
          <w:rFonts w:ascii="Arial" w:hAnsi="Arial" w:cs="Arial"/>
          <w:sz w:val="18"/>
          <w:szCs w:val="18"/>
        </w:rPr>
        <w:t>ter</w:t>
      </w:r>
      <w:r w:rsidRPr="00A378EC">
        <w:rPr>
          <w:rFonts w:ascii="Arial" w:hAnsi="Arial" w:cs="Arial"/>
          <w:sz w:val="18"/>
          <w:szCs w:val="18"/>
        </w:rPr>
        <w:t xml:space="preserve"> </w:t>
      </w:r>
      <w:r w:rsidRPr="00A378EC">
        <w:rPr>
          <w:rFonts w:ascii="Arial" w:hAnsi="Arial" w:cs="Arial"/>
          <w:sz w:val="18"/>
          <w:szCs w:val="18"/>
        </w:rPr>
        <w:lastRenderedPageBreak/>
        <w:t xml:space="preserve">razvojem novih med </w:t>
      </w:r>
      <w:r>
        <w:rPr>
          <w:rFonts w:ascii="Arial" w:hAnsi="Arial" w:cs="Arial"/>
          <w:sz w:val="18"/>
          <w:szCs w:val="18"/>
        </w:rPr>
        <w:t>epi</w:t>
      </w:r>
      <w:r w:rsidRPr="00A378EC">
        <w:rPr>
          <w:rFonts w:ascii="Arial" w:hAnsi="Arial" w:cs="Arial"/>
          <w:sz w:val="18"/>
          <w:szCs w:val="18"/>
        </w:rPr>
        <w:t xml:space="preserve">demijo </w:t>
      </w:r>
      <w:r>
        <w:rPr>
          <w:rFonts w:ascii="Arial" w:hAnsi="Arial" w:cs="Arial"/>
          <w:sz w:val="18"/>
          <w:szCs w:val="18"/>
        </w:rPr>
        <w:t>covida</w:t>
      </w:r>
      <w:r w:rsidRPr="00A378EC">
        <w:rPr>
          <w:rFonts w:ascii="Arial" w:hAnsi="Arial" w:cs="Arial"/>
          <w:sz w:val="18"/>
          <w:szCs w:val="18"/>
        </w:rPr>
        <w:t xml:space="preserve">-19. Uporaba digitalnih in mobilnih platform za izvajanje ustreznih in pravočasnih zdravstvenih posegov ima velik potencial, vendar obstajajo številni izzivi za uporabnike, razvijalce aplikacij in oblikovalce politik. Pomanjkanje znanstvenih ocen intervencij m-zdravja, povezanih z drogami, lahko vzbuja skrb glede na vse večje zanimanje in razpoložljivost takih aplikacij. Potrebne bodo raziskave o učinkovitosti teh intervencij, zlasti med težko dosegljivimi ciljnimi skupinami, kot so mladi z visokim tveganjem. Pretehtati bo </w:t>
      </w:r>
      <w:r>
        <w:rPr>
          <w:rFonts w:ascii="Arial" w:hAnsi="Arial" w:cs="Arial"/>
          <w:sz w:val="18"/>
          <w:szCs w:val="18"/>
        </w:rPr>
        <w:t>treba</w:t>
      </w:r>
      <w:r w:rsidRPr="00A378EC">
        <w:rPr>
          <w:rFonts w:ascii="Arial" w:hAnsi="Arial" w:cs="Arial"/>
          <w:sz w:val="18"/>
          <w:szCs w:val="18"/>
        </w:rPr>
        <w:t xml:space="preserve"> tudi, kako takšne intervencije izvajati na varen in ustrezen način z osebami iz marginaliziranih skupnosti, </w:t>
      </w:r>
      <w:r>
        <w:rPr>
          <w:rFonts w:ascii="Arial" w:hAnsi="Arial" w:cs="Arial"/>
          <w:sz w:val="18"/>
          <w:szCs w:val="18"/>
        </w:rPr>
        <w:t>na primer</w:t>
      </w:r>
      <w:r w:rsidRPr="00A378EC">
        <w:rPr>
          <w:rFonts w:ascii="Arial" w:hAnsi="Arial" w:cs="Arial"/>
          <w:sz w:val="18"/>
          <w:szCs w:val="18"/>
        </w:rPr>
        <w:t xml:space="preserve"> uporabniki prepovedanih drog ali ljud</w:t>
      </w:r>
      <w:r>
        <w:rPr>
          <w:rFonts w:ascii="Arial" w:hAnsi="Arial" w:cs="Arial"/>
          <w:sz w:val="18"/>
          <w:szCs w:val="18"/>
        </w:rPr>
        <w:t>mi</w:t>
      </w:r>
      <w:r w:rsidRPr="00A378EC">
        <w:rPr>
          <w:rFonts w:ascii="Arial" w:hAnsi="Arial" w:cs="Arial"/>
          <w:sz w:val="18"/>
          <w:szCs w:val="18"/>
        </w:rPr>
        <w:t>, ki se soočajo z brezdomstvom, ki morda nimajo zanesljivega dostopa do interneta ali pametnega telefona.</w:t>
      </w:r>
    </w:p>
    <w:p w14:paraId="4F909D23" w14:textId="77777777" w:rsidR="00D370DF" w:rsidRPr="00A378EC" w:rsidRDefault="00D370DF" w:rsidP="00D370DF">
      <w:pPr>
        <w:spacing w:line="300" w:lineRule="exact"/>
        <w:jc w:val="both"/>
        <w:rPr>
          <w:rFonts w:ascii="Arial" w:hAnsi="Arial" w:cs="Arial"/>
          <w:sz w:val="18"/>
          <w:szCs w:val="18"/>
        </w:rPr>
      </w:pPr>
    </w:p>
    <w:p w14:paraId="79E92E70"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Napredek v tehnologiji je odprl pomembne možnosti za neprekinjeno zbiranje podatkov v realnem času in povratne informacije iz različnih virov (</w:t>
      </w:r>
      <w:r>
        <w:rPr>
          <w:rFonts w:ascii="Arial" w:hAnsi="Arial" w:cs="Arial"/>
          <w:sz w:val="18"/>
          <w:szCs w:val="18"/>
        </w:rPr>
        <w:t>na primer</w:t>
      </w:r>
      <w:r w:rsidRPr="00A378EC">
        <w:rPr>
          <w:rFonts w:ascii="Arial" w:hAnsi="Arial" w:cs="Arial"/>
          <w:sz w:val="18"/>
          <w:szCs w:val="18"/>
        </w:rPr>
        <w:t xml:space="preserve"> pametni telefoni, družbeni mediji, različni senzorji, samoporočanje izvajalcev ali sistemov). V tem kontekstu postaja varstvo podatkov vse pomembnejše, politiko in dobro prakso o varnosti podatkov na evropski ravni pa je treba še naprej razvijati in uporabljati za vse intervencije e-zdravja za uporabnike drog.</w:t>
      </w:r>
    </w:p>
    <w:p w14:paraId="01A78005" w14:textId="77777777" w:rsidR="00D370DF" w:rsidRPr="00A378EC" w:rsidRDefault="00D370DF" w:rsidP="00D370DF">
      <w:pPr>
        <w:spacing w:line="300" w:lineRule="exact"/>
        <w:jc w:val="both"/>
        <w:rPr>
          <w:rFonts w:ascii="Arial" w:hAnsi="Arial" w:cs="Arial"/>
          <w:sz w:val="18"/>
          <w:szCs w:val="18"/>
        </w:rPr>
      </w:pPr>
    </w:p>
    <w:p w14:paraId="11E6E0B7" w14:textId="77777777" w:rsidR="00D370DF" w:rsidRPr="00A378EC" w:rsidRDefault="00D370DF" w:rsidP="00D370DF">
      <w:pPr>
        <w:pStyle w:val="Default"/>
        <w:spacing w:line="300" w:lineRule="exact"/>
        <w:jc w:val="both"/>
        <w:rPr>
          <w:rFonts w:ascii="Arial" w:hAnsi="Arial" w:cs="Arial"/>
          <w:color w:val="auto"/>
          <w:sz w:val="18"/>
          <w:szCs w:val="18"/>
        </w:rPr>
      </w:pPr>
      <w:r w:rsidRPr="00A378EC">
        <w:rPr>
          <w:rFonts w:ascii="Arial" w:hAnsi="Arial" w:cs="Arial"/>
          <w:color w:val="auto"/>
          <w:sz w:val="18"/>
          <w:szCs w:val="18"/>
        </w:rPr>
        <w:t xml:space="preserve">Obstaja potreba po izboljšanem in usklajenem spremljanju in analizi groženj, ki jih prinaša digitalizacija, zlasti dostopnosti prepovedanih drog prek platform družbenih medijev, aplikacij, tržnic na spletu/v temnem omrežju, pa tudi uporabe spletnih plačil (vključno s kriptovalutami) in šifrirane digitalne komunikacije. </w:t>
      </w:r>
    </w:p>
    <w:p w14:paraId="614775FD" w14:textId="77777777" w:rsidR="00D370DF" w:rsidRPr="00A378EC" w:rsidRDefault="00D370DF" w:rsidP="00D370DF">
      <w:pPr>
        <w:spacing w:line="300" w:lineRule="exact"/>
        <w:jc w:val="both"/>
        <w:rPr>
          <w:rFonts w:ascii="Arial" w:eastAsia="Calibri" w:hAnsi="Arial" w:cs="Arial"/>
          <w:sz w:val="18"/>
          <w:szCs w:val="18"/>
        </w:rPr>
      </w:pPr>
    </w:p>
    <w:p w14:paraId="0D866862" w14:textId="77777777" w:rsidR="00D370DF" w:rsidRPr="00A378EC" w:rsidRDefault="00D370DF" w:rsidP="00D370DF">
      <w:pPr>
        <w:spacing w:line="300" w:lineRule="exact"/>
        <w:jc w:val="both"/>
        <w:rPr>
          <w:rFonts w:ascii="Arial" w:eastAsia="Calibri" w:hAnsi="Arial" w:cs="Arial"/>
          <w:sz w:val="18"/>
          <w:szCs w:val="18"/>
        </w:rPr>
      </w:pPr>
      <w:r w:rsidRPr="00A378EC">
        <w:rPr>
          <w:rFonts w:ascii="Arial" w:eastAsia="Calibri" w:hAnsi="Arial" w:cs="Arial"/>
          <w:sz w:val="18"/>
          <w:szCs w:val="18"/>
        </w:rPr>
        <w:t xml:space="preserve">Ključni cilji: </w:t>
      </w:r>
    </w:p>
    <w:p w14:paraId="785F1DF6" w14:textId="77777777" w:rsidR="00D370DF" w:rsidRPr="00A378EC" w:rsidRDefault="00D370DF">
      <w:pPr>
        <w:pStyle w:val="Odstavekseznama"/>
        <w:numPr>
          <w:ilvl w:val="0"/>
          <w:numId w:val="39"/>
        </w:numPr>
        <w:spacing w:line="300" w:lineRule="exact"/>
        <w:rPr>
          <w:rFonts w:ascii="Arial" w:hAnsi="Arial" w:cs="Arial"/>
          <w:sz w:val="18"/>
          <w:szCs w:val="18"/>
        </w:rPr>
      </w:pPr>
      <w:r>
        <w:rPr>
          <w:rFonts w:ascii="Arial" w:hAnsi="Arial" w:cs="Arial"/>
          <w:sz w:val="18"/>
          <w:szCs w:val="18"/>
        </w:rPr>
        <w:t>Zagotavljanje</w:t>
      </w:r>
      <w:r w:rsidRPr="00A378EC">
        <w:rPr>
          <w:rFonts w:ascii="Arial" w:hAnsi="Arial" w:cs="Arial"/>
          <w:sz w:val="18"/>
          <w:szCs w:val="18"/>
        </w:rPr>
        <w:t xml:space="preserve"> dostop</w:t>
      </w:r>
      <w:r>
        <w:rPr>
          <w:rFonts w:ascii="Arial" w:hAnsi="Arial" w:cs="Arial"/>
          <w:sz w:val="18"/>
          <w:szCs w:val="18"/>
        </w:rPr>
        <w:t>a</w:t>
      </w:r>
      <w:r w:rsidRPr="00A378EC">
        <w:rPr>
          <w:rFonts w:ascii="Arial" w:hAnsi="Arial" w:cs="Arial"/>
          <w:sz w:val="18"/>
          <w:szCs w:val="18"/>
        </w:rPr>
        <w:t xml:space="preserve"> do zanesljivih in relevantnih podatkov in informacij v realnem času</w:t>
      </w:r>
      <w:r>
        <w:rPr>
          <w:rFonts w:ascii="Arial" w:hAnsi="Arial" w:cs="Arial"/>
          <w:sz w:val="18"/>
          <w:szCs w:val="18"/>
        </w:rPr>
        <w:t>.</w:t>
      </w:r>
      <w:r w:rsidRPr="00A378EC">
        <w:rPr>
          <w:rFonts w:ascii="Arial" w:hAnsi="Arial" w:cs="Arial"/>
          <w:sz w:val="18"/>
          <w:szCs w:val="18"/>
        </w:rPr>
        <w:t xml:space="preserve"> </w:t>
      </w:r>
    </w:p>
    <w:p w14:paraId="740D6691" w14:textId="77777777" w:rsidR="00D370DF" w:rsidRPr="00A378EC" w:rsidRDefault="00D370DF">
      <w:pPr>
        <w:pStyle w:val="Odstavekseznama"/>
        <w:numPr>
          <w:ilvl w:val="0"/>
          <w:numId w:val="39"/>
        </w:numPr>
        <w:spacing w:line="300" w:lineRule="exact"/>
        <w:rPr>
          <w:rFonts w:ascii="Arial" w:hAnsi="Arial" w:cs="Arial"/>
          <w:sz w:val="18"/>
          <w:szCs w:val="18"/>
        </w:rPr>
      </w:pPr>
      <w:r>
        <w:rPr>
          <w:rFonts w:ascii="Arial" w:hAnsi="Arial" w:cs="Arial"/>
          <w:sz w:val="18"/>
          <w:szCs w:val="18"/>
        </w:rPr>
        <w:t>Okrepitev</w:t>
      </w:r>
      <w:r w:rsidRPr="00A378EC">
        <w:rPr>
          <w:rFonts w:ascii="Arial" w:hAnsi="Arial" w:cs="Arial"/>
          <w:sz w:val="18"/>
          <w:szCs w:val="18"/>
        </w:rPr>
        <w:t xml:space="preserve"> prizadevanj za razvoj, sprejetje in uporab</w:t>
      </w:r>
      <w:r>
        <w:rPr>
          <w:rFonts w:ascii="Arial" w:hAnsi="Arial" w:cs="Arial"/>
          <w:sz w:val="18"/>
          <w:szCs w:val="18"/>
        </w:rPr>
        <w:t>a</w:t>
      </w:r>
      <w:r w:rsidRPr="00A378EC">
        <w:rPr>
          <w:rFonts w:ascii="Arial" w:hAnsi="Arial" w:cs="Arial"/>
          <w:sz w:val="18"/>
          <w:szCs w:val="18"/>
        </w:rPr>
        <w:t xml:space="preserve"> pristopov za zgodnje opozarjanje, forenzičnih in novih tehnologij za boljše spremljanje problematike</w:t>
      </w:r>
      <w:r>
        <w:rPr>
          <w:rFonts w:ascii="Arial" w:hAnsi="Arial" w:cs="Arial"/>
          <w:sz w:val="18"/>
          <w:szCs w:val="18"/>
        </w:rPr>
        <w:t>.</w:t>
      </w:r>
      <w:r w:rsidRPr="00A378EC">
        <w:rPr>
          <w:rFonts w:ascii="Arial" w:hAnsi="Arial" w:cs="Arial"/>
          <w:sz w:val="18"/>
          <w:szCs w:val="18"/>
        </w:rPr>
        <w:t xml:space="preserve"> </w:t>
      </w:r>
    </w:p>
    <w:p w14:paraId="4124C0C9" w14:textId="77777777" w:rsidR="00D370DF" w:rsidRPr="00A378EC" w:rsidRDefault="00D370DF">
      <w:pPr>
        <w:pStyle w:val="Odstavekseznama"/>
        <w:numPr>
          <w:ilvl w:val="0"/>
          <w:numId w:val="39"/>
        </w:numPr>
        <w:spacing w:line="300" w:lineRule="exact"/>
        <w:rPr>
          <w:rFonts w:ascii="Arial" w:hAnsi="Arial" w:cs="Arial"/>
          <w:sz w:val="18"/>
          <w:szCs w:val="18"/>
        </w:rPr>
      </w:pPr>
      <w:r>
        <w:rPr>
          <w:rFonts w:ascii="Arial" w:hAnsi="Arial" w:cs="Arial"/>
          <w:sz w:val="18"/>
          <w:szCs w:val="18"/>
        </w:rPr>
        <w:t>O</w:t>
      </w:r>
      <w:r w:rsidRPr="00A378EC">
        <w:rPr>
          <w:rFonts w:ascii="Arial" w:hAnsi="Arial" w:cs="Arial"/>
          <w:sz w:val="18"/>
          <w:szCs w:val="18"/>
        </w:rPr>
        <w:t xml:space="preserve">blikovanje modelov in analiziranje novih izzivov </w:t>
      </w:r>
      <w:r>
        <w:rPr>
          <w:rFonts w:ascii="Arial" w:hAnsi="Arial" w:cs="Arial"/>
          <w:sz w:val="18"/>
          <w:szCs w:val="18"/>
        </w:rPr>
        <w:t>in</w:t>
      </w:r>
      <w:r w:rsidRPr="00A378EC">
        <w:rPr>
          <w:rFonts w:ascii="Arial" w:hAnsi="Arial" w:cs="Arial"/>
          <w:sz w:val="18"/>
          <w:szCs w:val="18"/>
        </w:rPr>
        <w:t xml:space="preserve"> nastajajočih groženj za javno zdravje in varnost ter odzivanje nanje</w:t>
      </w:r>
      <w:r>
        <w:rPr>
          <w:rFonts w:ascii="Arial" w:hAnsi="Arial" w:cs="Arial"/>
          <w:sz w:val="18"/>
          <w:szCs w:val="18"/>
        </w:rPr>
        <w:t>.</w:t>
      </w:r>
    </w:p>
    <w:p w14:paraId="3A04BF74" w14:textId="77777777" w:rsidR="00D370DF" w:rsidRPr="00A378EC" w:rsidRDefault="00D370DF">
      <w:pPr>
        <w:pStyle w:val="Odstavekseznama"/>
        <w:numPr>
          <w:ilvl w:val="0"/>
          <w:numId w:val="39"/>
        </w:numPr>
        <w:spacing w:line="300" w:lineRule="exact"/>
        <w:rPr>
          <w:rFonts w:ascii="Arial" w:hAnsi="Arial" w:cs="Arial"/>
          <w:sz w:val="18"/>
          <w:szCs w:val="18"/>
        </w:rPr>
      </w:pPr>
      <w:r>
        <w:rPr>
          <w:rFonts w:ascii="Arial" w:hAnsi="Arial" w:cs="Arial"/>
          <w:sz w:val="18"/>
          <w:szCs w:val="18"/>
        </w:rPr>
        <w:t>V</w:t>
      </w:r>
      <w:r w:rsidRPr="00A378EC">
        <w:rPr>
          <w:rFonts w:ascii="Arial" w:hAnsi="Arial" w:cs="Arial"/>
          <w:sz w:val="18"/>
          <w:szCs w:val="18"/>
        </w:rPr>
        <w:t xml:space="preserve">zpostavitev digitalnega ekosistema v zdravstvu z vsemi vrstami infrastrukturne digitalne informacijske tehnologije, da bo zagotovil celovite in učinkovitejše medsektorske intervencije za podporo ljudem v interakcijah z različnimi službami, pri čemer bo </w:t>
      </w:r>
      <w:r>
        <w:rPr>
          <w:rFonts w:ascii="Arial" w:hAnsi="Arial" w:cs="Arial"/>
          <w:sz w:val="18"/>
          <w:szCs w:val="18"/>
        </w:rPr>
        <w:t>mogoče</w:t>
      </w:r>
      <w:r w:rsidRPr="00A378EC">
        <w:rPr>
          <w:rFonts w:ascii="Arial" w:hAnsi="Arial" w:cs="Arial"/>
          <w:sz w:val="18"/>
          <w:szCs w:val="18"/>
        </w:rPr>
        <w:t xml:space="preserve"> pravočasno uporabiti povezane anonimne podatke. </w:t>
      </w:r>
    </w:p>
    <w:p w14:paraId="63319636" w14:textId="77777777" w:rsidR="00D370DF" w:rsidRPr="00A378EC" w:rsidRDefault="00D370DF" w:rsidP="00D370DF">
      <w:pPr>
        <w:pStyle w:val="Odstavekseznama"/>
        <w:spacing w:line="300" w:lineRule="exact"/>
        <w:rPr>
          <w:rFonts w:ascii="Arial" w:hAnsi="Arial" w:cs="Arial"/>
          <w:sz w:val="18"/>
          <w:szCs w:val="18"/>
        </w:rPr>
      </w:pPr>
    </w:p>
    <w:p w14:paraId="005C83FE"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Uporaba digitalne tehnologije med pandemijo </w:t>
      </w:r>
      <w:r>
        <w:rPr>
          <w:rFonts w:ascii="Arial" w:hAnsi="Arial" w:cs="Arial"/>
          <w:sz w:val="18"/>
          <w:szCs w:val="18"/>
        </w:rPr>
        <w:t>covida</w:t>
      </w:r>
      <w:r w:rsidRPr="00A378EC">
        <w:rPr>
          <w:rFonts w:ascii="Arial" w:hAnsi="Arial" w:cs="Arial"/>
          <w:sz w:val="18"/>
          <w:szCs w:val="18"/>
        </w:rPr>
        <w:t xml:space="preserve">-19 je </w:t>
      </w:r>
      <w:r>
        <w:rPr>
          <w:rFonts w:ascii="Arial" w:hAnsi="Arial" w:cs="Arial"/>
          <w:sz w:val="18"/>
          <w:szCs w:val="18"/>
        </w:rPr>
        <w:t>oblikovala</w:t>
      </w:r>
      <w:r w:rsidRPr="00A378EC">
        <w:rPr>
          <w:rFonts w:ascii="Arial" w:hAnsi="Arial" w:cs="Arial"/>
          <w:sz w:val="18"/>
          <w:szCs w:val="18"/>
        </w:rPr>
        <w:t xml:space="preserve"> nove standarde pristopov za vzpostavitev in vzdrževanje stikov z uporabniki: izvajal</w:t>
      </w:r>
      <w:r>
        <w:rPr>
          <w:rFonts w:ascii="Arial" w:hAnsi="Arial" w:cs="Arial"/>
          <w:sz w:val="18"/>
          <w:szCs w:val="18"/>
        </w:rPr>
        <w:t>i</w:t>
      </w:r>
      <w:r w:rsidRPr="00A378EC">
        <w:rPr>
          <w:rFonts w:ascii="Arial" w:hAnsi="Arial" w:cs="Arial"/>
          <w:sz w:val="18"/>
          <w:szCs w:val="18"/>
        </w:rPr>
        <w:t xml:space="preserve"> </w:t>
      </w:r>
      <w:r>
        <w:rPr>
          <w:rFonts w:ascii="Arial" w:hAnsi="Arial" w:cs="Arial"/>
          <w:sz w:val="18"/>
          <w:szCs w:val="18"/>
        </w:rPr>
        <w:t xml:space="preserve">so </w:t>
      </w:r>
      <w:r w:rsidRPr="00A378EC">
        <w:rPr>
          <w:rFonts w:ascii="Arial" w:hAnsi="Arial" w:cs="Arial"/>
          <w:sz w:val="18"/>
          <w:szCs w:val="18"/>
        </w:rPr>
        <w:t>se diagnosticiranje zdravstvenih stanj in potreb po zdravljenju, zagotavljanje ali obnavljanje receptov in spremljanje zagotavljanja intervencij. Telemedicina torej omogoča interaktivne virtualne pogovore, ki so nadomestili interakcije v živo. Pri obvladovanju težav odvisnosti ima zagotavljanje podpore, ki je prilagojena uporabniku, ključno vlogo in zdi se, da tehnološke inovacije lahko zagotovijo takšno vrsto intervencij.</w:t>
      </w:r>
    </w:p>
    <w:p w14:paraId="784049BD" w14:textId="77777777" w:rsidR="00D370DF" w:rsidRPr="00A378EC" w:rsidRDefault="00D370DF" w:rsidP="00D370DF">
      <w:pPr>
        <w:spacing w:line="300" w:lineRule="exact"/>
        <w:jc w:val="both"/>
        <w:rPr>
          <w:rFonts w:ascii="Arial" w:hAnsi="Arial" w:cs="Arial"/>
          <w:sz w:val="18"/>
          <w:szCs w:val="18"/>
        </w:rPr>
      </w:pPr>
    </w:p>
    <w:p w14:paraId="5559C6C8"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Digitalne tehnologije zdaj namreč omogočajo združitev učinkovitosti zdravljenja, ki temelji na dokazih, s prednostmi najširše dosegljivosti. </w:t>
      </w:r>
    </w:p>
    <w:p w14:paraId="702BB6E7" w14:textId="77777777" w:rsidR="00D370DF" w:rsidRPr="00A378EC" w:rsidRDefault="00D370DF" w:rsidP="00D370DF">
      <w:pPr>
        <w:spacing w:line="300" w:lineRule="exact"/>
        <w:jc w:val="both"/>
        <w:rPr>
          <w:rFonts w:ascii="Arial" w:hAnsi="Arial" w:cs="Arial"/>
          <w:sz w:val="18"/>
          <w:szCs w:val="18"/>
        </w:rPr>
      </w:pPr>
    </w:p>
    <w:p w14:paraId="5814AA5C"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 xml:space="preserve">Anonimnost intervencij e-zdravja bi lahko olajšala dostop do uporabnikov, ki se bojijo stigme. Druga prednost e-zdravja </w:t>
      </w:r>
      <w:r>
        <w:rPr>
          <w:rFonts w:ascii="Arial" w:hAnsi="Arial" w:cs="Arial"/>
          <w:sz w:val="18"/>
          <w:szCs w:val="18"/>
        </w:rPr>
        <w:t>oziroma</w:t>
      </w:r>
      <w:r w:rsidRPr="00A378EC">
        <w:rPr>
          <w:rFonts w:ascii="Arial" w:hAnsi="Arial" w:cs="Arial"/>
          <w:sz w:val="18"/>
          <w:szCs w:val="18"/>
        </w:rPr>
        <w:t xml:space="preserve"> m-zdravja je večja osredotočenost intervencij na bolnika; pacient se lahko odloči za posvet prek m-zdravja kadarkoli v dnevu, namesto da bi moral počakati na naslednji termin sestanka s strokovnjakom, s čimer se tudi spodbuja avtonomnost uporabnika pri njegovem zdravljenju. Poleg tega m-zdravje ponuja možnosti interaktivnega stika med izvajalci in uporabniki storitev. Z vidika upravljanja zdravstvenega varstva dokazi o stroškovni učinkovitosti govorijo v prid uporabi intervencij e-zdravja. </w:t>
      </w:r>
    </w:p>
    <w:p w14:paraId="2BD881BC" w14:textId="77777777" w:rsidR="00D370DF" w:rsidRPr="00A378EC" w:rsidRDefault="00D370DF" w:rsidP="00D370DF">
      <w:pPr>
        <w:spacing w:line="300" w:lineRule="exact"/>
        <w:jc w:val="both"/>
        <w:rPr>
          <w:rFonts w:ascii="Arial" w:hAnsi="Arial" w:cs="Arial"/>
          <w:sz w:val="18"/>
          <w:szCs w:val="18"/>
        </w:rPr>
      </w:pPr>
    </w:p>
    <w:p w14:paraId="2BF5DBDF" w14:textId="77777777" w:rsidR="00D370DF" w:rsidRPr="00A378EC" w:rsidRDefault="00D370DF" w:rsidP="00D370DF">
      <w:pPr>
        <w:spacing w:line="300" w:lineRule="exact"/>
        <w:jc w:val="both"/>
        <w:rPr>
          <w:rFonts w:ascii="ArialMT" w:eastAsia="ArialMT" w:hAnsi="ArialMT" w:cs="ArialMT"/>
          <w:sz w:val="18"/>
          <w:szCs w:val="24"/>
          <w:shd w:val="clear" w:color="auto" w:fill="00FF00"/>
        </w:rPr>
      </w:pPr>
      <w:r w:rsidRPr="00A378EC">
        <w:rPr>
          <w:rFonts w:ascii="Arial" w:hAnsi="Arial" w:cs="Arial"/>
          <w:sz w:val="18"/>
          <w:szCs w:val="18"/>
        </w:rPr>
        <w:t>Večina aplikacij za m-zdravje obravnava tvegana vedenja, povezana z rabo vseh drog, nekatere pa tudi z uporabo drog v posebnih okoljih (</w:t>
      </w:r>
      <w:r>
        <w:rPr>
          <w:rFonts w:ascii="Arial" w:hAnsi="Arial" w:cs="Arial"/>
          <w:sz w:val="18"/>
          <w:szCs w:val="18"/>
        </w:rPr>
        <w:t>na primer</w:t>
      </w:r>
      <w:r w:rsidRPr="00A378EC">
        <w:rPr>
          <w:rFonts w:ascii="Arial" w:hAnsi="Arial" w:cs="Arial"/>
          <w:sz w:val="18"/>
          <w:szCs w:val="18"/>
        </w:rPr>
        <w:t xml:space="preserve"> </w:t>
      </w:r>
      <w:r>
        <w:rPr>
          <w:rFonts w:ascii="Arial" w:hAnsi="Arial" w:cs="Arial"/>
          <w:sz w:val="18"/>
          <w:szCs w:val="18"/>
        </w:rPr>
        <w:t xml:space="preserve">v </w:t>
      </w:r>
      <w:r w:rsidRPr="00A378EC">
        <w:rPr>
          <w:rFonts w:ascii="Arial" w:hAnsi="Arial" w:cs="Arial"/>
          <w:sz w:val="18"/>
          <w:szCs w:val="18"/>
        </w:rPr>
        <w:t xml:space="preserve">okoljih nočnega življenja). Za </w:t>
      </w:r>
      <w:r>
        <w:rPr>
          <w:rFonts w:ascii="Arial" w:hAnsi="Arial" w:cs="Arial"/>
          <w:sz w:val="18"/>
          <w:szCs w:val="18"/>
        </w:rPr>
        <w:t>pogosteje</w:t>
      </w:r>
      <w:r w:rsidRPr="00A378EC">
        <w:rPr>
          <w:rFonts w:ascii="Arial" w:hAnsi="Arial" w:cs="Arial"/>
          <w:sz w:val="18"/>
          <w:szCs w:val="18"/>
        </w:rPr>
        <w:t xml:space="preserve"> uporabljene droge, kot je konoplja, so na voljo tudi posebne aplikacije. Predhodno je treba preveriti in zagotoviti digitalno zaupanje, preglednost in dostopnost ter interoperabilnost med vsemi deležniki.</w:t>
      </w:r>
    </w:p>
    <w:p w14:paraId="1200B3EF" w14:textId="77777777" w:rsidR="00D370DF" w:rsidRPr="00A378EC" w:rsidRDefault="00D370DF" w:rsidP="00D370DF">
      <w:pPr>
        <w:spacing w:line="300" w:lineRule="exact"/>
        <w:jc w:val="both"/>
        <w:rPr>
          <w:rFonts w:ascii="Arial" w:hAnsi="Arial" w:cs="Arial"/>
          <w:sz w:val="18"/>
          <w:szCs w:val="18"/>
        </w:rPr>
      </w:pPr>
    </w:p>
    <w:p w14:paraId="40039AF6" w14:textId="77777777" w:rsidR="00D370DF" w:rsidRPr="00A378EC" w:rsidRDefault="00D370DF" w:rsidP="00D370DF">
      <w:pPr>
        <w:spacing w:line="300" w:lineRule="exact"/>
        <w:jc w:val="both"/>
        <w:rPr>
          <w:rFonts w:ascii="Arial" w:hAnsi="Arial" w:cs="Arial"/>
          <w:sz w:val="18"/>
          <w:szCs w:val="18"/>
        </w:rPr>
      </w:pPr>
      <w:r w:rsidRPr="00A378EC">
        <w:rPr>
          <w:rFonts w:ascii="Arial" w:hAnsi="Arial" w:cs="Arial"/>
          <w:sz w:val="18"/>
          <w:szCs w:val="18"/>
        </w:rPr>
        <w:t>Ugotovljene so bile tri glavne skupine aplikacij m-zdravja, povezanih z uporabo prepovedanih snovi:</w:t>
      </w:r>
    </w:p>
    <w:p w14:paraId="655C9F9D" w14:textId="77777777" w:rsidR="00D370DF" w:rsidRPr="00A378EC" w:rsidRDefault="00D370DF" w:rsidP="00D370DF">
      <w:pPr>
        <w:spacing w:line="300" w:lineRule="exact"/>
        <w:jc w:val="both"/>
        <w:rPr>
          <w:rFonts w:ascii="Arial" w:hAnsi="Arial" w:cs="Arial"/>
          <w:sz w:val="18"/>
          <w:szCs w:val="18"/>
        </w:rPr>
      </w:pPr>
    </w:p>
    <w:p w14:paraId="2D64387B" w14:textId="77777777" w:rsidR="00D370DF" w:rsidRPr="00A378EC" w:rsidRDefault="00D370DF">
      <w:pPr>
        <w:pStyle w:val="Odstavekseznama"/>
        <w:numPr>
          <w:ilvl w:val="0"/>
          <w:numId w:val="7"/>
        </w:numPr>
        <w:spacing w:line="300" w:lineRule="exact"/>
        <w:rPr>
          <w:rFonts w:ascii="Arial" w:hAnsi="Arial" w:cs="Arial"/>
          <w:sz w:val="18"/>
          <w:szCs w:val="18"/>
        </w:rPr>
      </w:pPr>
      <w:r w:rsidRPr="00A378EC">
        <w:rPr>
          <w:rFonts w:ascii="Arial" w:hAnsi="Arial" w:cs="Arial"/>
          <w:sz w:val="18"/>
          <w:szCs w:val="18"/>
        </w:rPr>
        <w:t>aplikacije za razširjanje informacij in nasvetov v zvezi s tveganji, povezanimi z drogami (vključno z EWS)</w:t>
      </w:r>
      <w:r>
        <w:rPr>
          <w:rFonts w:ascii="Arial" w:hAnsi="Arial" w:cs="Arial"/>
          <w:sz w:val="18"/>
          <w:szCs w:val="18"/>
        </w:rPr>
        <w:t>,</w:t>
      </w:r>
    </w:p>
    <w:p w14:paraId="78D7967B" w14:textId="77777777" w:rsidR="00D370DF" w:rsidRPr="00A378EC" w:rsidRDefault="00D370DF">
      <w:pPr>
        <w:pStyle w:val="Odstavekseznama"/>
        <w:numPr>
          <w:ilvl w:val="0"/>
          <w:numId w:val="7"/>
        </w:numPr>
        <w:spacing w:line="300" w:lineRule="exact"/>
        <w:rPr>
          <w:rFonts w:ascii="Arial" w:hAnsi="Arial" w:cs="Arial"/>
          <w:sz w:val="18"/>
          <w:szCs w:val="18"/>
        </w:rPr>
      </w:pPr>
      <w:r w:rsidRPr="00A378EC">
        <w:rPr>
          <w:rFonts w:ascii="Arial" w:hAnsi="Arial" w:cs="Arial"/>
          <w:sz w:val="18"/>
          <w:szCs w:val="18"/>
        </w:rPr>
        <w:t>aplikacije, ki nudijo intervencije in podporo ljudem, ki uporabljajo droge (vključno s preprečevanjem smrti zaradi predoziranj)</w:t>
      </w:r>
      <w:r>
        <w:rPr>
          <w:rFonts w:ascii="Arial" w:hAnsi="Arial" w:cs="Arial"/>
          <w:sz w:val="18"/>
          <w:szCs w:val="18"/>
        </w:rPr>
        <w:t>,</w:t>
      </w:r>
      <w:r w:rsidRPr="00A378EC">
        <w:rPr>
          <w:rFonts w:ascii="Arial" w:hAnsi="Arial" w:cs="Arial"/>
          <w:sz w:val="18"/>
          <w:szCs w:val="18"/>
        </w:rPr>
        <w:t xml:space="preserve"> </w:t>
      </w:r>
    </w:p>
    <w:p w14:paraId="01B4D7AF" w14:textId="77777777" w:rsidR="00D370DF" w:rsidRPr="00A378EC" w:rsidRDefault="00D370DF">
      <w:pPr>
        <w:pStyle w:val="Odstavekseznama"/>
        <w:numPr>
          <w:ilvl w:val="0"/>
          <w:numId w:val="7"/>
        </w:numPr>
        <w:spacing w:line="300" w:lineRule="exact"/>
        <w:rPr>
          <w:rFonts w:ascii="Arial" w:hAnsi="Arial" w:cs="Arial"/>
          <w:sz w:val="18"/>
          <w:szCs w:val="18"/>
        </w:rPr>
      </w:pPr>
      <w:r w:rsidRPr="00A378EC">
        <w:rPr>
          <w:rFonts w:ascii="Arial" w:hAnsi="Arial" w:cs="Arial"/>
          <w:sz w:val="18"/>
          <w:szCs w:val="18"/>
        </w:rPr>
        <w:t>aplikacije za podporo in krepitev zmogljivosti med zdravstvenimi delavci.</w:t>
      </w:r>
    </w:p>
    <w:p w14:paraId="11C316BD" w14:textId="77777777" w:rsidR="00D370DF" w:rsidRPr="00A378EC" w:rsidRDefault="00D370DF" w:rsidP="00D370DF">
      <w:pPr>
        <w:spacing w:line="300" w:lineRule="exact"/>
        <w:jc w:val="both"/>
        <w:rPr>
          <w:rFonts w:ascii="Arial" w:hAnsi="Arial" w:cs="Arial"/>
          <w:sz w:val="18"/>
          <w:szCs w:val="18"/>
        </w:rPr>
      </w:pPr>
    </w:p>
    <w:p w14:paraId="044C130E" w14:textId="77777777" w:rsidR="00D370DF" w:rsidRPr="00A378EC" w:rsidRDefault="00D370DF" w:rsidP="00D370DF">
      <w:pPr>
        <w:spacing w:line="300" w:lineRule="exact"/>
        <w:jc w:val="both"/>
        <w:rPr>
          <w:rFonts w:ascii="Arial" w:hAnsi="Arial" w:cs="Arial"/>
          <w:bCs/>
          <w:sz w:val="18"/>
          <w:szCs w:val="18"/>
        </w:rPr>
      </w:pPr>
      <w:r w:rsidRPr="00A378EC">
        <w:rPr>
          <w:rFonts w:ascii="Arial" w:hAnsi="Arial" w:cs="Arial"/>
          <w:bCs/>
          <w:sz w:val="18"/>
          <w:szCs w:val="18"/>
        </w:rPr>
        <w:t xml:space="preserve">Ključni cilji: </w:t>
      </w:r>
    </w:p>
    <w:p w14:paraId="7583A1A7" w14:textId="77777777" w:rsidR="00D370DF" w:rsidRPr="00A378EC" w:rsidRDefault="00D370DF">
      <w:pPr>
        <w:pStyle w:val="Odstavekseznama"/>
        <w:numPr>
          <w:ilvl w:val="0"/>
          <w:numId w:val="45"/>
        </w:numPr>
        <w:spacing w:line="300" w:lineRule="exact"/>
        <w:rPr>
          <w:rFonts w:ascii="Arial" w:hAnsi="Arial" w:cs="Arial"/>
          <w:sz w:val="18"/>
          <w:szCs w:val="18"/>
        </w:rPr>
      </w:pPr>
      <w:r>
        <w:rPr>
          <w:rFonts w:ascii="Arial" w:hAnsi="Arial" w:cs="Arial"/>
          <w:sz w:val="18"/>
          <w:szCs w:val="18"/>
        </w:rPr>
        <w:t>Z</w:t>
      </w:r>
      <w:r w:rsidRPr="00A378EC">
        <w:rPr>
          <w:rFonts w:ascii="Arial" w:hAnsi="Arial" w:cs="Arial"/>
          <w:sz w:val="18"/>
          <w:szCs w:val="18"/>
        </w:rPr>
        <w:t>agotavljati dodatno podporo ljudem, ki uporabljajo droge</w:t>
      </w:r>
      <w:r>
        <w:rPr>
          <w:rFonts w:ascii="Arial" w:hAnsi="Arial" w:cs="Arial"/>
          <w:sz w:val="18"/>
          <w:szCs w:val="18"/>
        </w:rPr>
        <w:t>,</w:t>
      </w:r>
      <w:r w:rsidRPr="00A378EC">
        <w:rPr>
          <w:rFonts w:ascii="Arial" w:hAnsi="Arial" w:cs="Arial"/>
          <w:sz w:val="18"/>
          <w:szCs w:val="18"/>
        </w:rPr>
        <w:t xml:space="preserve"> s pomočjo digitalne tehnologije</w:t>
      </w:r>
      <w:r>
        <w:rPr>
          <w:rFonts w:ascii="Arial" w:hAnsi="Arial" w:cs="Arial"/>
          <w:sz w:val="18"/>
          <w:szCs w:val="18"/>
        </w:rPr>
        <w:t>.</w:t>
      </w:r>
      <w:r w:rsidRPr="00A378EC">
        <w:rPr>
          <w:rFonts w:ascii="Arial" w:hAnsi="Arial" w:cs="Arial"/>
          <w:sz w:val="18"/>
          <w:szCs w:val="18"/>
        </w:rPr>
        <w:t xml:space="preserve"> </w:t>
      </w:r>
    </w:p>
    <w:p w14:paraId="55DD6BE4" w14:textId="77777777" w:rsidR="00D370DF" w:rsidRPr="00A378EC" w:rsidRDefault="00D370DF">
      <w:pPr>
        <w:pStyle w:val="Odstavekseznama"/>
        <w:numPr>
          <w:ilvl w:val="0"/>
          <w:numId w:val="45"/>
        </w:numPr>
        <w:spacing w:line="300" w:lineRule="exact"/>
        <w:rPr>
          <w:rFonts w:ascii="Arial" w:hAnsi="Arial" w:cs="Arial"/>
          <w:sz w:val="18"/>
          <w:szCs w:val="18"/>
        </w:rPr>
      </w:pPr>
      <w:r>
        <w:rPr>
          <w:rFonts w:ascii="Arial" w:hAnsi="Arial" w:cs="Arial"/>
          <w:sz w:val="18"/>
          <w:szCs w:val="18"/>
        </w:rPr>
        <w:t>I</w:t>
      </w:r>
      <w:r w:rsidRPr="00A378EC">
        <w:rPr>
          <w:rFonts w:ascii="Arial" w:hAnsi="Arial" w:cs="Arial"/>
          <w:sz w:val="18"/>
          <w:szCs w:val="18"/>
        </w:rPr>
        <w:t>zboljšali sodelovanje med uporabniki in zdravnikom/terapevtom</w:t>
      </w:r>
      <w:r>
        <w:rPr>
          <w:rFonts w:ascii="Arial" w:hAnsi="Arial" w:cs="Arial"/>
          <w:sz w:val="18"/>
          <w:szCs w:val="18"/>
        </w:rPr>
        <w:t>.</w:t>
      </w:r>
      <w:r w:rsidRPr="00A378EC">
        <w:rPr>
          <w:rFonts w:ascii="Arial" w:hAnsi="Arial" w:cs="Arial"/>
          <w:sz w:val="18"/>
          <w:szCs w:val="18"/>
        </w:rPr>
        <w:t xml:space="preserve"> </w:t>
      </w:r>
    </w:p>
    <w:p w14:paraId="2A80FD25" w14:textId="77777777" w:rsidR="00D370DF" w:rsidRPr="00A378EC" w:rsidRDefault="00D370DF">
      <w:pPr>
        <w:pStyle w:val="Odstavekseznama"/>
        <w:numPr>
          <w:ilvl w:val="0"/>
          <w:numId w:val="45"/>
        </w:numPr>
        <w:spacing w:line="300" w:lineRule="exact"/>
        <w:rPr>
          <w:rFonts w:ascii="Arial" w:hAnsi="Arial" w:cs="Arial"/>
          <w:sz w:val="18"/>
          <w:szCs w:val="18"/>
        </w:rPr>
      </w:pPr>
      <w:r>
        <w:rPr>
          <w:rFonts w:ascii="Arial" w:hAnsi="Arial" w:cs="Arial"/>
          <w:sz w:val="18"/>
          <w:szCs w:val="18"/>
        </w:rPr>
        <w:t>O</w:t>
      </w:r>
      <w:r w:rsidRPr="00A378EC">
        <w:rPr>
          <w:rFonts w:ascii="Arial" w:hAnsi="Arial" w:cs="Arial"/>
          <w:sz w:val="18"/>
          <w:szCs w:val="18"/>
        </w:rPr>
        <w:t xml:space="preserve">mogočali lažje širjenje informacij in opozoril. </w:t>
      </w:r>
    </w:p>
    <w:p w14:paraId="317C3CD3" w14:textId="77777777" w:rsidR="00D370DF" w:rsidRPr="00A378EC" w:rsidRDefault="00D370DF" w:rsidP="00D370DF">
      <w:pPr>
        <w:pStyle w:val="Odstavekseznama"/>
        <w:spacing w:line="300" w:lineRule="exact"/>
        <w:rPr>
          <w:rFonts w:ascii="Arial" w:hAnsi="Arial" w:cs="Arial"/>
          <w:sz w:val="18"/>
          <w:szCs w:val="18"/>
          <w:highlight w:val="yellow"/>
        </w:rPr>
      </w:pPr>
    </w:p>
    <w:p w14:paraId="06362FF7" w14:textId="77777777" w:rsidR="00D370DF" w:rsidRPr="00210E29" w:rsidRDefault="00D370DF" w:rsidP="00D370DF">
      <w:pPr>
        <w:pStyle w:val="Naslov1"/>
        <w:rPr>
          <w:rFonts w:cs="Calibri Light"/>
        </w:rPr>
      </w:pPr>
      <w:bookmarkStart w:id="183" w:name="_Toc127280475"/>
      <w:bookmarkStart w:id="184" w:name="_Toc127280585"/>
      <w:bookmarkStart w:id="185" w:name="_Toc127280636"/>
      <w:bookmarkStart w:id="186" w:name="_Toc127283640"/>
      <w:r w:rsidRPr="00210E29">
        <w:rPr>
          <w:rFonts w:cs="Calibri Light"/>
        </w:rPr>
        <w:t>9 Mednarodno sodelovanje</w:t>
      </w:r>
      <w:bookmarkEnd w:id="183"/>
      <w:bookmarkEnd w:id="184"/>
      <w:bookmarkEnd w:id="185"/>
      <w:bookmarkEnd w:id="186"/>
    </w:p>
    <w:p w14:paraId="67DACAE1" w14:textId="77777777" w:rsidR="00D370DF" w:rsidRPr="00A378EC" w:rsidRDefault="00D370DF" w:rsidP="00D370DF"/>
    <w:p w14:paraId="4FA603C3"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Globalna narava problematike drog zahteva okrepljeno mednarodno sodelovanje zlasti glede reševanja negativnih posledic delovanja organiziranega kriminala, pranja denarja in korupcije. Mednarodno sodelovanje na področju drog je razumljeno tudi kot del vsestranskih prizadevanj za usklajen in celovit razvoj različnih storitev. Na mednarodni ravni poteka izjemno veliko različnih dejavnosti. Med njimi je najpomembnejše sodelovanje z različnimi programi Organizacije združenih narodov. Vzpostavljeno je bilo okrepljeno sodelovanje s strokovno Pompidoujevo skupino pri Svetu Evrope. Slovenija je priredila pomembna mednarodna srečanja in bila dejavna v številnih mednarodnih strokovnih združenjih. </w:t>
      </w:r>
    </w:p>
    <w:p w14:paraId="2EEB2A81" w14:textId="77777777" w:rsidR="00D370DF" w:rsidRPr="00A378EC" w:rsidRDefault="00D370DF" w:rsidP="00D370DF">
      <w:pPr>
        <w:spacing w:line="300" w:lineRule="exact"/>
        <w:jc w:val="both"/>
        <w:rPr>
          <w:rFonts w:ascii="ArialMT" w:eastAsia="ArialMT" w:hAnsi="ArialMT" w:cs="ArialMT"/>
          <w:sz w:val="18"/>
          <w:szCs w:val="24"/>
        </w:rPr>
      </w:pPr>
    </w:p>
    <w:p w14:paraId="0ECA6877"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Nosilca dejavnosti na področju mednarodnega sodelovanja na ravni Vlade RS sta Komisija za droge, ki odloča o mednarodnem sodelovanju, in Ministrstvo za zdravje, pristojno za koordinacijo na področju drog, ki usklajuje medresorsko sodelovanje na področju drog pri delu mednarodnih združenj in organizacij</w:t>
      </w:r>
      <w:r>
        <w:rPr>
          <w:rFonts w:ascii="ArialMT" w:eastAsia="ArialMT" w:hAnsi="ArialMT" w:cs="ArialMT"/>
          <w:sz w:val="18"/>
          <w:szCs w:val="24"/>
        </w:rPr>
        <w:t>,</w:t>
      </w:r>
      <w:r w:rsidRPr="00A378EC">
        <w:rPr>
          <w:rFonts w:ascii="ArialMT" w:eastAsia="ArialMT" w:hAnsi="ArialMT" w:cs="ArialMT"/>
          <w:sz w:val="18"/>
          <w:szCs w:val="24"/>
        </w:rPr>
        <w:t xml:space="preserve"> in sicer:</w:t>
      </w:r>
    </w:p>
    <w:p w14:paraId="0616494B" w14:textId="77777777" w:rsidR="00D370DF" w:rsidRPr="00A378EC" w:rsidRDefault="00D370DF">
      <w:pPr>
        <w:numPr>
          <w:ilvl w:val="0"/>
          <w:numId w:val="8"/>
        </w:numPr>
        <w:spacing w:line="300" w:lineRule="exact"/>
        <w:ind w:left="714" w:hanging="357"/>
        <w:rPr>
          <w:rFonts w:ascii="ArialMT" w:eastAsia="ArialMT" w:hAnsi="ArialMT" w:cs="ArialMT"/>
          <w:sz w:val="18"/>
          <w:szCs w:val="24"/>
        </w:rPr>
      </w:pPr>
      <w:r w:rsidRPr="00A378EC">
        <w:rPr>
          <w:rFonts w:ascii="ArialMT" w:eastAsia="ArialMT" w:hAnsi="ArialMT" w:cs="ArialMT"/>
          <w:sz w:val="18"/>
          <w:szCs w:val="24"/>
        </w:rPr>
        <w:t>sodelovanje pri delu teles EU</w:t>
      </w:r>
      <w:r>
        <w:rPr>
          <w:rFonts w:ascii="ArialMT" w:eastAsia="ArialMT" w:hAnsi="ArialMT" w:cs="ArialMT"/>
          <w:sz w:val="18"/>
          <w:szCs w:val="24"/>
        </w:rPr>
        <w:t>,</w:t>
      </w:r>
    </w:p>
    <w:p w14:paraId="20066E3B" w14:textId="77777777" w:rsidR="00D370DF" w:rsidRPr="00A378EC" w:rsidRDefault="00D370DF">
      <w:pPr>
        <w:numPr>
          <w:ilvl w:val="0"/>
          <w:numId w:val="8"/>
        </w:numPr>
        <w:spacing w:line="300" w:lineRule="exact"/>
        <w:ind w:left="714" w:hanging="357"/>
        <w:rPr>
          <w:rFonts w:ascii="ArialMT" w:eastAsia="ArialMT" w:hAnsi="ArialMT" w:cs="ArialMT"/>
          <w:sz w:val="18"/>
          <w:szCs w:val="24"/>
        </w:rPr>
      </w:pPr>
      <w:r w:rsidRPr="00A378EC">
        <w:rPr>
          <w:rFonts w:ascii="ArialMT" w:eastAsia="ArialMT" w:hAnsi="ArialMT" w:cs="ArialMT"/>
          <w:sz w:val="18"/>
          <w:szCs w:val="24"/>
        </w:rPr>
        <w:t>usklajevanje dejavnosti Pompidoujeve skupine pri Svetu Evrope</w:t>
      </w:r>
      <w:r>
        <w:rPr>
          <w:rFonts w:ascii="ArialMT" w:eastAsia="ArialMT" w:hAnsi="ArialMT" w:cs="ArialMT"/>
          <w:sz w:val="18"/>
          <w:szCs w:val="24"/>
        </w:rPr>
        <w:t>,</w:t>
      </w:r>
    </w:p>
    <w:p w14:paraId="31BF98D0" w14:textId="77777777" w:rsidR="00D370DF" w:rsidRPr="00A378EC" w:rsidRDefault="00D370DF">
      <w:pPr>
        <w:numPr>
          <w:ilvl w:val="0"/>
          <w:numId w:val="8"/>
        </w:numPr>
        <w:spacing w:line="300" w:lineRule="exact"/>
        <w:ind w:left="714" w:hanging="357"/>
        <w:rPr>
          <w:rFonts w:ascii="ArialMT" w:eastAsia="ArialMT" w:hAnsi="ArialMT" w:cs="ArialMT"/>
          <w:sz w:val="18"/>
          <w:szCs w:val="24"/>
        </w:rPr>
      </w:pPr>
      <w:r w:rsidRPr="00A378EC">
        <w:rPr>
          <w:rFonts w:ascii="ArialMT" w:eastAsia="ArialMT" w:hAnsi="ArialMT" w:cs="ArialMT"/>
          <w:sz w:val="18"/>
          <w:szCs w:val="24"/>
        </w:rPr>
        <w:t>usklajevanje dejavnosti v okviru UNODC</w:t>
      </w:r>
      <w:r>
        <w:rPr>
          <w:rFonts w:ascii="ArialMT" w:eastAsia="ArialMT" w:hAnsi="ArialMT" w:cs="ArialMT"/>
          <w:sz w:val="18"/>
          <w:szCs w:val="24"/>
        </w:rPr>
        <w:t>,</w:t>
      </w:r>
    </w:p>
    <w:p w14:paraId="1E563310" w14:textId="77777777" w:rsidR="00D370DF" w:rsidRPr="00A378EC" w:rsidRDefault="00D370DF">
      <w:pPr>
        <w:numPr>
          <w:ilvl w:val="0"/>
          <w:numId w:val="8"/>
        </w:numPr>
        <w:spacing w:line="300" w:lineRule="exact"/>
        <w:ind w:left="714" w:hanging="357"/>
        <w:rPr>
          <w:rFonts w:ascii="ArialMT" w:eastAsia="ArialMT" w:hAnsi="ArialMT" w:cs="ArialMT"/>
          <w:sz w:val="18"/>
          <w:szCs w:val="24"/>
        </w:rPr>
      </w:pPr>
      <w:r w:rsidRPr="00A378EC">
        <w:rPr>
          <w:rFonts w:ascii="ArialMT" w:eastAsia="ArialMT" w:hAnsi="ArialMT" w:cs="ArialMT"/>
          <w:sz w:val="18"/>
          <w:szCs w:val="24"/>
        </w:rPr>
        <w:t>obravnav</w:t>
      </w:r>
      <w:r>
        <w:rPr>
          <w:rFonts w:ascii="ArialMT" w:eastAsia="ArialMT" w:hAnsi="ArialMT" w:cs="ArialMT"/>
          <w:sz w:val="18"/>
          <w:szCs w:val="24"/>
        </w:rPr>
        <w:t>o</w:t>
      </w:r>
      <w:r w:rsidRPr="00A378EC">
        <w:rPr>
          <w:rFonts w:ascii="ArialMT" w:eastAsia="ArialMT" w:hAnsi="ArialMT" w:cs="ArialMT"/>
          <w:sz w:val="18"/>
          <w:szCs w:val="24"/>
        </w:rPr>
        <w:t xml:space="preserve"> na </w:t>
      </w:r>
      <w:r>
        <w:rPr>
          <w:rFonts w:ascii="Arial" w:eastAsia="Times New Roman" w:hAnsi="Arial" w:cs="Arial"/>
          <w:sz w:val="18"/>
          <w:szCs w:val="18"/>
        </w:rPr>
        <w:t>Evropskem centru</w:t>
      </w:r>
      <w:r w:rsidRPr="002206AB">
        <w:rPr>
          <w:rFonts w:ascii="Arial" w:eastAsia="Times New Roman" w:hAnsi="Arial" w:cs="Arial"/>
          <w:sz w:val="18"/>
          <w:szCs w:val="18"/>
        </w:rPr>
        <w:t xml:space="preserve"> za spremljanje drog in zasvojenosti z drogami</w:t>
      </w:r>
      <w:r w:rsidRPr="00A378EC">
        <w:rPr>
          <w:rFonts w:ascii="ArialMT" w:eastAsia="ArialMT" w:hAnsi="ArialMT" w:cs="ArialMT"/>
          <w:sz w:val="18"/>
          <w:szCs w:val="24"/>
        </w:rPr>
        <w:t xml:space="preserve"> </w:t>
      </w:r>
      <w:r>
        <w:rPr>
          <w:rFonts w:ascii="ArialMT" w:eastAsia="ArialMT" w:hAnsi="ArialMT" w:cs="ArialMT"/>
          <w:sz w:val="18"/>
          <w:szCs w:val="24"/>
        </w:rPr>
        <w:t>(</w:t>
      </w:r>
      <w:r w:rsidRPr="00A378EC">
        <w:rPr>
          <w:rFonts w:ascii="ArialMT" w:eastAsia="ArialMT" w:hAnsi="ArialMT" w:cs="ArialMT"/>
          <w:sz w:val="18"/>
          <w:szCs w:val="24"/>
        </w:rPr>
        <w:t>EMCDDA</w:t>
      </w:r>
      <w:r>
        <w:rPr>
          <w:rFonts w:ascii="ArialMT" w:eastAsia="ArialMT" w:hAnsi="ArialMT" w:cs="ArialMT"/>
          <w:sz w:val="18"/>
          <w:szCs w:val="24"/>
        </w:rPr>
        <w:t>),</w:t>
      </w:r>
    </w:p>
    <w:p w14:paraId="6BF1BBEF" w14:textId="77777777" w:rsidR="00D370DF" w:rsidRPr="00A378EC" w:rsidRDefault="00D370DF">
      <w:pPr>
        <w:numPr>
          <w:ilvl w:val="0"/>
          <w:numId w:val="8"/>
        </w:numPr>
        <w:spacing w:line="300" w:lineRule="exact"/>
        <w:ind w:left="714" w:hanging="357"/>
        <w:rPr>
          <w:rFonts w:ascii="Arial" w:hAnsi="Arial" w:cs="Arial"/>
        </w:rPr>
      </w:pPr>
      <w:r w:rsidRPr="00A378EC">
        <w:rPr>
          <w:rFonts w:ascii="ArialMT" w:eastAsia="ArialMT" w:hAnsi="ArialMT" w:cs="ArialMT"/>
          <w:sz w:val="18"/>
          <w:szCs w:val="24"/>
        </w:rPr>
        <w:t>dvostranske in večstranske povezave med državami pri raziskovanju</w:t>
      </w:r>
      <w:r>
        <w:rPr>
          <w:rFonts w:ascii="ArialMT" w:eastAsia="ArialMT" w:hAnsi="ArialMT" w:cs="ArialMT"/>
          <w:sz w:val="18"/>
          <w:szCs w:val="24"/>
        </w:rPr>
        <w:t xml:space="preserve"> drog</w:t>
      </w:r>
      <w:r w:rsidRPr="00A378EC">
        <w:rPr>
          <w:rFonts w:ascii="ArialMT" w:eastAsia="ArialMT" w:hAnsi="ArialMT" w:cs="ArialMT"/>
          <w:sz w:val="18"/>
          <w:szCs w:val="24"/>
        </w:rPr>
        <w:t>, preprečevanju</w:t>
      </w:r>
      <w:r>
        <w:rPr>
          <w:rFonts w:ascii="ArialMT" w:eastAsia="ArialMT" w:hAnsi="ArialMT" w:cs="ArialMT"/>
          <w:sz w:val="18"/>
          <w:szCs w:val="24"/>
        </w:rPr>
        <w:t xml:space="preserve"> njihove uporabe</w:t>
      </w:r>
      <w:r w:rsidRPr="00A378EC">
        <w:rPr>
          <w:rFonts w:ascii="ArialMT" w:eastAsia="ArialMT" w:hAnsi="ArialMT" w:cs="ArialMT"/>
          <w:sz w:val="18"/>
          <w:szCs w:val="24"/>
        </w:rPr>
        <w:t>, zdravljenju</w:t>
      </w:r>
      <w:r>
        <w:rPr>
          <w:rFonts w:ascii="ArialMT" w:eastAsia="ArialMT" w:hAnsi="ArialMT" w:cs="ArialMT"/>
          <w:sz w:val="18"/>
          <w:szCs w:val="24"/>
        </w:rPr>
        <w:t xml:space="preserve"> odvisnosti od njih</w:t>
      </w:r>
      <w:r w:rsidRPr="00A378EC">
        <w:rPr>
          <w:rFonts w:ascii="ArialMT" w:eastAsia="ArialMT" w:hAnsi="ArialMT" w:cs="ArialMT"/>
          <w:sz w:val="18"/>
          <w:szCs w:val="24"/>
        </w:rPr>
        <w:t xml:space="preserve">, socialni obravnavi </w:t>
      </w:r>
      <w:r>
        <w:rPr>
          <w:rFonts w:ascii="ArialMT" w:eastAsia="ArialMT" w:hAnsi="ArialMT" w:cs="ArialMT"/>
          <w:sz w:val="18"/>
          <w:szCs w:val="24"/>
        </w:rPr>
        <w:t xml:space="preserve">odvisnikov </w:t>
      </w:r>
      <w:r w:rsidRPr="00A378EC">
        <w:rPr>
          <w:rFonts w:ascii="ArialMT" w:eastAsia="ArialMT" w:hAnsi="ArialMT" w:cs="ArialMT"/>
          <w:sz w:val="18"/>
          <w:szCs w:val="24"/>
        </w:rPr>
        <w:t>in zmanjševanju ponudbe</w:t>
      </w:r>
      <w:r>
        <w:rPr>
          <w:rFonts w:ascii="ArialMT" w:eastAsia="ArialMT" w:hAnsi="ArialMT" w:cs="ArialMT"/>
          <w:sz w:val="18"/>
          <w:szCs w:val="24"/>
        </w:rPr>
        <w:t xml:space="preserve"> drog</w:t>
      </w:r>
      <w:r w:rsidRPr="00A378EC">
        <w:rPr>
          <w:rFonts w:ascii="ArialMT" w:eastAsia="ArialMT" w:hAnsi="ArialMT" w:cs="ArialMT"/>
          <w:sz w:val="18"/>
          <w:szCs w:val="24"/>
        </w:rPr>
        <w:t>.</w:t>
      </w:r>
    </w:p>
    <w:p w14:paraId="33C3B8D6" w14:textId="77777777" w:rsidR="00D370DF" w:rsidRPr="00A378EC" w:rsidRDefault="00D370DF" w:rsidP="00D370DF">
      <w:pPr>
        <w:spacing w:line="300" w:lineRule="exact"/>
        <w:ind w:left="720"/>
        <w:rPr>
          <w:rFonts w:ascii="Arial" w:hAnsi="Arial" w:cs="Arial"/>
        </w:rPr>
      </w:pPr>
    </w:p>
    <w:p w14:paraId="7696AAB4"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Zaradi zemljepisne lege naše države in različnih sociokulturnih izražanj, ki se prenašajo v naš prostor, je treba spremljati dogajanja na mednarodnem področju in rešitve, ki se posledično oblikujejo, ter se neprenehoma prilagajati najsodobnejšim načinom reševanja problematike, ki jo povzročata uporaba in zloraba prepovedanih drog. Slovenija bo še nadalje aktivno sodelovala v najpomembnejših mednarodnih </w:t>
      </w:r>
      <w:r w:rsidRPr="00A378EC">
        <w:rPr>
          <w:rFonts w:ascii="ArialMT" w:eastAsia="ArialMT" w:hAnsi="ArialMT" w:cs="ArialMT"/>
          <w:sz w:val="18"/>
          <w:szCs w:val="24"/>
        </w:rPr>
        <w:lastRenderedPageBreak/>
        <w:t>organizacijah in programih na področju obravnave drog in reševanja posledic zaradi njihove uporabe.</w:t>
      </w:r>
    </w:p>
    <w:p w14:paraId="0D1FA7BE" w14:textId="77777777" w:rsidR="00D370DF" w:rsidRPr="00A378EC" w:rsidRDefault="00D370DF" w:rsidP="00D370DF">
      <w:pPr>
        <w:spacing w:line="300" w:lineRule="exact"/>
        <w:jc w:val="both"/>
        <w:rPr>
          <w:rFonts w:ascii="ArialMT" w:eastAsia="ArialMT" w:hAnsi="ArialMT" w:cs="ArialMT"/>
          <w:sz w:val="18"/>
          <w:szCs w:val="24"/>
        </w:rPr>
      </w:pPr>
    </w:p>
    <w:p w14:paraId="1272CA51" w14:textId="77777777" w:rsidR="00D370DF" w:rsidRPr="00A378EC" w:rsidRDefault="00D370DF" w:rsidP="00D370DF">
      <w:pPr>
        <w:shd w:val="clear" w:color="auto" w:fill="FFFFFF"/>
        <w:spacing w:line="300" w:lineRule="exact"/>
        <w:jc w:val="both"/>
        <w:rPr>
          <w:rFonts w:ascii="ArialMT" w:eastAsia="ArialMT" w:hAnsi="ArialMT" w:cs="ArialMT"/>
          <w:bCs/>
          <w:sz w:val="18"/>
          <w:szCs w:val="24"/>
        </w:rPr>
      </w:pPr>
      <w:r w:rsidRPr="00A378EC">
        <w:rPr>
          <w:rFonts w:ascii="ArialMT" w:eastAsia="ArialMT" w:hAnsi="ArialMT" w:cs="ArialMT"/>
          <w:bCs/>
          <w:sz w:val="18"/>
          <w:szCs w:val="24"/>
        </w:rPr>
        <w:t xml:space="preserve">Prednostni ukrepi: </w:t>
      </w:r>
    </w:p>
    <w:p w14:paraId="58C831EF" w14:textId="77777777" w:rsidR="00D370DF" w:rsidRPr="00A378EC" w:rsidRDefault="00D370DF" w:rsidP="00D370DF">
      <w:pPr>
        <w:spacing w:line="300" w:lineRule="exact"/>
        <w:jc w:val="both"/>
        <w:rPr>
          <w:rFonts w:ascii="ArialMT" w:eastAsia="ArialMT" w:hAnsi="ArialMT" w:cs="ArialMT"/>
          <w:sz w:val="18"/>
          <w:szCs w:val="24"/>
        </w:rPr>
      </w:pPr>
    </w:p>
    <w:p w14:paraId="1330739F" w14:textId="77777777" w:rsidR="00D370DF" w:rsidRPr="00A378EC" w:rsidRDefault="00D370DF">
      <w:pPr>
        <w:numPr>
          <w:ilvl w:val="0"/>
          <w:numId w:val="20"/>
        </w:numPr>
        <w:spacing w:line="300" w:lineRule="exact"/>
        <w:jc w:val="both"/>
        <w:rPr>
          <w:rFonts w:ascii="ArialMT" w:eastAsia="ArialMT" w:hAnsi="ArialMT" w:cs="ArialMT"/>
          <w:sz w:val="18"/>
          <w:szCs w:val="24"/>
        </w:rPr>
      </w:pPr>
      <w:r>
        <w:rPr>
          <w:rFonts w:ascii="ArialMT" w:eastAsia="ArialMT" w:hAnsi="ArialMT" w:cs="ArialMT"/>
          <w:sz w:val="18"/>
          <w:szCs w:val="24"/>
        </w:rPr>
        <w:t>D</w:t>
      </w:r>
      <w:r w:rsidRPr="00A378EC">
        <w:rPr>
          <w:rFonts w:ascii="ArialMT" w:eastAsia="ArialMT" w:hAnsi="ArialMT" w:cs="ArialMT"/>
          <w:sz w:val="18"/>
          <w:szCs w:val="24"/>
        </w:rPr>
        <w:t>ejavno vključeva</w:t>
      </w:r>
      <w:r>
        <w:rPr>
          <w:rFonts w:ascii="ArialMT" w:eastAsia="ArialMT" w:hAnsi="ArialMT" w:cs="ArialMT"/>
          <w:sz w:val="18"/>
          <w:szCs w:val="24"/>
        </w:rPr>
        <w:t>nje</w:t>
      </w:r>
      <w:r w:rsidRPr="00A378EC">
        <w:rPr>
          <w:rFonts w:ascii="ArialMT" w:eastAsia="ArialMT" w:hAnsi="ArialMT" w:cs="ArialMT"/>
          <w:sz w:val="18"/>
          <w:szCs w:val="24"/>
        </w:rPr>
        <w:t xml:space="preserve"> v reševanje problematike, povezane z uporabo in zlorabo drog, ter soustvarja</w:t>
      </w:r>
      <w:r>
        <w:rPr>
          <w:rFonts w:ascii="ArialMT" w:eastAsia="ArialMT" w:hAnsi="ArialMT" w:cs="ArialMT"/>
          <w:sz w:val="18"/>
          <w:szCs w:val="24"/>
        </w:rPr>
        <w:t>nje</w:t>
      </w:r>
      <w:r w:rsidRPr="00A378EC">
        <w:rPr>
          <w:rFonts w:ascii="ArialMT" w:eastAsia="ArialMT" w:hAnsi="ArialMT" w:cs="ArialMT"/>
          <w:sz w:val="18"/>
          <w:szCs w:val="24"/>
        </w:rPr>
        <w:t xml:space="preserve"> politik</w:t>
      </w:r>
      <w:r>
        <w:rPr>
          <w:rFonts w:ascii="ArialMT" w:eastAsia="ArialMT" w:hAnsi="ArialMT" w:cs="ArialMT"/>
          <w:sz w:val="18"/>
          <w:szCs w:val="24"/>
        </w:rPr>
        <w:t>e</w:t>
      </w:r>
      <w:r w:rsidRPr="00A378EC">
        <w:rPr>
          <w:rFonts w:ascii="ArialMT" w:eastAsia="ArialMT" w:hAnsi="ArialMT" w:cs="ArialMT"/>
          <w:sz w:val="18"/>
          <w:szCs w:val="24"/>
        </w:rPr>
        <w:t xml:space="preserve"> in strokovn</w:t>
      </w:r>
      <w:r>
        <w:rPr>
          <w:rFonts w:ascii="ArialMT" w:eastAsia="ArialMT" w:hAnsi="ArialMT" w:cs="ArialMT"/>
          <w:sz w:val="18"/>
          <w:szCs w:val="24"/>
        </w:rPr>
        <w:t>ih</w:t>
      </w:r>
      <w:r w:rsidRPr="00A378EC">
        <w:rPr>
          <w:rFonts w:ascii="ArialMT" w:eastAsia="ArialMT" w:hAnsi="ArialMT" w:cs="ArialMT"/>
          <w:sz w:val="18"/>
          <w:szCs w:val="24"/>
        </w:rPr>
        <w:t xml:space="preserve"> pristop</w:t>
      </w:r>
      <w:r>
        <w:rPr>
          <w:rFonts w:ascii="ArialMT" w:eastAsia="ArialMT" w:hAnsi="ArialMT" w:cs="ArialMT"/>
          <w:sz w:val="18"/>
          <w:szCs w:val="24"/>
        </w:rPr>
        <w:t>ov</w:t>
      </w:r>
      <w:r w:rsidRPr="00A378EC">
        <w:rPr>
          <w:rFonts w:ascii="ArialMT" w:eastAsia="ArialMT" w:hAnsi="ArialMT" w:cs="ArialMT"/>
          <w:sz w:val="18"/>
          <w:szCs w:val="24"/>
        </w:rPr>
        <w:t xml:space="preserve"> na tem področju</w:t>
      </w:r>
      <w:r>
        <w:rPr>
          <w:rFonts w:ascii="ArialMT" w:eastAsia="ArialMT" w:hAnsi="ArialMT" w:cs="ArialMT"/>
          <w:sz w:val="18"/>
          <w:szCs w:val="24"/>
        </w:rPr>
        <w:t>.</w:t>
      </w:r>
    </w:p>
    <w:p w14:paraId="44D04D6A" w14:textId="77777777" w:rsidR="00D370DF" w:rsidRPr="00A378EC" w:rsidRDefault="00D370DF">
      <w:pPr>
        <w:numPr>
          <w:ilvl w:val="0"/>
          <w:numId w:val="20"/>
        </w:numPr>
        <w:spacing w:line="300" w:lineRule="exact"/>
        <w:jc w:val="both"/>
        <w:rPr>
          <w:rFonts w:ascii="ArialMT" w:eastAsia="ArialMT" w:hAnsi="ArialMT" w:cs="ArialMT"/>
          <w:sz w:val="18"/>
          <w:szCs w:val="24"/>
        </w:rPr>
      </w:pPr>
      <w:r>
        <w:rPr>
          <w:rFonts w:ascii="ArialMT" w:eastAsia="ArialMT" w:hAnsi="ArialMT" w:cs="ArialMT"/>
          <w:sz w:val="18"/>
          <w:szCs w:val="24"/>
        </w:rPr>
        <w:t>U</w:t>
      </w:r>
      <w:r w:rsidRPr="00A378EC">
        <w:rPr>
          <w:rFonts w:ascii="ArialMT" w:eastAsia="ArialMT" w:hAnsi="ArialMT" w:cs="ArialMT"/>
          <w:sz w:val="18"/>
          <w:szCs w:val="24"/>
        </w:rPr>
        <w:t>spešnej</w:t>
      </w:r>
      <w:r>
        <w:rPr>
          <w:rFonts w:ascii="ArialMT" w:eastAsia="ArialMT" w:hAnsi="ArialMT" w:cs="ArialMT"/>
          <w:sz w:val="18"/>
          <w:szCs w:val="24"/>
        </w:rPr>
        <w:t>š</w:t>
      </w:r>
      <w:r w:rsidRPr="00A378EC">
        <w:rPr>
          <w:rFonts w:ascii="ArialMT" w:eastAsia="ArialMT" w:hAnsi="ArialMT" w:cs="ArialMT"/>
          <w:sz w:val="18"/>
          <w:szCs w:val="24"/>
        </w:rPr>
        <w:t xml:space="preserve">e </w:t>
      </w:r>
      <w:r>
        <w:rPr>
          <w:rFonts w:ascii="ArialMT" w:eastAsia="ArialMT" w:hAnsi="ArialMT" w:cs="ArialMT"/>
          <w:sz w:val="18"/>
          <w:szCs w:val="24"/>
        </w:rPr>
        <w:t xml:space="preserve">obvladovanje </w:t>
      </w:r>
      <w:r w:rsidRPr="00A378EC">
        <w:rPr>
          <w:rFonts w:ascii="ArialMT" w:eastAsia="ArialMT" w:hAnsi="ArialMT" w:cs="ArialMT"/>
          <w:sz w:val="18"/>
          <w:szCs w:val="24"/>
        </w:rPr>
        <w:t>kriminaln</w:t>
      </w:r>
      <w:r>
        <w:rPr>
          <w:rFonts w:ascii="ArialMT" w:eastAsia="ArialMT" w:hAnsi="ArialMT" w:cs="ArialMT"/>
          <w:sz w:val="18"/>
          <w:szCs w:val="24"/>
        </w:rPr>
        <w:t>ih</w:t>
      </w:r>
      <w:r w:rsidRPr="00A378EC">
        <w:rPr>
          <w:rFonts w:ascii="ArialMT" w:eastAsia="ArialMT" w:hAnsi="ArialMT" w:cs="ArialMT"/>
          <w:sz w:val="18"/>
          <w:szCs w:val="24"/>
        </w:rPr>
        <w:t xml:space="preserve"> združb in pranj</w:t>
      </w:r>
      <w:r>
        <w:rPr>
          <w:rFonts w:ascii="ArialMT" w:eastAsia="ArialMT" w:hAnsi="ArialMT" w:cs="ArialMT"/>
          <w:sz w:val="18"/>
          <w:szCs w:val="24"/>
        </w:rPr>
        <w:t>a</w:t>
      </w:r>
      <w:r w:rsidRPr="00A378EC">
        <w:rPr>
          <w:rFonts w:ascii="ArialMT" w:eastAsia="ArialMT" w:hAnsi="ArialMT" w:cs="ArialMT"/>
          <w:sz w:val="18"/>
          <w:szCs w:val="24"/>
        </w:rPr>
        <w:t xml:space="preserve"> denarja s pomočjo mednarodnega sodelovanja</w:t>
      </w:r>
      <w:r>
        <w:rPr>
          <w:rFonts w:ascii="ArialMT" w:eastAsia="ArialMT" w:hAnsi="ArialMT" w:cs="ArialMT"/>
          <w:sz w:val="18"/>
          <w:szCs w:val="24"/>
        </w:rPr>
        <w:t>.</w:t>
      </w:r>
    </w:p>
    <w:p w14:paraId="0636AD42" w14:textId="77777777" w:rsidR="00D370DF" w:rsidRPr="00A378EC" w:rsidRDefault="00D370DF">
      <w:pPr>
        <w:numPr>
          <w:ilvl w:val="0"/>
          <w:numId w:val="20"/>
        </w:numPr>
        <w:spacing w:line="300" w:lineRule="exact"/>
        <w:jc w:val="both"/>
        <w:rPr>
          <w:rFonts w:ascii="ArialMT" w:eastAsia="ArialMT" w:hAnsi="ArialMT" w:cs="ArialMT"/>
          <w:sz w:val="18"/>
          <w:szCs w:val="24"/>
        </w:rPr>
      </w:pPr>
      <w:r>
        <w:rPr>
          <w:rFonts w:ascii="ArialMT" w:eastAsia="ArialMT" w:hAnsi="ArialMT" w:cs="ArialMT"/>
          <w:sz w:val="18"/>
          <w:szCs w:val="24"/>
        </w:rPr>
        <w:t>N</w:t>
      </w:r>
      <w:r w:rsidRPr="00A378EC">
        <w:rPr>
          <w:rFonts w:ascii="ArialMT" w:eastAsia="ArialMT" w:hAnsi="ArialMT" w:cs="ArialMT"/>
          <w:sz w:val="18"/>
          <w:szCs w:val="24"/>
        </w:rPr>
        <w:t>adzor</w:t>
      </w:r>
      <w:r>
        <w:rPr>
          <w:rFonts w:ascii="ArialMT" w:eastAsia="ArialMT" w:hAnsi="ArialMT" w:cs="ArialMT"/>
          <w:sz w:val="18"/>
          <w:szCs w:val="24"/>
        </w:rPr>
        <w:t xml:space="preserve">ovanje </w:t>
      </w:r>
      <w:r w:rsidRPr="00A378EC">
        <w:rPr>
          <w:rFonts w:ascii="ArialMT" w:eastAsia="ArialMT" w:hAnsi="ArialMT" w:cs="ArialMT"/>
          <w:sz w:val="18"/>
          <w:szCs w:val="24"/>
        </w:rPr>
        <w:t>promet</w:t>
      </w:r>
      <w:r>
        <w:rPr>
          <w:rFonts w:ascii="ArialMT" w:eastAsia="ArialMT" w:hAnsi="ArialMT" w:cs="ArialMT"/>
          <w:sz w:val="18"/>
          <w:szCs w:val="24"/>
        </w:rPr>
        <w:t>a</w:t>
      </w:r>
      <w:r w:rsidRPr="00A378EC">
        <w:rPr>
          <w:rFonts w:ascii="ArialMT" w:eastAsia="ArialMT" w:hAnsi="ArialMT" w:cs="ArialMT"/>
          <w:sz w:val="18"/>
          <w:szCs w:val="24"/>
        </w:rPr>
        <w:t xml:space="preserve"> s prepovedanimi drogami in predhodn</w:t>
      </w:r>
      <w:r>
        <w:rPr>
          <w:rFonts w:ascii="ArialMT" w:eastAsia="ArialMT" w:hAnsi="ArialMT" w:cs="ArialMT"/>
          <w:sz w:val="18"/>
          <w:szCs w:val="24"/>
        </w:rPr>
        <w:t>imi</w:t>
      </w:r>
      <w:r w:rsidRPr="00A378EC">
        <w:rPr>
          <w:rFonts w:ascii="ArialMT" w:eastAsia="ArialMT" w:hAnsi="ArialMT" w:cs="ArialMT"/>
          <w:sz w:val="18"/>
          <w:szCs w:val="24"/>
        </w:rPr>
        <w:t xml:space="preserve"> sestavin</w:t>
      </w:r>
      <w:r>
        <w:rPr>
          <w:rFonts w:ascii="ArialMT" w:eastAsia="ArialMT" w:hAnsi="ArialMT" w:cs="ArialMT"/>
          <w:sz w:val="18"/>
          <w:szCs w:val="24"/>
        </w:rPr>
        <w:t>ami</w:t>
      </w:r>
      <w:r w:rsidRPr="00A378EC">
        <w:rPr>
          <w:rFonts w:ascii="ArialMT" w:eastAsia="ArialMT" w:hAnsi="ArialMT" w:cs="ArialMT"/>
          <w:sz w:val="18"/>
          <w:szCs w:val="24"/>
        </w:rPr>
        <w:t>, saj ima tak nadzor zelo pomembno vlogo pri mednarodnem sodelovanju.</w:t>
      </w:r>
    </w:p>
    <w:p w14:paraId="7AA176F8" w14:textId="77777777" w:rsidR="00D370DF" w:rsidRPr="00A378EC" w:rsidRDefault="00D370DF" w:rsidP="00D370DF"/>
    <w:p w14:paraId="1F5DF890" w14:textId="77777777" w:rsidR="00D370DF" w:rsidRPr="00210E29" w:rsidRDefault="00D370DF" w:rsidP="00D370DF">
      <w:pPr>
        <w:pStyle w:val="Naslov1"/>
        <w:rPr>
          <w:rFonts w:cs="Calibri Light"/>
        </w:rPr>
      </w:pPr>
      <w:bookmarkStart w:id="187" w:name="_Toc127280476"/>
      <w:bookmarkStart w:id="188" w:name="_Toc127280586"/>
      <w:bookmarkStart w:id="189" w:name="_Toc127280637"/>
      <w:bookmarkStart w:id="190" w:name="_Toc127283641"/>
      <w:r w:rsidRPr="00210E29">
        <w:rPr>
          <w:rFonts w:cs="Calibri Light"/>
        </w:rPr>
        <w:t>10 Organizacijski vidik izvajanja nacionalnega programa</w:t>
      </w:r>
      <w:bookmarkEnd w:id="187"/>
      <w:bookmarkEnd w:id="188"/>
      <w:bookmarkEnd w:id="189"/>
      <w:bookmarkEnd w:id="190"/>
    </w:p>
    <w:p w14:paraId="73157883" w14:textId="77777777" w:rsidR="00D370DF" w:rsidRPr="00A378EC" w:rsidRDefault="00D370DF" w:rsidP="00D370DF">
      <w:pPr>
        <w:spacing w:line="300" w:lineRule="exact"/>
      </w:pPr>
    </w:p>
    <w:p w14:paraId="19BD2F61"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Nacionalni program zagotavlja sistematično in načrtno približevanje zastavljenim ciljem in nakazuje načine njihovega doseganja. Ustvarja podlago za izvajanje nacionalnega programa </w:t>
      </w:r>
      <w:r>
        <w:rPr>
          <w:rFonts w:ascii="ArialMT" w:eastAsia="ArialMT" w:hAnsi="ArialMT" w:cs="ArialMT"/>
          <w:sz w:val="18"/>
          <w:szCs w:val="24"/>
        </w:rPr>
        <w:t>ter</w:t>
      </w:r>
      <w:r w:rsidRPr="00A378EC">
        <w:rPr>
          <w:rFonts w:ascii="ArialMT" w:eastAsia="ArialMT" w:hAnsi="ArialMT" w:cs="ArialMT"/>
          <w:sz w:val="18"/>
          <w:szCs w:val="24"/>
        </w:rPr>
        <w:t xml:space="preserve"> vključitev vseh dejavnosti in subjektov, ki so dolžni ali želijo kakorkoli prispevati k zmanjševanju in omej</w:t>
      </w:r>
      <w:r>
        <w:rPr>
          <w:rFonts w:ascii="ArialMT" w:eastAsia="ArialMT" w:hAnsi="ArialMT" w:cs="ArialMT"/>
          <w:sz w:val="18"/>
          <w:szCs w:val="24"/>
        </w:rPr>
        <w:t xml:space="preserve">evanju </w:t>
      </w:r>
      <w:r w:rsidRPr="00A378EC">
        <w:rPr>
          <w:rFonts w:ascii="ArialMT" w:eastAsia="ArialMT" w:hAnsi="ArialMT" w:cs="ArialMT"/>
          <w:sz w:val="18"/>
          <w:szCs w:val="24"/>
        </w:rPr>
        <w:t>škode, ki jo posameznik</w:t>
      </w:r>
      <w:r>
        <w:rPr>
          <w:rFonts w:ascii="ArialMT" w:eastAsia="ArialMT" w:hAnsi="ArialMT" w:cs="ArialMT"/>
          <w:sz w:val="18"/>
          <w:szCs w:val="24"/>
        </w:rPr>
        <w:t>u</w:t>
      </w:r>
      <w:r w:rsidRPr="00A378EC">
        <w:rPr>
          <w:rFonts w:ascii="ArialMT" w:eastAsia="ArialMT" w:hAnsi="ArialMT" w:cs="ArialMT"/>
          <w:sz w:val="18"/>
          <w:szCs w:val="24"/>
        </w:rPr>
        <w:t>, družin</w:t>
      </w:r>
      <w:r>
        <w:rPr>
          <w:rFonts w:ascii="ArialMT" w:eastAsia="ArialMT" w:hAnsi="ArialMT" w:cs="ArialMT"/>
          <w:sz w:val="18"/>
          <w:szCs w:val="24"/>
        </w:rPr>
        <w:t>i</w:t>
      </w:r>
      <w:r w:rsidRPr="00A378EC">
        <w:rPr>
          <w:rFonts w:ascii="ArialMT" w:eastAsia="ArialMT" w:hAnsi="ArialMT" w:cs="ArialMT"/>
          <w:sz w:val="18"/>
          <w:szCs w:val="24"/>
        </w:rPr>
        <w:t xml:space="preserve"> in družb</w:t>
      </w:r>
      <w:r>
        <w:rPr>
          <w:rFonts w:ascii="ArialMT" w:eastAsia="ArialMT" w:hAnsi="ArialMT" w:cs="ArialMT"/>
          <w:sz w:val="18"/>
          <w:szCs w:val="24"/>
        </w:rPr>
        <w:t>i</w:t>
      </w:r>
      <w:r w:rsidRPr="00A378EC">
        <w:rPr>
          <w:rFonts w:ascii="ArialMT" w:eastAsia="ArialMT" w:hAnsi="ArialMT" w:cs="ArialMT"/>
          <w:sz w:val="18"/>
          <w:szCs w:val="24"/>
        </w:rPr>
        <w:t xml:space="preserve"> </w:t>
      </w:r>
      <w:r>
        <w:rPr>
          <w:rFonts w:ascii="ArialMT" w:eastAsia="ArialMT" w:hAnsi="ArialMT" w:cs="ArialMT"/>
          <w:sz w:val="18"/>
          <w:szCs w:val="24"/>
        </w:rPr>
        <w:t xml:space="preserve">povzroča </w:t>
      </w:r>
      <w:r w:rsidRPr="00A378EC">
        <w:rPr>
          <w:rFonts w:ascii="ArialMT" w:eastAsia="ArialMT" w:hAnsi="ArialMT" w:cs="ArialMT"/>
          <w:sz w:val="18"/>
          <w:szCs w:val="24"/>
        </w:rPr>
        <w:t xml:space="preserve"> raba prepovedanih drog. Omogoča sinergijo delovanja vseh organov na tem področju ob nenehnem usmerjanju, usklajevanju, nadzoru in vrednotenju vseh aktivnosti in ukrepov. Za uveljavitev nacionalni program v splošnem predvideva uresničitev naslednjih osnovnih strateških nalog na državni in lokalni ravni.</w:t>
      </w:r>
    </w:p>
    <w:p w14:paraId="09CF6466" w14:textId="77777777" w:rsidR="00D370DF" w:rsidRPr="00A378EC" w:rsidRDefault="00D370DF" w:rsidP="00D370DF">
      <w:pPr>
        <w:spacing w:line="300" w:lineRule="exact"/>
        <w:jc w:val="both"/>
        <w:rPr>
          <w:rFonts w:ascii="ArialMT" w:eastAsia="ArialMT" w:hAnsi="ArialMT" w:cs="ArialMT"/>
          <w:sz w:val="18"/>
          <w:szCs w:val="24"/>
          <w:highlight w:val="yellow"/>
        </w:rPr>
      </w:pPr>
    </w:p>
    <w:p w14:paraId="744B4D75"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Na državni ravni je </w:t>
      </w:r>
      <w:r>
        <w:rPr>
          <w:rFonts w:ascii="ArialMT" w:eastAsia="ArialMT" w:hAnsi="ArialMT" w:cs="ArialMT"/>
          <w:sz w:val="18"/>
          <w:szCs w:val="24"/>
        </w:rPr>
        <w:t>treba</w:t>
      </w:r>
      <w:r w:rsidRPr="00A378EC">
        <w:rPr>
          <w:rFonts w:ascii="ArialMT" w:eastAsia="ArialMT" w:hAnsi="ArialMT" w:cs="ArialMT"/>
          <w:sz w:val="18"/>
          <w:szCs w:val="24"/>
        </w:rPr>
        <w:t>:</w:t>
      </w:r>
    </w:p>
    <w:p w14:paraId="07E76862" w14:textId="77777777" w:rsidR="00D370DF" w:rsidRPr="00A378EC" w:rsidRDefault="00D370DF">
      <w:pPr>
        <w:widowControl/>
        <w:numPr>
          <w:ilvl w:val="0"/>
          <w:numId w:val="40"/>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vzpostaviti in zagotoviti kar najboljšo organizacijsko in funkcionalno sestavo,</w:t>
      </w:r>
    </w:p>
    <w:p w14:paraId="539C3A36" w14:textId="77777777" w:rsidR="00D370DF" w:rsidRPr="00A378EC" w:rsidRDefault="00D370DF">
      <w:pPr>
        <w:widowControl/>
        <w:numPr>
          <w:ilvl w:val="0"/>
          <w:numId w:val="40"/>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zagotoviti horizontalno in vertikalno usklajevanje,</w:t>
      </w:r>
    </w:p>
    <w:p w14:paraId="2B7215D1" w14:textId="77777777" w:rsidR="00D370DF" w:rsidRPr="00A378EC" w:rsidRDefault="00D370DF">
      <w:pPr>
        <w:widowControl/>
        <w:numPr>
          <w:ilvl w:val="0"/>
          <w:numId w:val="40"/>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opredeliti finančna sredstva</w:t>
      </w:r>
      <w:r>
        <w:rPr>
          <w:rFonts w:ascii="ArialMT" w:eastAsia="ArialMT" w:hAnsi="ArialMT" w:cs="ArialMT"/>
          <w:sz w:val="18"/>
          <w:szCs w:val="24"/>
        </w:rPr>
        <w:t>,</w:t>
      </w:r>
      <w:r w:rsidRPr="00A378EC">
        <w:rPr>
          <w:rFonts w:ascii="ArialMT" w:eastAsia="ArialMT" w:hAnsi="ArialMT" w:cs="ArialMT"/>
          <w:sz w:val="18"/>
          <w:szCs w:val="24"/>
        </w:rPr>
        <w:t xml:space="preserve"> potrebna za izvedbo strategije</w:t>
      </w:r>
      <w:r>
        <w:rPr>
          <w:rFonts w:ascii="ArialMT" w:eastAsia="ArialMT" w:hAnsi="ArialMT" w:cs="ArialMT"/>
          <w:sz w:val="18"/>
          <w:szCs w:val="24"/>
        </w:rPr>
        <w:t>,</w:t>
      </w:r>
      <w:r w:rsidRPr="00A378EC">
        <w:rPr>
          <w:rFonts w:ascii="ArialMT" w:eastAsia="ArialMT" w:hAnsi="ArialMT" w:cs="ArialMT"/>
          <w:sz w:val="18"/>
          <w:szCs w:val="24"/>
        </w:rPr>
        <w:t xml:space="preserve"> in zagotoviti sistemske vire,</w:t>
      </w:r>
    </w:p>
    <w:p w14:paraId="52BBB17D" w14:textId="77777777" w:rsidR="00D370DF" w:rsidRPr="00A378EC" w:rsidRDefault="00D370DF">
      <w:pPr>
        <w:widowControl/>
        <w:numPr>
          <w:ilvl w:val="0"/>
          <w:numId w:val="40"/>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zagotoviti družbeno-politično podporo</w:t>
      </w:r>
      <w:r w:rsidRPr="00AB2C2E">
        <w:rPr>
          <w:rFonts w:ascii="ArialMT" w:eastAsia="ArialMT" w:hAnsi="ArialMT" w:cs="ArialMT"/>
          <w:sz w:val="18"/>
          <w:szCs w:val="24"/>
        </w:rPr>
        <w:t xml:space="preserve"> </w:t>
      </w:r>
      <w:r w:rsidRPr="00A378EC">
        <w:rPr>
          <w:rFonts w:ascii="ArialMT" w:eastAsia="ArialMT" w:hAnsi="ArialMT" w:cs="ArialMT"/>
          <w:sz w:val="18"/>
          <w:szCs w:val="24"/>
        </w:rPr>
        <w:t>programu.</w:t>
      </w:r>
    </w:p>
    <w:p w14:paraId="0594FBF4" w14:textId="77777777" w:rsidR="00D370DF" w:rsidRPr="00A378EC" w:rsidRDefault="00D370DF" w:rsidP="00D370DF">
      <w:pPr>
        <w:spacing w:line="300" w:lineRule="exact"/>
        <w:jc w:val="both"/>
        <w:rPr>
          <w:rFonts w:ascii="ArialMT" w:eastAsia="ArialMT" w:hAnsi="ArialMT" w:cs="ArialMT"/>
          <w:sz w:val="18"/>
          <w:szCs w:val="24"/>
          <w:highlight w:val="yellow"/>
        </w:rPr>
      </w:pPr>
    </w:p>
    <w:p w14:paraId="3F927690"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Na lokalni ravni je </w:t>
      </w:r>
      <w:r>
        <w:rPr>
          <w:rFonts w:ascii="ArialMT" w:eastAsia="ArialMT" w:hAnsi="ArialMT" w:cs="ArialMT"/>
          <w:sz w:val="18"/>
          <w:szCs w:val="24"/>
        </w:rPr>
        <w:t>treba</w:t>
      </w:r>
      <w:r w:rsidRPr="00A378EC">
        <w:rPr>
          <w:rFonts w:ascii="ArialMT" w:eastAsia="ArialMT" w:hAnsi="ArialMT" w:cs="ArialMT"/>
          <w:sz w:val="18"/>
          <w:szCs w:val="24"/>
        </w:rPr>
        <w:t>:</w:t>
      </w:r>
    </w:p>
    <w:p w14:paraId="70DB519E" w14:textId="77777777" w:rsidR="00D370DF" w:rsidRPr="00A378EC" w:rsidRDefault="00D370DF">
      <w:pPr>
        <w:widowControl/>
        <w:numPr>
          <w:ilvl w:val="0"/>
          <w:numId w:val="41"/>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sprejeti program celovitega reševanja rabe prepovedanih drog z opredeljenimi cilji, nosilci in nalogami,</w:t>
      </w:r>
    </w:p>
    <w:p w14:paraId="28D71C67" w14:textId="77777777" w:rsidR="00D370DF" w:rsidRPr="00A378EC" w:rsidRDefault="00D370DF">
      <w:pPr>
        <w:widowControl/>
        <w:numPr>
          <w:ilvl w:val="0"/>
          <w:numId w:val="41"/>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izvajati naloge, ki se nanašajo na izboljšanje determinant zdravja,</w:t>
      </w:r>
    </w:p>
    <w:p w14:paraId="5F695496" w14:textId="77777777" w:rsidR="00D370DF" w:rsidRPr="00A378EC" w:rsidRDefault="00D370DF">
      <w:pPr>
        <w:widowControl/>
        <w:numPr>
          <w:ilvl w:val="0"/>
          <w:numId w:val="41"/>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zagotoviti sistemski vir financiranja na lokalni ravni,</w:t>
      </w:r>
    </w:p>
    <w:p w14:paraId="66DEEF08" w14:textId="77777777" w:rsidR="00D370DF" w:rsidRPr="00A378EC" w:rsidRDefault="00D370DF">
      <w:pPr>
        <w:widowControl/>
        <w:numPr>
          <w:ilvl w:val="0"/>
          <w:numId w:val="41"/>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okrepiti sodelovanje z nosilci programa na </w:t>
      </w:r>
      <w:r>
        <w:rPr>
          <w:rFonts w:ascii="ArialMT" w:eastAsia="ArialMT" w:hAnsi="ArialMT" w:cs="ArialMT"/>
          <w:sz w:val="18"/>
          <w:szCs w:val="24"/>
        </w:rPr>
        <w:t>njihovem</w:t>
      </w:r>
      <w:r w:rsidRPr="00A378EC">
        <w:rPr>
          <w:rFonts w:ascii="ArialMT" w:eastAsia="ArialMT" w:hAnsi="ArialMT" w:cs="ArialMT"/>
          <w:sz w:val="18"/>
          <w:szCs w:val="24"/>
        </w:rPr>
        <w:t xml:space="preserve"> območju.</w:t>
      </w:r>
    </w:p>
    <w:p w14:paraId="1184FF5E" w14:textId="77777777" w:rsidR="00D370DF" w:rsidRPr="00A378EC" w:rsidRDefault="00D370DF" w:rsidP="00D370DF">
      <w:pPr>
        <w:spacing w:line="300" w:lineRule="exact"/>
        <w:jc w:val="both"/>
        <w:rPr>
          <w:rFonts w:ascii="ArialMT" w:eastAsia="ArialMT" w:hAnsi="ArialMT" w:cs="ArialMT"/>
          <w:sz w:val="18"/>
          <w:szCs w:val="24"/>
          <w:highlight w:val="yellow"/>
        </w:rPr>
      </w:pPr>
    </w:p>
    <w:p w14:paraId="36457D7C"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Nacionalni program zagotavlja:</w:t>
      </w:r>
    </w:p>
    <w:p w14:paraId="22EBCAB3" w14:textId="77777777" w:rsidR="00D370DF" w:rsidRPr="00A378EC" w:rsidRDefault="00D370DF">
      <w:pPr>
        <w:widowControl/>
        <w:numPr>
          <w:ilvl w:val="0"/>
          <w:numId w:val="42"/>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identifikacijo splošnih in specifičnih problemov rabe prepovedanih drog,</w:t>
      </w:r>
    </w:p>
    <w:p w14:paraId="4ACC07E6" w14:textId="77777777" w:rsidR="00D370DF" w:rsidRPr="00A378EC" w:rsidRDefault="00D370DF">
      <w:pPr>
        <w:widowControl/>
        <w:numPr>
          <w:ilvl w:val="0"/>
          <w:numId w:val="42"/>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povezavo z ustreznimi mednarodnimi institucijami za spremljanje, upoštevanje zahtev svetovne in evropske skupnosti pri uresničevanju skupnih ciljev </w:t>
      </w:r>
      <w:r>
        <w:rPr>
          <w:rFonts w:ascii="ArialMT" w:eastAsia="ArialMT" w:hAnsi="ArialMT" w:cs="ArialMT"/>
          <w:sz w:val="18"/>
          <w:szCs w:val="24"/>
        </w:rPr>
        <w:t xml:space="preserve">in sodelovanje pri tem </w:t>
      </w:r>
      <w:r w:rsidRPr="00A378EC">
        <w:rPr>
          <w:rFonts w:ascii="ArialMT" w:eastAsia="ArialMT" w:hAnsi="ArialMT" w:cs="ArialMT"/>
          <w:sz w:val="18"/>
          <w:szCs w:val="24"/>
        </w:rPr>
        <w:t>ter upoštevanje in vključitev zahtev v posamezne strateške programe,</w:t>
      </w:r>
    </w:p>
    <w:p w14:paraId="1057D85A" w14:textId="77777777" w:rsidR="00D370DF" w:rsidRPr="00A378EC" w:rsidRDefault="00D370DF">
      <w:pPr>
        <w:widowControl/>
        <w:numPr>
          <w:ilvl w:val="0"/>
          <w:numId w:val="42"/>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identifikacijo vseh subjektov, ki lahko kakorkoli sodelujejo pri izvajanju nacionalnega programa, in potencialnih partnerjev,</w:t>
      </w:r>
    </w:p>
    <w:p w14:paraId="1513A75A" w14:textId="77777777" w:rsidR="00D370DF" w:rsidRPr="00A378EC" w:rsidRDefault="00D370DF">
      <w:pPr>
        <w:widowControl/>
        <w:numPr>
          <w:ilvl w:val="0"/>
          <w:numId w:val="42"/>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postopen premik iz akcij v dejavnosti, kar pomeni omogočanje sistematičnega trajnega izvajanja dejavnosti,</w:t>
      </w:r>
    </w:p>
    <w:p w14:paraId="2E07D315" w14:textId="77777777" w:rsidR="00D370DF" w:rsidRPr="00A378EC" w:rsidRDefault="00D370DF">
      <w:pPr>
        <w:widowControl/>
        <w:numPr>
          <w:ilvl w:val="0"/>
          <w:numId w:val="42"/>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vzpostavitev sistematičnega zbiranja, analiziranja in vzdrževanja podatkov, potrebnih za spremljanje učinkovitosti izvajanja programa, </w:t>
      </w:r>
    </w:p>
    <w:p w14:paraId="7D39869F" w14:textId="77777777" w:rsidR="00D370DF" w:rsidRPr="00A378EC" w:rsidRDefault="00D370DF">
      <w:pPr>
        <w:widowControl/>
        <w:numPr>
          <w:ilvl w:val="0"/>
          <w:numId w:val="42"/>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sodelovanje in sistemsko vključevanje mednarodnih in domačih raziskav v operativne rešitve,</w:t>
      </w:r>
    </w:p>
    <w:p w14:paraId="22EE723B" w14:textId="77777777" w:rsidR="00D370DF" w:rsidRPr="00A378EC" w:rsidRDefault="00D370DF">
      <w:pPr>
        <w:widowControl/>
        <w:numPr>
          <w:ilvl w:val="0"/>
          <w:numId w:val="42"/>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lastRenderedPageBreak/>
        <w:t>prožnost programa, ki bo omogočil neposreden odziv na nepredvidene razmere,</w:t>
      </w:r>
    </w:p>
    <w:p w14:paraId="30A10DA3" w14:textId="77777777" w:rsidR="00D370DF" w:rsidRPr="00A378EC" w:rsidRDefault="00D370DF">
      <w:pPr>
        <w:widowControl/>
        <w:numPr>
          <w:ilvl w:val="0"/>
          <w:numId w:val="42"/>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preglednost ukrepov in aktivnosti, da bo mogoče slediti približevanju zastavljenim ciljem v vseh časovnih presekih,</w:t>
      </w:r>
    </w:p>
    <w:p w14:paraId="2D94F5A4" w14:textId="77777777" w:rsidR="00D370DF" w:rsidRPr="00A378EC" w:rsidRDefault="00D370DF">
      <w:pPr>
        <w:widowControl/>
        <w:numPr>
          <w:ilvl w:val="0"/>
          <w:numId w:val="42"/>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nadzor nad učinkovitostjo izvajanja posameznih in skupne strategije ter izdelavo obdobnih ocen učinkovitosti,</w:t>
      </w:r>
    </w:p>
    <w:p w14:paraId="46A05CBC" w14:textId="77777777" w:rsidR="00D370DF" w:rsidRPr="00A378EC" w:rsidRDefault="00D370DF">
      <w:pPr>
        <w:widowControl/>
        <w:numPr>
          <w:ilvl w:val="0"/>
          <w:numId w:val="42"/>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spremljanje učinkov izvajanja strokovno/znanstveno utemeljenih ukrepov,</w:t>
      </w:r>
    </w:p>
    <w:p w14:paraId="11126F11" w14:textId="77777777" w:rsidR="00D370DF" w:rsidRPr="00A378EC" w:rsidRDefault="00D370DF">
      <w:pPr>
        <w:widowControl/>
        <w:numPr>
          <w:ilvl w:val="0"/>
          <w:numId w:val="42"/>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izobraževanje in usposabljanje za potrebe vseh relevantnih akterjev na področju prepovedanih drog.</w:t>
      </w:r>
    </w:p>
    <w:p w14:paraId="0B3B9FB1" w14:textId="77777777" w:rsidR="00D370DF" w:rsidRPr="00A378EC" w:rsidRDefault="00D370DF" w:rsidP="00D370DF">
      <w:pPr>
        <w:spacing w:line="300" w:lineRule="exact"/>
        <w:jc w:val="both"/>
        <w:rPr>
          <w:rFonts w:ascii="ArialMT" w:eastAsia="ArialMT" w:hAnsi="ArialMT" w:cs="ArialMT"/>
          <w:sz w:val="18"/>
          <w:szCs w:val="24"/>
          <w:highlight w:val="yellow"/>
        </w:rPr>
      </w:pPr>
    </w:p>
    <w:p w14:paraId="096A0BD7" w14:textId="77777777" w:rsidR="00D370DF" w:rsidRPr="00A378EC" w:rsidRDefault="00D370DF" w:rsidP="00D370DF">
      <w:pPr>
        <w:spacing w:line="360" w:lineRule="auto"/>
        <w:jc w:val="both"/>
        <w:rPr>
          <w:rFonts w:ascii="ArialMT" w:eastAsia="ArialMT" w:hAnsi="ArialMT" w:cs="ArialMT"/>
          <w:sz w:val="18"/>
          <w:szCs w:val="24"/>
        </w:rPr>
      </w:pPr>
      <w:r w:rsidRPr="00A378EC">
        <w:rPr>
          <w:rFonts w:ascii="ArialMT" w:eastAsia="ArialMT" w:hAnsi="ArialMT" w:cs="ArialMT"/>
          <w:sz w:val="18"/>
          <w:szCs w:val="24"/>
        </w:rPr>
        <w:t xml:space="preserve">Javni zavodi s področja pravosodja, socialnega varstva, vzgoje in izobraževanja </w:t>
      </w:r>
      <w:r>
        <w:rPr>
          <w:rFonts w:ascii="ArialMT" w:eastAsia="ArialMT" w:hAnsi="ArialMT" w:cs="ArialMT"/>
          <w:sz w:val="18"/>
          <w:szCs w:val="24"/>
        </w:rPr>
        <w:t>ter</w:t>
      </w:r>
      <w:r w:rsidRPr="00A378EC">
        <w:rPr>
          <w:rFonts w:ascii="ArialMT" w:eastAsia="ArialMT" w:hAnsi="ArialMT" w:cs="ArialMT"/>
          <w:sz w:val="18"/>
          <w:szCs w:val="24"/>
        </w:rPr>
        <w:t xml:space="preserve"> zdravstva, ki izvajajo dejavnosti, povezane s področjem drog, </w:t>
      </w:r>
      <w:r>
        <w:rPr>
          <w:rFonts w:ascii="ArialMT" w:eastAsia="ArialMT" w:hAnsi="ArialMT" w:cs="ArialMT"/>
          <w:sz w:val="18"/>
          <w:szCs w:val="24"/>
        </w:rPr>
        <w:t>v skladu</w:t>
      </w:r>
      <w:r w:rsidRPr="00A378EC">
        <w:rPr>
          <w:rFonts w:ascii="ArialMT" w:eastAsia="ArialMT" w:hAnsi="ArialMT" w:cs="ArialMT"/>
          <w:sz w:val="18"/>
          <w:szCs w:val="24"/>
        </w:rPr>
        <w:t xml:space="preserve"> z usmeritvami Resolucije o nacionalnem programu </w:t>
      </w:r>
      <w:r>
        <w:rPr>
          <w:rFonts w:ascii="ArialMT" w:eastAsia="ArialMT" w:hAnsi="ArialMT" w:cs="ArialMT"/>
          <w:sz w:val="18"/>
          <w:szCs w:val="24"/>
        </w:rPr>
        <w:t>izpolnjujejo</w:t>
      </w:r>
      <w:r w:rsidRPr="00A378EC">
        <w:rPr>
          <w:rFonts w:ascii="ArialMT" w:eastAsia="ArialMT" w:hAnsi="ArialMT" w:cs="ArialMT"/>
          <w:sz w:val="18"/>
          <w:szCs w:val="24"/>
        </w:rPr>
        <w:t xml:space="preserve"> naloge, opredeljene v tem dokumentu in v posameznem resorju, ki mu pripadajo. </w:t>
      </w:r>
    </w:p>
    <w:p w14:paraId="4454F5F8" w14:textId="77777777" w:rsidR="00D370DF" w:rsidRPr="00A378EC" w:rsidRDefault="00D370DF" w:rsidP="00D370DF">
      <w:pPr>
        <w:pStyle w:val="Brezrazmikov"/>
        <w:spacing w:line="360" w:lineRule="auto"/>
        <w:jc w:val="both"/>
        <w:rPr>
          <w:rFonts w:ascii="Arial" w:hAnsi="Arial" w:cs="Arial"/>
          <w:sz w:val="18"/>
          <w:szCs w:val="18"/>
        </w:rPr>
      </w:pPr>
    </w:p>
    <w:p w14:paraId="0A6D1426" w14:textId="77777777" w:rsidR="00D370DF" w:rsidRPr="00A378EC" w:rsidRDefault="00D370DF" w:rsidP="00D370DF">
      <w:pPr>
        <w:pStyle w:val="Brezrazmikov"/>
        <w:spacing w:line="360" w:lineRule="auto"/>
        <w:jc w:val="both"/>
        <w:rPr>
          <w:rFonts w:ascii="ArialMT" w:eastAsia="ArialMT" w:hAnsi="ArialMT" w:cs="ArialMT"/>
          <w:sz w:val="18"/>
          <w:szCs w:val="24"/>
        </w:rPr>
      </w:pPr>
      <w:r w:rsidRPr="00A378EC">
        <w:rPr>
          <w:rFonts w:ascii="Arial" w:hAnsi="Arial" w:cs="Arial"/>
          <w:sz w:val="18"/>
          <w:szCs w:val="18"/>
        </w:rPr>
        <w:t>Izrednega pomena je, da vsi programi, ki potekajo v skupnosti</w:t>
      </w:r>
      <w:r>
        <w:rPr>
          <w:rFonts w:ascii="Arial" w:hAnsi="Arial" w:cs="Arial"/>
          <w:sz w:val="18"/>
          <w:szCs w:val="18"/>
        </w:rPr>
        <w:t>,</w:t>
      </w:r>
      <w:r w:rsidRPr="00A378EC">
        <w:rPr>
          <w:rFonts w:ascii="Arial" w:hAnsi="Arial" w:cs="Arial"/>
          <w:sz w:val="18"/>
          <w:szCs w:val="18"/>
        </w:rPr>
        <w:t xml:space="preserve"> potekajo tudi v zaporih, še posebej z vidika tistih oseb na prestajanju kazni zapora, ki so tik pred iztekom kazni. Podatki namreč kažejo, da je odpust iz zapora za uporabnike drog tesno povezan s povečanjem različnih tveganj. </w:t>
      </w:r>
    </w:p>
    <w:p w14:paraId="15AA9C3F" w14:textId="77777777" w:rsidR="00D370DF" w:rsidRPr="00A378EC" w:rsidRDefault="00D370DF" w:rsidP="00D370DF">
      <w:pPr>
        <w:spacing w:line="300" w:lineRule="exact"/>
        <w:jc w:val="both"/>
        <w:rPr>
          <w:rFonts w:ascii="ArialMT" w:eastAsia="ArialMT" w:hAnsi="ArialMT" w:cs="ArialMT"/>
          <w:sz w:val="18"/>
          <w:szCs w:val="24"/>
        </w:rPr>
      </w:pPr>
    </w:p>
    <w:p w14:paraId="4D38D755"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Pri zagotavljanju zmanjševanja škodljive rabe prepovedanih drog dejavno sodelujejo tudi samoupravne lokalne skupnosti in nevladne organizacije. Lokalne skupnosti </w:t>
      </w:r>
      <w:r>
        <w:rPr>
          <w:rFonts w:ascii="ArialMT" w:eastAsia="ArialMT" w:hAnsi="ArialMT" w:cs="ArialMT"/>
          <w:sz w:val="18"/>
          <w:szCs w:val="24"/>
        </w:rPr>
        <w:t>v skladu</w:t>
      </w:r>
      <w:r w:rsidRPr="00A378EC">
        <w:rPr>
          <w:rFonts w:ascii="ArialMT" w:eastAsia="ArialMT" w:hAnsi="ArialMT" w:cs="ArialMT"/>
          <w:sz w:val="18"/>
          <w:szCs w:val="24"/>
        </w:rPr>
        <w:t xml:space="preserve"> s programom oblikujejo svoje programe, v katerih so zajete pristojnosti in naloge glede na problematiko na njihovem območju. Na ravni lokalne samouprave so pristojne:</w:t>
      </w:r>
    </w:p>
    <w:p w14:paraId="18A9A56F" w14:textId="77777777" w:rsidR="00D370DF" w:rsidRPr="00A378EC" w:rsidRDefault="00D370DF" w:rsidP="00D370DF">
      <w:pPr>
        <w:spacing w:line="300" w:lineRule="exact"/>
        <w:jc w:val="both"/>
        <w:rPr>
          <w:rFonts w:ascii="ArialMT" w:eastAsia="ArialMT" w:hAnsi="ArialMT" w:cs="ArialMT"/>
          <w:sz w:val="18"/>
          <w:szCs w:val="24"/>
        </w:rPr>
      </w:pPr>
    </w:p>
    <w:p w14:paraId="3F3C46BA" w14:textId="77777777" w:rsidR="00D370DF" w:rsidRPr="00A378EC" w:rsidRDefault="00D370DF">
      <w:pPr>
        <w:numPr>
          <w:ilvl w:val="0"/>
          <w:numId w:val="22"/>
        </w:numPr>
        <w:spacing w:line="300" w:lineRule="exact"/>
        <w:jc w:val="both"/>
        <w:rPr>
          <w:rFonts w:ascii="ArialMT" w:eastAsia="ArialMT" w:hAnsi="ArialMT" w:cs="ArialMT"/>
          <w:sz w:val="18"/>
          <w:szCs w:val="24"/>
        </w:rPr>
      </w:pPr>
      <w:r>
        <w:rPr>
          <w:rFonts w:ascii="ArialMT" w:eastAsia="ArialMT" w:hAnsi="ArialMT" w:cs="ArialMT"/>
          <w:sz w:val="18"/>
          <w:szCs w:val="24"/>
        </w:rPr>
        <w:t>o</w:t>
      </w:r>
      <w:r w:rsidRPr="00A378EC">
        <w:rPr>
          <w:rFonts w:ascii="ArialMT" w:eastAsia="ArialMT" w:hAnsi="ArialMT" w:cs="ArialMT"/>
          <w:sz w:val="18"/>
          <w:szCs w:val="24"/>
        </w:rPr>
        <w:t>bmočne enote Nacionalnega inštituta za javno zdravje, ki sodelujejo v posameznih skupinah za javno zdravje na ravni lokalnih skupnosti.</w:t>
      </w:r>
    </w:p>
    <w:p w14:paraId="06721847" w14:textId="77777777" w:rsidR="00D370DF" w:rsidRPr="00A378EC" w:rsidRDefault="00D370DF">
      <w:pPr>
        <w:numPr>
          <w:ilvl w:val="0"/>
          <w:numId w:val="22"/>
        </w:numPr>
        <w:spacing w:line="300" w:lineRule="exact"/>
        <w:jc w:val="both"/>
        <w:rPr>
          <w:rFonts w:ascii="ArialMT" w:eastAsia="ArialMT" w:hAnsi="ArialMT" w:cs="ArialMT"/>
        </w:rPr>
      </w:pPr>
      <w:r w:rsidRPr="00A378EC">
        <w:rPr>
          <w:rFonts w:ascii="ArialMT" w:eastAsia="ArialMT" w:hAnsi="ArialMT" w:cs="ArialMT"/>
          <w:sz w:val="18"/>
          <w:szCs w:val="24"/>
        </w:rPr>
        <w:t xml:space="preserve">LAS, ki so ustanovljene kot posvetovalno telo župana/občinskega sveta in so pristojne za pripravo usklajenih ukrepov lokalnih skupnosti na področju drog in spremljanje njihovega izvajanja. Ustanovi </w:t>
      </w:r>
      <w:r>
        <w:rPr>
          <w:rFonts w:ascii="ArialMT" w:eastAsia="ArialMT" w:hAnsi="ArialMT" w:cs="ArialMT"/>
          <w:sz w:val="18"/>
          <w:szCs w:val="24"/>
        </w:rPr>
        <w:t>jih</w:t>
      </w:r>
      <w:r w:rsidRPr="00A378EC">
        <w:rPr>
          <w:rFonts w:ascii="ArialMT" w:eastAsia="ArialMT" w:hAnsi="ArialMT" w:cs="ArialMT"/>
          <w:sz w:val="18"/>
          <w:szCs w:val="24"/>
        </w:rPr>
        <w:t xml:space="preserve"> župan posamezne lokalne skupnosti.</w:t>
      </w:r>
    </w:p>
    <w:p w14:paraId="621A12F0" w14:textId="77777777" w:rsidR="00D370DF" w:rsidRPr="00A378EC" w:rsidRDefault="00D370DF" w:rsidP="00D370DF">
      <w:pPr>
        <w:spacing w:line="300" w:lineRule="exact"/>
        <w:jc w:val="both"/>
        <w:rPr>
          <w:rFonts w:ascii="ArialMT" w:eastAsia="ArialMT" w:hAnsi="ArialMT" w:cs="ArialMT"/>
        </w:rPr>
      </w:pPr>
    </w:p>
    <w:p w14:paraId="1D557567" w14:textId="77777777" w:rsidR="00D370DF" w:rsidRPr="00A378EC" w:rsidRDefault="00D370DF" w:rsidP="00D370DF">
      <w:pPr>
        <w:spacing w:line="300" w:lineRule="exact"/>
        <w:jc w:val="both"/>
        <w:rPr>
          <w:rFonts w:ascii="ArialMT" w:eastAsia="ArialMT" w:hAnsi="ArialMT" w:cs="ArialMT"/>
          <w:sz w:val="18"/>
          <w:szCs w:val="24"/>
        </w:rPr>
      </w:pPr>
      <w:r>
        <w:rPr>
          <w:rFonts w:ascii="ArialMT" w:eastAsia="ArialMT" w:hAnsi="ArialMT" w:cs="ArialMT"/>
          <w:sz w:val="18"/>
          <w:szCs w:val="24"/>
        </w:rPr>
        <w:t>N</w:t>
      </w:r>
      <w:r w:rsidRPr="00A378EC">
        <w:rPr>
          <w:rFonts w:ascii="ArialMT" w:eastAsia="ArialMT" w:hAnsi="ArialMT" w:cs="ArialMT"/>
          <w:sz w:val="18"/>
          <w:szCs w:val="24"/>
        </w:rPr>
        <w:t>evladn</w:t>
      </w:r>
      <w:r>
        <w:rPr>
          <w:rFonts w:ascii="ArialMT" w:eastAsia="ArialMT" w:hAnsi="ArialMT" w:cs="ArialMT"/>
          <w:sz w:val="18"/>
          <w:szCs w:val="24"/>
        </w:rPr>
        <w:t>e</w:t>
      </w:r>
      <w:r w:rsidRPr="00A378EC">
        <w:rPr>
          <w:rFonts w:ascii="ArialMT" w:eastAsia="ArialMT" w:hAnsi="ArialMT" w:cs="ArialMT"/>
          <w:sz w:val="18"/>
          <w:szCs w:val="24"/>
        </w:rPr>
        <w:t xml:space="preserve"> organizacij</w:t>
      </w:r>
      <w:r>
        <w:rPr>
          <w:rFonts w:ascii="ArialMT" w:eastAsia="ArialMT" w:hAnsi="ArialMT" w:cs="ArialMT"/>
          <w:sz w:val="18"/>
          <w:szCs w:val="24"/>
        </w:rPr>
        <w:t>e</w:t>
      </w:r>
      <w:r w:rsidRPr="00A378EC">
        <w:rPr>
          <w:rFonts w:ascii="ArialMT" w:eastAsia="ArialMT" w:hAnsi="ArialMT" w:cs="ArialMT"/>
          <w:sz w:val="18"/>
          <w:szCs w:val="24"/>
        </w:rPr>
        <w:t xml:space="preserve"> izvajajo temeljn</w:t>
      </w:r>
      <w:r>
        <w:rPr>
          <w:rFonts w:ascii="ArialMT" w:eastAsia="ArialMT" w:hAnsi="ArialMT" w:cs="ArialMT"/>
          <w:sz w:val="18"/>
          <w:szCs w:val="24"/>
        </w:rPr>
        <w:t>e</w:t>
      </w:r>
      <w:r w:rsidRPr="00A378EC">
        <w:rPr>
          <w:rFonts w:ascii="ArialMT" w:eastAsia="ArialMT" w:hAnsi="ArialMT" w:cs="ArialMT"/>
          <w:sz w:val="18"/>
          <w:szCs w:val="24"/>
        </w:rPr>
        <w:t xml:space="preserve"> specifičn</w:t>
      </w:r>
      <w:r>
        <w:rPr>
          <w:rFonts w:ascii="ArialMT" w:eastAsia="ArialMT" w:hAnsi="ArialMT" w:cs="ArialMT"/>
          <w:sz w:val="18"/>
          <w:szCs w:val="24"/>
        </w:rPr>
        <w:t>e</w:t>
      </w:r>
      <w:r w:rsidRPr="00A378EC">
        <w:rPr>
          <w:rFonts w:ascii="ArialMT" w:eastAsia="ArialMT" w:hAnsi="ArialMT" w:cs="ArialMT"/>
          <w:sz w:val="18"/>
          <w:szCs w:val="24"/>
        </w:rPr>
        <w:t xml:space="preserve"> program</w:t>
      </w:r>
      <w:r>
        <w:rPr>
          <w:rFonts w:ascii="ArialMT" w:eastAsia="ArialMT" w:hAnsi="ArialMT" w:cs="ArialMT"/>
          <w:sz w:val="18"/>
          <w:szCs w:val="24"/>
        </w:rPr>
        <w:t>e</w:t>
      </w:r>
      <w:r w:rsidRPr="00A378EC">
        <w:rPr>
          <w:rFonts w:ascii="ArialMT" w:eastAsia="ArialMT" w:hAnsi="ArialMT" w:cs="ArialMT"/>
          <w:sz w:val="18"/>
          <w:szCs w:val="24"/>
        </w:rPr>
        <w:t xml:space="preserve"> in dopolnitve dejavnostim javnih služb na področju obravnave odvisnosti od prepovedanih drog in so kot take enakovredne partnerice pri uresničevanju nalog iz Resolucije o nacionalnem programu. Omeniti je treba še druge ustanove in sklad</w:t>
      </w:r>
      <w:r>
        <w:rPr>
          <w:rFonts w:ascii="ArialMT" w:eastAsia="ArialMT" w:hAnsi="ArialMT" w:cs="ArialMT"/>
          <w:sz w:val="18"/>
          <w:szCs w:val="24"/>
        </w:rPr>
        <w:t>e,</w:t>
      </w:r>
      <w:r w:rsidRPr="00A378EC">
        <w:rPr>
          <w:rFonts w:ascii="ArialMT" w:eastAsia="ArialMT" w:hAnsi="ArialMT" w:cs="ArialMT"/>
          <w:sz w:val="18"/>
          <w:szCs w:val="24"/>
        </w:rPr>
        <w:t xml:space="preserve"> katerih sredstva se namenjajo izvajanju ukrepov na področju prepovedanih drog.</w:t>
      </w:r>
    </w:p>
    <w:p w14:paraId="7285BFB0" w14:textId="77777777" w:rsidR="00D370DF" w:rsidRPr="00A378EC" w:rsidRDefault="00D370DF" w:rsidP="00D370DF">
      <w:pPr>
        <w:spacing w:line="300" w:lineRule="exact"/>
        <w:ind w:firstLine="238"/>
        <w:jc w:val="both"/>
        <w:rPr>
          <w:rFonts w:ascii="ArialMT" w:eastAsia="ArialMT" w:hAnsi="ArialMT" w:cs="ArialMT"/>
          <w:highlight w:val="yellow"/>
        </w:rPr>
      </w:pPr>
    </w:p>
    <w:p w14:paraId="1017C9E3"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V slovenskem prostoru obstajajo številna usklajevalna telesa, ki so povezana z uporabo in zlorabo drog. Osrednj</w:t>
      </w:r>
      <w:r>
        <w:rPr>
          <w:rFonts w:ascii="ArialMT" w:eastAsia="ArialMT" w:hAnsi="ArialMT" w:cs="ArialMT"/>
          <w:sz w:val="18"/>
          <w:szCs w:val="24"/>
        </w:rPr>
        <w:t>a</w:t>
      </w:r>
      <w:r w:rsidRPr="00A378EC">
        <w:rPr>
          <w:rFonts w:ascii="ArialMT" w:eastAsia="ArialMT" w:hAnsi="ArialMT" w:cs="ArialMT"/>
          <w:sz w:val="18"/>
          <w:szCs w:val="24"/>
        </w:rPr>
        <w:t xml:space="preserve"> usklajevaln</w:t>
      </w:r>
      <w:r>
        <w:rPr>
          <w:rFonts w:ascii="ArialMT" w:eastAsia="ArialMT" w:hAnsi="ArialMT" w:cs="ArialMT"/>
          <w:sz w:val="18"/>
          <w:szCs w:val="24"/>
        </w:rPr>
        <w:t>a</w:t>
      </w:r>
      <w:r w:rsidRPr="00A378EC">
        <w:rPr>
          <w:rFonts w:ascii="ArialMT" w:eastAsia="ArialMT" w:hAnsi="ArialMT" w:cs="ArialMT"/>
          <w:sz w:val="18"/>
          <w:szCs w:val="24"/>
        </w:rPr>
        <w:t xml:space="preserve"> teles</w:t>
      </w:r>
      <w:r>
        <w:rPr>
          <w:rFonts w:ascii="ArialMT" w:eastAsia="ArialMT" w:hAnsi="ArialMT" w:cs="ArialMT"/>
          <w:sz w:val="18"/>
          <w:szCs w:val="24"/>
        </w:rPr>
        <w:t>a</w:t>
      </w:r>
      <w:r w:rsidRPr="00A378EC">
        <w:rPr>
          <w:rFonts w:ascii="ArialMT" w:eastAsia="ArialMT" w:hAnsi="ArialMT" w:cs="ArialMT"/>
          <w:sz w:val="18"/>
          <w:szCs w:val="24"/>
        </w:rPr>
        <w:t xml:space="preserve"> </w:t>
      </w:r>
      <w:r w:rsidRPr="00B40B60">
        <w:rPr>
          <w:rFonts w:ascii="ArialMT" w:eastAsia="ArialMT" w:hAnsi="ArialMT" w:cs="ArialMT"/>
          <w:sz w:val="18"/>
          <w:szCs w:val="24"/>
        </w:rPr>
        <w:t>s</w:t>
      </w:r>
      <w:r>
        <w:rPr>
          <w:rFonts w:ascii="ArialMT" w:eastAsia="ArialMT" w:hAnsi="ArialMT" w:cs="ArialMT"/>
          <w:sz w:val="18"/>
          <w:szCs w:val="24"/>
        </w:rPr>
        <w:t>o</w:t>
      </w:r>
      <w:r w:rsidRPr="00A378EC">
        <w:rPr>
          <w:rFonts w:ascii="ArialMT" w:eastAsia="ArialMT" w:hAnsi="ArialMT" w:cs="ArialMT"/>
          <w:sz w:val="18"/>
          <w:szCs w:val="24"/>
        </w:rPr>
        <w:t xml:space="preserve"> Komisija za droge, medresorska delovna skupina in Ministrstvo za zdravje, ki je pristojno za koordinacijo na področju drog. Na lokalni ravni obstajajo lokalne akcijske skupine, ki usklajujejo dejavnosti na lokalni ravni</w:t>
      </w:r>
      <w:r>
        <w:rPr>
          <w:rFonts w:ascii="ArialMT" w:eastAsia="ArialMT" w:hAnsi="ArialMT" w:cs="ArialMT"/>
          <w:sz w:val="18"/>
          <w:szCs w:val="24"/>
        </w:rPr>
        <w:t>,</w:t>
      </w:r>
      <w:r w:rsidRPr="00A378EC">
        <w:rPr>
          <w:rFonts w:ascii="ArialMT" w:eastAsia="ArialMT" w:hAnsi="ArialMT" w:cs="ArialMT"/>
          <w:sz w:val="18"/>
          <w:szCs w:val="24"/>
        </w:rPr>
        <w:t xml:space="preserve"> in medsebojno interesno povezane skupine več lokalnih akcijskih skupin skupaj. Vse štiri ravni se med seboj smiselno povezujejo.</w:t>
      </w:r>
    </w:p>
    <w:p w14:paraId="7BA8C22F" w14:textId="77777777" w:rsidR="00D370DF" w:rsidRPr="00A378EC" w:rsidRDefault="00D370DF" w:rsidP="00D370DF">
      <w:pPr>
        <w:spacing w:line="300" w:lineRule="exact"/>
        <w:jc w:val="both"/>
        <w:rPr>
          <w:rFonts w:ascii="ArialMT" w:eastAsia="ArialMT" w:hAnsi="ArialMT" w:cs="ArialMT"/>
          <w:sz w:val="18"/>
          <w:szCs w:val="24"/>
        </w:rPr>
      </w:pPr>
    </w:p>
    <w:p w14:paraId="142E722C" w14:textId="373BFFF3" w:rsidR="00D370DF" w:rsidRPr="00A378EC" w:rsidRDefault="00D370DF" w:rsidP="00D370DF">
      <w:pPr>
        <w:pStyle w:val="Naslov2"/>
        <w:rPr>
          <w:rFonts w:ascii="Arial" w:eastAsia="ArialMT" w:hAnsi="Arial" w:cs="Arial"/>
          <w:i w:val="0"/>
          <w:iCs w:val="0"/>
          <w:sz w:val="18"/>
          <w:szCs w:val="18"/>
        </w:rPr>
      </w:pPr>
      <w:bookmarkStart w:id="191" w:name="_Toc127280477"/>
      <w:bookmarkStart w:id="192" w:name="_Toc127280587"/>
      <w:bookmarkStart w:id="193" w:name="_Toc127280638"/>
      <w:bookmarkStart w:id="194" w:name="_Toc127283642"/>
      <w:r w:rsidRPr="00A378EC">
        <w:rPr>
          <w:rFonts w:ascii="Arial" w:hAnsi="Arial" w:cs="Arial"/>
          <w:i w:val="0"/>
          <w:iCs w:val="0"/>
          <w:sz w:val="18"/>
          <w:szCs w:val="18"/>
        </w:rPr>
        <w:t>1</w:t>
      </w:r>
      <w:r>
        <w:rPr>
          <w:rFonts w:ascii="Arial" w:hAnsi="Arial" w:cs="Arial"/>
          <w:i w:val="0"/>
          <w:iCs w:val="0"/>
          <w:sz w:val="18"/>
          <w:szCs w:val="18"/>
        </w:rPr>
        <w:t>0</w:t>
      </w:r>
      <w:r w:rsidRPr="00A378EC">
        <w:rPr>
          <w:rFonts w:ascii="Arial" w:hAnsi="Arial" w:cs="Arial"/>
          <w:i w:val="0"/>
          <w:iCs w:val="0"/>
          <w:sz w:val="18"/>
          <w:szCs w:val="18"/>
        </w:rPr>
        <w:t xml:space="preserve">.1 </w:t>
      </w:r>
      <w:r w:rsidR="00194871">
        <w:rPr>
          <w:rFonts w:ascii="Arial" w:hAnsi="Arial" w:cs="Arial"/>
          <w:i w:val="0"/>
          <w:iCs w:val="0"/>
          <w:sz w:val="18"/>
          <w:szCs w:val="18"/>
        </w:rPr>
        <w:t xml:space="preserve">  </w:t>
      </w:r>
      <w:r w:rsidRPr="00A378EC">
        <w:rPr>
          <w:rFonts w:ascii="Arial" w:hAnsi="Arial" w:cs="Arial"/>
          <w:i w:val="0"/>
          <w:iCs w:val="0"/>
          <w:sz w:val="18"/>
          <w:szCs w:val="18"/>
        </w:rPr>
        <w:t>Komisija Vlade Republike Slovenije za droge</w:t>
      </w:r>
      <w:bookmarkEnd w:id="191"/>
      <w:bookmarkEnd w:id="192"/>
      <w:bookmarkEnd w:id="193"/>
      <w:bookmarkEnd w:id="194"/>
    </w:p>
    <w:p w14:paraId="54DEC771" w14:textId="77777777" w:rsidR="00D370DF" w:rsidRPr="00A378EC" w:rsidRDefault="00D370DF" w:rsidP="00D370DF">
      <w:pPr>
        <w:spacing w:line="300" w:lineRule="exact"/>
        <w:rPr>
          <w:rFonts w:ascii="ArialMT" w:eastAsia="ArialMT" w:hAnsi="ArialMT" w:cs="ArialMT"/>
          <w:sz w:val="18"/>
          <w:szCs w:val="24"/>
        </w:rPr>
      </w:pPr>
    </w:p>
    <w:p w14:paraId="01962281"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Komisija za droge je medresorski organ, ki usklajuje politiko, ukrepe in programe, ki jih sprejme Vlada Republike Slovenije. Glede resolucije o nacionalnem programu na področju drog v Sloveniji bo Komisija za droge spremljala izvajanje nacionalnega programa in usklajevala politike med posameznimi resorji. Komisija za droge pospešuje in usklajuje vladno politiko, ukrepe in programe zmanjševanja ponudbe, zmanjševanj</w:t>
      </w:r>
      <w:r>
        <w:rPr>
          <w:rFonts w:ascii="ArialMT" w:eastAsia="ArialMT" w:hAnsi="ArialMT" w:cs="ArialMT"/>
          <w:sz w:val="18"/>
          <w:szCs w:val="24"/>
        </w:rPr>
        <w:t>a</w:t>
      </w:r>
      <w:r w:rsidRPr="00A378EC">
        <w:rPr>
          <w:rFonts w:ascii="ArialMT" w:eastAsia="ArialMT" w:hAnsi="ArialMT" w:cs="ArialMT"/>
          <w:sz w:val="18"/>
          <w:szCs w:val="24"/>
        </w:rPr>
        <w:t xml:space="preserve"> povpraševanja po prepovedanih drogah, zmanjševanja škode zaradi uporabe prepovedanih drog, </w:t>
      </w:r>
      <w:r w:rsidRPr="00A378EC">
        <w:rPr>
          <w:rFonts w:ascii="ArialMT" w:eastAsia="ArialMT" w:hAnsi="ArialMT" w:cs="ArialMT"/>
          <w:sz w:val="18"/>
          <w:szCs w:val="24"/>
        </w:rPr>
        <w:lastRenderedPageBreak/>
        <w:t xml:space="preserve">zdravljenja in socialne rehabilitacije. Sestavljajo jo predstavniki vseh ministrstev, ki so posredno ali neposredno povezani s problematiko drog. Člana Komisije </w:t>
      </w:r>
      <w:r>
        <w:rPr>
          <w:rFonts w:ascii="ArialMT" w:eastAsia="ArialMT" w:hAnsi="ArialMT" w:cs="ArialMT"/>
          <w:sz w:val="18"/>
          <w:szCs w:val="24"/>
        </w:rPr>
        <w:t xml:space="preserve">za droge </w:t>
      </w:r>
      <w:r w:rsidRPr="00A378EC">
        <w:rPr>
          <w:rFonts w:ascii="ArialMT" w:eastAsia="ArialMT" w:hAnsi="ArialMT" w:cs="ArialMT"/>
          <w:sz w:val="18"/>
          <w:szCs w:val="24"/>
        </w:rPr>
        <w:t>sta tudi predstavnika nevladnih organizacij. Komisija za droge opravlja naloge, kot so zapisane v zakonu in aktu o ustanovitvi.</w:t>
      </w:r>
    </w:p>
    <w:p w14:paraId="77B66A47" w14:textId="77777777" w:rsidR="00D370DF" w:rsidRPr="00A378EC" w:rsidRDefault="00D370DF" w:rsidP="00D370DF">
      <w:pPr>
        <w:spacing w:line="300" w:lineRule="exact"/>
        <w:jc w:val="both"/>
        <w:rPr>
          <w:rFonts w:ascii="ArialMT" w:eastAsia="ArialMT" w:hAnsi="ArialMT" w:cs="ArialMT"/>
          <w:sz w:val="18"/>
          <w:szCs w:val="24"/>
        </w:rPr>
      </w:pPr>
    </w:p>
    <w:p w14:paraId="2C182792" w14:textId="2CF6D28E" w:rsidR="00D370DF" w:rsidRPr="00A378EC" w:rsidRDefault="00D370DF" w:rsidP="00D370DF">
      <w:pPr>
        <w:pStyle w:val="Naslov2"/>
        <w:rPr>
          <w:rFonts w:ascii="Arial" w:hAnsi="Arial" w:cs="Arial"/>
          <w:i w:val="0"/>
          <w:iCs w:val="0"/>
          <w:sz w:val="18"/>
          <w:szCs w:val="18"/>
        </w:rPr>
      </w:pPr>
      <w:bookmarkStart w:id="195" w:name="_Toc127280478"/>
      <w:bookmarkStart w:id="196" w:name="_Toc127280588"/>
      <w:bookmarkStart w:id="197" w:name="_Toc127280639"/>
      <w:bookmarkStart w:id="198" w:name="_Toc127283643"/>
      <w:r w:rsidRPr="00A378EC">
        <w:rPr>
          <w:rFonts w:ascii="Arial" w:eastAsia="ArialMT" w:hAnsi="Arial" w:cs="Arial"/>
          <w:i w:val="0"/>
          <w:iCs w:val="0"/>
          <w:sz w:val="18"/>
          <w:szCs w:val="18"/>
        </w:rPr>
        <w:t>1</w:t>
      </w:r>
      <w:r>
        <w:rPr>
          <w:rFonts w:ascii="Arial" w:eastAsia="ArialMT" w:hAnsi="Arial" w:cs="Arial"/>
          <w:i w:val="0"/>
          <w:iCs w:val="0"/>
          <w:sz w:val="18"/>
          <w:szCs w:val="18"/>
        </w:rPr>
        <w:t>0</w:t>
      </w:r>
      <w:r w:rsidRPr="00A378EC">
        <w:rPr>
          <w:rFonts w:ascii="Arial" w:eastAsia="ArialMT" w:hAnsi="Arial" w:cs="Arial"/>
          <w:i w:val="0"/>
          <w:iCs w:val="0"/>
          <w:sz w:val="18"/>
          <w:szCs w:val="18"/>
        </w:rPr>
        <w:t xml:space="preserve">.2 </w:t>
      </w:r>
      <w:r w:rsidR="00194871">
        <w:rPr>
          <w:rFonts w:ascii="Arial" w:eastAsia="ArialMT" w:hAnsi="Arial" w:cs="Arial"/>
          <w:i w:val="0"/>
          <w:iCs w:val="0"/>
          <w:sz w:val="18"/>
          <w:szCs w:val="18"/>
        </w:rPr>
        <w:t xml:space="preserve">   </w:t>
      </w:r>
      <w:r w:rsidRPr="00A378EC">
        <w:rPr>
          <w:rFonts w:ascii="Arial" w:eastAsia="ArialMT" w:hAnsi="Arial" w:cs="Arial"/>
          <w:i w:val="0"/>
          <w:iCs w:val="0"/>
          <w:sz w:val="18"/>
          <w:szCs w:val="18"/>
        </w:rPr>
        <w:t>Medresorska delovna skupina</w:t>
      </w:r>
      <w:bookmarkEnd w:id="195"/>
      <w:bookmarkEnd w:id="196"/>
      <w:bookmarkEnd w:id="197"/>
      <w:bookmarkEnd w:id="198"/>
      <w:r w:rsidRPr="00A378EC">
        <w:rPr>
          <w:rFonts w:ascii="Arial" w:eastAsia="ArialMT" w:hAnsi="Arial" w:cs="Arial"/>
          <w:i w:val="0"/>
          <w:iCs w:val="0"/>
          <w:sz w:val="18"/>
          <w:szCs w:val="18"/>
        </w:rPr>
        <w:t xml:space="preserve"> </w:t>
      </w:r>
    </w:p>
    <w:p w14:paraId="35B2E222" w14:textId="77777777" w:rsidR="00D370DF" w:rsidRPr="00A378EC" w:rsidRDefault="00D370DF" w:rsidP="00D370DF">
      <w:pPr>
        <w:spacing w:line="300" w:lineRule="exact"/>
      </w:pPr>
    </w:p>
    <w:p w14:paraId="2A9A00E1"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Za uresničevanje strateškega cilja, da se zmanjša in omeji škod</w:t>
      </w:r>
      <w:r>
        <w:rPr>
          <w:rFonts w:ascii="ArialMT" w:eastAsia="ArialMT" w:hAnsi="ArialMT" w:cs="ArialMT"/>
          <w:sz w:val="18"/>
          <w:szCs w:val="24"/>
        </w:rPr>
        <w:t>a</w:t>
      </w:r>
      <w:r w:rsidRPr="00A378EC">
        <w:rPr>
          <w:rFonts w:ascii="ArialMT" w:eastAsia="ArialMT" w:hAnsi="ArialMT" w:cs="ArialMT"/>
          <w:sz w:val="18"/>
          <w:szCs w:val="24"/>
        </w:rPr>
        <w:t>, ki jo posameznik</w:t>
      </w:r>
      <w:r>
        <w:rPr>
          <w:rFonts w:ascii="ArialMT" w:eastAsia="ArialMT" w:hAnsi="ArialMT" w:cs="ArialMT"/>
          <w:sz w:val="18"/>
          <w:szCs w:val="24"/>
        </w:rPr>
        <w:t>u</w:t>
      </w:r>
      <w:r w:rsidRPr="00A378EC">
        <w:rPr>
          <w:rFonts w:ascii="ArialMT" w:eastAsia="ArialMT" w:hAnsi="ArialMT" w:cs="ArialMT"/>
          <w:sz w:val="18"/>
          <w:szCs w:val="24"/>
        </w:rPr>
        <w:t>, družin</w:t>
      </w:r>
      <w:r>
        <w:rPr>
          <w:rFonts w:ascii="ArialMT" w:eastAsia="ArialMT" w:hAnsi="ArialMT" w:cs="ArialMT"/>
          <w:sz w:val="18"/>
          <w:szCs w:val="24"/>
        </w:rPr>
        <w:t>i</w:t>
      </w:r>
      <w:r w:rsidRPr="00A378EC">
        <w:rPr>
          <w:rFonts w:ascii="ArialMT" w:eastAsia="ArialMT" w:hAnsi="ArialMT" w:cs="ArialMT"/>
          <w:sz w:val="18"/>
          <w:szCs w:val="24"/>
        </w:rPr>
        <w:t xml:space="preserve"> in družb</w:t>
      </w:r>
      <w:r>
        <w:rPr>
          <w:rFonts w:ascii="ArialMT" w:eastAsia="ArialMT" w:hAnsi="ArialMT" w:cs="ArialMT"/>
          <w:sz w:val="18"/>
          <w:szCs w:val="24"/>
        </w:rPr>
        <w:t>i</w:t>
      </w:r>
      <w:r w:rsidRPr="00A378EC">
        <w:rPr>
          <w:rFonts w:ascii="ArialMT" w:eastAsia="ArialMT" w:hAnsi="ArialMT" w:cs="ArialMT"/>
          <w:sz w:val="18"/>
          <w:szCs w:val="24"/>
        </w:rPr>
        <w:t xml:space="preserve"> </w:t>
      </w:r>
      <w:r>
        <w:rPr>
          <w:rFonts w:ascii="ArialMT" w:eastAsia="ArialMT" w:hAnsi="ArialMT" w:cs="ArialMT"/>
          <w:sz w:val="18"/>
          <w:szCs w:val="24"/>
        </w:rPr>
        <w:t>povzroča</w:t>
      </w:r>
      <w:r w:rsidRPr="00A378EC">
        <w:rPr>
          <w:rFonts w:ascii="ArialMT" w:eastAsia="ArialMT" w:hAnsi="ArialMT" w:cs="ArialMT"/>
          <w:sz w:val="18"/>
          <w:szCs w:val="24"/>
        </w:rPr>
        <w:t xml:space="preserve"> raba prepovedanih drog</w:t>
      </w:r>
      <w:r>
        <w:rPr>
          <w:rFonts w:ascii="ArialMT" w:eastAsia="ArialMT" w:hAnsi="ArialMT" w:cs="ArialMT"/>
          <w:sz w:val="18"/>
          <w:szCs w:val="24"/>
        </w:rPr>
        <w:t>,</w:t>
      </w:r>
      <w:r w:rsidRPr="00A378EC">
        <w:rPr>
          <w:rFonts w:ascii="ArialMT" w:eastAsia="ArialMT" w:hAnsi="ArialMT" w:cs="ArialMT"/>
          <w:sz w:val="18"/>
          <w:szCs w:val="24"/>
        </w:rPr>
        <w:t xml:space="preserve"> </w:t>
      </w:r>
      <w:r>
        <w:rPr>
          <w:rFonts w:ascii="ArialMT" w:eastAsia="ArialMT" w:hAnsi="ArialMT" w:cs="ArialMT"/>
          <w:sz w:val="18"/>
          <w:szCs w:val="24"/>
        </w:rPr>
        <w:t>ter</w:t>
      </w:r>
      <w:r w:rsidRPr="00A378EC">
        <w:rPr>
          <w:rFonts w:ascii="ArialMT" w:eastAsia="ArialMT" w:hAnsi="ArialMT" w:cs="ArialMT"/>
          <w:sz w:val="18"/>
          <w:szCs w:val="24"/>
        </w:rPr>
        <w:t xml:space="preserve"> </w:t>
      </w:r>
      <w:r>
        <w:rPr>
          <w:rFonts w:ascii="ArialMT" w:eastAsia="ArialMT" w:hAnsi="ArialMT" w:cs="ArialMT"/>
          <w:sz w:val="18"/>
          <w:szCs w:val="24"/>
        </w:rPr>
        <w:t xml:space="preserve">za </w:t>
      </w:r>
      <w:r w:rsidRPr="00A378EC">
        <w:rPr>
          <w:rFonts w:ascii="ArialMT" w:eastAsia="ArialMT" w:hAnsi="ArialMT" w:cs="ArialMT"/>
          <w:sz w:val="18"/>
          <w:szCs w:val="24"/>
        </w:rPr>
        <w:t>operativno izvajanje aktivnosti in ukrepov se ustanovi medresorska koordinacijsk</w:t>
      </w:r>
      <w:r>
        <w:rPr>
          <w:rFonts w:ascii="ArialMT" w:eastAsia="ArialMT" w:hAnsi="ArialMT" w:cs="ArialMT"/>
          <w:sz w:val="18"/>
          <w:szCs w:val="24"/>
        </w:rPr>
        <w:t>a</w:t>
      </w:r>
      <w:r w:rsidRPr="00A378EC">
        <w:rPr>
          <w:rFonts w:ascii="ArialMT" w:eastAsia="ArialMT" w:hAnsi="ArialMT" w:cs="ArialMT"/>
          <w:sz w:val="18"/>
          <w:szCs w:val="24"/>
        </w:rPr>
        <w:t xml:space="preserve"> skupina, ki jo sestavljajo predstavniki ministrstev, pristojnih za zdravje, delo, družino, socialn</w:t>
      </w:r>
      <w:r>
        <w:rPr>
          <w:rFonts w:ascii="ArialMT" w:eastAsia="ArialMT" w:hAnsi="ArialMT" w:cs="ArialMT"/>
          <w:sz w:val="18"/>
          <w:szCs w:val="24"/>
        </w:rPr>
        <w:t>e</w:t>
      </w:r>
      <w:r w:rsidRPr="00A378EC">
        <w:rPr>
          <w:rFonts w:ascii="ArialMT" w:eastAsia="ArialMT" w:hAnsi="ArialMT" w:cs="ArialMT"/>
          <w:sz w:val="18"/>
          <w:szCs w:val="24"/>
        </w:rPr>
        <w:t xml:space="preserve"> zadeve</w:t>
      </w:r>
      <w:r>
        <w:rPr>
          <w:rFonts w:ascii="ArialMT" w:eastAsia="ArialMT" w:hAnsi="ArialMT" w:cs="ArialMT"/>
          <w:sz w:val="18"/>
          <w:szCs w:val="24"/>
        </w:rPr>
        <w:t>,</w:t>
      </w:r>
      <w:r w:rsidRPr="00A378EC">
        <w:rPr>
          <w:rFonts w:ascii="ArialMT" w:eastAsia="ArialMT" w:hAnsi="ArialMT" w:cs="ArialMT"/>
          <w:sz w:val="18"/>
          <w:szCs w:val="24"/>
        </w:rPr>
        <w:t xml:space="preserve"> enake možnosti, pravosodje, notranj</w:t>
      </w:r>
      <w:r>
        <w:rPr>
          <w:rFonts w:ascii="ArialMT" w:eastAsia="ArialMT" w:hAnsi="ArialMT" w:cs="ArialMT"/>
          <w:sz w:val="18"/>
          <w:szCs w:val="24"/>
        </w:rPr>
        <w:t>e</w:t>
      </w:r>
      <w:r w:rsidRPr="00A378EC">
        <w:rPr>
          <w:rFonts w:ascii="ArialMT" w:eastAsia="ArialMT" w:hAnsi="ArialMT" w:cs="ArialMT"/>
          <w:sz w:val="18"/>
          <w:szCs w:val="24"/>
        </w:rPr>
        <w:t xml:space="preserve"> zadev</w:t>
      </w:r>
      <w:r>
        <w:rPr>
          <w:rFonts w:ascii="ArialMT" w:eastAsia="ArialMT" w:hAnsi="ArialMT" w:cs="ArialMT"/>
          <w:sz w:val="18"/>
          <w:szCs w:val="24"/>
        </w:rPr>
        <w:t>e</w:t>
      </w:r>
      <w:r w:rsidRPr="00A378EC">
        <w:rPr>
          <w:rFonts w:ascii="ArialMT" w:eastAsia="ArialMT" w:hAnsi="ArialMT" w:cs="ArialMT"/>
          <w:sz w:val="18"/>
          <w:szCs w:val="24"/>
        </w:rPr>
        <w:t>, zunanj</w:t>
      </w:r>
      <w:r>
        <w:rPr>
          <w:rFonts w:ascii="ArialMT" w:eastAsia="ArialMT" w:hAnsi="ArialMT" w:cs="ArialMT"/>
          <w:sz w:val="18"/>
          <w:szCs w:val="24"/>
        </w:rPr>
        <w:t>e</w:t>
      </w:r>
      <w:r w:rsidRPr="00A378EC">
        <w:rPr>
          <w:rFonts w:ascii="ArialMT" w:eastAsia="ArialMT" w:hAnsi="ArialMT" w:cs="ArialMT"/>
          <w:sz w:val="18"/>
          <w:szCs w:val="24"/>
        </w:rPr>
        <w:t xml:space="preserve"> zadev</w:t>
      </w:r>
      <w:r>
        <w:rPr>
          <w:rFonts w:ascii="ArialMT" w:eastAsia="ArialMT" w:hAnsi="ArialMT" w:cs="ArialMT"/>
          <w:sz w:val="18"/>
          <w:szCs w:val="24"/>
        </w:rPr>
        <w:t>e</w:t>
      </w:r>
      <w:r w:rsidRPr="00A378EC">
        <w:rPr>
          <w:rFonts w:ascii="ArialMT" w:eastAsia="ArialMT" w:hAnsi="ArialMT" w:cs="ArialMT"/>
          <w:sz w:val="18"/>
          <w:szCs w:val="24"/>
        </w:rPr>
        <w:t xml:space="preserve">, izobraževanje, znanost in šport, Nacionalnega inštituta za javno zdravje ter </w:t>
      </w:r>
      <w:r>
        <w:rPr>
          <w:rFonts w:ascii="ArialMT" w:eastAsia="ArialMT" w:hAnsi="ArialMT" w:cs="ArialMT"/>
          <w:sz w:val="18"/>
          <w:szCs w:val="24"/>
        </w:rPr>
        <w:t xml:space="preserve">organiziranega </w:t>
      </w:r>
      <w:r w:rsidRPr="00A378EC">
        <w:rPr>
          <w:rFonts w:ascii="ArialMT" w:eastAsia="ArialMT" w:hAnsi="ArialMT" w:cs="ArialMT"/>
          <w:sz w:val="18"/>
          <w:szCs w:val="24"/>
        </w:rPr>
        <w:t>nevladn</w:t>
      </w:r>
      <w:r>
        <w:rPr>
          <w:rFonts w:ascii="ArialMT" w:eastAsia="ArialMT" w:hAnsi="ArialMT" w:cs="ArialMT"/>
          <w:sz w:val="18"/>
          <w:szCs w:val="24"/>
        </w:rPr>
        <w:t>ega</w:t>
      </w:r>
      <w:r w:rsidRPr="00A378EC">
        <w:rPr>
          <w:rFonts w:ascii="ArialMT" w:eastAsia="ArialMT" w:hAnsi="ArialMT" w:cs="ArialMT"/>
          <w:sz w:val="18"/>
          <w:szCs w:val="24"/>
        </w:rPr>
        <w:t xml:space="preserve"> </w:t>
      </w:r>
      <w:r>
        <w:rPr>
          <w:rFonts w:ascii="ArialMT" w:eastAsia="ArialMT" w:hAnsi="ArialMT" w:cs="ArialMT"/>
          <w:sz w:val="18"/>
          <w:szCs w:val="24"/>
        </w:rPr>
        <w:t>sektorja, ki delujejo na področju drog in zasvojenosti in</w:t>
      </w:r>
      <w:r w:rsidRPr="00A378EC">
        <w:rPr>
          <w:rFonts w:ascii="ArialMT" w:eastAsia="ArialMT" w:hAnsi="ArialMT" w:cs="ArialMT"/>
          <w:sz w:val="18"/>
          <w:szCs w:val="24"/>
        </w:rPr>
        <w:t xml:space="preserve"> sodelujejo pri izvajanju preventivnih programov, programov za socialno obravnavo in zmanjševanje škod</w:t>
      </w:r>
      <w:r>
        <w:rPr>
          <w:rFonts w:ascii="ArialMT" w:eastAsia="ArialMT" w:hAnsi="ArialMT" w:cs="ArialMT"/>
          <w:sz w:val="18"/>
          <w:szCs w:val="24"/>
        </w:rPr>
        <w:t>e</w:t>
      </w:r>
      <w:r w:rsidRPr="00A378EC">
        <w:rPr>
          <w:rFonts w:ascii="ArialMT" w:eastAsia="ArialMT" w:hAnsi="ArialMT" w:cs="ArialMT"/>
          <w:sz w:val="18"/>
          <w:szCs w:val="24"/>
        </w:rPr>
        <w:t xml:space="preserve"> </w:t>
      </w:r>
      <w:r>
        <w:rPr>
          <w:rFonts w:ascii="ArialMT" w:eastAsia="ArialMT" w:hAnsi="ArialMT" w:cs="ArialMT"/>
          <w:sz w:val="18"/>
          <w:szCs w:val="24"/>
        </w:rPr>
        <w:t xml:space="preserve">zaradi uporabe </w:t>
      </w:r>
      <w:r w:rsidRPr="00A378EC">
        <w:rPr>
          <w:rFonts w:ascii="ArialMT" w:eastAsia="ArialMT" w:hAnsi="ArialMT" w:cs="ArialMT"/>
          <w:sz w:val="18"/>
          <w:szCs w:val="24"/>
        </w:rPr>
        <w:t xml:space="preserve">prepovedanih drog. </w:t>
      </w:r>
    </w:p>
    <w:p w14:paraId="71207900" w14:textId="77777777" w:rsidR="00D370DF" w:rsidRPr="00A378EC" w:rsidRDefault="00D370DF" w:rsidP="00D370DF">
      <w:pPr>
        <w:spacing w:line="300" w:lineRule="exact"/>
        <w:jc w:val="both"/>
        <w:rPr>
          <w:rFonts w:ascii="ArialMT" w:eastAsia="ArialMT" w:hAnsi="ArialMT" w:cs="ArialMT"/>
          <w:sz w:val="18"/>
          <w:szCs w:val="24"/>
        </w:rPr>
      </w:pPr>
    </w:p>
    <w:p w14:paraId="05CED6DC"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Medresorsko delovno skupino za spremljanje in izvajanje programa vodi Ministrstvo za zdravje. </w:t>
      </w:r>
      <w:r>
        <w:rPr>
          <w:rFonts w:ascii="ArialMT" w:eastAsia="ArialMT" w:hAnsi="ArialMT" w:cs="ArialMT"/>
          <w:sz w:val="18"/>
          <w:szCs w:val="24"/>
        </w:rPr>
        <w:t>To m</w:t>
      </w:r>
      <w:r w:rsidRPr="00A378EC">
        <w:rPr>
          <w:rFonts w:ascii="ArialMT" w:eastAsia="ArialMT" w:hAnsi="ArialMT" w:cs="ArialMT"/>
          <w:sz w:val="18"/>
          <w:szCs w:val="24"/>
        </w:rPr>
        <w:t xml:space="preserve">inistrstvo je pristojno za koordinacijo na področju drog in spremlja problematiko zmanjševanja ponudbe prepovedanih drog, zmanjševanja povpraševanja po prepovedanih drogah, zmanjševanja škode zaradi uporabe prepovedanih drog ter problematiko zdravljenja in reševanja socialnih vprašanj, povezanih z uporabo prepovedanih drog. </w:t>
      </w:r>
      <w:r>
        <w:rPr>
          <w:rFonts w:ascii="ArialMT" w:eastAsia="ArialMT" w:hAnsi="ArialMT" w:cs="ArialMT"/>
          <w:sz w:val="18"/>
          <w:szCs w:val="24"/>
        </w:rPr>
        <w:t>S</w:t>
      </w:r>
      <w:r w:rsidRPr="00A378EC">
        <w:rPr>
          <w:rFonts w:ascii="ArialMT" w:eastAsia="ArialMT" w:hAnsi="ArialMT" w:cs="ArialMT"/>
          <w:sz w:val="18"/>
          <w:szCs w:val="24"/>
        </w:rPr>
        <w:t xml:space="preserve">krbi </w:t>
      </w:r>
      <w:r>
        <w:rPr>
          <w:rFonts w:ascii="ArialMT" w:eastAsia="ArialMT" w:hAnsi="ArialMT" w:cs="ArialMT"/>
          <w:sz w:val="18"/>
          <w:szCs w:val="24"/>
        </w:rPr>
        <w:t xml:space="preserve">tudi </w:t>
      </w:r>
      <w:r w:rsidRPr="00A378EC">
        <w:rPr>
          <w:rFonts w:ascii="ArialMT" w:eastAsia="ArialMT" w:hAnsi="ArialMT" w:cs="ArialMT"/>
          <w:sz w:val="18"/>
          <w:szCs w:val="24"/>
        </w:rPr>
        <w:t>za usklajenost sodelovanja Slovenije z mednarodnimi organizacijami na področju prepovedanih drog (na primer OZN, EU, Svet Evrope).</w:t>
      </w:r>
    </w:p>
    <w:p w14:paraId="6B157216" w14:textId="77777777" w:rsidR="00D370DF" w:rsidRPr="00A378EC" w:rsidRDefault="00D370DF" w:rsidP="00D370DF">
      <w:pPr>
        <w:spacing w:line="300" w:lineRule="exact"/>
        <w:jc w:val="both"/>
        <w:rPr>
          <w:rFonts w:ascii="ArialMT" w:eastAsia="ArialMT" w:hAnsi="ArialMT" w:cs="ArialMT"/>
          <w:sz w:val="18"/>
          <w:szCs w:val="24"/>
        </w:rPr>
      </w:pPr>
    </w:p>
    <w:p w14:paraId="30C6B0BA" w14:textId="77777777" w:rsidR="00D370DF" w:rsidRPr="00A378EC" w:rsidRDefault="00D370DF" w:rsidP="00D370DF">
      <w:pPr>
        <w:spacing w:line="300" w:lineRule="exact"/>
        <w:rPr>
          <w:rFonts w:ascii="ArialMT" w:eastAsia="ArialMT" w:hAnsi="ArialMT" w:cs="ArialMT"/>
          <w:sz w:val="18"/>
          <w:szCs w:val="24"/>
        </w:rPr>
      </w:pPr>
      <w:r w:rsidRPr="00A378EC">
        <w:rPr>
          <w:rFonts w:ascii="ArialMT" w:eastAsia="ArialMT" w:hAnsi="ArialMT" w:cs="ArialMT"/>
          <w:sz w:val="18"/>
          <w:szCs w:val="24"/>
        </w:rPr>
        <w:t>Medresorska delovna skupina za spremljanje in izvajanje programa:</w:t>
      </w:r>
    </w:p>
    <w:p w14:paraId="5176976D" w14:textId="77777777" w:rsidR="00D370DF" w:rsidRPr="00A378EC" w:rsidRDefault="00D370DF">
      <w:pPr>
        <w:widowControl/>
        <w:numPr>
          <w:ilvl w:val="0"/>
          <w:numId w:val="43"/>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pripravlja in po potrebi obravnava vmesna problemska poročila, ki zahtevajo dodatne vire za izvedbo načrtovanih ukrepov;</w:t>
      </w:r>
    </w:p>
    <w:p w14:paraId="4D9C11DB" w14:textId="77777777" w:rsidR="00D370DF" w:rsidRPr="00A378EC" w:rsidRDefault="00D370DF">
      <w:pPr>
        <w:widowControl/>
        <w:numPr>
          <w:ilvl w:val="0"/>
          <w:numId w:val="43"/>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spremlja izvajanje nalog iz nacionalnega programa;</w:t>
      </w:r>
    </w:p>
    <w:p w14:paraId="7765CF8E" w14:textId="77777777" w:rsidR="00D370DF" w:rsidRPr="00A378EC" w:rsidRDefault="00D370DF">
      <w:pPr>
        <w:widowControl/>
        <w:numPr>
          <w:ilvl w:val="0"/>
          <w:numId w:val="43"/>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pripravi vsebino akcijskih načrtov do leta 2030;</w:t>
      </w:r>
    </w:p>
    <w:p w14:paraId="17D861FD" w14:textId="77777777" w:rsidR="00D370DF" w:rsidRPr="00A378EC" w:rsidRDefault="00D370DF">
      <w:pPr>
        <w:widowControl/>
        <w:numPr>
          <w:ilvl w:val="0"/>
          <w:numId w:val="43"/>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pripravi poročila o izvajanju akcijskih načrtov;</w:t>
      </w:r>
    </w:p>
    <w:p w14:paraId="6333F3DC" w14:textId="77777777" w:rsidR="00D370DF" w:rsidRPr="00A378EC" w:rsidRDefault="00D370DF">
      <w:pPr>
        <w:widowControl/>
        <w:numPr>
          <w:ilvl w:val="0"/>
          <w:numId w:val="43"/>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skrbi za koordinacijo izvajanja akcijskih načrtov, ki zahtevajo sodelovanje vladnih organov, drugih organizacij, civilne družbe in strokovnjakov</w:t>
      </w:r>
      <w:r>
        <w:rPr>
          <w:rFonts w:ascii="ArialMT" w:eastAsia="ArialMT" w:hAnsi="ArialMT" w:cs="ArialMT"/>
          <w:sz w:val="18"/>
          <w:szCs w:val="24"/>
        </w:rPr>
        <w:t>;</w:t>
      </w:r>
    </w:p>
    <w:p w14:paraId="5B1F2DAA" w14:textId="77777777" w:rsidR="00D370DF" w:rsidRPr="00A378EC" w:rsidRDefault="00D370DF">
      <w:pPr>
        <w:widowControl/>
        <w:numPr>
          <w:ilvl w:val="0"/>
          <w:numId w:val="43"/>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pomaga pri delu lokalnih skupin in sodeluje pri usklajevanju programov za reševanje problemov, ki presegajo lokalno raven</w:t>
      </w:r>
      <w:r>
        <w:rPr>
          <w:rFonts w:ascii="ArialMT" w:eastAsia="ArialMT" w:hAnsi="ArialMT" w:cs="ArialMT"/>
          <w:sz w:val="18"/>
          <w:szCs w:val="24"/>
        </w:rPr>
        <w:t>;</w:t>
      </w:r>
    </w:p>
    <w:p w14:paraId="5627BE6E" w14:textId="77777777" w:rsidR="00D370DF" w:rsidRPr="00A378EC" w:rsidRDefault="00D370DF">
      <w:pPr>
        <w:widowControl/>
        <w:numPr>
          <w:ilvl w:val="0"/>
          <w:numId w:val="43"/>
        </w:numPr>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skrbi za predstavitev in uveljavitev programa.      </w:t>
      </w:r>
    </w:p>
    <w:p w14:paraId="4DC15C79" w14:textId="77777777" w:rsidR="00D370DF" w:rsidRPr="00A378EC" w:rsidRDefault="00D370DF" w:rsidP="00D370DF">
      <w:pPr>
        <w:spacing w:line="300" w:lineRule="exact"/>
        <w:jc w:val="both"/>
        <w:rPr>
          <w:rFonts w:ascii="ArialMT" w:eastAsia="ArialMT" w:hAnsi="ArialMT" w:cs="ArialMT"/>
          <w:sz w:val="18"/>
          <w:szCs w:val="24"/>
        </w:rPr>
      </w:pPr>
    </w:p>
    <w:p w14:paraId="0E0577FC" w14:textId="77777777" w:rsidR="00D370DF"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Ministrstvo za zdravje, ki je pristojno za koordinacijo na področju drog</w:t>
      </w:r>
      <w:r>
        <w:rPr>
          <w:rFonts w:ascii="ArialMT" w:eastAsia="ArialMT" w:hAnsi="ArialMT" w:cs="ArialMT"/>
          <w:sz w:val="18"/>
          <w:szCs w:val="24"/>
        </w:rPr>
        <w:t>,</w:t>
      </w:r>
      <w:r w:rsidRPr="00A378EC">
        <w:rPr>
          <w:rFonts w:ascii="ArialMT" w:eastAsia="ArialMT" w:hAnsi="ArialMT" w:cs="ArialMT"/>
          <w:sz w:val="18"/>
          <w:szCs w:val="24"/>
        </w:rPr>
        <w:t xml:space="preserve"> opravlja naloge, kot so zapisane v ZPUPD </w:t>
      </w:r>
      <w:r>
        <w:rPr>
          <w:rFonts w:ascii="ArialMT" w:eastAsia="ArialMT" w:hAnsi="ArialMT" w:cs="ArialMT"/>
          <w:sz w:val="18"/>
          <w:szCs w:val="24"/>
        </w:rPr>
        <w:t>in</w:t>
      </w:r>
      <w:r w:rsidRPr="00A378EC">
        <w:rPr>
          <w:rFonts w:ascii="ArialMT" w:eastAsia="ArialMT" w:hAnsi="ArialMT" w:cs="ArialMT"/>
          <w:sz w:val="18"/>
          <w:szCs w:val="24"/>
        </w:rPr>
        <w:t xml:space="preserve"> izvedbenih predpisih.</w:t>
      </w:r>
    </w:p>
    <w:p w14:paraId="02D8B2DA" w14:textId="77777777" w:rsidR="00D370DF" w:rsidRDefault="00D370DF" w:rsidP="00D370DF">
      <w:pPr>
        <w:spacing w:line="300" w:lineRule="exact"/>
        <w:jc w:val="both"/>
        <w:rPr>
          <w:rFonts w:ascii="ArialMT" w:eastAsia="ArialMT" w:hAnsi="ArialMT" w:cs="ArialMT"/>
          <w:sz w:val="18"/>
          <w:szCs w:val="24"/>
        </w:rPr>
      </w:pPr>
    </w:p>
    <w:p w14:paraId="4E52006E" w14:textId="35D7C24C" w:rsidR="00D370DF" w:rsidRPr="000A03BA" w:rsidRDefault="00D370DF" w:rsidP="00D370DF">
      <w:pPr>
        <w:pStyle w:val="Naslov2"/>
        <w:rPr>
          <w:rFonts w:ascii="Arial" w:eastAsia="ArialMT" w:hAnsi="Arial" w:cs="Arial"/>
          <w:i w:val="0"/>
          <w:iCs w:val="0"/>
          <w:sz w:val="18"/>
          <w:szCs w:val="18"/>
        </w:rPr>
      </w:pPr>
      <w:bookmarkStart w:id="199" w:name="_Toc127280479"/>
      <w:bookmarkStart w:id="200" w:name="_Toc127280589"/>
      <w:bookmarkStart w:id="201" w:name="_Toc127280640"/>
      <w:bookmarkStart w:id="202" w:name="_Toc127283644"/>
      <w:r w:rsidRPr="000A03BA">
        <w:rPr>
          <w:rFonts w:ascii="Arial" w:eastAsia="ArialMT" w:hAnsi="Arial" w:cs="Arial"/>
          <w:i w:val="0"/>
          <w:iCs w:val="0"/>
          <w:sz w:val="18"/>
          <w:szCs w:val="18"/>
        </w:rPr>
        <w:t>1</w:t>
      </w:r>
      <w:r>
        <w:rPr>
          <w:rFonts w:ascii="Arial" w:eastAsia="ArialMT" w:hAnsi="Arial" w:cs="Arial"/>
          <w:i w:val="0"/>
          <w:iCs w:val="0"/>
          <w:sz w:val="18"/>
          <w:szCs w:val="18"/>
        </w:rPr>
        <w:t>0</w:t>
      </w:r>
      <w:r w:rsidRPr="000A03BA">
        <w:rPr>
          <w:rFonts w:ascii="Arial" w:eastAsia="ArialMT" w:hAnsi="Arial" w:cs="Arial"/>
          <w:i w:val="0"/>
          <w:iCs w:val="0"/>
          <w:sz w:val="18"/>
          <w:szCs w:val="18"/>
        </w:rPr>
        <w:t xml:space="preserve">.3 </w:t>
      </w:r>
      <w:r w:rsidR="00194871">
        <w:rPr>
          <w:rFonts w:ascii="Arial" w:eastAsia="ArialMT" w:hAnsi="Arial" w:cs="Arial"/>
          <w:i w:val="0"/>
          <w:iCs w:val="0"/>
          <w:sz w:val="18"/>
          <w:szCs w:val="18"/>
        </w:rPr>
        <w:t xml:space="preserve">  </w:t>
      </w:r>
      <w:r w:rsidRPr="000A03BA">
        <w:rPr>
          <w:rFonts w:ascii="Arial" w:eastAsia="ArialMT" w:hAnsi="Arial" w:cs="Arial"/>
          <w:i w:val="0"/>
          <w:iCs w:val="0"/>
          <w:sz w:val="18"/>
          <w:szCs w:val="18"/>
        </w:rPr>
        <w:t>Nacionalne kontaktne točke</w:t>
      </w:r>
      <w:bookmarkEnd w:id="199"/>
      <w:bookmarkEnd w:id="200"/>
      <w:bookmarkEnd w:id="201"/>
      <w:bookmarkEnd w:id="202"/>
    </w:p>
    <w:p w14:paraId="3AE74E63" w14:textId="77777777" w:rsidR="00D370DF" w:rsidRPr="00A378EC" w:rsidRDefault="00D370DF" w:rsidP="00D370DF">
      <w:pPr>
        <w:spacing w:line="300" w:lineRule="exact"/>
        <w:jc w:val="both"/>
        <w:rPr>
          <w:rFonts w:ascii="ArialMT" w:eastAsia="ArialMT" w:hAnsi="ArialMT" w:cs="ArialMT"/>
          <w:sz w:val="18"/>
          <w:szCs w:val="24"/>
        </w:rPr>
      </w:pPr>
    </w:p>
    <w:p w14:paraId="56B6EEF3" w14:textId="77777777" w:rsidR="00D370DF" w:rsidRDefault="00D370DF" w:rsidP="00D370DF">
      <w:pPr>
        <w:spacing w:line="300" w:lineRule="exact"/>
        <w:jc w:val="both"/>
        <w:rPr>
          <w:rFonts w:ascii="ArialMT" w:eastAsia="ArialMT" w:hAnsi="ArialMT" w:cs="ArialMT"/>
          <w:sz w:val="18"/>
          <w:szCs w:val="24"/>
        </w:rPr>
      </w:pPr>
      <w:r w:rsidRPr="000A03BA">
        <w:rPr>
          <w:rFonts w:ascii="ArialMT" w:eastAsia="ArialMT" w:hAnsi="ArialMT" w:cs="ArialMT"/>
          <w:sz w:val="18"/>
          <w:szCs w:val="24"/>
        </w:rPr>
        <w:t xml:space="preserve">Nacionalne kontaktne točke so temelj sistema </w:t>
      </w:r>
      <w:r>
        <w:rPr>
          <w:rFonts w:ascii="ArialMT" w:eastAsia="ArialMT" w:hAnsi="ArialMT" w:cs="ArialMT"/>
          <w:sz w:val="18"/>
          <w:szCs w:val="24"/>
        </w:rPr>
        <w:t>EU</w:t>
      </w:r>
      <w:r w:rsidRPr="000A03BA">
        <w:rPr>
          <w:rFonts w:ascii="ArialMT" w:eastAsia="ArialMT" w:hAnsi="ArialMT" w:cs="ArialMT"/>
          <w:sz w:val="18"/>
          <w:szCs w:val="24"/>
        </w:rPr>
        <w:t xml:space="preserve"> za spremljanje stanj</w:t>
      </w:r>
      <w:r>
        <w:rPr>
          <w:rFonts w:ascii="ArialMT" w:eastAsia="ArialMT" w:hAnsi="ArialMT" w:cs="ArialMT"/>
          <w:sz w:val="18"/>
          <w:szCs w:val="24"/>
        </w:rPr>
        <w:t>a</w:t>
      </w:r>
      <w:r w:rsidRPr="000A03BA">
        <w:rPr>
          <w:rFonts w:ascii="ArialMT" w:eastAsia="ArialMT" w:hAnsi="ArialMT" w:cs="ArialMT"/>
          <w:sz w:val="18"/>
          <w:szCs w:val="24"/>
        </w:rPr>
        <w:t xml:space="preserve"> na področju prepovedanih drog</w:t>
      </w:r>
      <w:r w:rsidRPr="00C26013">
        <w:rPr>
          <w:rFonts w:ascii="ArialMT" w:eastAsia="ArialMT" w:hAnsi="ArialMT" w:cs="ArialMT"/>
          <w:sz w:val="18"/>
          <w:szCs w:val="24"/>
        </w:rPr>
        <w:t xml:space="preserve"> </w:t>
      </w:r>
      <w:r w:rsidRPr="000A03BA">
        <w:rPr>
          <w:rFonts w:ascii="ArialMT" w:eastAsia="ArialMT" w:hAnsi="ArialMT" w:cs="ArialMT"/>
          <w:sz w:val="18"/>
          <w:szCs w:val="24"/>
        </w:rPr>
        <w:t>in poročanje o</w:t>
      </w:r>
      <w:r>
        <w:rPr>
          <w:rFonts w:ascii="ArialMT" w:eastAsia="ArialMT" w:hAnsi="ArialMT" w:cs="ArialMT"/>
          <w:sz w:val="18"/>
          <w:szCs w:val="24"/>
        </w:rPr>
        <w:t xml:space="preserve"> njem</w:t>
      </w:r>
      <w:r w:rsidRPr="000A03BA">
        <w:rPr>
          <w:rFonts w:ascii="ArialMT" w:eastAsia="ArialMT" w:hAnsi="ArialMT" w:cs="ArialMT"/>
          <w:sz w:val="18"/>
          <w:szCs w:val="24"/>
        </w:rPr>
        <w:t xml:space="preserve">. Zbirajo informacije </w:t>
      </w:r>
      <w:r>
        <w:rPr>
          <w:rFonts w:ascii="ArialMT" w:eastAsia="ArialMT" w:hAnsi="ArialMT" w:cs="ArialMT"/>
          <w:sz w:val="18"/>
          <w:szCs w:val="24"/>
        </w:rPr>
        <w:t>ter</w:t>
      </w:r>
      <w:r w:rsidRPr="000A03BA">
        <w:rPr>
          <w:rFonts w:ascii="ArialMT" w:eastAsia="ArialMT" w:hAnsi="ArialMT" w:cs="ArialMT"/>
          <w:sz w:val="18"/>
          <w:szCs w:val="24"/>
        </w:rPr>
        <w:t xml:space="preserve"> proizvajajo primerljive in znanstveno zanesljive podatke o nacionalnem stanju, ki se uporabljajo za spremljanje problematike v vsej </w:t>
      </w:r>
      <w:r>
        <w:rPr>
          <w:rFonts w:ascii="ArialMT" w:eastAsia="ArialMT" w:hAnsi="ArialMT" w:cs="ArialMT"/>
          <w:sz w:val="18"/>
          <w:szCs w:val="24"/>
        </w:rPr>
        <w:t>EU</w:t>
      </w:r>
      <w:r w:rsidRPr="000A03BA">
        <w:rPr>
          <w:rFonts w:ascii="ArialMT" w:eastAsia="ArialMT" w:hAnsi="ArialMT" w:cs="ArialMT"/>
          <w:sz w:val="18"/>
          <w:szCs w:val="24"/>
        </w:rPr>
        <w:t>. Nacionalne kontaktne točke z ustrezno usposobljenimi kadri so tudi ključne v procesu izboljševanja metodologij in orodij zbiranja podatkov ter razvijajo ustrezne smernice za njihovo izvajanje, kar vse prispeva k bolj zdravi in varni lastni državi.</w:t>
      </w:r>
    </w:p>
    <w:p w14:paraId="42F9C8F4" w14:textId="77777777" w:rsidR="00D370DF" w:rsidRPr="000A03BA" w:rsidRDefault="00D370DF" w:rsidP="00D370DF">
      <w:pPr>
        <w:spacing w:line="300" w:lineRule="exact"/>
        <w:jc w:val="both"/>
        <w:rPr>
          <w:rFonts w:ascii="ArialMT" w:eastAsia="ArialMT" w:hAnsi="ArialMT" w:cs="ArialMT"/>
          <w:sz w:val="18"/>
          <w:szCs w:val="24"/>
        </w:rPr>
      </w:pPr>
    </w:p>
    <w:p w14:paraId="039F08F8" w14:textId="77777777" w:rsidR="00D370DF" w:rsidRDefault="00D370DF" w:rsidP="00D370DF">
      <w:pPr>
        <w:autoSpaceDN w:val="0"/>
        <w:adjustRightInd w:val="0"/>
        <w:spacing w:line="300" w:lineRule="exact"/>
        <w:jc w:val="both"/>
        <w:rPr>
          <w:rFonts w:ascii="ArialMT" w:eastAsia="ArialMT" w:hAnsi="ArialMT" w:cs="ArialMT"/>
          <w:sz w:val="18"/>
          <w:szCs w:val="24"/>
        </w:rPr>
      </w:pPr>
      <w:r w:rsidRPr="000A03BA">
        <w:rPr>
          <w:rFonts w:ascii="ArialMT" w:eastAsia="ArialMT" w:hAnsi="ArialMT" w:cs="ArialMT"/>
          <w:sz w:val="18"/>
          <w:szCs w:val="24"/>
        </w:rPr>
        <w:t xml:space="preserve">Poleg tega nacionalne kontaktne točke sodelujejo v sistemu zgodnjega opozarjanja in poročajo o novih </w:t>
      </w:r>
      <w:r w:rsidRPr="000A03BA">
        <w:rPr>
          <w:rFonts w:ascii="ArialMT" w:eastAsia="ArialMT" w:hAnsi="ArialMT" w:cs="ArialMT"/>
          <w:sz w:val="18"/>
          <w:szCs w:val="24"/>
        </w:rPr>
        <w:lastRenderedPageBreak/>
        <w:t xml:space="preserve">trendih pri uporabi obstoječih psihoaktivnih snovi in/ali </w:t>
      </w:r>
      <w:r>
        <w:rPr>
          <w:rFonts w:ascii="ArialMT" w:eastAsia="ArialMT" w:hAnsi="ArialMT" w:cs="ArialMT"/>
          <w:sz w:val="18"/>
          <w:szCs w:val="24"/>
        </w:rPr>
        <w:t xml:space="preserve">o </w:t>
      </w:r>
      <w:r w:rsidRPr="000A03BA">
        <w:rPr>
          <w:rFonts w:ascii="ArialMT" w:eastAsia="ArialMT" w:hAnsi="ArialMT" w:cs="ArialMT"/>
          <w:sz w:val="18"/>
          <w:szCs w:val="24"/>
        </w:rPr>
        <w:t xml:space="preserve">novih vzorcih uživanja kombinacij psihoaktivnih snovi, ki </w:t>
      </w:r>
      <w:r>
        <w:rPr>
          <w:rFonts w:ascii="ArialMT" w:eastAsia="ArialMT" w:hAnsi="ArialMT" w:cs="ArialMT"/>
          <w:sz w:val="18"/>
          <w:szCs w:val="24"/>
        </w:rPr>
        <w:t>pomenijo</w:t>
      </w:r>
      <w:r w:rsidRPr="000A03BA">
        <w:rPr>
          <w:rFonts w:ascii="ArialMT" w:eastAsia="ArialMT" w:hAnsi="ArialMT" w:cs="ArialMT"/>
          <w:sz w:val="18"/>
          <w:szCs w:val="24"/>
        </w:rPr>
        <w:t xml:space="preserve"> potencialno tveganje za zdravje. Podatki služijo načrtovanju nacionalnih aktivnosti na področju preprečevanja, zdravljenja in zmanjševanja škode zaradi uporabe prepovedanih drog, za bolj informirane politike in ukrepe na področju drog.</w:t>
      </w:r>
    </w:p>
    <w:p w14:paraId="0727BAC9" w14:textId="77777777" w:rsidR="00D370DF" w:rsidRPr="000A03BA" w:rsidRDefault="00D370DF" w:rsidP="00D370DF">
      <w:pPr>
        <w:autoSpaceDN w:val="0"/>
        <w:adjustRightInd w:val="0"/>
        <w:spacing w:line="300" w:lineRule="exact"/>
        <w:jc w:val="both"/>
        <w:rPr>
          <w:rFonts w:ascii="ArialMT" w:eastAsia="ArialMT" w:hAnsi="ArialMT" w:cs="ArialMT"/>
          <w:sz w:val="18"/>
          <w:szCs w:val="24"/>
        </w:rPr>
      </w:pPr>
    </w:p>
    <w:p w14:paraId="1A355656" w14:textId="77777777" w:rsidR="00D370DF" w:rsidRPr="000A03BA" w:rsidRDefault="00D370DF" w:rsidP="00D370DF">
      <w:pPr>
        <w:pStyle w:val="HTML-oblikovano"/>
        <w:spacing w:line="300" w:lineRule="exact"/>
        <w:jc w:val="both"/>
        <w:rPr>
          <w:rFonts w:ascii="ArialMT" w:eastAsia="ArialMT" w:hAnsi="ArialMT" w:cs="ArialMT"/>
          <w:sz w:val="18"/>
          <w:szCs w:val="24"/>
          <w:lang w:val="sl-SI"/>
        </w:rPr>
      </w:pPr>
      <w:r w:rsidRPr="000A03BA">
        <w:rPr>
          <w:rFonts w:ascii="ArialMT" w:eastAsia="ArialMT" w:hAnsi="ArialMT" w:cs="ArialMT"/>
          <w:sz w:val="18"/>
          <w:szCs w:val="24"/>
          <w:lang w:val="sl-SI" w:eastAsia="ar-SA"/>
        </w:rPr>
        <w:t>Delo nacionalne kontaktne točke v Sloveniji opravlja informacijska enota, ki je organizacijsko vpeta v Center za proučevanje in razvoj zdravja na NIJZ.</w:t>
      </w:r>
      <w:r>
        <w:rPr>
          <w:rFonts w:ascii="ArialMT" w:eastAsia="ArialMT" w:hAnsi="ArialMT" w:cs="ArialMT"/>
          <w:sz w:val="18"/>
          <w:szCs w:val="24"/>
          <w:lang w:val="sl-SI" w:eastAsia="ar-SA"/>
        </w:rPr>
        <w:t xml:space="preserve"> </w:t>
      </w:r>
      <w:r w:rsidRPr="000A03BA">
        <w:rPr>
          <w:rFonts w:ascii="ArialMT" w:eastAsia="ArialMT" w:hAnsi="ArialMT" w:cs="ArialMT"/>
          <w:sz w:val="18"/>
          <w:szCs w:val="24"/>
          <w:lang w:val="sl-SI"/>
        </w:rPr>
        <w:t>Pri izvajanju svojih nalog se v informacijsko enoto vključujejo vsa pristojna ministrstva, vladne službe</w:t>
      </w:r>
      <w:r>
        <w:rPr>
          <w:rFonts w:ascii="ArialMT" w:eastAsia="ArialMT" w:hAnsi="ArialMT" w:cs="ArialMT"/>
          <w:sz w:val="18"/>
          <w:szCs w:val="24"/>
          <w:lang w:val="sl-SI"/>
        </w:rPr>
        <w:t xml:space="preserve">, </w:t>
      </w:r>
      <w:r w:rsidRPr="000A03BA">
        <w:rPr>
          <w:rFonts w:ascii="ArialMT" w:eastAsia="ArialMT" w:hAnsi="ArialMT" w:cs="ArialMT"/>
          <w:sz w:val="18"/>
          <w:szCs w:val="24"/>
          <w:lang w:val="sl-SI"/>
        </w:rPr>
        <w:t xml:space="preserve">zlasti zdravstva, pravosodja in kazenskega pregona, javni zavodi in nevladne organizacije, ki so dejavni na področju politik drog, ter posamezniki in znanstvena skupnost, ki lahko z izkušnjami pomembno prispevajo </w:t>
      </w:r>
      <w:r>
        <w:rPr>
          <w:rFonts w:ascii="ArialMT" w:eastAsia="ArialMT" w:hAnsi="ArialMT" w:cs="ArialMT"/>
          <w:sz w:val="18"/>
          <w:szCs w:val="24"/>
          <w:lang w:val="sl-SI"/>
        </w:rPr>
        <w:t>k</w:t>
      </w:r>
      <w:r w:rsidRPr="000A03BA">
        <w:rPr>
          <w:rFonts w:ascii="ArialMT" w:eastAsia="ArialMT" w:hAnsi="ArialMT" w:cs="ArialMT"/>
          <w:sz w:val="18"/>
          <w:szCs w:val="24"/>
          <w:lang w:val="sl-SI"/>
        </w:rPr>
        <w:t xml:space="preserve"> zagotavljanju primerljivih, preverjenih epidemioloških podatkov s področja drog za strokovno javnost in odločevalce v Sloveniji. S tem se zagotavljajo ustrezni standardizirani podatk</w:t>
      </w:r>
      <w:r>
        <w:rPr>
          <w:rFonts w:ascii="ArialMT" w:eastAsia="ArialMT" w:hAnsi="ArialMT" w:cs="ArialMT"/>
          <w:sz w:val="18"/>
          <w:szCs w:val="24"/>
          <w:lang w:val="sl-SI"/>
        </w:rPr>
        <w:t>i</w:t>
      </w:r>
      <w:r w:rsidRPr="000A03BA">
        <w:rPr>
          <w:rFonts w:ascii="ArialMT" w:eastAsia="ArialMT" w:hAnsi="ArialMT" w:cs="ArialMT"/>
          <w:sz w:val="18"/>
          <w:szCs w:val="24"/>
          <w:lang w:val="sl-SI"/>
        </w:rPr>
        <w:t xml:space="preserve"> za </w:t>
      </w:r>
      <w:r w:rsidRPr="002206AB">
        <w:rPr>
          <w:rFonts w:ascii="Arial" w:hAnsi="Arial" w:cs="Arial"/>
          <w:sz w:val="18"/>
          <w:szCs w:val="18"/>
          <w:lang w:val="sl-SI"/>
        </w:rPr>
        <w:t>Evropski center za spremljanje drog in zasvojenosti z drogami</w:t>
      </w:r>
      <w:r w:rsidRPr="000A03BA">
        <w:rPr>
          <w:rFonts w:ascii="ArialMT" w:eastAsia="ArialMT" w:hAnsi="ArialMT" w:cs="ArialMT"/>
          <w:sz w:val="18"/>
          <w:szCs w:val="24"/>
          <w:lang w:val="sl-SI"/>
        </w:rPr>
        <w:t xml:space="preserve"> </w:t>
      </w:r>
      <w:r>
        <w:rPr>
          <w:rFonts w:ascii="ArialMT" w:eastAsia="ArialMT" w:hAnsi="ArialMT" w:cs="ArialMT"/>
          <w:sz w:val="18"/>
          <w:szCs w:val="24"/>
          <w:lang w:val="sl-SI"/>
        </w:rPr>
        <w:t>(</w:t>
      </w:r>
      <w:r w:rsidRPr="000A03BA">
        <w:rPr>
          <w:rFonts w:ascii="ArialMT" w:eastAsia="ArialMT" w:hAnsi="ArialMT" w:cs="ArialMT"/>
          <w:sz w:val="18"/>
          <w:szCs w:val="24"/>
          <w:lang w:val="sl-SI"/>
        </w:rPr>
        <w:t>EMCDDA</w:t>
      </w:r>
      <w:r>
        <w:rPr>
          <w:rFonts w:ascii="ArialMT" w:eastAsia="ArialMT" w:hAnsi="ArialMT" w:cs="ArialMT"/>
          <w:sz w:val="18"/>
          <w:szCs w:val="24"/>
          <w:lang w:val="sl-SI"/>
        </w:rPr>
        <w:t>)</w:t>
      </w:r>
      <w:r w:rsidRPr="000A03BA">
        <w:rPr>
          <w:rFonts w:ascii="ArialMT" w:eastAsia="ArialMT" w:hAnsi="ArialMT" w:cs="ArialMT"/>
          <w:sz w:val="18"/>
          <w:szCs w:val="24"/>
          <w:lang w:val="sl-SI"/>
        </w:rPr>
        <w:t xml:space="preserve">, WHO in druge mednarodne organizacije ter seveda za celostno obravnavo in nove pristope, ki bodo odgovarjali potrebam ciljnih skupin uporabnikov.  </w:t>
      </w:r>
    </w:p>
    <w:p w14:paraId="0B3DE641" w14:textId="77777777" w:rsidR="00D370DF" w:rsidRPr="000A03BA" w:rsidRDefault="00D370DF" w:rsidP="00D370DF">
      <w:pPr>
        <w:spacing w:line="300" w:lineRule="exact"/>
        <w:jc w:val="both"/>
        <w:rPr>
          <w:rFonts w:ascii="ArialMT" w:eastAsia="ArialMT" w:hAnsi="ArialMT" w:cs="ArialMT"/>
          <w:sz w:val="18"/>
          <w:szCs w:val="24"/>
        </w:rPr>
      </w:pPr>
    </w:p>
    <w:p w14:paraId="60B70A40" w14:textId="5828E4A4" w:rsidR="00D370DF" w:rsidRPr="00A378EC" w:rsidRDefault="00D370DF" w:rsidP="00D370DF">
      <w:pPr>
        <w:pStyle w:val="Naslov2"/>
        <w:jc w:val="both"/>
        <w:rPr>
          <w:rFonts w:ascii="Arial" w:eastAsia="ArialMT" w:hAnsi="Arial" w:cs="Arial"/>
          <w:i w:val="0"/>
          <w:iCs w:val="0"/>
          <w:sz w:val="18"/>
          <w:szCs w:val="18"/>
        </w:rPr>
      </w:pPr>
      <w:bookmarkStart w:id="203" w:name="_Toc127280480"/>
      <w:bookmarkStart w:id="204" w:name="_Toc127280590"/>
      <w:bookmarkStart w:id="205" w:name="_Toc127280641"/>
      <w:bookmarkStart w:id="206" w:name="_Toc127283645"/>
      <w:r w:rsidRPr="00A378EC">
        <w:rPr>
          <w:rFonts w:ascii="Arial" w:eastAsia="ArialMT" w:hAnsi="Arial" w:cs="Arial"/>
          <w:i w:val="0"/>
          <w:iCs w:val="0"/>
          <w:sz w:val="18"/>
          <w:szCs w:val="18"/>
        </w:rPr>
        <w:t>1</w:t>
      </w:r>
      <w:r>
        <w:rPr>
          <w:rFonts w:ascii="Arial" w:eastAsia="ArialMT" w:hAnsi="Arial" w:cs="Arial"/>
          <w:i w:val="0"/>
          <w:iCs w:val="0"/>
          <w:sz w:val="18"/>
          <w:szCs w:val="18"/>
        </w:rPr>
        <w:t>0</w:t>
      </w:r>
      <w:r w:rsidRPr="00A378EC">
        <w:rPr>
          <w:rFonts w:ascii="Arial" w:eastAsia="ArialMT" w:hAnsi="Arial" w:cs="Arial"/>
          <w:i w:val="0"/>
          <w:iCs w:val="0"/>
          <w:sz w:val="18"/>
          <w:szCs w:val="18"/>
        </w:rPr>
        <w:t>.</w:t>
      </w:r>
      <w:r>
        <w:rPr>
          <w:rFonts w:ascii="Arial" w:eastAsia="ArialMT" w:hAnsi="Arial" w:cs="Arial"/>
          <w:i w:val="0"/>
          <w:iCs w:val="0"/>
          <w:sz w:val="18"/>
          <w:szCs w:val="18"/>
        </w:rPr>
        <w:t>4</w:t>
      </w:r>
      <w:r w:rsidRPr="00A378EC">
        <w:rPr>
          <w:rFonts w:ascii="Arial" w:eastAsia="ArialMT" w:hAnsi="Arial" w:cs="Arial"/>
          <w:i w:val="0"/>
          <w:iCs w:val="0"/>
          <w:sz w:val="18"/>
          <w:szCs w:val="18"/>
        </w:rPr>
        <w:t xml:space="preserve"> </w:t>
      </w:r>
      <w:r w:rsidR="00194871">
        <w:rPr>
          <w:rFonts w:ascii="Arial" w:eastAsia="ArialMT" w:hAnsi="Arial" w:cs="Arial"/>
          <w:i w:val="0"/>
          <w:iCs w:val="0"/>
          <w:sz w:val="18"/>
          <w:szCs w:val="18"/>
        </w:rPr>
        <w:t xml:space="preserve">  </w:t>
      </w:r>
      <w:r w:rsidRPr="00A378EC">
        <w:rPr>
          <w:rFonts w:ascii="Arial" w:eastAsia="ArialMT" w:hAnsi="Arial" w:cs="Arial"/>
          <w:i w:val="0"/>
          <w:iCs w:val="0"/>
          <w:sz w:val="18"/>
          <w:szCs w:val="18"/>
        </w:rPr>
        <w:t>Koordinacija v lokalni skupnostni za razumevanje, preprečevanje in zmanjševanje uporabe prepovedanih drog</w:t>
      </w:r>
      <w:bookmarkEnd w:id="203"/>
      <w:bookmarkEnd w:id="204"/>
      <w:bookmarkEnd w:id="205"/>
      <w:bookmarkEnd w:id="206"/>
      <w:r w:rsidRPr="00A378EC">
        <w:rPr>
          <w:rFonts w:ascii="Arial" w:eastAsia="ArialMT" w:hAnsi="Arial" w:cs="Arial"/>
          <w:i w:val="0"/>
          <w:iCs w:val="0"/>
          <w:sz w:val="18"/>
          <w:szCs w:val="18"/>
        </w:rPr>
        <w:t>  </w:t>
      </w:r>
    </w:p>
    <w:p w14:paraId="691133C1" w14:textId="77777777" w:rsidR="00D370DF" w:rsidRPr="00A378EC" w:rsidRDefault="00D370DF" w:rsidP="00D370DF">
      <w:pPr>
        <w:spacing w:line="300" w:lineRule="exact"/>
        <w:jc w:val="both"/>
        <w:rPr>
          <w:rFonts w:ascii="Arial" w:eastAsia="ArialMT" w:hAnsi="Arial" w:cs="Arial"/>
          <w:b/>
          <w:bCs/>
          <w:sz w:val="18"/>
          <w:szCs w:val="24"/>
        </w:rPr>
      </w:pPr>
    </w:p>
    <w:p w14:paraId="53FB72A4" w14:textId="77777777" w:rsidR="00D370DF" w:rsidRPr="00A378EC" w:rsidRDefault="00D370DF" w:rsidP="00D370DF">
      <w:pPr>
        <w:spacing w:line="300" w:lineRule="exact"/>
        <w:jc w:val="both"/>
        <w:rPr>
          <w:rFonts w:ascii="Arial" w:eastAsia="ArialMT" w:hAnsi="Arial" w:cs="Arial"/>
          <w:sz w:val="18"/>
          <w:szCs w:val="24"/>
        </w:rPr>
      </w:pPr>
      <w:r w:rsidRPr="00A378EC">
        <w:rPr>
          <w:rFonts w:ascii="Arial" w:eastAsia="ArialMT" w:hAnsi="Arial" w:cs="Arial"/>
          <w:sz w:val="18"/>
          <w:szCs w:val="24"/>
        </w:rPr>
        <w:t xml:space="preserve">Koordinacija na lokalni ali medobčinski ravni lahko poteka v okviru </w:t>
      </w:r>
      <w:r w:rsidRPr="00A378EC">
        <w:rPr>
          <w:rFonts w:ascii="Arial" w:eastAsia="ArialMT" w:hAnsi="Arial" w:cs="Arial"/>
          <w:b/>
          <w:bCs/>
          <w:sz w:val="18"/>
          <w:szCs w:val="24"/>
        </w:rPr>
        <w:t>LAS</w:t>
      </w:r>
      <w:r w:rsidRPr="00A378EC">
        <w:rPr>
          <w:rFonts w:ascii="Arial" w:eastAsia="ArialMT" w:hAnsi="Arial" w:cs="Arial"/>
          <w:sz w:val="18"/>
          <w:szCs w:val="24"/>
        </w:rPr>
        <w:t xml:space="preserve">, ki delujejo na področju preprečevanja zasvojenosti in so se vzpostavile kot promotorji doseganja ciljev nacionalnega programa na področju prepovedanih drog. V skupnost usmerjeni programi na področju varovanja javnega zdravja pomembno prispevajo k preprečevanju in zmanjševanju uporabe drog </w:t>
      </w:r>
      <w:r>
        <w:rPr>
          <w:rFonts w:ascii="Arial" w:eastAsia="ArialMT" w:hAnsi="Arial" w:cs="Arial"/>
          <w:sz w:val="18"/>
          <w:szCs w:val="24"/>
        </w:rPr>
        <w:t>ter</w:t>
      </w:r>
      <w:r w:rsidRPr="00A378EC">
        <w:rPr>
          <w:rFonts w:ascii="Arial" w:eastAsia="ArialMT" w:hAnsi="Arial" w:cs="Arial"/>
          <w:sz w:val="18"/>
          <w:szCs w:val="24"/>
        </w:rPr>
        <w:t xml:space="preserve"> zasvojenosti, izboljšanju zdravstvenega in socialnega stanja posameznikov, ki uporabljajo prepovedane droge, ter povečanju blaginje lokalnih prebivalcev in socialne povezanosti znotraj lokalne skupnosti, ki je obremenjena s problematiko drog. Pri uresničevanju teh ciljev je ključno ustrezno in delujoče koordinativno telo v skupnosti. </w:t>
      </w:r>
    </w:p>
    <w:p w14:paraId="7069DD42" w14:textId="77777777" w:rsidR="00D370DF" w:rsidRPr="00A378EC" w:rsidRDefault="00D370DF" w:rsidP="00D370DF">
      <w:pPr>
        <w:spacing w:line="300" w:lineRule="exact"/>
        <w:jc w:val="both"/>
        <w:rPr>
          <w:rFonts w:ascii="Arial" w:eastAsia="ArialMT" w:hAnsi="Arial" w:cs="Arial"/>
          <w:sz w:val="18"/>
          <w:szCs w:val="24"/>
        </w:rPr>
      </w:pPr>
    </w:p>
    <w:p w14:paraId="285A2B75" w14:textId="77777777" w:rsidR="00D370DF" w:rsidRPr="00A378EC" w:rsidRDefault="00D370DF" w:rsidP="00D370DF">
      <w:pPr>
        <w:spacing w:line="300" w:lineRule="exact"/>
        <w:jc w:val="both"/>
        <w:rPr>
          <w:rFonts w:ascii="Arial" w:eastAsia="ArialMT" w:hAnsi="Arial" w:cs="Arial"/>
          <w:sz w:val="18"/>
          <w:szCs w:val="24"/>
        </w:rPr>
      </w:pPr>
      <w:r w:rsidRPr="00A378EC">
        <w:rPr>
          <w:rFonts w:ascii="Arial" w:eastAsia="ArialMT" w:hAnsi="Arial" w:cs="Arial"/>
          <w:sz w:val="18"/>
          <w:szCs w:val="24"/>
        </w:rPr>
        <w:t xml:space="preserve">V zadnjih letih so se v lokalnih skupnostih v Sloveniji oblikovali različni skupnostni pristopi na področju krepitve zdravja in zmanjšanja neenakosti v zdravju (Mreža virov pomoči na področju duševnega zdravja, projekt MIRA; </w:t>
      </w:r>
      <w:r>
        <w:rPr>
          <w:rFonts w:ascii="Arial" w:eastAsia="ArialMT" w:hAnsi="Arial" w:cs="Arial"/>
          <w:sz w:val="18"/>
          <w:szCs w:val="24"/>
        </w:rPr>
        <w:t>c</w:t>
      </w:r>
      <w:r w:rsidRPr="00A378EC">
        <w:rPr>
          <w:rFonts w:ascii="Arial" w:eastAsia="ArialMT" w:hAnsi="Arial" w:cs="Arial"/>
          <w:sz w:val="18"/>
          <w:szCs w:val="24"/>
        </w:rPr>
        <w:t xml:space="preserve">entri za krepitev zdravja (CKZ) in </w:t>
      </w:r>
      <w:r>
        <w:rPr>
          <w:rFonts w:ascii="Arial" w:eastAsia="ArialMT" w:hAnsi="Arial" w:cs="Arial"/>
          <w:sz w:val="18"/>
          <w:szCs w:val="24"/>
        </w:rPr>
        <w:t>z</w:t>
      </w:r>
      <w:r w:rsidRPr="00A378EC">
        <w:rPr>
          <w:rFonts w:ascii="Arial" w:eastAsia="ArialMT" w:hAnsi="Arial" w:cs="Arial"/>
          <w:sz w:val="18"/>
          <w:szCs w:val="24"/>
        </w:rPr>
        <w:t xml:space="preserve">dravstvenovzgojni centri (CVZ); Zdrava mesta, projekt Zdravje v občini; projekt SOPA idr.). Vsi spodbujajo ključne deležnike v skupnosti k načrtovanju odzivov na različnih področjih javnega zdravja. </w:t>
      </w:r>
    </w:p>
    <w:p w14:paraId="2641F25C" w14:textId="77777777" w:rsidR="00D370DF" w:rsidRPr="00A378EC" w:rsidRDefault="00D370DF" w:rsidP="00D370DF">
      <w:pPr>
        <w:spacing w:line="300" w:lineRule="exact"/>
        <w:jc w:val="both"/>
        <w:rPr>
          <w:rFonts w:ascii="Arial" w:eastAsia="ArialMT" w:hAnsi="Arial" w:cs="Arial"/>
          <w:sz w:val="18"/>
          <w:szCs w:val="24"/>
        </w:rPr>
      </w:pPr>
    </w:p>
    <w:p w14:paraId="4AFB7881" w14:textId="77777777" w:rsidR="00D370DF" w:rsidRPr="00A378EC" w:rsidRDefault="00D370DF" w:rsidP="00D370DF">
      <w:pPr>
        <w:spacing w:line="300" w:lineRule="exact"/>
        <w:jc w:val="both"/>
        <w:rPr>
          <w:rFonts w:ascii="Arial" w:eastAsia="ArialMT" w:hAnsi="Arial" w:cs="Arial"/>
          <w:sz w:val="18"/>
          <w:szCs w:val="24"/>
        </w:rPr>
      </w:pPr>
      <w:r w:rsidRPr="00A378EC">
        <w:rPr>
          <w:rFonts w:ascii="Arial" w:eastAsia="ArialMT" w:hAnsi="Arial" w:cs="Arial"/>
          <w:sz w:val="18"/>
          <w:szCs w:val="24"/>
        </w:rPr>
        <w:t xml:space="preserve">Spremenjeni trendi na področju uporabe prepovedanih drog in naraščanje uporabe vseh drog med mladimi na zelo tvegan način zahtevajo tudi oblikovanje novih pristopov v lokalnih skupnostih. Pomanjkanje lokalnih strategij in akcijskih načrtov na področju preprečevanja zasvojenosti povzroča neučinkovito odzivanje na potrebe lokalne skupnosti. Da bi lahko zagotovili celostni pristop na področju zasvojenosti v skupnosti, je treba tudi določiti ustrezno lokalno koordinativno strukturo in jo nato opolnomočiti za izvajanje vseh preverjeno učinkovitih aktivnosti na področju obvladovanja problematike prepovedanih drog. </w:t>
      </w:r>
    </w:p>
    <w:p w14:paraId="2C4AD8D6" w14:textId="77777777" w:rsidR="00D370DF" w:rsidRPr="00A378EC" w:rsidRDefault="00D370DF" w:rsidP="00D370DF">
      <w:pPr>
        <w:spacing w:line="300" w:lineRule="exact"/>
        <w:jc w:val="both"/>
        <w:rPr>
          <w:rFonts w:ascii="Arial" w:eastAsia="ArialMT" w:hAnsi="Arial" w:cs="Arial"/>
          <w:sz w:val="18"/>
          <w:szCs w:val="24"/>
        </w:rPr>
      </w:pPr>
    </w:p>
    <w:p w14:paraId="4E6D59C4" w14:textId="77777777" w:rsidR="00D370DF" w:rsidRPr="00A378EC" w:rsidRDefault="00D370DF" w:rsidP="00D370DF">
      <w:pPr>
        <w:spacing w:line="300" w:lineRule="exact"/>
        <w:jc w:val="both"/>
        <w:rPr>
          <w:rFonts w:ascii="Arial" w:eastAsia="ArialMT" w:hAnsi="Arial" w:cs="Arial"/>
          <w:sz w:val="18"/>
          <w:szCs w:val="24"/>
        </w:rPr>
      </w:pPr>
      <w:r w:rsidRPr="00A378EC">
        <w:rPr>
          <w:rFonts w:ascii="Arial" w:eastAsia="ArialMT" w:hAnsi="Arial" w:cs="Arial"/>
          <w:sz w:val="18"/>
          <w:szCs w:val="24"/>
        </w:rPr>
        <w:t xml:space="preserve">Ključno koordinativno vlogo pri razvoju skupnostnega pristopa k zdravju in vključevanja delujočih LAS v skupnosti ali </w:t>
      </w:r>
      <w:r>
        <w:rPr>
          <w:rFonts w:ascii="Arial" w:eastAsia="ArialMT" w:hAnsi="Arial" w:cs="Arial"/>
          <w:sz w:val="18"/>
          <w:szCs w:val="24"/>
        </w:rPr>
        <w:t>obravnava</w:t>
      </w:r>
      <w:r w:rsidRPr="00A378EC">
        <w:rPr>
          <w:rFonts w:ascii="Arial" w:eastAsia="ArialMT" w:hAnsi="Arial" w:cs="Arial"/>
          <w:sz w:val="18"/>
          <w:szCs w:val="24"/>
        </w:rPr>
        <w:t xml:space="preserve">nja vsebin s področja zasvojenosti v okviru obstoječih koordinativnih struktur imajo območne enote NIJZ. </w:t>
      </w:r>
    </w:p>
    <w:p w14:paraId="54198DBE" w14:textId="77777777" w:rsidR="00D370DF" w:rsidRPr="00A378EC" w:rsidRDefault="00D370DF" w:rsidP="00D370DF">
      <w:pPr>
        <w:spacing w:line="300" w:lineRule="exact"/>
        <w:jc w:val="both"/>
        <w:rPr>
          <w:rFonts w:ascii="Arial" w:eastAsia="ArialMT" w:hAnsi="Arial" w:cs="Arial"/>
          <w:sz w:val="18"/>
          <w:szCs w:val="24"/>
        </w:rPr>
      </w:pPr>
    </w:p>
    <w:p w14:paraId="735F8E2F" w14:textId="77777777" w:rsidR="00D370DF" w:rsidRPr="00A378EC" w:rsidRDefault="00D370DF" w:rsidP="00D370DF">
      <w:pPr>
        <w:spacing w:line="300" w:lineRule="exact"/>
        <w:jc w:val="both"/>
        <w:rPr>
          <w:rFonts w:ascii="Arial" w:eastAsia="ArialMT" w:hAnsi="Arial" w:cs="Arial"/>
          <w:sz w:val="18"/>
          <w:szCs w:val="24"/>
        </w:rPr>
      </w:pPr>
      <w:bookmarkStart w:id="207" w:name="_Hlk115864931"/>
      <w:r w:rsidRPr="00A378EC">
        <w:rPr>
          <w:rFonts w:ascii="Arial" w:eastAsia="ArialMT" w:hAnsi="Arial" w:cs="Arial"/>
          <w:sz w:val="18"/>
          <w:szCs w:val="24"/>
        </w:rPr>
        <w:t>Prednostni ukrepi:</w:t>
      </w:r>
    </w:p>
    <w:p w14:paraId="33DE8AF3" w14:textId="77777777" w:rsidR="00D370DF" w:rsidRPr="00A378EC" w:rsidRDefault="00D370DF">
      <w:pPr>
        <w:pStyle w:val="Odstavekseznama"/>
        <w:widowControl w:val="0"/>
        <w:numPr>
          <w:ilvl w:val="0"/>
          <w:numId w:val="16"/>
        </w:numPr>
        <w:suppressAutoHyphens w:val="0"/>
        <w:autoSpaceDE w:val="0"/>
        <w:autoSpaceDN w:val="0"/>
        <w:adjustRightInd w:val="0"/>
        <w:spacing w:line="300" w:lineRule="exact"/>
        <w:contextualSpacing/>
        <w:rPr>
          <w:rFonts w:ascii="Arial" w:hAnsi="Arial" w:cs="Arial"/>
          <w:b/>
          <w:sz w:val="18"/>
          <w:szCs w:val="18"/>
          <w:lang w:eastAsia="en-US"/>
        </w:rPr>
      </w:pPr>
      <w:r w:rsidRPr="00A378EC">
        <w:rPr>
          <w:rFonts w:ascii="Arial" w:eastAsia="ArialMT" w:hAnsi="Arial" w:cs="Arial"/>
          <w:sz w:val="18"/>
          <w:szCs w:val="24"/>
        </w:rPr>
        <w:t xml:space="preserve">Krepitev infrastrukture in sodelovanja med deležniki iz različnih resorjev, ki so usmerjeni v boljšo dostopnost do programov in storitev v skupnosti za ranljive posameznike in skupine. </w:t>
      </w:r>
    </w:p>
    <w:p w14:paraId="7B855913" w14:textId="77777777" w:rsidR="00D370DF" w:rsidRPr="00A378EC" w:rsidRDefault="00D370DF">
      <w:pPr>
        <w:numPr>
          <w:ilvl w:val="0"/>
          <w:numId w:val="16"/>
        </w:numPr>
        <w:spacing w:line="300" w:lineRule="exact"/>
        <w:jc w:val="both"/>
        <w:rPr>
          <w:rFonts w:ascii="Arial" w:eastAsia="ArialMT" w:hAnsi="Arial" w:cs="Arial"/>
          <w:sz w:val="18"/>
          <w:szCs w:val="24"/>
        </w:rPr>
      </w:pPr>
      <w:r w:rsidRPr="00A378EC">
        <w:rPr>
          <w:rFonts w:ascii="Arial" w:eastAsia="ArialMT" w:hAnsi="Arial" w:cs="Arial"/>
          <w:sz w:val="18"/>
          <w:szCs w:val="24"/>
        </w:rPr>
        <w:lastRenderedPageBreak/>
        <w:t>Strokovna podpora lokalnim akcijskim skupinam v okviru območnih enot NIJZ.</w:t>
      </w:r>
    </w:p>
    <w:p w14:paraId="45B73513" w14:textId="77777777" w:rsidR="00D370DF" w:rsidRPr="00A378EC" w:rsidRDefault="00D370DF">
      <w:pPr>
        <w:numPr>
          <w:ilvl w:val="0"/>
          <w:numId w:val="16"/>
        </w:numPr>
        <w:spacing w:line="300" w:lineRule="exact"/>
        <w:jc w:val="both"/>
        <w:rPr>
          <w:rFonts w:ascii="Arial" w:eastAsia="ArialMT" w:hAnsi="Arial" w:cs="Arial"/>
          <w:sz w:val="18"/>
          <w:szCs w:val="24"/>
        </w:rPr>
      </w:pPr>
      <w:r w:rsidRPr="00A378EC">
        <w:rPr>
          <w:rFonts w:ascii="Arial" w:eastAsia="ArialMT" w:hAnsi="Arial" w:cs="Arial"/>
          <w:sz w:val="18"/>
          <w:szCs w:val="24"/>
        </w:rPr>
        <w:t xml:space="preserve">Določitev mehanizma za izvajanje nacionalnega programa in za </w:t>
      </w:r>
      <w:r>
        <w:rPr>
          <w:rFonts w:ascii="Arial" w:eastAsia="ArialMT" w:hAnsi="Arial" w:cs="Arial"/>
          <w:sz w:val="18"/>
          <w:szCs w:val="24"/>
        </w:rPr>
        <w:t>obravnava</w:t>
      </w:r>
      <w:r w:rsidRPr="00A378EC">
        <w:rPr>
          <w:rFonts w:ascii="Arial" w:eastAsia="ArialMT" w:hAnsi="Arial" w:cs="Arial"/>
          <w:sz w:val="18"/>
          <w:szCs w:val="24"/>
        </w:rPr>
        <w:t>nje ključnih izzivov na področju preprečevanja uporabe prepovedanih drog na lokalni ravni.</w:t>
      </w:r>
    </w:p>
    <w:p w14:paraId="207BE775" w14:textId="77777777" w:rsidR="00D370DF" w:rsidRPr="00A378EC" w:rsidRDefault="00D370DF">
      <w:pPr>
        <w:numPr>
          <w:ilvl w:val="0"/>
          <w:numId w:val="16"/>
        </w:numPr>
        <w:spacing w:line="300" w:lineRule="exact"/>
        <w:jc w:val="both"/>
        <w:rPr>
          <w:rFonts w:ascii="Arial" w:eastAsia="ArialMT" w:hAnsi="Arial" w:cs="Arial"/>
          <w:sz w:val="18"/>
          <w:szCs w:val="24"/>
        </w:rPr>
      </w:pPr>
      <w:r w:rsidRPr="00A378EC">
        <w:rPr>
          <w:rFonts w:ascii="Arial" w:eastAsia="ArialMT" w:hAnsi="Arial" w:cs="Arial"/>
          <w:sz w:val="18"/>
          <w:szCs w:val="24"/>
        </w:rPr>
        <w:t>Sistematična izobraževanja za strokovne delavce in prostovoljce, ki delajo z ranljivimi skupinami v lokalnih skupnostih.</w:t>
      </w:r>
    </w:p>
    <w:bookmarkEnd w:id="207"/>
    <w:p w14:paraId="4C6B26E7" w14:textId="77777777" w:rsidR="00D370DF" w:rsidRPr="00A378EC" w:rsidRDefault="00D370DF" w:rsidP="00D370DF">
      <w:pPr>
        <w:spacing w:line="300" w:lineRule="exact"/>
        <w:jc w:val="both"/>
        <w:rPr>
          <w:rFonts w:ascii="ArialMT" w:eastAsia="ArialMT" w:hAnsi="ArialMT" w:cs="ArialMT"/>
          <w:sz w:val="18"/>
          <w:szCs w:val="24"/>
        </w:rPr>
      </w:pPr>
    </w:p>
    <w:p w14:paraId="45C05CFC" w14:textId="77777777" w:rsidR="00D370DF" w:rsidRPr="00A378EC" w:rsidRDefault="00D370DF" w:rsidP="00D370DF">
      <w:pPr>
        <w:spacing w:line="300" w:lineRule="exact"/>
        <w:jc w:val="both"/>
        <w:rPr>
          <w:rFonts w:ascii="ArialMT" w:eastAsia="ArialMT" w:hAnsi="ArialMT" w:cs="ArialMT"/>
          <w:sz w:val="18"/>
          <w:szCs w:val="24"/>
        </w:rPr>
      </w:pPr>
    </w:p>
    <w:p w14:paraId="7FBC0D0E" w14:textId="77777777" w:rsidR="00D370DF" w:rsidRPr="0078608D" w:rsidRDefault="00D370DF" w:rsidP="00D370DF">
      <w:pPr>
        <w:pStyle w:val="Naslov1"/>
        <w:spacing w:before="0" w:after="0" w:line="300" w:lineRule="exact"/>
        <w:jc w:val="both"/>
        <w:rPr>
          <w:rFonts w:cs="Calibri Light"/>
        </w:rPr>
      </w:pPr>
      <w:bookmarkStart w:id="208" w:name="_Toc127280481"/>
      <w:bookmarkStart w:id="209" w:name="_Toc127280591"/>
      <w:bookmarkStart w:id="210" w:name="_Toc127280642"/>
      <w:bookmarkStart w:id="211" w:name="_Toc127283646"/>
      <w:r w:rsidRPr="00210E29">
        <w:rPr>
          <w:rFonts w:cs="Calibri Light"/>
        </w:rPr>
        <w:t>11 Evalvacije programov, raziskovalno delo in izobraževanje</w:t>
      </w:r>
      <w:bookmarkEnd w:id="208"/>
      <w:bookmarkEnd w:id="209"/>
      <w:bookmarkEnd w:id="210"/>
      <w:bookmarkEnd w:id="211"/>
    </w:p>
    <w:p w14:paraId="6C4DC64C" w14:textId="77777777" w:rsidR="00D370DF" w:rsidRPr="00A378EC" w:rsidRDefault="00D370DF" w:rsidP="00D370DF">
      <w:pPr>
        <w:spacing w:line="300" w:lineRule="exact"/>
      </w:pPr>
    </w:p>
    <w:p w14:paraId="7EBD4751"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Nacionalni program ustvarja podlago za skupno načrtovanje in izvajanje strategije in za vključitev vseh </w:t>
      </w:r>
      <w:r>
        <w:rPr>
          <w:rFonts w:ascii="ArialMT" w:eastAsia="ArialMT" w:hAnsi="ArialMT" w:cs="ArialMT"/>
          <w:sz w:val="18"/>
          <w:szCs w:val="24"/>
        </w:rPr>
        <w:t>mogočih</w:t>
      </w:r>
      <w:r w:rsidRPr="00A378EC">
        <w:rPr>
          <w:rFonts w:ascii="ArialMT" w:eastAsia="ArialMT" w:hAnsi="ArialMT" w:cs="ArialMT"/>
          <w:sz w:val="18"/>
          <w:szCs w:val="24"/>
        </w:rPr>
        <w:t xml:space="preserve"> dejavnosti in subjektov, ki so dolžni ali želijo kakorkoli prispevati k zmanjševanju in omejitvi škode, ki jo posameznik</w:t>
      </w:r>
      <w:r>
        <w:rPr>
          <w:rFonts w:ascii="ArialMT" w:eastAsia="ArialMT" w:hAnsi="ArialMT" w:cs="ArialMT"/>
          <w:sz w:val="18"/>
          <w:szCs w:val="24"/>
        </w:rPr>
        <w:t>u</w:t>
      </w:r>
      <w:r w:rsidRPr="00A378EC">
        <w:rPr>
          <w:rFonts w:ascii="ArialMT" w:eastAsia="ArialMT" w:hAnsi="ArialMT" w:cs="ArialMT"/>
          <w:sz w:val="18"/>
          <w:szCs w:val="24"/>
        </w:rPr>
        <w:t>, družin</w:t>
      </w:r>
      <w:r>
        <w:rPr>
          <w:rFonts w:ascii="ArialMT" w:eastAsia="ArialMT" w:hAnsi="ArialMT" w:cs="ArialMT"/>
          <w:sz w:val="18"/>
          <w:szCs w:val="24"/>
        </w:rPr>
        <w:t>i</w:t>
      </w:r>
      <w:r w:rsidRPr="00A378EC">
        <w:rPr>
          <w:rFonts w:ascii="ArialMT" w:eastAsia="ArialMT" w:hAnsi="ArialMT" w:cs="ArialMT"/>
          <w:sz w:val="18"/>
          <w:szCs w:val="24"/>
        </w:rPr>
        <w:t xml:space="preserve"> in družb</w:t>
      </w:r>
      <w:r>
        <w:rPr>
          <w:rFonts w:ascii="ArialMT" w:eastAsia="ArialMT" w:hAnsi="ArialMT" w:cs="ArialMT"/>
          <w:sz w:val="18"/>
          <w:szCs w:val="24"/>
        </w:rPr>
        <w:t>i</w:t>
      </w:r>
      <w:r w:rsidRPr="00A378EC">
        <w:rPr>
          <w:rFonts w:ascii="ArialMT" w:eastAsia="ArialMT" w:hAnsi="ArialMT" w:cs="ArialMT"/>
          <w:sz w:val="18"/>
          <w:szCs w:val="24"/>
        </w:rPr>
        <w:t xml:space="preserve"> </w:t>
      </w:r>
      <w:r>
        <w:rPr>
          <w:rFonts w:ascii="ArialMT" w:eastAsia="ArialMT" w:hAnsi="ArialMT" w:cs="ArialMT"/>
          <w:sz w:val="18"/>
          <w:szCs w:val="24"/>
        </w:rPr>
        <w:t xml:space="preserve">povzroči </w:t>
      </w:r>
      <w:r w:rsidRPr="00A378EC">
        <w:rPr>
          <w:rFonts w:ascii="ArialMT" w:eastAsia="ArialMT" w:hAnsi="ArialMT" w:cs="ArialMT"/>
          <w:sz w:val="18"/>
          <w:szCs w:val="24"/>
        </w:rPr>
        <w:t>raba prepovedanih drog.</w:t>
      </w:r>
    </w:p>
    <w:p w14:paraId="3E65FC6A" w14:textId="77777777" w:rsidR="00D370DF" w:rsidRPr="00A378EC" w:rsidRDefault="00D370DF" w:rsidP="00D370DF">
      <w:pPr>
        <w:spacing w:line="300" w:lineRule="exact"/>
        <w:ind w:firstLine="238"/>
        <w:jc w:val="both"/>
        <w:rPr>
          <w:rFonts w:ascii="ArialMT" w:eastAsia="ArialMT" w:hAnsi="ArialMT" w:cs="ArialMT"/>
          <w:sz w:val="18"/>
          <w:szCs w:val="24"/>
        </w:rPr>
      </w:pPr>
    </w:p>
    <w:p w14:paraId="69915070" w14:textId="77777777" w:rsidR="00D370DF" w:rsidRPr="00A378EC" w:rsidRDefault="00D370DF" w:rsidP="00D370DF">
      <w:pPr>
        <w:spacing w:line="300" w:lineRule="exact"/>
        <w:jc w:val="both"/>
        <w:rPr>
          <w:rFonts w:ascii="ArialMT" w:eastAsia="ArialMT" w:hAnsi="ArialMT" w:cs="ArialMT"/>
          <w:sz w:val="18"/>
          <w:szCs w:val="24"/>
        </w:rPr>
      </w:pPr>
      <w:r>
        <w:rPr>
          <w:rFonts w:ascii="ArialMT" w:eastAsia="ArialMT" w:hAnsi="ArialMT" w:cs="ArialMT"/>
          <w:sz w:val="18"/>
          <w:szCs w:val="24"/>
        </w:rPr>
        <w:t>Nacionalni program o</w:t>
      </w:r>
      <w:r w:rsidRPr="00A378EC">
        <w:rPr>
          <w:rFonts w:ascii="ArialMT" w:eastAsia="ArialMT" w:hAnsi="ArialMT" w:cs="ArialMT"/>
          <w:sz w:val="18"/>
          <w:szCs w:val="24"/>
        </w:rPr>
        <w:t xml:space="preserve">mogoča sinergijo delovanja vseh organov na tem področju. Za uveljavitev nacionalnega programa se v splošnem predvideva uresničitev osnovnih strateških nalog na nacionalni ravni, </w:t>
      </w:r>
      <w:r>
        <w:rPr>
          <w:rFonts w:ascii="ArialMT" w:eastAsia="ArialMT" w:hAnsi="ArialMT" w:cs="ArialMT"/>
          <w:sz w:val="18"/>
          <w:szCs w:val="24"/>
        </w:rPr>
        <w:t>na kateri</w:t>
      </w:r>
      <w:r w:rsidRPr="00A378EC">
        <w:rPr>
          <w:rFonts w:ascii="ArialMT" w:eastAsia="ArialMT" w:hAnsi="ArialMT" w:cs="ArialMT"/>
          <w:sz w:val="18"/>
          <w:szCs w:val="24"/>
        </w:rPr>
        <w:t xml:space="preserve"> bomo z evalvacijo preverjali njegovo učinkovito izvajanje. </w:t>
      </w:r>
    </w:p>
    <w:p w14:paraId="06C7C20A" w14:textId="77777777" w:rsidR="00D370DF" w:rsidRPr="00A378EC" w:rsidRDefault="00D370DF" w:rsidP="00D370DF">
      <w:pPr>
        <w:spacing w:line="300" w:lineRule="exact"/>
        <w:ind w:firstLine="238"/>
        <w:jc w:val="both"/>
        <w:rPr>
          <w:rFonts w:ascii="ArialMT" w:eastAsia="ArialMT" w:hAnsi="ArialMT" w:cs="ArialMT"/>
          <w:sz w:val="18"/>
          <w:szCs w:val="24"/>
        </w:rPr>
      </w:pPr>
    </w:p>
    <w:p w14:paraId="386BBBF2"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Proces izvajanja nacionalnega programa upošteva potrebo po trajnosti. Nacionalni program je načrtovan tako, da bo po enotni metodologiji razdeljen na posamezna obdobja, ki </w:t>
      </w:r>
      <w:r>
        <w:rPr>
          <w:rFonts w:ascii="ArialMT" w:eastAsia="ArialMT" w:hAnsi="ArialMT" w:cs="ArialMT"/>
          <w:sz w:val="18"/>
          <w:szCs w:val="24"/>
        </w:rPr>
        <w:t>mu</w:t>
      </w:r>
      <w:r w:rsidRPr="00A378EC">
        <w:rPr>
          <w:rFonts w:ascii="ArialMT" w:eastAsia="ArialMT" w:hAnsi="ArialMT" w:cs="ArialMT"/>
          <w:sz w:val="18"/>
          <w:szCs w:val="24"/>
        </w:rPr>
        <w:t xml:space="preserve"> bodo zagotovila uspešnost tudi v prihodnje in nas obenem vodila proti zastavljenim strateškim usmeritvam. Časovno razdeljeni proces bo omogočil obdobno ocenjevanje v skladu z zastavljenimi merili in zagotovil primerjavo rezultatov z rezultati predhodnih obdobij. </w:t>
      </w:r>
    </w:p>
    <w:p w14:paraId="1816033D" w14:textId="77777777" w:rsidR="00D370DF" w:rsidRPr="00A378EC" w:rsidRDefault="00D370DF" w:rsidP="00D370DF">
      <w:pPr>
        <w:spacing w:line="300" w:lineRule="exact"/>
        <w:ind w:firstLine="238"/>
        <w:jc w:val="both"/>
        <w:rPr>
          <w:rFonts w:ascii="ArialMT" w:eastAsia="ArialMT" w:hAnsi="ArialMT" w:cs="ArialMT"/>
          <w:sz w:val="18"/>
          <w:szCs w:val="24"/>
        </w:rPr>
      </w:pPr>
    </w:p>
    <w:p w14:paraId="1F870A36"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S časovno razdeljenimi izvedbenimi načrti bomo dosegli nepretrgano spremljanje trenutnega stanja na poti do uresničitve zastavljenega cilja in vizije. Po vsaki oceni izvajanja programa bomo dobili ustrezne podatke za odločanje, kako naprej, v skladu z že doseženim napredkom glede na zastavljene usmeritve.</w:t>
      </w:r>
    </w:p>
    <w:p w14:paraId="1A9F854C" w14:textId="77777777" w:rsidR="00D370DF" w:rsidRPr="00A378EC" w:rsidRDefault="00D370DF" w:rsidP="00D370DF">
      <w:pPr>
        <w:spacing w:line="300" w:lineRule="exact"/>
        <w:ind w:firstLine="238"/>
        <w:jc w:val="both"/>
        <w:rPr>
          <w:rFonts w:ascii="ArialMT" w:eastAsia="ArialMT" w:hAnsi="ArialMT" w:cs="ArialMT"/>
          <w:sz w:val="18"/>
          <w:szCs w:val="24"/>
        </w:rPr>
      </w:pPr>
    </w:p>
    <w:p w14:paraId="74C9799E"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Zagotavljanje kakovosti programov in storitev je splošni cilj spremljanja in vrednotenja. Ovrednotenje programov je ena najpomembnejših aktivnosti, s katerimi preverjamo učinkovitost in uspešnost izvajanja programov in racionaln</w:t>
      </w:r>
      <w:r>
        <w:rPr>
          <w:rFonts w:ascii="ArialMT" w:eastAsia="ArialMT" w:hAnsi="ArialMT" w:cs="ArialMT"/>
          <w:sz w:val="18"/>
          <w:szCs w:val="24"/>
        </w:rPr>
        <w:t>o</w:t>
      </w:r>
      <w:r w:rsidRPr="00A378EC">
        <w:rPr>
          <w:rFonts w:ascii="ArialMT" w:eastAsia="ArialMT" w:hAnsi="ArialMT" w:cs="ArialMT"/>
          <w:sz w:val="18"/>
          <w:szCs w:val="24"/>
        </w:rPr>
        <w:t xml:space="preserve"> porab</w:t>
      </w:r>
      <w:r>
        <w:rPr>
          <w:rFonts w:ascii="ArialMT" w:eastAsia="ArialMT" w:hAnsi="ArialMT" w:cs="ArialMT"/>
          <w:sz w:val="18"/>
          <w:szCs w:val="24"/>
        </w:rPr>
        <w:t>o</w:t>
      </w:r>
      <w:r w:rsidRPr="00A378EC">
        <w:rPr>
          <w:rFonts w:ascii="ArialMT" w:eastAsia="ArialMT" w:hAnsi="ArialMT" w:cs="ArialMT"/>
          <w:sz w:val="18"/>
          <w:szCs w:val="24"/>
        </w:rPr>
        <w:t xml:space="preserve"> finančnih sredstev. V prihodnjem obdobju je treba nadaljevati vrednotenje vseh proračunsko financiranih programov. Prav tako je v srednjeročnem obdobju treba vzpostaviti enoten sistem vrednotenja. Pri načrtovanju in oblikovanju programa se upoštevajo tudi relevantni mednarodni standardi z določenega vsebinskega področja, ki zagotavljajo dokazano učinkovite ukrepe in programe pri preprečevanju uporabe drog. </w:t>
      </w:r>
    </w:p>
    <w:p w14:paraId="704B8766" w14:textId="77777777" w:rsidR="00D370DF" w:rsidRPr="00A378EC" w:rsidRDefault="00D370DF" w:rsidP="00D370DF">
      <w:pPr>
        <w:spacing w:line="300" w:lineRule="exact"/>
        <w:ind w:firstLine="238"/>
        <w:jc w:val="both"/>
        <w:rPr>
          <w:rFonts w:ascii="ArialMT" w:eastAsia="ArialMT" w:hAnsi="ArialMT" w:cs="ArialMT"/>
          <w:sz w:val="18"/>
          <w:szCs w:val="24"/>
        </w:rPr>
      </w:pPr>
    </w:p>
    <w:p w14:paraId="1C964E91"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Za zagotavljanje spremljanja uresničevanja ciljev nacionalnega programa medresorska delovna skupina vsaki dve leti pripravi poročilo o uspešnosti izvajanja nacionalnega programa. Poročila bodo izhodišče za načrtovanje prihodnjih izvedbenih načrtov. Ob izteku leta 2030 </w:t>
      </w:r>
      <w:r>
        <w:rPr>
          <w:rFonts w:ascii="ArialMT" w:eastAsia="ArialMT" w:hAnsi="ArialMT" w:cs="ArialMT"/>
          <w:sz w:val="18"/>
          <w:szCs w:val="24"/>
        </w:rPr>
        <w:t xml:space="preserve">bo </w:t>
      </w:r>
      <w:r w:rsidRPr="00A378EC">
        <w:rPr>
          <w:rFonts w:ascii="ArialMT" w:eastAsia="ArialMT" w:hAnsi="ArialMT" w:cs="ArialMT"/>
          <w:sz w:val="18"/>
          <w:szCs w:val="24"/>
        </w:rPr>
        <w:t xml:space="preserve">medresorska delovna </w:t>
      </w:r>
      <w:r>
        <w:rPr>
          <w:rFonts w:ascii="ArialMT" w:eastAsia="ArialMT" w:hAnsi="ArialMT" w:cs="ArialMT"/>
          <w:sz w:val="18"/>
          <w:szCs w:val="24"/>
        </w:rPr>
        <w:t xml:space="preserve">skupina </w:t>
      </w:r>
      <w:r w:rsidRPr="00A378EC">
        <w:rPr>
          <w:rFonts w:ascii="ArialMT" w:eastAsia="ArialMT" w:hAnsi="ArialMT" w:cs="ArialMT"/>
          <w:sz w:val="18"/>
          <w:szCs w:val="24"/>
        </w:rPr>
        <w:t>pripravi</w:t>
      </w:r>
      <w:r>
        <w:rPr>
          <w:rFonts w:ascii="ArialMT" w:eastAsia="ArialMT" w:hAnsi="ArialMT" w:cs="ArialMT"/>
          <w:sz w:val="18"/>
          <w:szCs w:val="24"/>
        </w:rPr>
        <w:t>la</w:t>
      </w:r>
      <w:r w:rsidRPr="00A378EC">
        <w:rPr>
          <w:rFonts w:ascii="ArialMT" w:eastAsia="ArialMT" w:hAnsi="ArialMT" w:cs="ArialMT"/>
          <w:sz w:val="18"/>
          <w:szCs w:val="24"/>
        </w:rPr>
        <w:t xml:space="preserve"> poročilo, vključno z evalvacijo nacionalnega programa. </w:t>
      </w:r>
    </w:p>
    <w:p w14:paraId="4D50C38D" w14:textId="77777777" w:rsidR="00D370DF" w:rsidRPr="00A378EC" w:rsidRDefault="00D370DF" w:rsidP="00D370DF">
      <w:pPr>
        <w:spacing w:line="300" w:lineRule="exact"/>
        <w:jc w:val="both"/>
        <w:rPr>
          <w:rFonts w:ascii="ArialMT" w:eastAsia="ArialMT" w:hAnsi="ArialMT" w:cs="ArialMT"/>
          <w:sz w:val="18"/>
          <w:szCs w:val="24"/>
        </w:rPr>
      </w:pPr>
    </w:p>
    <w:p w14:paraId="2E6ADEE0"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Prednostni ukrepi:</w:t>
      </w:r>
    </w:p>
    <w:p w14:paraId="54F50B5E" w14:textId="77777777" w:rsidR="00D370DF" w:rsidRPr="00A378EC" w:rsidRDefault="00D370DF">
      <w:pPr>
        <w:pStyle w:val="Odstavekseznama"/>
        <w:widowControl w:val="0"/>
        <w:numPr>
          <w:ilvl w:val="0"/>
          <w:numId w:val="16"/>
        </w:numPr>
        <w:suppressAutoHyphens w:val="0"/>
        <w:autoSpaceDE w:val="0"/>
        <w:autoSpaceDN w:val="0"/>
        <w:adjustRightInd w:val="0"/>
        <w:spacing w:line="300" w:lineRule="exact"/>
        <w:contextualSpacing/>
        <w:rPr>
          <w:rFonts w:ascii="Arial" w:eastAsia="ArialMT" w:hAnsi="Arial" w:cs="Arial"/>
          <w:sz w:val="18"/>
          <w:szCs w:val="24"/>
          <w:lang w:eastAsia="en-GB"/>
        </w:rPr>
      </w:pPr>
      <w:r w:rsidRPr="00A378EC">
        <w:rPr>
          <w:rFonts w:ascii="Arial" w:eastAsia="ArialMT" w:hAnsi="Arial" w:cs="Arial"/>
          <w:sz w:val="18"/>
          <w:szCs w:val="24"/>
          <w:lang w:eastAsia="en-GB"/>
        </w:rPr>
        <w:t>Vrednotenje ukrepov in storitev na vseh vsebinskih področjih nacionalnega programa</w:t>
      </w:r>
      <w:r>
        <w:rPr>
          <w:rFonts w:ascii="Arial" w:eastAsia="ArialMT" w:hAnsi="Arial" w:cs="Arial"/>
          <w:sz w:val="18"/>
          <w:szCs w:val="24"/>
          <w:lang w:eastAsia="en-GB"/>
        </w:rPr>
        <w:t>.</w:t>
      </w:r>
      <w:r w:rsidRPr="00A378EC">
        <w:rPr>
          <w:rFonts w:ascii="Arial" w:eastAsia="ArialMT" w:hAnsi="Arial" w:cs="Arial"/>
          <w:sz w:val="18"/>
          <w:szCs w:val="24"/>
          <w:lang w:eastAsia="en-GB"/>
        </w:rPr>
        <w:t xml:space="preserve"> </w:t>
      </w:r>
    </w:p>
    <w:p w14:paraId="57C206BD" w14:textId="77777777" w:rsidR="00D370DF" w:rsidRPr="00A378EC" w:rsidRDefault="00D370DF">
      <w:pPr>
        <w:pStyle w:val="Odstavekseznama"/>
        <w:widowControl w:val="0"/>
        <w:numPr>
          <w:ilvl w:val="0"/>
          <w:numId w:val="16"/>
        </w:numPr>
        <w:suppressAutoHyphens w:val="0"/>
        <w:autoSpaceDE w:val="0"/>
        <w:autoSpaceDN w:val="0"/>
        <w:adjustRightInd w:val="0"/>
        <w:spacing w:line="300" w:lineRule="exact"/>
        <w:contextualSpacing/>
        <w:rPr>
          <w:rFonts w:ascii="Arial" w:eastAsia="ArialMT" w:hAnsi="Arial" w:cs="Arial"/>
          <w:sz w:val="18"/>
          <w:szCs w:val="24"/>
          <w:lang w:eastAsia="en-GB"/>
        </w:rPr>
      </w:pPr>
      <w:r w:rsidRPr="00A378EC">
        <w:rPr>
          <w:rFonts w:ascii="Arial" w:eastAsia="ArialMT" w:hAnsi="Arial" w:cs="Arial"/>
          <w:sz w:val="18"/>
          <w:szCs w:val="24"/>
          <w:lang w:eastAsia="en-GB"/>
        </w:rPr>
        <w:t>Upoštevanje mednarodnih standardov in raziskovalnih metod pri in načrtovanju programov in storitev</w:t>
      </w:r>
      <w:r>
        <w:rPr>
          <w:rFonts w:ascii="Arial" w:eastAsia="ArialMT" w:hAnsi="Arial" w:cs="Arial"/>
          <w:sz w:val="18"/>
          <w:szCs w:val="24"/>
          <w:lang w:eastAsia="en-GB"/>
        </w:rPr>
        <w:t>.</w:t>
      </w:r>
    </w:p>
    <w:p w14:paraId="49896896" w14:textId="77777777" w:rsidR="00D370DF" w:rsidRPr="00A378EC" w:rsidRDefault="00D370DF">
      <w:pPr>
        <w:pStyle w:val="Odstavekseznama"/>
        <w:widowControl w:val="0"/>
        <w:numPr>
          <w:ilvl w:val="0"/>
          <w:numId w:val="16"/>
        </w:numPr>
        <w:suppressAutoHyphens w:val="0"/>
        <w:autoSpaceDE w:val="0"/>
        <w:autoSpaceDN w:val="0"/>
        <w:adjustRightInd w:val="0"/>
        <w:spacing w:line="300" w:lineRule="exact"/>
        <w:contextualSpacing/>
        <w:rPr>
          <w:rFonts w:ascii="Arial" w:eastAsia="ArialMT" w:hAnsi="Arial" w:cs="Arial"/>
          <w:sz w:val="18"/>
          <w:szCs w:val="24"/>
          <w:lang w:eastAsia="en-GB"/>
        </w:rPr>
      </w:pPr>
      <w:r w:rsidRPr="00A378EC">
        <w:rPr>
          <w:rFonts w:ascii="Arial" w:eastAsia="ArialMT" w:hAnsi="Arial" w:cs="Arial"/>
          <w:sz w:val="18"/>
          <w:szCs w:val="24"/>
          <w:lang w:eastAsia="en-GB"/>
        </w:rPr>
        <w:t>Promocija programov, ki delujejo na temeljih mednarodno uveljavljenih standardov</w:t>
      </w:r>
      <w:r>
        <w:rPr>
          <w:rFonts w:ascii="Arial" w:eastAsia="ArialMT" w:hAnsi="Arial" w:cs="Arial"/>
          <w:sz w:val="18"/>
          <w:szCs w:val="24"/>
          <w:lang w:eastAsia="en-GB"/>
        </w:rPr>
        <w:t>.</w:t>
      </w:r>
    </w:p>
    <w:p w14:paraId="377E19DC" w14:textId="41FD26D1" w:rsidR="00D370DF" w:rsidRDefault="00D370DF">
      <w:pPr>
        <w:pStyle w:val="Odstavekseznama"/>
        <w:widowControl w:val="0"/>
        <w:numPr>
          <w:ilvl w:val="0"/>
          <w:numId w:val="16"/>
        </w:numPr>
        <w:suppressAutoHyphens w:val="0"/>
        <w:autoSpaceDE w:val="0"/>
        <w:autoSpaceDN w:val="0"/>
        <w:adjustRightInd w:val="0"/>
        <w:spacing w:line="300" w:lineRule="exact"/>
        <w:contextualSpacing/>
        <w:rPr>
          <w:rFonts w:ascii="Arial" w:eastAsia="ArialMT" w:hAnsi="Arial" w:cs="Arial"/>
          <w:sz w:val="18"/>
          <w:szCs w:val="24"/>
          <w:lang w:eastAsia="en-GB"/>
        </w:rPr>
      </w:pPr>
      <w:r w:rsidRPr="00A378EC">
        <w:rPr>
          <w:rFonts w:ascii="Arial" w:eastAsia="ArialMT" w:hAnsi="Arial" w:cs="Arial"/>
          <w:sz w:val="18"/>
          <w:szCs w:val="24"/>
          <w:lang w:eastAsia="en-GB"/>
        </w:rPr>
        <w:t>Študije o ovrednotenju programov, ukrepov in storitev</w:t>
      </w:r>
      <w:r>
        <w:rPr>
          <w:rFonts w:ascii="Arial" w:eastAsia="ArialMT" w:hAnsi="Arial" w:cs="Arial"/>
          <w:sz w:val="18"/>
          <w:szCs w:val="24"/>
          <w:lang w:eastAsia="en-GB"/>
        </w:rPr>
        <w:t>.</w:t>
      </w:r>
    </w:p>
    <w:p w14:paraId="181AE639" w14:textId="77777777" w:rsidR="00D370DF" w:rsidRPr="00210E29" w:rsidRDefault="00D370DF" w:rsidP="00D370DF">
      <w:pPr>
        <w:pStyle w:val="Naslov1"/>
        <w:rPr>
          <w:rFonts w:cs="Calibri Light"/>
        </w:rPr>
      </w:pPr>
      <w:bookmarkStart w:id="212" w:name="_Toc127280482"/>
      <w:bookmarkStart w:id="213" w:name="_Toc127280592"/>
      <w:bookmarkStart w:id="214" w:name="_Toc127280643"/>
      <w:bookmarkStart w:id="215" w:name="_Toc127283647"/>
      <w:r w:rsidRPr="00210E29">
        <w:rPr>
          <w:rFonts w:cs="Calibri Light"/>
        </w:rPr>
        <w:lastRenderedPageBreak/>
        <w:t>12 Raziskovalno delo</w:t>
      </w:r>
      <w:bookmarkEnd w:id="212"/>
      <w:bookmarkEnd w:id="213"/>
      <w:bookmarkEnd w:id="214"/>
      <w:bookmarkEnd w:id="215"/>
    </w:p>
    <w:p w14:paraId="5AFEDA91" w14:textId="77777777" w:rsidR="00D370DF" w:rsidRPr="00A378EC" w:rsidRDefault="00D370DF" w:rsidP="00D370DF">
      <w:pPr>
        <w:spacing w:line="300" w:lineRule="exact"/>
      </w:pPr>
    </w:p>
    <w:p w14:paraId="7E13DFE9"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Krepitev in širitev zmogljivosti za zbiranje</w:t>
      </w:r>
      <w:r>
        <w:rPr>
          <w:rFonts w:ascii="ArialMT" w:eastAsia="ArialMT" w:hAnsi="ArialMT" w:cs="ArialMT"/>
          <w:sz w:val="18"/>
          <w:szCs w:val="24"/>
        </w:rPr>
        <w:t>,</w:t>
      </w:r>
      <w:r w:rsidRPr="00A378EC">
        <w:rPr>
          <w:rFonts w:ascii="ArialMT" w:eastAsia="ArialMT" w:hAnsi="ArialMT" w:cs="ArialMT"/>
          <w:sz w:val="18"/>
          <w:szCs w:val="24"/>
        </w:rPr>
        <w:t xml:space="preserve"> ocenjevaje </w:t>
      </w:r>
      <w:r>
        <w:rPr>
          <w:rFonts w:ascii="ArialMT" w:eastAsia="ArialMT" w:hAnsi="ArialMT" w:cs="ArialMT"/>
          <w:sz w:val="18"/>
          <w:szCs w:val="24"/>
        </w:rPr>
        <w:t>in</w:t>
      </w:r>
      <w:r w:rsidRPr="00A378EC">
        <w:rPr>
          <w:rFonts w:ascii="ArialMT" w:eastAsia="ArialMT" w:hAnsi="ArialMT" w:cs="ArialMT"/>
          <w:sz w:val="18"/>
          <w:szCs w:val="24"/>
        </w:rPr>
        <w:t xml:space="preserve"> analiziranje informacij ostaja ena izmed prednostnih nalog tega nacionalnega programa. V prihodnje je treba izboljšati odzivanje na nove in ponavljajoče se izzive </w:t>
      </w:r>
      <w:r>
        <w:rPr>
          <w:rFonts w:ascii="ArialMT" w:eastAsia="ArialMT" w:hAnsi="ArialMT" w:cs="ArialMT"/>
          <w:sz w:val="18"/>
          <w:szCs w:val="24"/>
        </w:rPr>
        <w:t>ter</w:t>
      </w:r>
      <w:r w:rsidRPr="00A378EC">
        <w:rPr>
          <w:rFonts w:ascii="ArialMT" w:eastAsia="ArialMT" w:hAnsi="ArialMT" w:cs="ArialMT"/>
          <w:sz w:val="18"/>
          <w:szCs w:val="24"/>
        </w:rPr>
        <w:t xml:space="preserve"> oblikovati mehanizme za proaktivno delovanje.  </w:t>
      </w:r>
    </w:p>
    <w:p w14:paraId="5B81FBC8" w14:textId="77777777" w:rsidR="00D370DF" w:rsidRPr="00A378EC" w:rsidRDefault="00D370DF" w:rsidP="00D370DF">
      <w:pPr>
        <w:spacing w:line="300" w:lineRule="exact"/>
        <w:jc w:val="both"/>
        <w:rPr>
          <w:rFonts w:ascii="ArialMT" w:eastAsia="ArialMT" w:hAnsi="ArialMT" w:cs="ArialMT"/>
          <w:sz w:val="18"/>
          <w:szCs w:val="24"/>
        </w:rPr>
      </w:pPr>
    </w:p>
    <w:p w14:paraId="24A51787"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Še naprej je treba spremljati pobude za deregulacijo konoplje</w:t>
      </w:r>
      <w:r>
        <w:rPr>
          <w:rFonts w:ascii="ArialMT" w:eastAsia="ArialMT" w:hAnsi="ArialMT" w:cs="ArialMT"/>
          <w:sz w:val="18"/>
          <w:szCs w:val="24"/>
        </w:rPr>
        <w:t>,</w:t>
      </w:r>
      <w:r w:rsidRPr="00A378EC">
        <w:rPr>
          <w:rFonts w:ascii="ArialMT" w:eastAsia="ArialMT" w:hAnsi="ArialMT" w:cs="ArialMT"/>
          <w:sz w:val="18"/>
          <w:szCs w:val="24"/>
        </w:rPr>
        <w:t xml:space="preserve"> in sicer glede vplivov promocije konoplje na povečanje rabe konoplje tudi v rekreativne namene, predvsem med mladimi</w:t>
      </w:r>
      <w:r>
        <w:rPr>
          <w:rFonts w:ascii="ArialMT" w:eastAsia="ArialMT" w:hAnsi="ArialMT" w:cs="ArialMT"/>
          <w:sz w:val="18"/>
          <w:szCs w:val="24"/>
        </w:rPr>
        <w:t>,</w:t>
      </w:r>
      <w:r w:rsidRPr="00A378EC">
        <w:rPr>
          <w:rFonts w:ascii="ArialMT" w:eastAsia="ArialMT" w:hAnsi="ArialMT" w:cs="ArialMT"/>
          <w:sz w:val="18"/>
          <w:szCs w:val="24"/>
        </w:rPr>
        <w:t xml:space="preserve"> in na </w:t>
      </w:r>
      <w:r>
        <w:rPr>
          <w:rFonts w:ascii="ArialMT" w:eastAsia="ArialMT" w:hAnsi="ArialMT" w:cs="ArialMT"/>
          <w:sz w:val="18"/>
          <w:szCs w:val="24"/>
        </w:rPr>
        <w:t>ugotovljeno</w:t>
      </w:r>
      <w:r w:rsidRPr="00A378EC">
        <w:rPr>
          <w:rFonts w:ascii="ArialMT" w:eastAsia="ArialMT" w:hAnsi="ArialMT" w:cs="ArialMT"/>
          <w:sz w:val="18"/>
          <w:szCs w:val="24"/>
        </w:rPr>
        <w:t xml:space="preserve"> zdravstveno škodo. </w:t>
      </w:r>
    </w:p>
    <w:p w14:paraId="6C8450C9" w14:textId="77777777" w:rsidR="00D370DF" w:rsidRPr="00A378EC" w:rsidRDefault="00D370DF" w:rsidP="00D370DF">
      <w:pPr>
        <w:spacing w:line="300" w:lineRule="exact"/>
        <w:jc w:val="both"/>
        <w:rPr>
          <w:rFonts w:ascii="ArialMT" w:eastAsia="ArialMT" w:hAnsi="ArialMT" w:cs="ArialMT"/>
          <w:sz w:val="18"/>
          <w:szCs w:val="24"/>
        </w:rPr>
      </w:pPr>
    </w:p>
    <w:p w14:paraId="2B1C1872"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Za doseganje cilja razvijanja različnih pristopov, raziskovalnih skupin in različnih raziskovalnih tematik bi bilo </w:t>
      </w:r>
      <w:r>
        <w:rPr>
          <w:rFonts w:ascii="ArialMT" w:eastAsia="ArialMT" w:hAnsi="ArialMT" w:cs="ArialMT"/>
          <w:sz w:val="18"/>
          <w:szCs w:val="24"/>
        </w:rPr>
        <w:t>treba</w:t>
      </w:r>
      <w:r w:rsidRPr="00A378EC">
        <w:rPr>
          <w:rFonts w:ascii="ArialMT" w:eastAsia="ArialMT" w:hAnsi="ArialMT" w:cs="ArialMT"/>
          <w:sz w:val="18"/>
          <w:szCs w:val="24"/>
        </w:rPr>
        <w:t xml:space="preserve"> zagotoviti več sredstev. Sredstva</w:t>
      </w:r>
      <w:r>
        <w:rPr>
          <w:rFonts w:ascii="ArialMT" w:eastAsia="ArialMT" w:hAnsi="ArialMT" w:cs="ArialMT"/>
          <w:sz w:val="18"/>
          <w:szCs w:val="24"/>
        </w:rPr>
        <w:t>,</w:t>
      </w:r>
      <w:r w:rsidRPr="00A378EC">
        <w:rPr>
          <w:rFonts w:ascii="ArialMT" w:eastAsia="ArialMT" w:hAnsi="ArialMT" w:cs="ArialMT"/>
          <w:sz w:val="18"/>
          <w:szCs w:val="24"/>
        </w:rPr>
        <w:t xml:space="preserve"> namenjena raziskovanju, </w:t>
      </w:r>
      <w:r>
        <w:rPr>
          <w:rFonts w:ascii="ArialMT" w:eastAsia="ArialMT" w:hAnsi="ArialMT" w:cs="ArialMT"/>
          <w:sz w:val="18"/>
          <w:szCs w:val="24"/>
        </w:rPr>
        <w:t>v skladu</w:t>
      </w:r>
      <w:r w:rsidRPr="00A378EC">
        <w:rPr>
          <w:rFonts w:ascii="ArialMT" w:eastAsia="ArialMT" w:hAnsi="ArialMT" w:cs="ArialMT"/>
          <w:sz w:val="18"/>
          <w:szCs w:val="24"/>
        </w:rPr>
        <w:t xml:space="preserve"> s pravnimi predpisi razpisujejo različna ministrstva oziroma ARRS. Zaradi učinkovitejše</w:t>
      </w:r>
      <w:r>
        <w:rPr>
          <w:rFonts w:ascii="ArialMT" w:eastAsia="ArialMT" w:hAnsi="ArialMT" w:cs="ArialMT"/>
          <w:sz w:val="18"/>
          <w:szCs w:val="24"/>
        </w:rPr>
        <w:t>ga</w:t>
      </w:r>
      <w:r w:rsidRPr="00A378EC">
        <w:rPr>
          <w:rFonts w:ascii="ArialMT" w:eastAsia="ArialMT" w:hAnsi="ArialMT" w:cs="ArialMT"/>
          <w:sz w:val="18"/>
          <w:szCs w:val="24"/>
        </w:rPr>
        <w:t xml:space="preserve"> in preglednejše</w:t>
      </w:r>
      <w:r>
        <w:rPr>
          <w:rFonts w:ascii="ArialMT" w:eastAsia="ArialMT" w:hAnsi="ArialMT" w:cs="ArialMT"/>
          <w:sz w:val="18"/>
          <w:szCs w:val="24"/>
        </w:rPr>
        <w:t>ga</w:t>
      </w:r>
      <w:r w:rsidRPr="00A378EC">
        <w:rPr>
          <w:rFonts w:ascii="ArialMT" w:eastAsia="ArialMT" w:hAnsi="ArialMT" w:cs="ArialMT"/>
          <w:sz w:val="18"/>
          <w:szCs w:val="24"/>
        </w:rPr>
        <w:t xml:space="preserve"> načrtovanj</w:t>
      </w:r>
      <w:r>
        <w:rPr>
          <w:rFonts w:ascii="ArialMT" w:eastAsia="ArialMT" w:hAnsi="ArialMT" w:cs="ArialMT"/>
          <w:sz w:val="18"/>
          <w:szCs w:val="24"/>
        </w:rPr>
        <w:t>a</w:t>
      </w:r>
      <w:r w:rsidRPr="00A378EC">
        <w:rPr>
          <w:rFonts w:ascii="ArialMT" w:eastAsia="ArialMT" w:hAnsi="ArialMT" w:cs="ArialMT"/>
          <w:sz w:val="18"/>
          <w:szCs w:val="24"/>
        </w:rPr>
        <w:t xml:space="preserve"> raziskovanja bi (po potrebi) lahko imeli vnaprej opredeljena določena prednostna raziskovalna področja, vendar bi nujno morali dopuščati tudi možnost financiranja raziskovanja z neprednostnih področij.</w:t>
      </w:r>
    </w:p>
    <w:p w14:paraId="6FE296C4" w14:textId="77777777" w:rsidR="00D370DF" w:rsidRPr="00A378EC" w:rsidRDefault="00D370DF" w:rsidP="00D370DF">
      <w:pPr>
        <w:spacing w:line="300" w:lineRule="exact"/>
        <w:jc w:val="both"/>
        <w:rPr>
          <w:rFonts w:ascii="ArialMT" w:eastAsia="ArialMT" w:hAnsi="ArialMT" w:cs="ArialMT"/>
          <w:sz w:val="18"/>
          <w:szCs w:val="24"/>
        </w:rPr>
      </w:pPr>
    </w:p>
    <w:p w14:paraId="62BED6BC"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b/>
          <w:bCs/>
          <w:sz w:val="18"/>
          <w:szCs w:val="24"/>
        </w:rPr>
        <w:t>Prednostni ukrepi:</w:t>
      </w:r>
    </w:p>
    <w:p w14:paraId="4E40DC1D" w14:textId="77777777" w:rsidR="00D370DF" w:rsidRPr="00A378EC" w:rsidRDefault="00D370DF">
      <w:pPr>
        <w:pStyle w:val="Odstavekseznama"/>
        <w:widowControl w:val="0"/>
        <w:numPr>
          <w:ilvl w:val="0"/>
          <w:numId w:val="16"/>
        </w:numPr>
        <w:suppressAutoHyphens w:val="0"/>
        <w:autoSpaceDE w:val="0"/>
        <w:autoSpaceDN w:val="0"/>
        <w:adjustRightInd w:val="0"/>
        <w:spacing w:line="300" w:lineRule="exact"/>
        <w:contextualSpacing/>
        <w:rPr>
          <w:rFonts w:ascii="Arial" w:eastAsia="ArialMT" w:hAnsi="Arial" w:cs="Arial"/>
          <w:sz w:val="18"/>
          <w:szCs w:val="24"/>
          <w:lang w:eastAsia="en-GB"/>
        </w:rPr>
      </w:pPr>
      <w:r w:rsidRPr="00A378EC">
        <w:rPr>
          <w:rFonts w:ascii="Arial" w:eastAsia="ArialMT" w:hAnsi="Arial" w:cs="Arial"/>
          <w:sz w:val="18"/>
          <w:szCs w:val="24"/>
          <w:lang w:eastAsia="en-GB"/>
        </w:rPr>
        <w:t>Okrepiti in razširiti raziskovalne zmogljivosti in izmenjavo rezultatov ter njihovo uporabo</w:t>
      </w:r>
      <w:r>
        <w:rPr>
          <w:rFonts w:ascii="Arial" w:eastAsia="ArialMT" w:hAnsi="Arial" w:cs="Arial"/>
          <w:sz w:val="18"/>
          <w:szCs w:val="24"/>
          <w:lang w:eastAsia="en-GB"/>
        </w:rPr>
        <w:t>.</w:t>
      </w:r>
      <w:r w:rsidRPr="00A378EC">
        <w:rPr>
          <w:rFonts w:ascii="Arial" w:eastAsia="ArialMT" w:hAnsi="Arial" w:cs="Arial"/>
          <w:sz w:val="18"/>
          <w:szCs w:val="24"/>
          <w:lang w:eastAsia="en-GB"/>
        </w:rPr>
        <w:t xml:space="preserve"> </w:t>
      </w:r>
    </w:p>
    <w:p w14:paraId="29491B01" w14:textId="77777777" w:rsidR="00D370DF" w:rsidRPr="00A378EC" w:rsidRDefault="00D370DF">
      <w:pPr>
        <w:pStyle w:val="Odstavekseznama"/>
        <w:widowControl w:val="0"/>
        <w:numPr>
          <w:ilvl w:val="0"/>
          <w:numId w:val="16"/>
        </w:numPr>
        <w:suppressAutoHyphens w:val="0"/>
        <w:autoSpaceDE w:val="0"/>
        <w:autoSpaceDN w:val="0"/>
        <w:adjustRightInd w:val="0"/>
        <w:spacing w:line="300" w:lineRule="exact"/>
        <w:contextualSpacing/>
        <w:rPr>
          <w:rFonts w:ascii="Arial" w:eastAsia="ArialMT" w:hAnsi="Arial" w:cs="Arial"/>
          <w:sz w:val="18"/>
          <w:szCs w:val="24"/>
          <w:lang w:eastAsia="en-GB"/>
        </w:rPr>
      </w:pPr>
      <w:r w:rsidRPr="00A378EC">
        <w:rPr>
          <w:rFonts w:ascii="Arial" w:eastAsia="ArialMT" w:hAnsi="Arial" w:cs="Arial"/>
          <w:sz w:val="18"/>
          <w:szCs w:val="24"/>
          <w:lang w:eastAsia="en-GB"/>
        </w:rPr>
        <w:t>Raziskova</w:t>
      </w:r>
      <w:r>
        <w:rPr>
          <w:rFonts w:ascii="Arial" w:eastAsia="ArialMT" w:hAnsi="Arial" w:cs="Arial"/>
          <w:sz w:val="18"/>
          <w:szCs w:val="24"/>
          <w:lang w:eastAsia="en-GB"/>
        </w:rPr>
        <w:t>ti</w:t>
      </w:r>
      <w:r w:rsidRPr="00A378EC">
        <w:rPr>
          <w:rFonts w:ascii="Arial" w:eastAsia="ArialMT" w:hAnsi="Arial" w:cs="Arial"/>
          <w:sz w:val="18"/>
          <w:szCs w:val="24"/>
          <w:lang w:eastAsia="en-GB"/>
        </w:rPr>
        <w:t xml:space="preserve"> potreb</w:t>
      </w:r>
      <w:r>
        <w:rPr>
          <w:rFonts w:ascii="Arial" w:eastAsia="ArialMT" w:hAnsi="Arial" w:cs="Arial"/>
          <w:sz w:val="18"/>
          <w:szCs w:val="24"/>
          <w:lang w:eastAsia="en-GB"/>
        </w:rPr>
        <w:t>e</w:t>
      </w:r>
      <w:r w:rsidRPr="00A378EC">
        <w:rPr>
          <w:rFonts w:ascii="Arial" w:eastAsia="ArialMT" w:hAnsi="Arial" w:cs="Arial"/>
          <w:sz w:val="18"/>
          <w:szCs w:val="24"/>
          <w:lang w:eastAsia="en-GB"/>
        </w:rPr>
        <w:t xml:space="preserve"> po novih programih pomoči za različne ciljne skupine uporabnikov drog</w:t>
      </w:r>
      <w:r>
        <w:rPr>
          <w:rFonts w:ascii="Arial" w:eastAsia="ArialMT" w:hAnsi="Arial" w:cs="Arial"/>
          <w:sz w:val="18"/>
          <w:szCs w:val="24"/>
          <w:lang w:eastAsia="en-GB"/>
        </w:rPr>
        <w:t>.</w:t>
      </w:r>
    </w:p>
    <w:p w14:paraId="749DC05D" w14:textId="77777777" w:rsidR="00D370DF" w:rsidRPr="00A378EC" w:rsidRDefault="00D370DF">
      <w:pPr>
        <w:pStyle w:val="Odstavekseznama"/>
        <w:widowControl w:val="0"/>
        <w:numPr>
          <w:ilvl w:val="0"/>
          <w:numId w:val="16"/>
        </w:numPr>
        <w:suppressAutoHyphens w:val="0"/>
        <w:autoSpaceDE w:val="0"/>
        <w:autoSpaceDN w:val="0"/>
        <w:adjustRightInd w:val="0"/>
        <w:spacing w:line="300" w:lineRule="exact"/>
        <w:contextualSpacing/>
        <w:rPr>
          <w:rFonts w:ascii="Arial" w:eastAsia="ArialMT" w:hAnsi="Arial" w:cs="Arial"/>
          <w:sz w:val="18"/>
          <w:szCs w:val="24"/>
          <w:lang w:eastAsia="en-GB"/>
        </w:rPr>
      </w:pPr>
      <w:r w:rsidRPr="00A378EC">
        <w:rPr>
          <w:rFonts w:ascii="Arial" w:eastAsia="ArialMT" w:hAnsi="Arial" w:cs="Arial"/>
          <w:sz w:val="18"/>
          <w:szCs w:val="24"/>
          <w:lang w:eastAsia="en-GB"/>
        </w:rPr>
        <w:t>Zagotoviti finančna sredstva za permanentne študije</w:t>
      </w:r>
      <w:r>
        <w:rPr>
          <w:rFonts w:ascii="Arial" w:eastAsia="ArialMT" w:hAnsi="Arial" w:cs="Arial"/>
          <w:sz w:val="18"/>
          <w:szCs w:val="24"/>
          <w:lang w:eastAsia="en-GB"/>
        </w:rPr>
        <w:t>.</w:t>
      </w:r>
    </w:p>
    <w:p w14:paraId="62E9A92B" w14:textId="77777777" w:rsidR="00D370DF" w:rsidRPr="00A378EC" w:rsidRDefault="00D370DF">
      <w:pPr>
        <w:pStyle w:val="Odstavekseznama"/>
        <w:widowControl w:val="0"/>
        <w:numPr>
          <w:ilvl w:val="0"/>
          <w:numId w:val="16"/>
        </w:numPr>
        <w:suppressAutoHyphens w:val="0"/>
        <w:autoSpaceDE w:val="0"/>
        <w:autoSpaceDN w:val="0"/>
        <w:adjustRightInd w:val="0"/>
        <w:spacing w:line="300" w:lineRule="exact"/>
        <w:contextualSpacing/>
        <w:rPr>
          <w:rFonts w:ascii="Arial" w:eastAsia="ArialMT" w:hAnsi="Arial" w:cs="Arial"/>
          <w:sz w:val="18"/>
          <w:szCs w:val="24"/>
          <w:lang w:eastAsia="en-GB"/>
        </w:rPr>
      </w:pPr>
      <w:r w:rsidRPr="00A378EC">
        <w:rPr>
          <w:rFonts w:ascii="Arial" w:eastAsia="ArialMT" w:hAnsi="Arial" w:cs="Arial"/>
          <w:sz w:val="18"/>
          <w:szCs w:val="24"/>
          <w:lang w:eastAsia="en-GB"/>
        </w:rPr>
        <w:t>Izdelati vsakoletni pregled vseh raziskovalnih del na tem področju</w:t>
      </w:r>
      <w:r>
        <w:rPr>
          <w:rFonts w:ascii="Arial" w:eastAsia="ArialMT" w:hAnsi="Arial" w:cs="Arial"/>
          <w:sz w:val="18"/>
          <w:szCs w:val="24"/>
          <w:lang w:eastAsia="en-GB"/>
        </w:rPr>
        <w:t>.</w:t>
      </w:r>
    </w:p>
    <w:p w14:paraId="390BBA5A" w14:textId="77777777" w:rsidR="00D370DF" w:rsidRPr="00A378EC" w:rsidRDefault="00D370DF">
      <w:pPr>
        <w:pStyle w:val="Odstavekseznama"/>
        <w:widowControl w:val="0"/>
        <w:numPr>
          <w:ilvl w:val="0"/>
          <w:numId w:val="16"/>
        </w:numPr>
        <w:suppressAutoHyphens w:val="0"/>
        <w:autoSpaceDE w:val="0"/>
        <w:autoSpaceDN w:val="0"/>
        <w:adjustRightInd w:val="0"/>
        <w:spacing w:line="300" w:lineRule="exact"/>
        <w:contextualSpacing/>
        <w:rPr>
          <w:rFonts w:ascii="Arial" w:eastAsia="ArialMT" w:hAnsi="Arial" w:cs="Arial"/>
          <w:sz w:val="18"/>
          <w:szCs w:val="24"/>
          <w:lang w:eastAsia="en-GB"/>
        </w:rPr>
      </w:pPr>
      <w:r w:rsidRPr="00A378EC">
        <w:rPr>
          <w:rFonts w:ascii="Arial" w:eastAsia="ArialMT" w:hAnsi="Arial" w:cs="Arial"/>
          <w:sz w:val="18"/>
          <w:szCs w:val="24"/>
          <w:lang w:eastAsia="en-GB"/>
        </w:rPr>
        <w:t>Podp</w:t>
      </w:r>
      <w:r>
        <w:rPr>
          <w:rFonts w:ascii="Arial" w:eastAsia="ArialMT" w:hAnsi="Arial" w:cs="Arial"/>
          <w:sz w:val="18"/>
          <w:szCs w:val="24"/>
          <w:lang w:eastAsia="en-GB"/>
        </w:rPr>
        <w:t>irati</w:t>
      </w:r>
      <w:r w:rsidRPr="00A378EC">
        <w:rPr>
          <w:rFonts w:ascii="Arial" w:eastAsia="ArialMT" w:hAnsi="Arial" w:cs="Arial"/>
          <w:sz w:val="18"/>
          <w:szCs w:val="24"/>
          <w:lang w:eastAsia="en-GB"/>
        </w:rPr>
        <w:t xml:space="preserve"> osrednj</w:t>
      </w:r>
      <w:r>
        <w:rPr>
          <w:rFonts w:ascii="Arial" w:eastAsia="ArialMT" w:hAnsi="Arial" w:cs="Arial"/>
          <w:sz w:val="18"/>
          <w:szCs w:val="24"/>
          <w:lang w:eastAsia="en-GB"/>
        </w:rPr>
        <w:t>o</w:t>
      </w:r>
      <w:r w:rsidRPr="00A378EC">
        <w:rPr>
          <w:rFonts w:ascii="Arial" w:eastAsia="ArialMT" w:hAnsi="Arial" w:cs="Arial"/>
          <w:sz w:val="18"/>
          <w:szCs w:val="24"/>
          <w:lang w:eastAsia="en-GB"/>
        </w:rPr>
        <w:t xml:space="preserve"> vlog</w:t>
      </w:r>
      <w:r>
        <w:rPr>
          <w:rFonts w:ascii="Arial" w:eastAsia="ArialMT" w:hAnsi="Arial" w:cs="Arial"/>
          <w:sz w:val="18"/>
          <w:szCs w:val="24"/>
          <w:lang w:eastAsia="en-GB"/>
        </w:rPr>
        <w:t>o</w:t>
      </w:r>
      <w:r w:rsidRPr="00A378EC">
        <w:rPr>
          <w:rFonts w:ascii="Arial" w:eastAsia="ArialMT" w:hAnsi="Arial" w:cs="Arial"/>
          <w:sz w:val="18"/>
          <w:szCs w:val="24"/>
          <w:lang w:eastAsia="en-GB"/>
        </w:rPr>
        <w:t xml:space="preserve"> Informacijsk</w:t>
      </w:r>
      <w:r>
        <w:rPr>
          <w:rFonts w:ascii="Arial" w:eastAsia="ArialMT" w:hAnsi="Arial" w:cs="Arial"/>
          <w:sz w:val="18"/>
          <w:szCs w:val="24"/>
          <w:lang w:eastAsia="en-GB"/>
        </w:rPr>
        <w:t>e</w:t>
      </w:r>
      <w:r w:rsidRPr="00A378EC">
        <w:rPr>
          <w:rFonts w:ascii="Arial" w:eastAsia="ArialMT" w:hAnsi="Arial" w:cs="Arial"/>
          <w:sz w:val="18"/>
          <w:szCs w:val="24"/>
          <w:lang w:eastAsia="en-GB"/>
        </w:rPr>
        <w:t xml:space="preserve"> enot</w:t>
      </w:r>
      <w:r>
        <w:rPr>
          <w:rFonts w:ascii="Arial" w:eastAsia="ArialMT" w:hAnsi="Arial" w:cs="Arial"/>
          <w:sz w:val="18"/>
          <w:szCs w:val="24"/>
          <w:lang w:eastAsia="en-GB"/>
        </w:rPr>
        <w:t>e</w:t>
      </w:r>
      <w:r w:rsidRPr="00A378EC">
        <w:rPr>
          <w:rFonts w:ascii="Arial" w:eastAsia="ArialMT" w:hAnsi="Arial" w:cs="Arial"/>
          <w:sz w:val="18"/>
          <w:szCs w:val="24"/>
          <w:lang w:eastAsia="en-GB"/>
        </w:rPr>
        <w:t xml:space="preserve"> za prepovedane droge v okviru NIJZ na področju raziskav </w:t>
      </w:r>
      <w:r>
        <w:rPr>
          <w:rFonts w:ascii="Arial" w:eastAsia="ArialMT" w:hAnsi="Arial" w:cs="Arial"/>
          <w:sz w:val="18"/>
          <w:szCs w:val="24"/>
          <w:lang w:eastAsia="en-GB"/>
        </w:rPr>
        <w:t xml:space="preserve">in </w:t>
      </w:r>
      <w:r w:rsidRPr="00A378EC">
        <w:rPr>
          <w:rFonts w:ascii="Arial" w:eastAsia="ArialMT" w:hAnsi="Arial" w:cs="Arial"/>
          <w:sz w:val="18"/>
          <w:szCs w:val="24"/>
          <w:lang w:eastAsia="en-GB"/>
        </w:rPr>
        <w:t xml:space="preserve">inovacij </w:t>
      </w:r>
      <w:r>
        <w:rPr>
          <w:rFonts w:ascii="Arial" w:eastAsia="ArialMT" w:hAnsi="Arial" w:cs="Arial"/>
          <w:sz w:val="18"/>
          <w:szCs w:val="24"/>
          <w:lang w:eastAsia="en-GB"/>
        </w:rPr>
        <w:t>ter</w:t>
      </w:r>
      <w:r w:rsidRPr="00A378EC">
        <w:rPr>
          <w:rFonts w:ascii="Arial" w:eastAsia="ArialMT" w:hAnsi="Arial" w:cs="Arial"/>
          <w:sz w:val="18"/>
          <w:szCs w:val="24"/>
          <w:lang w:eastAsia="en-GB"/>
        </w:rPr>
        <w:t xml:space="preserve"> </w:t>
      </w:r>
      <w:r>
        <w:rPr>
          <w:rFonts w:ascii="Arial" w:eastAsia="ArialMT" w:hAnsi="Arial" w:cs="Arial"/>
          <w:sz w:val="18"/>
          <w:szCs w:val="24"/>
          <w:lang w:eastAsia="en-GB"/>
        </w:rPr>
        <w:t xml:space="preserve">spodbujati </w:t>
      </w:r>
      <w:r w:rsidRPr="00A378EC">
        <w:rPr>
          <w:rFonts w:ascii="Arial" w:eastAsia="ArialMT" w:hAnsi="Arial" w:cs="Arial"/>
          <w:sz w:val="18"/>
          <w:szCs w:val="24"/>
          <w:lang w:eastAsia="en-GB"/>
        </w:rPr>
        <w:t>proaktivn</w:t>
      </w:r>
      <w:r>
        <w:rPr>
          <w:rFonts w:ascii="Arial" w:eastAsia="ArialMT" w:hAnsi="Arial" w:cs="Arial"/>
          <w:sz w:val="18"/>
          <w:szCs w:val="24"/>
          <w:lang w:eastAsia="en-GB"/>
        </w:rPr>
        <w:t>e</w:t>
      </w:r>
      <w:r w:rsidRPr="00A378EC">
        <w:rPr>
          <w:rFonts w:ascii="Arial" w:eastAsia="ArialMT" w:hAnsi="Arial" w:cs="Arial"/>
          <w:sz w:val="18"/>
          <w:szCs w:val="24"/>
          <w:lang w:eastAsia="en-GB"/>
        </w:rPr>
        <w:t xml:space="preserve"> odziv</w:t>
      </w:r>
      <w:r>
        <w:rPr>
          <w:rFonts w:ascii="Arial" w:eastAsia="ArialMT" w:hAnsi="Arial" w:cs="Arial"/>
          <w:sz w:val="18"/>
          <w:szCs w:val="24"/>
          <w:lang w:eastAsia="en-GB"/>
        </w:rPr>
        <w:t>e</w:t>
      </w:r>
      <w:r w:rsidRPr="00A378EC">
        <w:rPr>
          <w:rFonts w:ascii="Arial" w:eastAsia="ArialMT" w:hAnsi="Arial" w:cs="Arial"/>
          <w:sz w:val="18"/>
          <w:szCs w:val="24"/>
          <w:lang w:eastAsia="en-GB"/>
        </w:rPr>
        <w:t>.</w:t>
      </w:r>
    </w:p>
    <w:p w14:paraId="11F8DF79" w14:textId="77777777" w:rsidR="00D370DF" w:rsidRPr="00210E29" w:rsidRDefault="00D370DF" w:rsidP="00D370DF">
      <w:pPr>
        <w:pStyle w:val="Naslov1"/>
        <w:rPr>
          <w:rFonts w:cs="Calibri Light"/>
        </w:rPr>
      </w:pPr>
      <w:bookmarkStart w:id="216" w:name="_Toc127280483"/>
      <w:bookmarkStart w:id="217" w:name="_Toc127280593"/>
      <w:bookmarkStart w:id="218" w:name="_Toc127280644"/>
      <w:bookmarkStart w:id="219" w:name="_Toc127283648"/>
      <w:r w:rsidRPr="00210E29">
        <w:rPr>
          <w:rFonts w:eastAsia="ArialMT" w:cs="Calibri Light"/>
        </w:rPr>
        <w:t>13 Izobraževanje</w:t>
      </w:r>
      <w:bookmarkEnd w:id="216"/>
      <w:bookmarkEnd w:id="217"/>
      <w:bookmarkEnd w:id="218"/>
      <w:bookmarkEnd w:id="219"/>
    </w:p>
    <w:p w14:paraId="13A1D118" w14:textId="77777777" w:rsidR="00D370DF" w:rsidRPr="00A378EC" w:rsidRDefault="00D370DF" w:rsidP="00D370DF">
      <w:pPr>
        <w:spacing w:line="300" w:lineRule="exact"/>
      </w:pPr>
    </w:p>
    <w:p w14:paraId="41DF38AC" w14:textId="77777777" w:rsidR="00D370DF" w:rsidRPr="00A378EC" w:rsidRDefault="00D370DF" w:rsidP="00D370DF">
      <w:pPr>
        <w:spacing w:line="300" w:lineRule="exact"/>
        <w:jc w:val="both"/>
        <w:rPr>
          <w:rFonts w:ascii="Arial" w:eastAsia="ArialMT" w:hAnsi="Arial" w:cs="Arial"/>
          <w:sz w:val="18"/>
          <w:szCs w:val="18"/>
        </w:rPr>
      </w:pPr>
      <w:r w:rsidRPr="00A378EC">
        <w:rPr>
          <w:rFonts w:ascii="ArialMT" w:eastAsia="ArialMT" w:hAnsi="ArialMT" w:cs="ArialMT"/>
          <w:sz w:val="18"/>
          <w:szCs w:val="24"/>
        </w:rPr>
        <w:t xml:space="preserve">Zagotoviti je treba stalno usposabljanje na dodiplomski in podiplomski ravni </w:t>
      </w:r>
      <w:r>
        <w:rPr>
          <w:rFonts w:ascii="ArialMT" w:eastAsia="ArialMT" w:hAnsi="ArialMT" w:cs="ArialMT"/>
          <w:sz w:val="18"/>
          <w:szCs w:val="24"/>
        </w:rPr>
        <w:t xml:space="preserve">tako na področju preventive kot </w:t>
      </w:r>
      <w:r w:rsidRPr="00A378EC">
        <w:rPr>
          <w:rFonts w:ascii="ArialMT" w:eastAsia="ArialMT" w:hAnsi="ArialMT" w:cs="ArialMT"/>
          <w:sz w:val="18"/>
          <w:szCs w:val="24"/>
        </w:rPr>
        <w:t xml:space="preserve">za obravnavo odvisnih od prepovedanih drog. Podiplomsko izobraževanje naj se načrtuje in izvaja usklajeno z vsemi resorji in različnimi fakultetami, da se zagotovi čim celovitejša in timska obravnava uporabnikov prepovedanih drog. Zagotovijo </w:t>
      </w:r>
      <w:r>
        <w:rPr>
          <w:rFonts w:ascii="ArialMT" w:eastAsia="ArialMT" w:hAnsi="ArialMT" w:cs="ArialMT"/>
          <w:sz w:val="18"/>
          <w:szCs w:val="24"/>
        </w:rPr>
        <w:t xml:space="preserve">naj </w:t>
      </w:r>
      <w:r w:rsidRPr="00A378EC">
        <w:rPr>
          <w:rFonts w:ascii="ArialMT" w:eastAsia="ArialMT" w:hAnsi="ArialMT" w:cs="ArialMT"/>
          <w:sz w:val="18"/>
          <w:szCs w:val="24"/>
        </w:rPr>
        <w:t xml:space="preserve">se </w:t>
      </w:r>
      <w:r w:rsidRPr="00A378EC">
        <w:rPr>
          <w:rFonts w:ascii="Arial" w:eastAsia="ArialMT" w:hAnsi="Arial" w:cs="Arial"/>
          <w:sz w:val="18"/>
          <w:szCs w:val="18"/>
        </w:rPr>
        <w:t>tudi nove oblike usposabljanja in izobraževanja za načrtovanje in evalvacijo vseh programov.</w:t>
      </w:r>
    </w:p>
    <w:p w14:paraId="2B8DE5BE" w14:textId="77777777" w:rsidR="00D370DF" w:rsidRPr="00A378EC" w:rsidRDefault="00D370DF" w:rsidP="00D370DF">
      <w:pPr>
        <w:spacing w:line="300" w:lineRule="exact"/>
        <w:jc w:val="both"/>
        <w:rPr>
          <w:rFonts w:ascii="Arial" w:eastAsia="ArialMT" w:hAnsi="Arial" w:cs="Arial"/>
          <w:sz w:val="18"/>
          <w:szCs w:val="18"/>
        </w:rPr>
      </w:pPr>
    </w:p>
    <w:p w14:paraId="7DB379E5" w14:textId="77777777" w:rsidR="00D370DF" w:rsidRPr="00A378EC" w:rsidRDefault="00D370DF" w:rsidP="00D370DF">
      <w:pPr>
        <w:pStyle w:val="odstavek"/>
        <w:shd w:val="clear" w:color="auto" w:fill="FFFFFF"/>
        <w:spacing w:before="0" w:after="0" w:line="300" w:lineRule="exact"/>
        <w:jc w:val="both"/>
        <w:rPr>
          <w:rFonts w:ascii="ArialMT" w:eastAsia="ArialMT" w:hAnsi="ArialMT" w:cs="ArialMT"/>
          <w:sz w:val="18"/>
        </w:rPr>
      </w:pPr>
      <w:r w:rsidRPr="00A378EC">
        <w:rPr>
          <w:rFonts w:ascii="Arial" w:hAnsi="Arial" w:cs="Arial"/>
          <w:sz w:val="18"/>
          <w:szCs w:val="18"/>
        </w:rPr>
        <w:t xml:space="preserve">Nosilci projektov in </w:t>
      </w:r>
      <w:r w:rsidRPr="00A378EC">
        <w:rPr>
          <w:rFonts w:ascii="Arial" w:eastAsia="ArialMT" w:hAnsi="Arial" w:cs="Arial"/>
          <w:sz w:val="18"/>
          <w:szCs w:val="18"/>
        </w:rPr>
        <w:t>posameznih</w:t>
      </w:r>
      <w:r w:rsidRPr="00A378EC">
        <w:rPr>
          <w:rFonts w:ascii="ArialMT" w:eastAsia="ArialMT" w:hAnsi="ArialMT" w:cs="ArialMT"/>
          <w:sz w:val="18"/>
        </w:rPr>
        <w:t xml:space="preserve"> nalog, ki so opredeljene v nacionalnem programu</w:t>
      </w:r>
      <w:r>
        <w:rPr>
          <w:rFonts w:ascii="ArialMT" w:eastAsia="ArialMT" w:hAnsi="ArialMT" w:cs="ArialMT"/>
          <w:sz w:val="18"/>
        </w:rPr>
        <w:t>,</w:t>
      </w:r>
      <w:r w:rsidRPr="00A378EC">
        <w:rPr>
          <w:rFonts w:ascii="ArialMT" w:eastAsia="ArialMT" w:hAnsi="ArialMT" w:cs="ArialMT"/>
          <w:sz w:val="18"/>
        </w:rPr>
        <w:t xml:space="preserve"> so odgovorni za načrtovanje in izvedbo stalnih in občasnih oblik izobraževanja in usposabljanja nosilcev in izvajalcev nalog na državni ravni, v lokalnih skupnostih in med posameznimi izvajalci.</w:t>
      </w:r>
    </w:p>
    <w:p w14:paraId="69583828" w14:textId="77777777" w:rsidR="00D370DF" w:rsidRPr="00A378EC" w:rsidRDefault="00D370DF" w:rsidP="00D370DF">
      <w:pPr>
        <w:pStyle w:val="odstavek"/>
        <w:shd w:val="clear" w:color="auto" w:fill="FFFFFF"/>
        <w:spacing w:before="0" w:after="0" w:line="300" w:lineRule="exact"/>
        <w:jc w:val="both"/>
        <w:rPr>
          <w:rFonts w:ascii="ArialMT" w:eastAsia="ArialMT" w:hAnsi="ArialMT" w:cs="ArialMT"/>
          <w:sz w:val="18"/>
        </w:rPr>
      </w:pPr>
    </w:p>
    <w:p w14:paraId="786F3B02" w14:textId="77777777" w:rsidR="00D370DF" w:rsidRPr="00A378EC" w:rsidRDefault="00D370DF" w:rsidP="00D370DF">
      <w:pPr>
        <w:pStyle w:val="odstavek"/>
        <w:shd w:val="clear" w:color="auto" w:fill="FFFFFF"/>
        <w:spacing w:before="0" w:after="0" w:line="300" w:lineRule="exact"/>
        <w:jc w:val="both"/>
        <w:rPr>
          <w:rFonts w:ascii="ArialMT" w:eastAsia="ArialMT" w:hAnsi="ArialMT" w:cs="ArialMT"/>
          <w:sz w:val="18"/>
        </w:rPr>
      </w:pPr>
      <w:r w:rsidRPr="00A378EC">
        <w:rPr>
          <w:rFonts w:ascii="ArialMT" w:eastAsia="ArialMT" w:hAnsi="ArialMT" w:cs="ArialMT"/>
          <w:sz w:val="18"/>
        </w:rPr>
        <w:t>Na horizontalni ravni nosilci projektov in posameznih nalog:</w:t>
      </w:r>
    </w:p>
    <w:p w14:paraId="5E37ABD1" w14:textId="77777777" w:rsidR="00D370DF" w:rsidRPr="00A378EC" w:rsidRDefault="00D370DF" w:rsidP="00D370DF">
      <w:pPr>
        <w:pStyle w:val="alineazaodstavkom"/>
        <w:shd w:val="clear" w:color="auto" w:fill="FFFFFF"/>
        <w:spacing w:before="0" w:after="0" w:line="300" w:lineRule="exact"/>
        <w:ind w:left="425" w:hanging="425"/>
        <w:jc w:val="both"/>
        <w:rPr>
          <w:rFonts w:ascii="ArialMT" w:eastAsia="ArialMT" w:hAnsi="ArialMT" w:cs="ArialMT"/>
          <w:sz w:val="18"/>
        </w:rPr>
      </w:pPr>
      <w:r>
        <w:rPr>
          <w:rFonts w:ascii="ArialMT" w:eastAsia="ArialMT" w:hAnsi="ArialMT" w:cs="ArialMT"/>
          <w:sz w:val="18"/>
        </w:rPr>
        <w:t xml:space="preserve">– </w:t>
      </w:r>
      <w:r w:rsidRPr="00A378EC">
        <w:rPr>
          <w:rFonts w:ascii="ArialMT" w:eastAsia="ArialMT" w:hAnsi="ArialMT" w:cs="ArialMT"/>
          <w:sz w:val="18"/>
        </w:rPr>
        <w:t>skrbijo za izobraževanje in usposabljanje,</w:t>
      </w:r>
    </w:p>
    <w:p w14:paraId="18C766F1" w14:textId="77777777" w:rsidR="00D370DF" w:rsidRPr="00A378EC" w:rsidRDefault="00D370DF" w:rsidP="00D370DF">
      <w:pPr>
        <w:pStyle w:val="alineazaodstavkom"/>
        <w:shd w:val="clear" w:color="auto" w:fill="FFFFFF"/>
        <w:spacing w:before="0" w:after="0" w:line="300" w:lineRule="exact"/>
        <w:ind w:left="425" w:hanging="425"/>
        <w:jc w:val="both"/>
        <w:rPr>
          <w:rFonts w:ascii="ArialMT" w:eastAsia="ArialMT" w:hAnsi="ArialMT" w:cs="ArialMT"/>
          <w:sz w:val="18"/>
        </w:rPr>
      </w:pPr>
      <w:r>
        <w:rPr>
          <w:rFonts w:ascii="ArialMT" w:eastAsia="ArialMT" w:hAnsi="ArialMT" w:cs="ArialMT"/>
          <w:sz w:val="18"/>
        </w:rPr>
        <w:t>–.</w:t>
      </w:r>
      <w:r w:rsidRPr="00A378EC">
        <w:rPr>
          <w:rFonts w:ascii="ArialMT" w:eastAsia="ArialMT" w:hAnsi="ArialMT" w:cs="ArialMT"/>
          <w:sz w:val="18"/>
        </w:rPr>
        <w:t xml:space="preserve">zagotavljajo </w:t>
      </w:r>
      <w:r>
        <w:rPr>
          <w:rFonts w:ascii="ArialMT" w:eastAsia="ArialMT" w:hAnsi="ArialMT" w:cs="ArialMT"/>
          <w:sz w:val="18"/>
        </w:rPr>
        <w:t>usklajen</w:t>
      </w:r>
      <w:r w:rsidRPr="00A378EC">
        <w:rPr>
          <w:rFonts w:ascii="ArialMT" w:eastAsia="ArialMT" w:hAnsi="ArialMT" w:cs="ArialMT"/>
          <w:sz w:val="18"/>
        </w:rPr>
        <w:t>o in povezano izvajanje nalog, pretok informacij in znanja ter</w:t>
      </w:r>
    </w:p>
    <w:p w14:paraId="34C4E240" w14:textId="77777777" w:rsidR="00D370DF" w:rsidRPr="00A378EC" w:rsidRDefault="00D370DF" w:rsidP="00D370DF">
      <w:pPr>
        <w:pStyle w:val="alineazaodstavkom"/>
        <w:shd w:val="clear" w:color="auto" w:fill="FFFFFF"/>
        <w:spacing w:before="0" w:after="0" w:line="300" w:lineRule="exact"/>
        <w:ind w:left="425" w:hanging="425"/>
        <w:jc w:val="both"/>
        <w:rPr>
          <w:rFonts w:ascii="ArialMT" w:eastAsia="ArialMT" w:hAnsi="ArialMT" w:cs="ArialMT"/>
          <w:sz w:val="18"/>
        </w:rPr>
      </w:pPr>
      <w:r>
        <w:rPr>
          <w:rFonts w:ascii="ArialMT" w:eastAsia="ArialMT" w:hAnsi="ArialMT" w:cs="ArialMT"/>
          <w:sz w:val="18"/>
        </w:rPr>
        <w:t xml:space="preserve">– </w:t>
      </w:r>
      <w:r w:rsidRPr="00A378EC">
        <w:rPr>
          <w:rFonts w:ascii="ArialMT" w:eastAsia="ArialMT" w:hAnsi="ArialMT" w:cs="ArialMT"/>
          <w:sz w:val="18"/>
        </w:rPr>
        <w:t>skrbijo za spremljanje novosti na svoj</w:t>
      </w:r>
      <w:r>
        <w:rPr>
          <w:rFonts w:ascii="ArialMT" w:eastAsia="ArialMT" w:hAnsi="ArialMT" w:cs="ArialMT"/>
          <w:sz w:val="18"/>
        </w:rPr>
        <w:t>em</w:t>
      </w:r>
      <w:r w:rsidRPr="00A378EC">
        <w:rPr>
          <w:rFonts w:ascii="ArialMT" w:eastAsia="ArialMT" w:hAnsi="ArialMT" w:cs="ArialMT"/>
          <w:sz w:val="18"/>
        </w:rPr>
        <w:t xml:space="preserve"> področj</w:t>
      </w:r>
      <w:r>
        <w:rPr>
          <w:rFonts w:ascii="ArialMT" w:eastAsia="ArialMT" w:hAnsi="ArialMT" w:cs="ArialMT"/>
          <w:sz w:val="18"/>
        </w:rPr>
        <w:t>u</w:t>
      </w:r>
      <w:r w:rsidRPr="00A378EC">
        <w:rPr>
          <w:rFonts w:ascii="ArialMT" w:eastAsia="ArialMT" w:hAnsi="ArialMT" w:cs="ArialMT"/>
          <w:sz w:val="18"/>
        </w:rPr>
        <w:t>, zlasti znanstven</w:t>
      </w:r>
      <w:r>
        <w:rPr>
          <w:rFonts w:ascii="ArialMT" w:eastAsia="ArialMT" w:hAnsi="ArialMT" w:cs="ArialMT"/>
          <w:sz w:val="18"/>
        </w:rPr>
        <w:t>a</w:t>
      </w:r>
      <w:r w:rsidRPr="00A378EC">
        <w:rPr>
          <w:rFonts w:ascii="ArialMT" w:eastAsia="ArialMT" w:hAnsi="ArialMT" w:cs="ArialMT"/>
          <w:sz w:val="18"/>
        </w:rPr>
        <w:t xml:space="preserve"> dognanj</w:t>
      </w:r>
      <w:r>
        <w:rPr>
          <w:rFonts w:ascii="ArialMT" w:eastAsia="ArialMT" w:hAnsi="ArialMT" w:cs="ArialMT"/>
          <w:sz w:val="18"/>
        </w:rPr>
        <w:t>a</w:t>
      </w:r>
      <w:r w:rsidRPr="00A378EC">
        <w:rPr>
          <w:rFonts w:ascii="ArialMT" w:eastAsia="ArialMT" w:hAnsi="ArialMT" w:cs="ArialMT"/>
          <w:sz w:val="18"/>
        </w:rPr>
        <w:t xml:space="preserve"> in izvajanj</w:t>
      </w:r>
      <w:r>
        <w:rPr>
          <w:rFonts w:ascii="ArialMT" w:eastAsia="ArialMT" w:hAnsi="ArialMT" w:cs="ArialMT"/>
          <w:sz w:val="18"/>
        </w:rPr>
        <w:t>e</w:t>
      </w:r>
      <w:r w:rsidRPr="00A378EC">
        <w:rPr>
          <w:rFonts w:ascii="ArialMT" w:eastAsia="ArialMT" w:hAnsi="ArialMT" w:cs="ArialMT"/>
          <w:sz w:val="18"/>
        </w:rPr>
        <w:t xml:space="preserve"> nacionalnih programov na področju prepovedanih drog v tujini.</w:t>
      </w:r>
    </w:p>
    <w:p w14:paraId="00287BA8" w14:textId="77777777" w:rsidR="00D370DF" w:rsidRPr="00A378EC" w:rsidRDefault="00D370DF" w:rsidP="00D370DF">
      <w:pPr>
        <w:pStyle w:val="alineazaodstavkom"/>
        <w:shd w:val="clear" w:color="auto" w:fill="FFFFFF"/>
        <w:spacing w:before="0" w:after="0" w:line="300" w:lineRule="exact"/>
        <w:ind w:left="425" w:hanging="425"/>
        <w:jc w:val="both"/>
        <w:rPr>
          <w:rFonts w:ascii="ArialMT" w:eastAsia="ArialMT" w:hAnsi="ArialMT" w:cs="ArialMT"/>
          <w:sz w:val="18"/>
        </w:rPr>
      </w:pPr>
    </w:p>
    <w:p w14:paraId="2C1C9DAC" w14:textId="77777777" w:rsidR="00D370DF" w:rsidRPr="00A378EC" w:rsidRDefault="00D370DF" w:rsidP="00D370DF">
      <w:pPr>
        <w:pStyle w:val="odstavek"/>
        <w:shd w:val="clear" w:color="auto" w:fill="FFFFFF"/>
        <w:spacing w:before="0" w:after="0" w:line="300" w:lineRule="exact"/>
        <w:jc w:val="both"/>
      </w:pPr>
      <w:r w:rsidRPr="00A378EC">
        <w:rPr>
          <w:rFonts w:ascii="ArialMT" w:eastAsia="ArialMT" w:hAnsi="ArialMT" w:cs="ArialMT"/>
          <w:sz w:val="18"/>
        </w:rPr>
        <w:t>Horizontalna raven izobraževanja in usposabljanja</w:t>
      </w:r>
    </w:p>
    <w:p w14:paraId="60D98775" w14:textId="30974792" w:rsidR="00D370DF" w:rsidRPr="00A378EC" w:rsidRDefault="00D370DF" w:rsidP="00D370DF">
      <w:pPr>
        <w:widowControl/>
        <w:shd w:val="clear" w:color="auto" w:fill="FFFFFF"/>
        <w:autoSpaceDE/>
        <w:spacing w:before="400" w:after="400"/>
        <w:jc w:val="center"/>
        <w:rPr>
          <w:rFonts w:ascii="Arial" w:eastAsia="Times New Roman" w:hAnsi="Arial" w:cs="Arial"/>
          <w:sz w:val="18"/>
          <w:szCs w:val="18"/>
        </w:rPr>
      </w:pPr>
      <w:bookmarkStart w:id="220" w:name="_Hlk113004195"/>
      <w:r w:rsidRPr="00A378EC">
        <w:rPr>
          <w:rFonts w:ascii="Arial" w:eastAsia="Times New Roman" w:hAnsi="Arial" w:cs="Arial"/>
          <w:noProof/>
          <w:sz w:val="22"/>
          <w:szCs w:val="22"/>
          <w:lang w:eastAsia="sl-SI"/>
        </w:rPr>
        <w:lastRenderedPageBreak/>
        <w:drawing>
          <wp:inline distT="0" distB="0" distL="0" distR="0" wp14:anchorId="7AFC06EE" wp14:editId="3D20DBA6">
            <wp:extent cx="5724525" cy="1514475"/>
            <wp:effectExtent l="0" t="0" r="0" b="0"/>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24525" cy="1514475"/>
                    </a:xfrm>
                    <a:prstGeom prst="rect">
                      <a:avLst/>
                    </a:prstGeom>
                    <a:solidFill>
                      <a:srgbClr val="FFFFFF"/>
                    </a:solidFill>
                    <a:ln>
                      <a:noFill/>
                    </a:ln>
                  </pic:spPr>
                </pic:pic>
              </a:graphicData>
            </a:graphic>
          </wp:inline>
        </w:drawing>
      </w:r>
    </w:p>
    <w:bookmarkEnd w:id="220"/>
    <w:p w14:paraId="142E6FAB" w14:textId="77777777" w:rsidR="00D370DF" w:rsidRPr="00A378EC" w:rsidRDefault="00D370DF" w:rsidP="00D370DF">
      <w:pPr>
        <w:widowControl/>
        <w:shd w:val="clear" w:color="auto" w:fill="FFFFFF"/>
        <w:autoSpaceDE/>
        <w:spacing w:line="300" w:lineRule="exact"/>
        <w:jc w:val="both"/>
        <w:rPr>
          <w:rFonts w:ascii="Arial" w:eastAsia="Times New Roman" w:hAnsi="Arial" w:cs="Arial"/>
          <w:sz w:val="18"/>
          <w:szCs w:val="18"/>
        </w:rPr>
      </w:pPr>
      <w:r w:rsidRPr="00A378EC">
        <w:rPr>
          <w:rFonts w:ascii="Arial" w:eastAsia="Times New Roman" w:hAnsi="Arial" w:cs="Arial"/>
          <w:sz w:val="18"/>
          <w:szCs w:val="18"/>
        </w:rPr>
        <w:t>Na vertikalni ravni nosilci projektov in posameznih nalog:</w:t>
      </w:r>
    </w:p>
    <w:p w14:paraId="547EB6A1" w14:textId="77777777" w:rsidR="00D370DF" w:rsidRPr="00A378EC" w:rsidRDefault="00D370DF" w:rsidP="00D370DF">
      <w:pPr>
        <w:widowControl/>
        <w:shd w:val="clear" w:color="auto" w:fill="FFFFFF"/>
        <w:autoSpaceDE/>
        <w:spacing w:line="300" w:lineRule="exact"/>
        <w:ind w:left="425" w:hanging="425"/>
        <w:jc w:val="both"/>
        <w:rPr>
          <w:rFonts w:ascii="Arial" w:eastAsia="Times New Roman" w:hAnsi="Arial" w:cs="Arial"/>
          <w:sz w:val="18"/>
          <w:szCs w:val="18"/>
        </w:rPr>
      </w:pPr>
      <w:r w:rsidRPr="00A378EC">
        <w:rPr>
          <w:rFonts w:ascii="Arial" w:eastAsia="Times New Roman" w:hAnsi="Arial" w:cs="Arial"/>
          <w:sz w:val="18"/>
          <w:szCs w:val="18"/>
        </w:rPr>
        <w:t>-</w:t>
      </w:r>
      <w:r>
        <w:rPr>
          <w:rFonts w:ascii="Times New Roman" w:eastAsia="Times New Roman" w:hAnsi="Times New Roman"/>
          <w:sz w:val="18"/>
          <w:szCs w:val="18"/>
        </w:rPr>
        <w:t xml:space="preserve"> </w:t>
      </w:r>
      <w:r w:rsidRPr="00A378EC">
        <w:rPr>
          <w:rFonts w:ascii="Arial" w:eastAsia="Times New Roman" w:hAnsi="Arial" w:cs="Arial"/>
          <w:sz w:val="18"/>
          <w:szCs w:val="18"/>
        </w:rPr>
        <w:t>skrbijo za izobraževanje in usposabljanje za svoje področje.</w:t>
      </w:r>
    </w:p>
    <w:p w14:paraId="1C313195" w14:textId="77777777" w:rsidR="00D370DF" w:rsidRPr="00A378EC" w:rsidRDefault="00D370DF" w:rsidP="00D370DF">
      <w:pPr>
        <w:widowControl/>
        <w:shd w:val="clear" w:color="auto" w:fill="FFFFFF"/>
        <w:autoSpaceDE/>
        <w:spacing w:line="300" w:lineRule="exact"/>
        <w:jc w:val="both"/>
        <w:rPr>
          <w:rFonts w:ascii="Arial" w:eastAsia="Times New Roman" w:hAnsi="Arial" w:cs="Arial"/>
          <w:sz w:val="18"/>
          <w:szCs w:val="18"/>
        </w:rPr>
      </w:pPr>
    </w:p>
    <w:p w14:paraId="2647D49B" w14:textId="77777777" w:rsidR="00D370DF" w:rsidRPr="00A378EC" w:rsidRDefault="00D370DF" w:rsidP="00D370DF">
      <w:pPr>
        <w:widowControl/>
        <w:shd w:val="clear" w:color="auto" w:fill="FFFFFF"/>
        <w:autoSpaceDE/>
        <w:spacing w:line="300" w:lineRule="exact"/>
        <w:jc w:val="both"/>
      </w:pPr>
      <w:r w:rsidRPr="00A378EC">
        <w:rPr>
          <w:rFonts w:ascii="Arial" w:eastAsia="Times New Roman" w:hAnsi="Arial" w:cs="Arial"/>
          <w:sz w:val="18"/>
          <w:szCs w:val="18"/>
        </w:rPr>
        <w:t>Vertikalna raven izobraževanja in usposabljanja:</w:t>
      </w:r>
    </w:p>
    <w:p w14:paraId="2CB40FFB" w14:textId="27C28E78" w:rsidR="00D370DF" w:rsidRPr="00A378EC" w:rsidRDefault="00D370DF" w:rsidP="00D370DF">
      <w:pPr>
        <w:widowControl/>
        <w:shd w:val="clear" w:color="auto" w:fill="FFFFFF"/>
        <w:autoSpaceDE/>
        <w:spacing w:before="400" w:after="400"/>
        <w:jc w:val="center"/>
        <w:rPr>
          <w:rFonts w:ascii="Arial" w:eastAsia="Times New Roman" w:hAnsi="Arial" w:cs="Arial"/>
          <w:sz w:val="18"/>
          <w:szCs w:val="18"/>
        </w:rPr>
      </w:pPr>
      <w:r>
        <w:rPr>
          <w:noProof/>
          <w:lang w:eastAsia="sl-SI"/>
        </w:rPr>
        <mc:AlternateContent>
          <mc:Choice Requires="wpg">
            <w:drawing>
              <wp:anchor distT="0" distB="0" distL="114300" distR="114300" simplePos="0" relativeHeight="251659264" behindDoc="0" locked="0" layoutInCell="1" allowOverlap="1" wp14:anchorId="3D99DE74" wp14:editId="5F67AF72">
                <wp:simplePos x="0" y="0"/>
                <wp:positionH relativeFrom="column">
                  <wp:posOffset>1814830</wp:posOffset>
                </wp:positionH>
                <wp:positionV relativeFrom="paragraph">
                  <wp:posOffset>200660</wp:posOffset>
                </wp:positionV>
                <wp:extent cx="2442845" cy="2352675"/>
                <wp:effectExtent l="8890" t="8255" r="5715" b="10795"/>
                <wp:wrapNone/>
                <wp:docPr id="11"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42845" cy="2352675"/>
                          <a:chOff x="3473" y="8235"/>
                          <a:chExt cx="3847" cy="3705"/>
                        </a:xfrm>
                      </wpg:grpSpPr>
                      <wpg:grpSp>
                        <wpg:cNvPr id="12" name="Group 4"/>
                        <wpg:cNvGrpSpPr>
                          <a:grpSpLocks/>
                        </wpg:cNvGrpSpPr>
                        <wpg:grpSpPr bwMode="auto">
                          <a:xfrm>
                            <a:off x="3473" y="8235"/>
                            <a:ext cx="3847" cy="3705"/>
                            <a:chOff x="6038" y="8385"/>
                            <a:chExt cx="3847" cy="3705"/>
                          </a:xfrm>
                        </wpg:grpSpPr>
                        <wps:wsp>
                          <wps:cNvPr id="13" name="Polje z besedilom 2"/>
                          <wps:cNvSpPr txBox="1">
                            <a:spLocks noChangeArrowheads="1"/>
                          </wps:cNvSpPr>
                          <wps:spPr bwMode="auto">
                            <a:xfrm>
                              <a:off x="6038" y="8385"/>
                              <a:ext cx="3847" cy="2295"/>
                            </a:xfrm>
                            <a:prstGeom prst="rect">
                              <a:avLst/>
                            </a:prstGeom>
                            <a:solidFill>
                              <a:srgbClr val="FFFFFF"/>
                            </a:solidFill>
                            <a:ln w="9525">
                              <a:solidFill>
                                <a:srgbClr val="000000"/>
                              </a:solidFill>
                              <a:miter lim="800000"/>
                              <a:headEnd/>
                              <a:tailEnd/>
                            </a:ln>
                          </wps:spPr>
                          <wps:txbx>
                            <w:txbxContent>
                              <w:p w14:paraId="31A2DC43" w14:textId="77777777" w:rsidR="00493255" w:rsidRDefault="00493255" w:rsidP="00D370DF">
                                <w:pPr>
                                  <w:jc w:val="center"/>
                                  <w:rPr>
                                    <w:sz w:val="18"/>
                                    <w:szCs w:val="18"/>
                                  </w:rPr>
                                </w:pPr>
                              </w:p>
                              <w:p w14:paraId="4FE8BD4C" w14:textId="77777777" w:rsidR="00493255" w:rsidRPr="00E265C2" w:rsidRDefault="00493255" w:rsidP="00D370DF">
                                <w:pPr>
                                  <w:jc w:val="center"/>
                                  <w:rPr>
                                    <w:sz w:val="18"/>
                                    <w:szCs w:val="18"/>
                                  </w:rPr>
                                </w:pPr>
                                <w:r w:rsidRPr="00E265C2">
                                  <w:rPr>
                                    <w:sz w:val="18"/>
                                    <w:szCs w:val="18"/>
                                  </w:rPr>
                                  <w:t>Nosilec naloge ali ukrepa je odgovoren nosilec izobraževanja za:</w:t>
                                </w:r>
                              </w:p>
                              <w:p w14:paraId="2EB2E6F9" w14:textId="77777777" w:rsidR="00493255" w:rsidRPr="00E265C2" w:rsidRDefault="00493255" w:rsidP="00D370DF">
                                <w:pPr>
                                  <w:jc w:val="center"/>
                                  <w:rPr>
                                    <w:sz w:val="18"/>
                                    <w:szCs w:val="18"/>
                                  </w:rPr>
                                </w:pPr>
                              </w:p>
                              <w:p w14:paraId="2053BA8C" w14:textId="77777777" w:rsidR="00493255" w:rsidRPr="00E265C2" w:rsidRDefault="00493255">
                                <w:pPr>
                                  <w:numPr>
                                    <w:ilvl w:val="0"/>
                                    <w:numId w:val="46"/>
                                  </w:numPr>
                                  <w:rPr>
                                    <w:sz w:val="18"/>
                                    <w:szCs w:val="18"/>
                                  </w:rPr>
                                </w:pPr>
                                <w:r w:rsidRPr="00E265C2">
                                  <w:rPr>
                                    <w:sz w:val="18"/>
                                    <w:szCs w:val="18"/>
                                  </w:rPr>
                                  <w:t>predstavitev ciljev naloge ali ukrepa</w:t>
                                </w:r>
                                <w:r>
                                  <w:rPr>
                                    <w:sz w:val="18"/>
                                    <w:szCs w:val="18"/>
                                  </w:rPr>
                                  <w:t>,</w:t>
                                </w:r>
                              </w:p>
                              <w:p w14:paraId="47284967" w14:textId="77777777" w:rsidR="00493255" w:rsidRPr="00E265C2" w:rsidRDefault="00493255">
                                <w:pPr>
                                  <w:numPr>
                                    <w:ilvl w:val="0"/>
                                    <w:numId w:val="46"/>
                                  </w:numPr>
                                  <w:rPr>
                                    <w:sz w:val="18"/>
                                    <w:szCs w:val="18"/>
                                  </w:rPr>
                                </w:pPr>
                                <w:r w:rsidRPr="00E265C2">
                                  <w:rPr>
                                    <w:sz w:val="18"/>
                                    <w:szCs w:val="18"/>
                                  </w:rPr>
                                  <w:t>analizo stanja</w:t>
                                </w:r>
                                <w:r>
                                  <w:rPr>
                                    <w:sz w:val="18"/>
                                    <w:szCs w:val="18"/>
                                  </w:rPr>
                                  <w:t>,</w:t>
                                </w:r>
                              </w:p>
                              <w:p w14:paraId="6F94C543" w14:textId="77777777" w:rsidR="00493255" w:rsidRPr="00E265C2" w:rsidRDefault="00493255">
                                <w:pPr>
                                  <w:numPr>
                                    <w:ilvl w:val="0"/>
                                    <w:numId w:val="46"/>
                                  </w:numPr>
                                  <w:rPr>
                                    <w:sz w:val="18"/>
                                    <w:szCs w:val="18"/>
                                  </w:rPr>
                                </w:pPr>
                                <w:r w:rsidRPr="00E265C2">
                                  <w:rPr>
                                    <w:sz w:val="18"/>
                                    <w:szCs w:val="18"/>
                                  </w:rPr>
                                  <w:t>poti in metode uresničevanja ciljev</w:t>
                                </w:r>
                                <w:r>
                                  <w:rPr>
                                    <w:sz w:val="18"/>
                                    <w:szCs w:val="18"/>
                                  </w:rPr>
                                  <w:t>,</w:t>
                                </w:r>
                              </w:p>
                              <w:p w14:paraId="39609B2B" w14:textId="77777777" w:rsidR="00493255" w:rsidRPr="00E265C2" w:rsidRDefault="00493255">
                                <w:pPr>
                                  <w:numPr>
                                    <w:ilvl w:val="0"/>
                                    <w:numId w:val="46"/>
                                  </w:numPr>
                                  <w:rPr>
                                    <w:sz w:val="18"/>
                                    <w:szCs w:val="18"/>
                                  </w:rPr>
                                </w:pPr>
                                <w:r w:rsidRPr="00E265C2">
                                  <w:rPr>
                                    <w:sz w:val="18"/>
                                    <w:szCs w:val="18"/>
                                  </w:rPr>
                                  <w:t>način vrednotenja rezultatov</w:t>
                                </w:r>
                                <w:r>
                                  <w:rPr>
                                    <w:sz w:val="18"/>
                                    <w:szCs w:val="18"/>
                                  </w:rPr>
                                  <w:t>;</w:t>
                                </w:r>
                              </w:p>
                            </w:txbxContent>
                          </wps:txbx>
                          <wps:bodyPr rot="0" vert="horz" wrap="square" lIns="91440" tIns="45720" rIns="91440" bIns="45720" anchor="t" anchorCtr="0" upright="1">
                            <a:noAutofit/>
                          </wps:bodyPr>
                        </wps:wsp>
                        <wps:wsp>
                          <wps:cNvPr id="14" name="Text Box 6"/>
                          <wps:cNvSpPr txBox="1">
                            <a:spLocks noChangeArrowheads="1"/>
                          </wps:cNvSpPr>
                          <wps:spPr bwMode="auto">
                            <a:xfrm>
                              <a:off x="6038" y="11130"/>
                              <a:ext cx="3847" cy="960"/>
                            </a:xfrm>
                            <a:prstGeom prst="rect">
                              <a:avLst/>
                            </a:prstGeom>
                            <a:solidFill>
                              <a:srgbClr val="FFFFFF"/>
                            </a:solidFill>
                            <a:ln w="9525">
                              <a:solidFill>
                                <a:srgbClr val="000000"/>
                              </a:solidFill>
                              <a:miter lim="800000"/>
                              <a:headEnd/>
                              <a:tailEnd/>
                            </a:ln>
                          </wps:spPr>
                          <wps:txbx>
                            <w:txbxContent>
                              <w:p w14:paraId="4A2D95F7" w14:textId="77777777" w:rsidR="00493255" w:rsidRDefault="00493255" w:rsidP="00D370DF">
                                <w:pPr>
                                  <w:jc w:val="center"/>
                                  <w:rPr>
                                    <w:sz w:val="18"/>
                                    <w:szCs w:val="18"/>
                                  </w:rPr>
                                </w:pPr>
                              </w:p>
                              <w:p w14:paraId="51DEFA4C" w14:textId="77777777" w:rsidR="00493255" w:rsidRPr="00E265C2" w:rsidRDefault="00493255" w:rsidP="00D370DF">
                                <w:pPr>
                                  <w:jc w:val="center"/>
                                  <w:rPr>
                                    <w:sz w:val="18"/>
                                    <w:szCs w:val="18"/>
                                  </w:rPr>
                                </w:pPr>
                                <w:r>
                                  <w:rPr>
                                    <w:sz w:val="18"/>
                                    <w:szCs w:val="18"/>
                                  </w:rPr>
                                  <w:t>i</w:t>
                                </w:r>
                                <w:r w:rsidRPr="00E265C2">
                                  <w:rPr>
                                    <w:sz w:val="18"/>
                                    <w:szCs w:val="18"/>
                                  </w:rPr>
                                  <w:t>zvajalce nalog v organizacijski strukturi nosilca naloge ali na ravni lokalne skupnosti.</w:t>
                                </w:r>
                              </w:p>
                            </w:txbxContent>
                          </wps:txbx>
                          <wps:bodyPr rot="0" vert="horz" wrap="square" lIns="91440" tIns="45720" rIns="91440" bIns="45720" anchor="t" anchorCtr="0" upright="1">
                            <a:noAutofit/>
                          </wps:bodyPr>
                        </wps:wsp>
                      </wpg:grpSp>
                      <wps:wsp>
                        <wps:cNvPr id="15" name="AutoShape 7"/>
                        <wps:cNvCnPr>
                          <a:cxnSpLocks noChangeShapeType="1"/>
                        </wps:cNvCnPr>
                        <wps:spPr bwMode="auto">
                          <a:xfrm>
                            <a:off x="5400" y="10530"/>
                            <a:ext cx="0" cy="4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D99DE74" id="Group 3" o:spid="_x0000_s1026" style="position:absolute;left:0;text-align:left;margin-left:142.9pt;margin-top:15.8pt;width:192.35pt;height:185.25pt;z-index:251659264" coordorigin="3473,8235" coordsize="3847,3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c9CeQMAAIULAAAOAAAAZHJzL2Uyb0RvYy54bWzkVm1P2zAQ/j5p/8Hy95GXJm2JCIiVF03a&#10;CxLsB7iJk3hz7Mx2SeHX72ynLZQiJmCbpuVDZOfs891zT57zwdGy5eiaKs2kyHG0F2JERSFLJuoc&#10;f706ezfFSBsiSsKloDm+oRofHb59c9B3GY1lI3lJFQInQmd9l+PGmC4LAl00tCV6T3ZUgLGSqiUG&#10;pqoOSkV68N7yIA7DcdBLVXZKFlRr+HrijfjQ+a8qWpgvVaWpQTzHEJtxb+Xec/sODg9IVivSNawY&#10;wiDPiKIlTMCha1cnxBC0UOyBq5YVSmpZmb1CtoGsKlZQlwNkE4Vb2ZwruehcLnXW190aJoB2C6dn&#10;uy0+X5+r7rK7UD56GH6UxXcNuAR9V2d37XZe+8Vo3n+SJdSTLIx0iS8r1VoXkBJaOnxv1vjSpUEF&#10;fIyTJJ4mKUYF2OJRGo8nqa9A0UCZ7L5RMhlhBOYp2Fe202H/aJpM/ObRJHTWgGT+YBfsEJwt/hCp&#10;H0ISFwqxEggaYyRIC4E7bFFij9jO01bxtXDYkc8KjYfZkGyNwzgcwZ9jcRhNX4ID/FV6Qxz9MuJc&#10;NqSjjo/aEmOFKRTMY3oh+TeKbtGcaloyLlsUe3zdcksyZJbvJZQ5cpzRnmtIyFlDRE2PlZJ9Q0kJ&#10;cUZ2J1R1vdXWSWfaOnmKfDvAewh6HO/fpxDJOqXNOYWw7SDHCtTDxUmuP2pjw9kssVTXkrPyjHHu&#10;Jqqez7hC1wSU5sw9LoOtZVygPsf7aZx6BB51Ebpnl4uWGZBMzlogx3oRySxup6KEMElmCON+DCFz&#10;MQBpsfMomuV86Yivs7ksbwBSJb00gpTDoJHqFqMeZDHH+seCKIoR/yCgLPtRklgddZMkncQwUXct&#10;87sWIgpwlWODkR/OjNfeRadY3cBJnghCHoOOVMyBbMvsoxriBgb7sH8/lZMVla8sYYCqaPx3GRxF&#10;0WjoUg8pvD92prUIbuj5XzDYK/qqPv8KkTed6k+RGhqu12f7kzkNR5MVaiDjM+Gbf7EUQ/NfC7Jb&#10;fHXTQb+8p8d+yy/rcZqEIBPQzKIw3WYzGOxtIEmfoLI2iljJmEkhQJel8srxiDQLaXXZaeErKC5c&#10;wwZh3SGyyDh8jGLQwjgIJeh7S0sQTAo3YjvynWOHDHvKWrOF0smcYwfc9VyzGe6l9jJ5d+7Wb27P&#10;hz8BAAD//wMAUEsDBBQABgAIAAAAIQAnpw+c4QAAAAoBAAAPAAAAZHJzL2Rvd25yZXYueG1sTI9B&#10;S8NAFITvgv9heYI3u7upiSVmU0pRT0WwFcTbNvuahGbfhuw2Sf+960mPwwwz3xTr2XZsxMG3jhTI&#10;hQCGVDnTUq3g8/D6sALmgyajO0eo4Ioe1uXtTaFz4yb6wHEfahZLyOdaQRNCn3Puqwat9gvXI0Xv&#10;5AarQ5RDzc2gp1huO54IkXGrW4oLje5x22B13l+sgrdJT5ulfBl359P2+n1I3792EpW6v5s3z8AC&#10;zuEvDL/4ER3KyHR0FzKedQqSVRrRg4KlzIDFQPYkUmBHBY8ikcDLgv+/UP4AAAD//wMAUEsBAi0A&#10;FAAGAAgAAAAhALaDOJL+AAAA4QEAABMAAAAAAAAAAAAAAAAAAAAAAFtDb250ZW50X1R5cGVzXS54&#10;bWxQSwECLQAUAAYACAAAACEAOP0h/9YAAACUAQAACwAAAAAAAAAAAAAAAAAvAQAAX3JlbHMvLnJl&#10;bHNQSwECLQAUAAYACAAAACEAIXHPQnkDAACFCwAADgAAAAAAAAAAAAAAAAAuAgAAZHJzL2Uyb0Rv&#10;Yy54bWxQSwECLQAUAAYACAAAACEAJ6cPnOEAAAAKAQAADwAAAAAAAAAAAAAAAADTBQAAZHJzL2Rv&#10;d25yZXYueG1sUEsFBgAAAAAEAAQA8wAAAOEGAAAAAA==&#10;">
                <v:group id="Group 4" o:spid="_x0000_s1027" style="position:absolute;left:3473;top:8235;width:3847;height:3705" coordorigin="6038,8385" coordsize="3847,3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type id="_x0000_t202" coordsize="21600,21600" o:spt="202" path="m,l,21600r21600,l21600,xe">
                    <v:stroke joinstyle="miter"/>
                    <v:path gradientshapeok="t" o:connecttype="rect"/>
                  </v:shapetype>
                  <v:shape id="_x0000_s1028" type="#_x0000_t202" style="position:absolute;left:6038;top:8385;width:3847;height:22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KhwgAAANsAAAAPAAAAZHJzL2Rvd25yZXYueG1sRE9LawIx&#10;EL4X+h/CFHopbrYqardGEaHF3qyKXofN7INuJmuSruu/NwWht/n4njNf9qYRHTlfW1bwmqQgiHOr&#10;ay4VHPYfgxkIH5A1NpZJwZU8LBePD3PMtL3wN3W7UIoYwj5DBVUIbSalzysy6BPbEkeusM5giNCV&#10;Uju8xHDTyGGaTqTBmmNDhS2tK8p/dr9GwWy86U7+a7Q95pOieQsv0+7z7JR6fupX7yAC9eFffHdv&#10;dJw/gr9f4gFycQMAAP//AwBQSwECLQAUAAYACAAAACEA2+H2y+4AAACFAQAAEwAAAAAAAAAAAAAA&#10;AAAAAAAAW0NvbnRlbnRfVHlwZXNdLnhtbFBLAQItABQABgAIAAAAIQBa9CxbvwAAABUBAAALAAAA&#10;AAAAAAAAAAAAAB8BAABfcmVscy8ucmVsc1BLAQItABQABgAIAAAAIQCWpRKhwgAAANsAAAAPAAAA&#10;AAAAAAAAAAAAAAcCAABkcnMvZG93bnJldi54bWxQSwUGAAAAAAMAAwC3AAAA9gIAAAAA&#10;">
                    <v:textbox>
                      <w:txbxContent>
                        <w:p w14:paraId="31A2DC43" w14:textId="77777777" w:rsidR="00493255" w:rsidRDefault="00493255" w:rsidP="00D370DF">
                          <w:pPr>
                            <w:jc w:val="center"/>
                            <w:rPr>
                              <w:sz w:val="18"/>
                              <w:szCs w:val="18"/>
                            </w:rPr>
                          </w:pPr>
                        </w:p>
                        <w:p w14:paraId="4FE8BD4C" w14:textId="77777777" w:rsidR="00493255" w:rsidRPr="00E265C2" w:rsidRDefault="00493255" w:rsidP="00D370DF">
                          <w:pPr>
                            <w:jc w:val="center"/>
                            <w:rPr>
                              <w:sz w:val="18"/>
                              <w:szCs w:val="18"/>
                            </w:rPr>
                          </w:pPr>
                          <w:r w:rsidRPr="00E265C2">
                            <w:rPr>
                              <w:sz w:val="18"/>
                              <w:szCs w:val="18"/>
                            </w:rPr>
                            <w:t>Nosilec naloge ali ukrepa je odgovoren nosilec izobraževanja za:</w:t>
                          </w:r>
                        </w:p>
                        <w:p w14:paraId="2EB2E6F9" w14:textId="77777777" w:rsidR="00493255" w:rsidRPr="00E265C2" w:rsidRDefault="00493255" w:rsidP="00D370DF">
                          <w:pPr>
                            <w:jc w:val="center"/>
                            <w:rPr>
                              <w:sz w:val="18"/>
                              <w:szCs w:val="18"/>
                            </w:rPr>
                          </w:pPr>
                        </w:p>
                        <w:p w14:paraId="2053BA8C" w14:textId="77777777" w:rsidR="00493255" w:rsidRPr="00E265C2" w:rsidRDefault="00493255">
                          <w:pPr>
                            <w:numPr>
                              <w:ilvl w:val="0"/>
                              <w:numId w:val="46"/>
                            </w:numPr>
                            <w:rPr>
                              <w:sz w:val="18"/>
                              <w:szCs w:val="18"/>
                            </w:rPr>
                          </w:pPr>
                          <w:r w:rsidRPr="00E265C2">
                            <w:rPr>
                              <w:sz w:val="18"/>
                              <w:szCs w:val="18"/>
                            </w:rPr>
                            <w:t>predstavitev ciljev naloge ali ukrepa</w:t>
                          </w:r>
                          <w:r>
                            <w:rPr>
                              <w:sz w:val="18"/>
                              <w:szCs w:val="18"/>
                            </w:rPr>
                            <w:t>,</w:t>
                          </w:r>
                        </w:p>
                        <w:p w14:paraId="47284967" w14:textId="77777777" w:rsidR="00493255" w:rsidRPr="00E265C2" w:rsidRDefault="00493255">
                          <w:pPr>
                            <w:numPr>
                              <w:ilvl w:val="0"/>
                              <w:numId w:val="46"/>
                            </w:numPr>
                            <w:rPr>
                              <w:sz w:val="18"/>
                              <w:szCs w:val="18"/>
                            </w:rPr>
                          </w:pPr>
                          <w:r w:rsidRPr="00E265C2">
                            <w:rPr>
                              <w:sz w:val="18"/>
                              <w:szCs w:val="18"/>
                            </w:rPr>
                            <w:t>analizo stanja</w:t>
                          </w:r>
                          <w:r>
                            <w:rPr>
                              <w:sz w:val="18"/>
                              <w:szCs w:val="18"/>
                            </w:rPr>
                            <w:t>,</w:t>
                          </w:r>
                        </w:p>
                        <w:p w14:paraId="6F94C543" w14:textId="77777777" w:rsidR="00493255" w:rsidRPr="00E265C2" w:rsidRDefault="00493255">
                          <w:pPr>
                            <w:numPr>
                              <w:ilvl w:val="0"/>
                              <w:numId w:val="46"/>
                            </w:numPr>
                            <w:rPr>
                              <w:sz w:val="18"/>
                              <w:szCs w:val="18"/>
                            </w:rPr>
                          </w:pPr>
                          <w:r w:rsidRPr="00E265C2">
                            <w:rPr>
                              <w:sz w:val="18"/>
                              <w:szCs w:val="18"/>
                            </w:rPr>
                            <w:t>poti in metode uresničevanja ciljev</w:t>
                          </w:r>
                          <w:r>
                            <w:rPr>
                              <w:sz w:val="18"/>
                              <w:szCs w:val="18"/>
                            </w:rPr>
                            <w:t>,</w:t>
                          </w:r>
                        </w:p>
                        <w:p w14:paraId="39609B2B" w14:textId="77777777" w:rsidR="00493255" w:rsidRPr="00E265C2" w:rsidRDefault="00493255">
                          <w:pPr>
                            <w:numPr>
                              <w:ilvl w:val="0"/>
                              <w:numId w:val="46"/>
                            </w:numPr>
                            <w:rPr>
                              <w:sz w:val="18"/>
                              <w:szCs w:val="18"/>
                            </w:rPr>
                          </w:pPr>
                          <w:r w:rsidRPr="00E265C2">
                            <w:rPr>
                              <w:sz w:val="18"/>
                              <w:szCs w:val="18"/>
                            </w:rPr>
                            <w:t>način vrednotenja rezultatov</w:t>
                          </w:r>
                          <w:r>
                            <w:rPr>
                              <w:sz w:val="18"/>
                              <w:szCs w:val="18"/>
                            </w:rPr>
                            <w:t>;</w:t>
                          </w:r>
                        </w:p>
                      </w:txbxContent>
                    </v:textbox>
                  </v:shape>
                  <v:shape id="Text Box 6" o:spid="_x0000_s1029" type="#_x0000_t202" style="position:absolute;left:6038;top:11130;width:3847;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IrVwgAAANsAAAAPAAAAZHJzL2Rvd25yZXYueG1sRE9NawIx&#10;EL0X/A9hBC9Fs1axuhqlFBR7UyvtddiMu4ubyTaJ6/rvjVDwNo/3OYtVayrRkPOlZQXDQQKCOLO6&#10;5FzB8Xvdn4LwAVljZZkU3MjDatl5WWCq7ZX31BxCLmII+xQVFCHUqZQ+K8igH9iaOHIn6wyGCF0u&#10;tcNrDDeVfEuSiTRYcmwosKbPgrLz4WIUTMfb5td/jXY/2eRUzcLre7P5c0r1uu3HHESgNjzF/+6t&#10;jvPH8PglHiCXdwAAAP//AwBQSwECLQAUAAYACAAAACEA2+H2y+4AAACFAQAAEwAAAAAAAAAAAAAA&#10;AAAAAAAAW0NvbnRlbnRfVHlwZXNdLnhtbFBLAQItABQABgAIAAAAIQBa9CxbvwAAABUBAAALAAAA&#10;AAAAAAAAAAAAAB8BAABfcmVscy8ucmVsc1BLAQItABQABgAIAAAAIQAZTIrVwgAAANsAAAAPAAAA&#10;AAAAAAAAAAAAAAcCAABkcnMvZG93bnJldi54bWxQSwUGAAAAAAMAAwC3AAAA9gIAAAAA&#10;">
                    <v:textbox>
                      <w:txbxContent>
                        <w:p w14:paraId="4A2D95F7" w14:textId="77777777" w:rsidR="00493255" w:rsidRDefault="00493255" w:rsidP="00D370DF">
                          <w:pPr>
                            <w:jc w:val="center"/>
                            <w:rPr>
                              <w:sz w:val="18"/>
                              <w:szCs w:val="18"/>
                            </w:rPr>
                          </w:pPr>
                        </w:p>
                        <w:p w14:paraId="51DEFA4C" w14:textId="77777777" w:rsidR="00493255" w:rsidRPr="00E265C2" w:rsidRDefault="00493255" w:rsidP="00D370DF">
                          <w:pPr>
                            <w:jc w:val="center"/>
                            <w:rPr>
                              <w:sz w:val="18"/>
                              <w:szCs w:val="18"/>
                            </w:rPr>
                          </w:pPr>
                          <w:r>
                            <w:rPr>
                              <w:sz w:val="18"/>
                              <w:szCs w:val="18"/>
                            </w:rPr>
                            <w:t>i</w:t>
                          </w:r>
                          <w:r w:rsidRPr="00E265C2">
                            <w:rPr>
                              <w:sz w:val="18"/>
                              <w:szCs w:val="18"/>
                            </w:rPr>
                            <w:t>zvajalce nalog v organizacijski strukturi nosilca naloge ali na ravni lokalne skupnosti.</w:t>
                          </w:r>
                        </w:p>
                      </w:txbxContent>
                    </v:textbox>
                  </v:shape>
                </v:group>
                <v:shapetype id="_x0000_t32" coordsize="21600,21600" o:spt="32" o:oned="t" path="m,l21600,21600e" filled="f">
                  <v:path arrowok="t" fillok="f" o:connecttype="none"/>
                  <o:lock v:ext="edit" shapetype="t"/>
                </v:shapetype>
                <v:shape id="AutoShape 7" o:spid="_x0000_s1030" type="#_x0000_t32" style="position:absolute;left:5400;top:10530;width:0;height:4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kvhwgAAANsAAAAPAAAAZHJzL2Rvd25yZXYueG1sRE9Ni8Iw&#10;EL0L/ocwgjdNXVDWahQRVkTxsLqU9TY0s23ZZlKSqNVfb4SFvc3jfc582ZpaXMn5yrKC0TABQZxb&#10;XXGh4Ov0MXgH4QOyxtoyKbiTh+Wi25ljqu2NP+l6DIWIIexTVFCG0KRS+rwkg35oG+LI/VhnMETo&#10;Cqkd3mK4qeVbkkykwYpjQ4kNrUvKf48Xo+B7P71k9+xAu2w03Z3RGf84bZTq99rVDESgNvyL/9xb&#10;HeeP4fVLPEAungAAAP//AwBQSwECLQAUAAYACAAAACEA2+H2y+4AAACFAQAAEwAAAAAAAAAAAAAA&#10;AAAAAAAAW0NvbnRlbnRfVHlwZXNdLnhtbFBLAQItABQABgAIAAAAIQBa9CxbvwAAABUBAAALAAAA&#10;AAAAAAAAAAAAAB8BAABfcmVscy8ucmVsc1BLAQItABQABgAIAAAAIQDPdkvhwgAAANsAAAAPAAAA&#10;AAAAAAAAAAAAAAcCAABkcnMvZG93bnJldi54bWxQSwUGAAAAAAMAAwC3AAAA9gIAAAAA&#10;">
                  <v:stroke endarrow="block"/>
                </v:shape>
              </v:group>
            </w:pict>
          </mc:Fallback>
        </mc:AlternateContent>
      </w:r>
    </w:p>
    <w:p w14:paraId="12D5E993" w14:textId="77777777" w:rsidR="00D370DF" w:rsidRDefault="00D370DF" w:rsidP="00D370DF">
      <w:pPr>
        <w:widowControl/>
        <w:shd w:val="clear" w:color="auto" w:fill="FFFFFF"/>
        <w:autoSpaceDE/>
        <w:spacing w:line="300" w:lineRule="exact"/>
        <w:jc w:val="both"/>
        <w:rPr>
          <w:rFonts w:ascii="Arial" w:eastAsia="Times New Roman" w:hAnsi="Arial" w:cs="Arial"/>
          <w:sz w:val="18"/>
          <w:szCs w:val="18"/>
        </w:rPr>
      </w:pPr>
    </w:p>
    <w:p w14:paraId="336E7AA1" w14:textId="77777777" w:rsidR="00D370DF" w:rsidRDefault="00D370DF" w:rsidP="00D370DF">
      <w:pPr>
        <w:widowControl/>
        <w:shd w:val="clear" w:color="auto" w:fill="FFFFFF"/>
        <w:autoSpaceDE/>
        <w:spacing w:line="300" w:lineRule="exact"/>
        <w:jc w:val="both"/>
        <w:rPr>
          <w:rFonts w:ascii="Arial" w:eastAsia="Times New Roman" w:hAnsi="Arial" w:cs="Arial"/>
          <w:sz w:val="18"/>
          <w:szCs w:val="18"/>
        </w:rPr>
      </w:pPr>
    </w:p>
    <w:p w14:paraId="30633E3E" w14:textId="77777777" w:rsidR="00D370DF" w:rsidRDefault="00D370DF" w:rsidP="00D370DF">
      <w:pPr>
        <w:widowControl/>
        <w:shd w:val="clear" w:color="auto" w:fill="FFFFFF"/>
        <w:autoSpaceDE/>
        <w:spacing w:line="300" w:lineRule="exact"/>
        <w:jc w:val="both"/>
        <w:rPr>
          <w:rFonts w:ascii="Arial" w:eastAsia="Times New Roman" w:hAnsi="Arial" w:cs="Arial"/>
          <w:sz w:val="18"/>
          <w:szCs w:val="18"/>
        </w:rPr>
      </w:pPr>
    </w:p>
    <w:p w14:paraId="6A579C80" w14:textId="77777777" w:rsidR="00D370DF" w:rsidRDefault="00D370DF" w:rsidP="00D370DF">
      <w:pPr>
        <w:widowControl/>
        <w:shd w:val="clear" w:color="auto" w:fill="FFFFFF"/>
        <w:autoSpaceDE/>
        <w:spacing w:line="300" w:lineRule="exact"/>
        <w:jc w:val="both"/>
        <w:rPr>
          <w:rFonts w:ascii="Arial" w:eastAsia="Times New Roman" w:hAnsi="Arial" w:cs="Arial"/>
          <w:sz w:val="18"/>
          <w:szCs w:val="18"/>
        </w:rPr>
      </w:pPr>
    </w:p>
    <w:p w14:paraId="3E1BBB62" w14:textId="77777777" w:rsidR="00D370DF" w:rsidRDefault="00D370DF" w:rsidP="00D370DF">
      <w:pPr>
        <w:widowControl/>
        <w:shd w:val="clear" w:color="auto" w:fill="FFFFFF"/>
        <w:autoSpaceDE/>
        <w:spacing w:line="300" w:lineRule="exact"/>
        <w:jc w:val="both"/>
        <w:rPr>
          <w:rFonts w:ascii="Arial" w:eastAsia="Times New Roman" w:hAnsi="Arial" w:cs="Arial"/>
          <w:sz w:val="18"/>
          <w:szCs w:val="18"/>
        </w:rPr>
      </w:pPr>
    </w:p>
    <w:p w14:paraId="48F0731F" w14:textId="77777777" w:rsidR="00D370DF" w:rsidRDefault="00D370DF" w:rsidP="00D370DF">
      <w:pPr>
        <w:widowControl/>
        <w:shd w:val="clear" w:color="auto" w:fill="FFFFFF"/>
        <w:autoSpaceDE/>
        <w:spacing w:line="300" w:lineRule="exact"/>
        <w:jc w:val="both"/>
        <w:rPr>
          <w:rFonts w:ascii="Arial" w:eastAsia="Times New Roman" w:hAnsi="Arial" w:cs="Arial"/>
          <w:sz w:val="18"/>
          <w:szCs w:val="18"/>
        </w:rPr>
      </w:pPr>
    </w:p>
    <w:p w14:paraId="4B7D41E8" w14:textId="77777777" w:rsidR="00D370DF" w:rsidRDefault="00D370DF" w:rsidP="00D370DF">
      <w:pPr>
        <w:widowControl/>
        <w:shd w:val="clear" w:color="auto" w:fill="FFFFFF"/>
        <w:autoSpaceDE/>
        <w:spacing w:line="300" w:lineRule="exact"/>
        <w:jc w:val="both"/>
        <w:rPr>
          <w:rFonts w:ascii="Arial" w:eastAsia="Times New Roman" w:hAnsi="Arial" w:cs="Arial"/>
          <w:sz w:val="18"/>
          <w:szCs w:val="18"/>
        </w:rPr>
      </w:pPr>
    </w:p>
    <w:p w14:paraId="1F562C5D" w14:textId="77777777" w:rsidR="00D370DF" w:rsidRDefault="00D370DF" w:rsidP="00D370DF">
      <w:pPr>
        <w:widowControl/>
        <w:shd w:val="clear" w:color="auto" w:fill="FFFFFF"/>
        <w:autoSpaceDE/>
        <w:spacing w:line="300" w:lineRule="exact"/>
        <w:jc w:val="both"/>
        <w:rPr>
          <w:rFonts w:ascii="Arial" w:eastAsia="Times New Roman" w:hAnsi="Arial" w:cs="Arial"/>
          <w:sz w:val="18"/>
          <w:szCs w:val="18"/>
        </w:rPr>
      </w:pPr>
    </w:p>
    <w:p w14:paraId="47F09F69" w14:textId="77777777" w:rsidR="00D370DF" w:rsidRDefault="00D370DF" w:rsidP="00D370DF">
      <w:pPr>
        <w:widowControl/>
        <w:shd w:val="clear" w:color="auto" w:fill="FFFFFF"/>
        <w:autoSpaceDE/>
        <w:spacing w:line="300" w:lineRule="exact"/>
        <w:jc w:val="both"/>
        <w:rPr>
          <w:rFonts w:ascii="Arial" w:eastAsia="Times New Roman" w:hAnsi="Arial" w:cs="Arial"/>
          <w:sz w:val="18"/>
          <w:szCs w:val="18"/>
        </w:rPr>
      </w:pPr>
    </w:p>
    <w:p w14:paraId="75205EC0" w14:textId="77777777" w:rsidR="00D370DF" w:rsidRDefault="00D370DF" w:rsidP="00D370DF">
      <w:pPr>
        <w:widowControl/>
        <w:shd w:val="clear" w:color="auto" w:fill="FFFFFF"/>
        <w:autoSpaceDE/>
        <w:spacing w:line="300" w:lineRule="exact"/>
        <w:jc w:val="both"/>
        <w:rPr>
          <w:rFonts w:ascii="Arial" w:eastAsia="Times New Roman" w:hAnsi="Arial" w:cs="Arial"/>
          <w:sz w:val="18"/>
          <w:szCs w:val="18"/>
        </w:rPr>
      </w:pPr>
    </w:p>
    <w:p w14:paraId="75DFE342" w14:textId="77777777" w:rsidR="00D370DF" w:rsidRDefault="00D370DF" w:rsidP="00D370DF">
      <w:pPr>
        <w:widowControl/>
        <w:shd w:val="clear" w:color="auto" w:fill="FFFFFF"/>
        <w:autoSpaceDE/>
        <w:spacing w:line="300" w:lineRule="exact"/>
        <w:jc w:val="both"/>
        <w:rPr>
          <w:rFonts w:ascii="Arial" w:eastAsia="Times New Roman" w:hAnsi="Arial" w:cs="Arial"/>
          <w:sz w:val="18"/>
          <w:szCs w:val="18"/>
        </w:rPr>
      </w:pPr>
    </w:p>
    <w:p w14:paraId="291E5064" w14:textId="77777777" w:rsidR="00D370DF" w:rsidRDefault="00D370DF" w:rsidP="00D370DF">
      <w:pPr>
        <w:widowControl/>
        <w:shd w:val="clear" w:color="auto" w:fill="FFFFFF"/>
        <w:autoSpaceDE/>
        <w:spacing w:line="300" w:lineRule="exact"/>
        <w:jc w:val="both"/>
        <w:rPr>
          <w:rFonts w:ascii="Arial" w:eastAsia="Times New Roman" w:hAnsi="Arial" w:cs="Arial"/>
          <w:sz w:val="18"/>
          <w:szCs w:val="18"/>
        </w:rPr>
      </w:pPr>
    </w:p>
    <w:p w14:paraId="0AFED816" w14:textId="77777777" w:rsidR="00D370DF" w:rsidRPr="00A378EC" w:rsidRDefault="00D370DF" w:rsidP="00D370DF">
      <w:pPr>
        <w:widowControl/>
        <w:shd w:val="clear" w:color="auto" w:fill="FFFFFF"/>
        <w:autoSpaceDE/>
        <w:spacing w:line="300" w:lineRule="exact"/>
        <w:jc w:val="both"/>
        <w:rPr>
          <w:rFonts w:ascii="Arial" w:eastAsia="Times New Roman" w:hAnsi="Arial" w:cs="Arial"/>
          <w:sz w:val="18"/>
          <w:szCs w:val="18"/>
        </w:rPr>
      </w:pPr>
      <w:r w:rsidRPr="00A378EC">
        <w:rPr>
          <w:rFonts w:ascii="Arial" w:eastAsia="Times New Roman" w:hAnsi="Arial" w:cs="Arial"/>
          <w:sz w:val="18"/>
          <w:szCs w:val="18"/>
        </w:rPr>
        <w:t xml:space="preserve">Izobraževanje in usposabljanje mora slediti ciljem in smotrom tega nacionalnega programa. Poseben poudarek je </w:t>
      </w:r>
      <w:r>
        <w:rPr>
          <w:rFonts w:ascii="Arial" w:eastAsia="Times New Roman" w:hAnsi="Arial" w:cs="Arial"/>
          <w:sz w:val="18"/>
          <w:szCs w:val="18"/>
        </w:rPr>
        <w:t>treba nameniti</w:t>
      </w:r>
      <w:r w:rsidRPr="00A378EC">
        <w:rPr>
          <w:rFonts w:ascii="Arial" w:eastAsia="Times New Roman" w:hAnsi="Arial" w:cs="Arial"/>
          <w:sz w:val="18"/>
          <w:szCs w:val="18"/>
        </w:rPr>
        <w:t xml:space="preserve"> vzgoji za strpno, uvidevno, civilizirano in kulturno ravnanje vseh udeležencev v socialnozdravstvenem procesu ter tako še bolj razviti in utrjevati človeške vrednote.</w:t>
      </w:r>
    </w:p>
    <w:p w14:paraId="6DB4699B" w14:textId="77777777" w:rsidR="00D370DF" w:rsidRPr="00A378EC" w:rsidRDefault="00D370DF" w:rsidP="00D370DF">
      <w:pPr>
        <w:widowControl/>
        <w:shd w:val="clear" w:color="auto" w:fill="FFFFFF"/>
        <w:autoSpaceDE/>
        <w:spacing w:line="300" w:lineRule="exact"/>
        <w:jc w:val="both"/>
        <w:rPr>
          <w:rFonts w:ascii="Arial" w:eastAsia="Times New Roman" w:hAnsi="Arial" w:cs="Arial"/>
          <w:sz w:val="18"/>
          <w:szCs w:val="18"/>
        </w:rPr>
      </w:pPr>
    </w:p>
    <w:p w14:paraId="3D444031" w14:textId="77777777" w:rsidR="00D370DF" w:rsidRPr="00A378EC" w:rsidRDefault="00D370DF" w:rsidP="00D370DF">
      <w:pPr>
        <w:widowControl/>
        <w:shd w:val="clear" w:color="auto" w:fill="FFFFFF"/>
        <w:autoSpaceDE/>
        <w:spacing w:line="300" w:lineRule="exact"/>
        <w:jc w:val="both"/>
        <w:rPr>
          <w:rFonts w:ascii="Arial" w:eastAsia="Times New Roman" w:hAnsi="Arial" w:cs="Arial"/>
          <w:sz w:val="18"/>
          <w:szCs w:val="18"/>
        </w:rPr>
      </w:pPr>
      <w:r w:rsidRPr="00A378EC">
        <w:rPr>
          <w:rFonts w:ascii="Arial" w:eastAsia="Times New Roman" w:hAnsi="Arial" w:cs="Arial"/>
          <w:sz w:val="18"/>
          <w:szCs w:val="18"/>
        </w:rPr>
        <w:t>Prednostni ukrepi:</w:t>
      </w:r>
    </w:p>
    <w:p w14:paraId="7E5F6C64" w14:textId="77777777" w:rsidR="00D370DF" w:rsidRPr="00A378EC" w:rsidRDefault="00D370DF">
      <w:pPr>
        <w:widowControl/>
        <w:numPr>
          <w:ilvl w:val="0"/>
          <w:numId w:val="44"/>
        </w:numPr>
        <w:shd w:val="clear" w:color="auto" w:fill="FFFFFF"/>
        <w:autoSpaceDE/>
        <w:spacing w:line="300" w:lineRule="exact"/>
        <w:jc w:val="both"/>
        <w:rPr>
          <w:rFonts w:ascii="Arial" w:eastAsia="ArialMT" w:hAnsi="Arial" w:cs="Arial"/>
          <w:sz w:val="18"/>
          <w:szCs w:val="18"/>
        </w:rPr>
      </w:pPr>
      <w:r w:rsidRPr="00A378EC">
        <w:rPr>
          <w:rFonts w:ascii="Arial" w:eastAsia="ArialMT" w:hAnsi="Arial" w:cs="Arial"/>
          <w:sz w:val="18"/>
          <w:szCs w:val="18"/>
        </w:rPr>
        <w:t xml:space="preserve">Analizirati obstoječe stanje in ga prenoviti </w:t>
      </w:r>
      <w:r>
        <w:rPr>
          <w:rFonts w:ascii="Arial" w:eastAsia="ArialMT" w:hAnsi="Arial" w:cs="Arial"/>
          <w:sz w:val="18"/>
          <w:szCs w:val="18"/>
        </w:rPr>
        <w:t>v skladu</w:t>
      </w:r>
      <w:r w:rsidRPr="00A378EC">
        <w:rPr>
          <w:rFonts w:ascii="Arial" w:eastAsia="ArialMT" w:hAnsi="Arial" w:cs="Arial"/>
          <w:sz w:val="18"/>
          <w:szCs w:val="18"/>
        </w:rPr>
        <w:t xml:space="preserve"> z ugotovitvami analize</w:t>
      </w:r>
      <w:r>
        <w:rPr>
          <w:rFonts w:ascii="Arial" w:eastAsia="ArialMT" w:hAnsi="Arial" w:cs="Arial"/>
          <w:sz w:val="18"/>
          <w:szCs w:val="18"/>
        </w:rPr>
        <w:t>.</w:t>
      </w:r>
    </w:p>
    <w:p w14:paraId="2DCE3B4E" w14:textId="77777777" w:rsidR="00D370DF" w:rsidRPr="00A378EC" w:rsidRDefault="00D370DF">
      <w:pPr>
        <w:widowControl/>
        <w:numPr>
          <w:ilvl w:val="0"/>
          <w:numId w:val="44"/>
        </w:numPr>
        <w:shd w:val="clear" w:color="auto" w:fill="FFFFFF"/>
        <w:autoSpaceDE/>
        <w:spacing w:line="300" w:lineRule="exact"/>
        <w:jc w:val="both"/>
        <w:rPr>
          <w:rFonts w:ascii="Arial" w:eastAsia="ArialMT" w:hAnsi="Arial" w:cs="Arial"/>
          <w:sz w:val="18"/>
          <w:szCs w:val="18"/>
        </w:rPr>
      </w:pPr>
      <w:r w:rsidRPr="00A378EC">
        <w:rPr>
          <w:rFonts w:ascii="Arial" w:eastAsia="ArialMT" w:hAnsi="Arial" w:cs="Arial"/>
          <w:sz w:val="18"/>
          <w:szCs w:val="18"/>
        </w:rPr>
        <w:t>Oblikovati pregledno strukturo verificiranih izobraževanj in usposabljanj.</w:t>
      </w:r>
    </w:p>
    <w:p w14:paraId="5BC5E64B" w14:textId="77777777" w:rsidR="00D370DF" w:rsidRPr="00A378EC" w:rsidRDefault="00D370DF" w:rsidP="00D370DF">
      <w:pPr>
        <w:widowControl/>
        <w:shd w:val="clear" w:color="auto" w:fill="FFFFFF"/>
        <w:autoSpaceDE/>
        <w:spacing w:line="300" w:lineRule="exact"/>
        <w:ind w:left="720"/>
        <w:jc w:val="both"/>
        <w:rPr>
          <w:rFonts w:ascii="Arial" w:eastAsia="ArialMT" w:hAnsi="Arial" w:cs="Arial"/>
          <w:sz w:val="18"/>
          <w:szCs w:val="18"/>
        </w:rPr>
      </w:pPr>
    </w:p>
    <w:bookmarkStart w:id="221" w:name="_Toc127280484"/>
    <w:bookmarkStart w:id="222" w:name="_Toc127280594"/>
    <w:bookmarkStart w:id="223" w:name="_Toc127280645"/>
    <w:bookmarkStart w:id="224" w:name="_Toc127283649"/>
    <w:p w14:paraId="5220A59C" w14:textId="143F34BF" w:rsidR="00D370DF" w:rsidRPr="00210E29" w:rsidRDefault="00D370DF" w:rsidP="00D370DF">
      <w:pPr>
        <w:pStyle w:val="Naslov1"/>
        <w:rPr>
          <w:rFonts w:cs="Calibri Light"/>
        </w:rPr>
      </w:pPr>
      <w:r>
        <w:rPr>
          <w:noProof/>
        </w:rPr>
        <mc:AlternateContent>
          <mc:Choice Requires="wps">
            <w:drawing>
              <wp:anchor distT="45720" distB="45720" distL="114300" distR="114300" simplePos="0" relativeHeight="251660288" behindDoc="0" locked="0" layoutInCell="1" allowOverlap="1" wp14:anchorId="52F7D850" wp14:editId="2D403BB4">
                <wp:simplePos x="0" y="0"/>
                <wp:positionH relativeFrom="column">
                  <wp:posOffset>314325</wp:posOffset>
                </wp:positionH>
                <wp:positionV relativeFrom="paragraph">
                  <wp:posOffset>457200</wp:posOffset>
                </wp:positionV>
                <wp:extent cx="5229225" cy="581025"/>
                <wp:effectExtent l="13335" t="10160" r="5715" b="8890"/>
                <wp:wrapSquare wrapText="bothSides"/>
                <wp:docPr id="10"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29225" cy="581025"/>
                        </a:xfrm>
                        <a:prstGeom prst="rect">
                          <a:avLst/>
                        </a:prstGeom>
                        <a:solidFill>
                          <a:srgbClr val="FFFFFF"/>
                        </a:solidFill>
                        <a:ln w="9525">
                          <a:solidFill>
                            <a:srgbClr val="000000"/>
                          </a:solidFill>
                          <a:miter lim="800000"/>
                          <a:headEnd/>
                          <a:tailEnd/>
                        </a:ln>
                      </wps:spPr>
                      <wps:txbx>
                        <w:txbxContent>
                          <w:p w14:paraId="7B1CA3BC" w14:textId="77777777" w:rsidR="00493255" w:rsidRPr="00D474C0" w:rsidRDefault="00493255" w:rsidP="00D370DF">
                            <w:pPr>
                              <w:jc w:val="center"/>
                              <w:rPr>
                                <w:rFonts w:cs="Calibri"/>
                                <w:b/>
                                <w:bCs/>
                                <w:sz w:val="22"/>
                                <w:szCs w:val="22"/>
                              </w:rPr>
                            </w:pPr>
                          </w:p>
                          <w:p w14:paraId="14C268E6" w14:textId="77777777" w:rsidR="00493255" w:rsidRPr="00D474C0" w:rsidRDefault="00493255" w:rsidP="00D370DF">
                            <w:pPr>
                              <w:jc w:val="center"/>
                              <w:rPr>
                                <w:rFonts w:cs="Calibri"/>
                                <w:b/>
                                <w:bCs/>
                                <w:sz w:val="22"/>
                                <w:szCs w:val="22"/>
                              </w:rPr>
                            </w:pPr>
                            <w:r w:rsidRPr="00D474C0">
                              <w:rPr>
                                <w:rFonts w:cs="Calibri"/>
                                <w:b/>
                                <w:bCs/>
                                <w:sz w:val="22"/>
                                <w:szCs w:val="22"/>
                              </w:rPr>
                              <w:t>Programu je treba zagotoviti širšo družbeno in politično podporo.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2F7D850" id="Polje z besedilom 2" o:spid="_x0000_s1031" type="#_x0000_t202" style="position:absolute;margin-left:24.75pt;margin-top:36pt;width:411.75pt;height:45.7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RqMFwIAADIEAAAOAAAAZHJzL2Uyb0RvYy54bWysU9uO0zAQfUfiHyy/07RRC23UdLV0KUJa&#10;LtLCB7iO01g4HjN2m5SvZ+xku+UiHhB5sGYy4zMzZ47XN31r2Emh12BLPptMOVNWQqXtoeRfPu9e&#10;LDnzQdhKGLCq5Gfl+c3m+bN15wqVQwOmUsgIxPqicyVvQnBFlnnZqFb4CThlKVgDtiKQi4esQtER&#10;emuyfDp9mXWAlUOQynv6ezcE+Sbh17WS4WNdexWYKTn1FtKJ6dzHM9usRXFA4RotxzbEP3TRCm2p&#10;6AXqTgTBjqh/g2q1RPBQh4mENoO61lKlGWia2fSXaR4a4VSahcjx7kKT/3+w8sPpwX1CFvrX0NMC&#10;0xDe3YP86pmFbSPsQd0iQtcoUVHhWaQs65wvxquRal/4CLLv3kNFSxbHAAmor7GNrNCcjNBpAecL&#10;6aoPTNLPRZ6v8nzBmaTYYjmbkh1LiOLxtkMf3ipoWTRKjrTUhC5O9z4MqY8psZgHo6udNiY5eNhv&#10;DbKTIAHs0jei/5RmLOtKvlpQ7b9DTNP3J4hWB1Ky0W3Jl5ckUUTa3tgq6SwIbQabpjN25DFSN5AY&#10;+n3PdFXyPBaItO6hOhOxCINw6aGR0QB+56wj0ZbcfzsKVJyZd5aWs5rN51HlyZkvXuXk4HVkfx0R&#10;VhJUyQNng7kNw8s4OtSHhioNcrBwSwutdeL6qauxfRJm2tb4iKLyr/2U9fTUNz8AAAD//wMAUEsD&#10;BBQABgAIAAAAIQCQ2v5z4AAAAAkBAAAPAAAAZHJzL2Rvd25yZXYueG1sTI/NTsMwEITvSLyDtUhc&#10;UOvQtEka4lQICURv0CK4uvE2ifBPsN00vD3LCW47mk+zM9VmMpqN6EPvrIDbeQIMbeNUb1sBb/vH&#10;WQEsRGmV1M6igG8MsKkvLypZKne2rzjuYssoxIZSCuhiHErOQ9OhkWHuBrTkHZ03MpL0LVdeninc&#10;aL5Ikowb2Vv60MkBHzpsPncnI6BYPo8fYZu+vDfZUa/jTT4+fXkhrq+m+ztgEaf4B8NvfaoONXU6&#10;uJNVgWkBy/WKSAH5giaRX+QpHQcCs3QFvK74/wX1DwAAAP//AwBQSwECLQAUAAYACAAAACEAtoM4&#10;kv4AAADhAQAAEwAAAAAAAAAAAAAAAAAAAAAAW0NvbnRlbnRfVHlwZXNdLnhtbFBLAQItABQABgAI&#10;AAAAIQA4/SH/1gAAAJQBAAALAAAAAAAAAAAAAAAAAC8BAABfcmVscy8ucmVsc1BLAQItABQABgAI&#10;AAAAIQA8LRqMFwIAADIEAAAOAAAAAAAAAAAAAAAAAC4CAABkcnMvZTJvRG9jLnhtbFBLAQItABQA&#10;BgAIAAAAIQCQ2v5z4AAAAAkBAAAPAAAAAAAAAAAAAAAAAHEEAABkcnMvZG93bnJldi54bWxQSwUG&#10;AAAAAAQABADzAAAAfgUAAAAA&#10;">
                <v:textbox>
                  <w:txbxContent>
                    <w:p w14:paraId="7B1CA3BC" w14:textId="77777777" w:rsidR="00493255" w:rsidRPr="00D474C0" w:rsidRDefault="00493255" w:rsidP="00D370DF">
                      <w:pPr>
                        <w:jc w:val="center"/>
                        <w:rPr>
                          <w:rFonts w:cs="Calibri"/>
                          <w:b/>
                          <w:bCs/>
                          <w:sz w:val="22"/>
                          <w:szCs w:val="22"/>
                        </w:rPr>
                      </w:pPr>
                    </w:p>
                    <w:p w14:paraId="14C268E6" w14:textId="77777777" w:rsidR="00493255" w:rsidRPr="00D474C0" w:rsidRDefault="00493255" w:rsidP="00D370DF">
                      <w:pPr>
                        <w:jc w:val="center"/>
                        <w:rPr>
                          <w:rFonts w:cs="Calibri"/>
                          <w:b/>
                          <w:bCs/>
                          <w:sz w:val="22"/>
                          <w:szCs w:val="22"/>
                        </w:rPr>
                      </w:pPr>
                      <w:r w:rsidRPr="00D474C0">
                        <w:rPr>
                          <w:rFonts w:cs="Calibri"/>
                          <w:b/>
                          <w:bCs/>
                          <w:sz w:val="22"/>
                          <w:szCs w:val="22"/>
                        </w:rPr>
                        <w:t>Programu je treba zagotoviti širšo družbeno in politično podporo.</w:t>
                      </w:r>
                    </w:p>
                  </w:txbxContent>
                </v:textbox>
                <w10:wrap type="square"/>
              </v:shape>
            </w:pict>
          </mc:Fallback>
        </mc:AlternateContent>
      </w:r>
      <w:r w:rsidRPr="00210E29">
        <w:rPr>
          <w:rFonts w:eastAsia="ArialMT" w:cs="Calibri Light"/>
        </w:rPr>
        <w:t xml:space="preserve">14 </w:t>
      </w:r>
      <w:r w:rsidRPr="00210E29">
        <w:rPr>
          <w:rFonts w:cs="Calibri Light"/>
        </w:rPr>
        <w:t>Promocija nacionalnega programa</w:t>
      </w:r>
      <w:bookmarkEnd w:id="221"/>
      <w:bookmarkEnd w:id="222"/>
      <w:bookmarkEnd w:id="223"/>
      <w:bookmarkEnd w:id="224"/>
    </w:p>
    <w:p w14:paraId="497E2DC2" w14:textId="77777777" w:rsidR="00D370DF" w:rsidRDefault="00D370DF" w:rsidP="00D370DF">
      <w:pPr>
        <w:widowControl/>
        <w:shd w:val="clear" w:color="auto" w:fill="FFFFFF"/>
        <w:autoSpaceDE/>
        <w:spacing w:line="300" w:lineRule="exact"/>
        <w:jc w:val="both"/>
        <w:rPr>
          <w:rFonts w:ascii="ArialMT" w:eastAsia="ArialMT" w:hAnsi="ArialMT" w:cs="ArialMT"/>
          <w:sz w:val="18"/>
          <w:szCs w:val="24"/>
        </w:rPr>
      </w:pPr>
    </w:p>
    <w:p w14:paraId="08AE4E63" w14:textId="77777777" w:rsidR="00D370DF" w:rsidRPr="00A378EC" w:rsidRDefault="00D370DF" w:rsidP="00D370DF">
      <w:pPr>
        <w:widowControl/>
        <w:shd w:val="clear" w:color="auto" w:fill="FFFFFF"/>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Namen promocije je motivirati, aktivirati in pridobiti podporo strokovne in širše javnosti, tudi na lokaln</w:t>
      </w:r>
      <w:r>
        <w:rPr>
          <w:rFonts w:ascii="ArialMT" w:eastAsia="ArialMT" w:hAnsi="ArialMT" w:cs="ArialMT"/>
          <w:sz w:val="18"/>
          <w:szCs w:val="24"/>
        </w:rPr>
        <w:t>i</w:t>
      </w:r>
      <w:r w:rsidRPr="00A378EC">
        <w:rPr>
          <w:rFonts w:ascii="ArialMT" w:eastAsia="ArialMT" w:hAnsi="ArialMT" w:cs="ArialMT"/>
          <w:sz w:val="18"/>
          <w:szCs w:val="24"/>
        </w:rPr>
        <w:t xml:space="preserve"> </w:t>
      </w:r>
      <w:r>
        <w:rPr>
          <w:rFonts w:ascii="ArialMT" w:eastAsia="ArialMT" w:hAnsi="ArialMT" w:cs="ArialMT"/>
          <w:sz w:val="18"/>
          <w:szCs w:val="24"/>
        </w:rPr>
        <w:t>ravni</w:t>
      </w:r>
      <w:r w:rsidRPr="00A378EC">
        <w:rPr>
          <w:rFonts w:ascii="ArialMT" w:eastAsia="ArialMT" w:hAnsi="ArialMT" w:cs="ArialMT"/>
          <w:sz w:val="18"/>
          <w:szCs w:val="24"/>
        </w:rPr>
        <w:t xml:space="preserve">, za izvajanje nacionalnega programa na področju prepovedanih drog in </w:t>
      </w:r>
      <w:r>
        <w:rPr>
          <w:rFonts w:ascii="ArialMT" w:eastAsia="ArialMT" w:hAnsi="ArialMT" w:cs="ArialMT"/>
          <w:sz w:val="18"/>
          <w:szCs w:val="24"/>
        </w:rPr>
        <w:t xml:space="preserve">za </w:t>
      </w:r>
      <w:r w:rsidRPr="00A378EC">
        <w:rPr>
          <w:rFonts w:ascii="ArialMT" w:eastAsia="ArialMT" w:hAnsi="ArialMT" w:cs="ArialMT"/>
          <w:sz w:val="18"/>
          <w:szCs w:val="24"/>
        </w:rPr>
        <w:t>uresničevanj</w:t>
      </w:r>
      <w:r>
        <w:rPr>
          <w:rFonts w:ascii="ArialMT" w:eastAsia="ArialMT" w:hAnsi="ArialMT" w:cs="ArialMT"/>
          <w:sz w:val="18"/>
          <w:szCs w:val="24"/>
        </w:rPr>
        <w:t>e</w:t>
      </w:r>
      <w:r w:rsidRPr="00A378EC">
        <w:rPr>
          <w:rFonts w:ascii="ArialMT" w:eastAsia="ArialMT" w:hAnsi="ArialMT" w:cs="ArialMT"/>
          <w:sz w:val="18"/>
          <w:szCs w:val="24"/>
        </w:rPr>
        <w:t xml:space="preserve"> načrtovanih ukrepov za zmanjševanj</w:t>
      </w:r>
      <w:r>
        <w:rPr>
          <w:rFonts w:ascii="ArialMT" w:eastAsia="ArialMT" w:hAnsi="ArialMT" w:cs="ArialMT"/>
          <w:sz w:val="18"/>
          <w:szCs w:val="24"/>
        </w:rPr>
        <w:t>e</w:t>
      </w:r>
      <w:r w:rsidRPr="00A378EC">
        <w:rPr>
          <w:rFonts w:ascii="ArialMT" w:eastAsia="ArialMT" w:hAnsi="ArialMT" w:cs="ArialMT"/>
          <w:sz w:val="18"/>
          <w:szCs w:val="24"/>
        </w:rPr>
        <w:t xml:space="preserve"> ponudbe in povpraševanja po prepovedanih drogah, ozaveščanje o škodljivih </w:t>
      </w:r>
      <w:r w:rsidRPr="00A378EC">
        <w:rPr>
          <w:rFonts w:ascii="ArialMT" w:eastAsia="ArialMT" w:hAnsi="ArialMT" w:cs="ArialMT"/>
          <w:sz w:val="18"/>
          <w:szCs w:val="24"/>
        </w:rPr>
        <w:lastRenderedPageBreak/>
        <w:t>učinkih prepovedanih drog, psihoaktivnih zdravil in drugih psihoaktivnih snovi, zagotovitev dostopa do zdravljenja, socialne rehabilitacije, resocializacije in celostnega vključevanja v družbo ter okrevanja.</w:t>
      </w:r>
    </w:p>
    <w:p w14:paraId="2201D674" w14:textId="77777777" w:rsidR="00D370DF" w:rsidRPr="00A378EC" w:rsidRDefault="00D370DF" w:rsidP="00D370DF">
      <w:pPr>
        <w:widowControl/>
        <w:shd w:val="clear" w:color="auto" w:fill="FFFFFF"/>
        <w:autoSpaceDE/>
        <w:spacing w:line="300" w:lineRule="exact"/>
        <w:jc w:val="both"/>
        <w:rPr>
          <w:rFonts w:ascii="ArialMT" w:eastAsia="ArialMT" w:hAnsi="ArialMT" w:cs="ArialMT"/>
          <w:sz w:val="18"/>
          <w:szCs w:val="24"/>
        </w:rPr>
      </w:pPr>
    </w:p>
    <w:p w14:paraId="3B8CD33E" w14:textId="77777777" w:rsidR="00D370DF" w:rsidRPr="00A378EC" w:rsidRDefault="00D370DF" w:rsidP="00D370DF">
      <w:pPr>
        <w:widowControl/>
        <w:shd w:val="clear" w:color="auto" w:fill="FFFFFF"/>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Promocija mora sprožiti in vzdrževati celovit proces družbenega in osebnega ozaveščanja o nujnosti kvalitativnih sprememb na področju prepovedanih drog.</w:t>
      </w:r>
    </w:p>
    <w:p w14:paraId="2490C6B8" w14:textId="77777777" w:rsidR="00D370DF" w:rsidRPr="00A378EC" w:rsidRDefault="00D370DF" w:rsidP="00D370DF">
      <w:pPr>
        <w:widowControl/>
        <w:shd w:val="clear" w:color="auto" w:fill="FFFFFF"/>
        <w:autoSpaceDE/>
        <w:spacing w:line="300" w:lineRule="exact"/>
        <w:jc w:val="both"/>
        <w:rPr>
          <w:rFonts w:ascii="ArialMT" w:eastAsia="ArialMT" w:hAnsi="ArialMT" w:cs="ArialMT"/>
          <w:sz w:val="18"/>
          <w:szCs w:val="24"/>
        </w:rPr>
      </w:pPr>
    </w:p>
    <w:p w14:paraId="61244879" w14:textId="77777777" w:rsidR="00D370DF" w:rsidRPr="00A378EC" w:rsidRDefault="00D370DF" w:rsidP="00D370DF">
      <w:pPr>
        <w:widowControl/>
        <w:shd w:val="clear" w:color="auto" w:fill="FFFFFF"/>
        <w:autoSpaceDE/>
        <w:spacing w:line="300" w:lineRule="exact"/>
        <w:jc w:val="both"/>
        <w:rPr>
          <w:rFonts w:ascii="ArialMT" w:eastAsia="ArialMT" w:hAnsi="ArialMT" w:cs="ArialMT"/>
          <w:sz w:val="18"/>
          <w:szCs w:val="24"/>
        </w:rPr>
      </w:pPr>
      <w:r w:rsidRPr="00A378EC">
        <w:rPr>
          <w:rFonts w:ascii="ArialMT" w:eastAsia="ArialMT" w:hAnsi="ArialMT" w:cs="ArialMT"/>
          <w:sz w:val="18"/>
          <w:szCs w:val="24"/>
        </w:rPr>
        <w:t>Promocija mora vsebovati elemente:</w:t>
      </w:r>
    </w:p>
    <w:p w14:paraId="47FD3CAC" w14:textId="77777777" w:rsidR="00D370DF" w:rsidRPr="00A378EC" w:rsidRDefault="00D370DF" w:rsidP="00D370DF">
      <w:pPr>
        <w:widowControl/>
        <w:shd w:val="clear" w:color="auto" w:fill="FFFFFF"/>
        <w:autoSpaceDE/>
        <w:spacing w:line="300" w:lineRule="exact"/>
        <w:ind w:left="425" w:hanging="425"/>
        <w:jc w:val="both"/>
        <w:rPr>
          <w:rFonts w:ascii="ArialMT" w:eastAsia="ArialMT" w:hAnsi="ArialMT" w:cs="ArialMT"/>
          <w:sz w:val="18"/>
          <w:szCs w:val="24"/>
        </w:rPr>
      </w:pPr>
      <w:r>
        <w:rPr>
          <w:rFonts w:ascii="ArialMT" w:eastAsia="ArialMT" w:hAnsi="ArialMT" w:cs="ArialMT"/>
          <w:sz w:val="18"/>
          <w:szCs w:val="24"/>
        </w:rPr>
        <w:t xml:space="preserve">– </w:t>
      </w:r>
      <w:r w:rsidRPr="00A378EC">
        <w:rPr>
          <w:rFonts w:ascii="ArialMT" w:eastAsia="ArialMT" w:hAnsi="ArialMT" w:cs="ArialMT"/>
          <w:sz w:val="18"/>
          <w:szCs w:val="24"/>
        </w:rPr>
        <w:t>informiranja,</w:t>
      </w:r>
    </w:p>
    <w:p w14:paraId="590D6FD8" w14:textId="77777777" w:rsidR="00D370DF" w:rsidRPr="00A378EC" w:rsidRDefault="00D370DF" w:rsidP="00D370DF">
      <w:pPr>
        <w:widowControl/>
        <w:shd w:val="clear" w:color="auto" w:fill="FFFFFF"/>
        <w:autoSpaceDE/>
        <w:spacing w:line="300" w:lineRule="exact"/>
        <w:ind w:left="425" w:hanging="425"/>
        <w:jc w:val="both"/>
        <w:rPr>
          <w:rFonts w:ascii="ArialMT" w:eastAsia="ArialMT" w:hAnsi="ArialMT" w:cs="ArialMT"/>
          <w:sz w:val="18"/>
          <w:szCs w:val="24"/>
        </w:rPr>
      </w:pPr>
      <w:r>
        <w:rPr>
          <w:rFonts w:ascii="ArialMT" w:eastAsia="ArialMT" w:hAnsi="ArialMT" w:cs="ArialMT"/>
          <w:sz w:val="18"/>
          <w:szCs w:val="24"/>
        </w:rPr>
        <w:t xml:space="preserve">– </w:t>
      </w:r>
      <w:r w:rsidRPr="00A378EC">
        <w:rPr>
          <w:rFonts w:ascii="ArialMT" w:eastAsia="ArialMT" w:hAnsi="ArialMT" w:cs="ArialMT"/>
          <w:sz w:val="18"/>
          <w:szCs w:val="24"/>
        </w:rPr>
        <w:t>prepoznavnosti,</w:t>
      </w:r>
    </w:p>
    <w:p w14:paraId="738897BE" w14:textId="77777777" w:rsidR="00D370DF" w:rsidRPr="00A378EC" w:rsidRDefault="00D370DF" w:rsidP="00D370DF">
      <w:pPr>
        <w:widowControl/>
        <w:shd w:val="clear" w:color="auto" w:fill="FFFFFF"/>
        <w:autoSpaceDE/>
        <w:spacing w:line="300" w:lineRule="exact"/>
        <w:ind w:left="425" w:hanging="425"/>
        <w:jc w:val="both"/>
        <w:rPr>
          <w:rFonts w:ascii="ArialMT" w:eastAsia="ArialMT" w:hAnsi="ArialMT" w:cs="ArialMT"/>
          <w:sz w:val="18"/>
          <w:szCs w:val="24"/>
        </w:rPr>
      </w:pPr>
      <w:r>
        <w:rPr>
          <w:rFonts w:ascii="ArialMT" w:eastAsia="ArialMT" w:hAnsi="ArialMT" w:cs="ArialMT"/>
          <w:sz w:val="18"/>
          <w:szCs w:val="24"/>
        </w:rPr>
        <w:t xml:space="preserve">– </w:t>
      </w:r>
      <w:r w:rsidRPr="00A378EC">
        <w:rPr>
          <w:rFonts w:ascii="ArialMT" w:eastAsia="ArialMT" w:hAnsi="ArialMT" w:cs="ArialMT"/>
          <w:sz w:val="18"/>
          <w:szCs w:val="24"/>
        </w:rPr>
        <w:t>osebne identifikacije s problemom in vzbujanja odgovornosti,</w:t>
      </w:r>
    </w:p>
    <w:p w14:paraId="5A3251E7" w14:textId="77777777" w:rsidR="00D370DF" w:rsidRPr="00A378EC" w:rsidRDefault="00D370DF" w:rsidP="00D370DF">
      <w:pPr>
        <w:widowControl/>
        <w:shd w:val="clear" w:color="auto" w:fill="FFFFFF"/>
        <w:autoSpaceDE/>
        <w:spacing w:line="300" w:lineRule="exact"/>
        <w:ind w:left="425" w:hanging="425"/>
        <w:jc w:val="both"/>
        <w:rPr>
          <w:rFonts w:ascii="ArialMT" w:eastAsia="ArialMT" w:hAnsi="ArialMT" w:cs="ArialMT"/>
          <w:sz w:val="18"/>
          <w:szCs w:val="24"/>
        </w:rPr>
      </w:pPr>
      <w:r>
        <w:rPr>
          <w:rFonts w:ascii="ArialMT" w:eastAsia="ArialMT" w:hAnsi="ArialMT" w:cs="ArialMT"/>
          <w:sz w:val="18"/>
          <w:szCs w:val="24"/>
        </w:rPr>
        <w:t xml:space="preserve">– </w:t>
      </w:r>
      <w:r w:rsidRPr="00A378EC">
        <w:rPr>
          <w:rFonts w:ascii="ArialMT" w:eastAsia="ArialMT" w:hAnsi="ArialMT" w:cs="ArialMT"/>
          <w:sz w:val="18"/>
          <w:szCs w:val="24"/>
        </w:rPr>
        <w:t>pojasnjevanja in prepričevanja,</w:t>
      </w:r>
    </w:p>
    <w:p w14:paraId="577CEAC0" w14:textId="77777777" w:rsidR="00D370DF" w:rsidRPr="00A378EC" w:rsidRDefault="00D370DF" w:rsidP="00D370DF">
      <w:pPr>
        <w:widowControl/>
        <w:shd w:val="clear" w:color="auto" w:fill="FFFFFF"/>
        <w:autoSpaceDE/>
        <w:spacing w:line="300" w:lineRule="exact"/>
        <w:ind w:left="425" w:hanging="425"/>
        <w:jc w:val="both"/>
        <w:rPr>
          <w:rFonts w:ascii="ArialMT" w:eastAsia="ArialMT" w:hAnsi="ArialMT" w:cs="ArialMT"/>
          <w:sz w:val="18"/>
          <w:szCs w:val="24"/>
        </w:rPr>
      </w:pPr>
      <w:r>
        <w:rPr>
          <w:rFonts w:ascii="ArialMT" w:eastAsia="ArialMT" w:hAnsi="ArialMT" w:cs="ArialMT"/>
          <w:sz w:val="18"/>
          <w:szCs w:val="24"/>
        </w:rPr>
        <w:t xml:space="preserve">– </w:t>
      </w:r>
      <w:r w:rsidRPr="00A378EC">
        <w:rPr>
          <w:rFonts w:ascii="ArialMT" w:eastAsia="ArialMT" w:hAnsi="ArialMT" w:cs="ArialMT"/>
          <w:sz w:val="18"/>
          <w:szCs w:val="24"/>
        </w:rPr>
        <w:t>vzgoje,</w:t>
      </w:r>
    </w:p>
    <w:p w14:paraId="6E46ADCD" w14:textId="77777777" w:rsidR="00D370DF" w:rsidRPr="00A378EC" w:rsidRDefault="00D370DF" w:rsidP="00D370DF">
      <w:pPr>
        <w:widowControl/>
        <w:shd w:val="clear" w:color="auto" w:fill="FFFFFF"/>
        <w:autoSpaceDE/>
        <w:spacing w:line="300" w:lineRule="exact"/>
        <w:ind w:left="425" w:hanging="425"/>
        <w:jc w:val="both"/>
        <w:rPr>
          <w:rFonts w:ascii="ArialMT" w:eastAsia="ArialMT" w:hAnsi="ArialMT" w:cs="ArialMT"/>
          <w:sz w:val="18"/>
          <w:szCs w:val="24"/>
        </w:rPr>
      </w:pPr>
      <w:r>
        <w:rPr>
          <w:rFonts w:ascii="ArialMT" w:eastAsia="ArialMT" w:hAnsi="ArialMT" w:cs="ArialMT"/>
          <w:sz w:val="18"/>
          <w:szCs w:val="24"/>
        </w:rPr>
        <w:t xml:space="preserve">– </w:t>
      </w:r>
      <w:r w:rsidRPr="00A378EC">
        <w:rPr>
          <w:rFonts w:ascii="ArialMT" w:eastAsia="ArialMT" w:hAnsi="ArialMT" w:cs="ArialMT"/>
          <w:sz w:val="18"/>
          <w:szCs w:val="24"/>
        </w:rPr>
        <w:t>komunikacije in povratne informacije ipd.</w:t>
      </w:r>
    </w:p>
    <w:p w14:paraId="28867A73" w14:textId="77777777" w:rsidR="00D370DF" w:rsidRPr="00A378EC" w:rsidRDefault="00D370DF" w:rsidP="00D370DF"/>
    <w:p w14:paraId="4A1453AF" w14:textId="77777777" w:rsidR="00D370DF" w:rsidRPr="00210E29" w:rsidRDefault="00D370DF" w:rsidP="00D370DF">
      <w:pPr>
        <w:pStyle w:val="Naslov1"/>
        <w:rPr>
          <w:rFonts w:cs="Calibri Light"/>
        </w:rPr>
      </w:pPr>
      <w:bookmarkStart w:id="225" w:name="_Toc127280485"/>
      <w:bookmarkStart w:id="226" w:name="_Toc127280595"/>
      <w:bookmarkStart w:id="227" w:name="_Toc127280646"/>
      <w:bookmarkStart w:id="228" w:name="_Toc127283650"/>
      <w:bookmarkStart w:id="229" w:name="_Hlk63423696"/>
      <w:r w:rsidRPr="00210E29">
        <w:rPr>
          <w:rFonts w:cs="Calibri Light"/>
        </w:rPr>
        <w:t>15 Financiranje</w:t>
      </w:r>
      <w:bookmarkEnd w:id="225"/>
      <w:bookmarkEnd w:id="226"/>
      <w:bookmarkEnd w:id="227"/>
      <w:bookmarkEnd w:id="228"/>
    </w:p>
    <w:bookmarkEnd w:id="229"/>
    <w:p w14:paraId="08DB4C7A" w14:textId="77777777" w:rsidR="00D370DF" w:rsidRPr="00A378EC" w:rsidRDefault="00D370DF" w:rsidP="00D370DF">
      <w:pPr>
        <w:spacing w:line="300" w:lineRule="exact"/>
        <w:rPr>
          <w:rFonts w:ascii="Arial" w:hAnsi="Arial" w:cs="Arial"/>
        </w:rPr>
      </w:pPr>
    </w:p>
    <w:p w14:paraId="60118703" w14:textId="77777777" w:rsidR="00D370DF" w:rsidRPr="00A378EC" w:rsidRDefault="00D370DF" w:rsidP="00D370DF">
      <w:pPr>
        <w:spacing w:line="300" w:lineRule="exact"/>
        <w:jc w:val="both"/>
        <w:rPr>
          <w:rFonts w:ascii="ArialMT" w:eastAsia="ArialMT" w:hAnsi="ArialMT" w:cs="ArialMT"/>
          <w:sz w:val="18"/>
          <w:szCs w:val="24"/>
        </w:rPr>
      </w:pPr>
      <w:bookmarkStart w:id="230" w:name="_Hlk64021878"/>
      <w:r w:rsidRPr="00A378EC">
        <w:rPr>
          <w:rFonts w:ascii="ArialMT" w:eastAsia="ArialMT" w:hAnsi="ArialMT" w:cs="ArialMT"/>
          <w:sz w:val="18"/>
          <w:szCs w:val="24"/>
        </w:rPr>
        <w:t>Z različnimi ukrepi je treba zagotoviti ustrezno finančno podporo za izvajanje dejavnosti, ki so opredeljene v tem nacionalnem programu</w:t>
      </w:r>
      <w:r>
        <w:rPr>
          <w:rFonts w:ascii="ArialMT" w:eastAsia="ArialMT" w:hAnsi="ArialMT" w:cs="ArialMT"/>
          <w:sz w:val="18"/>
          <w:szCs w:val="24"/>
        </w:rPr>
        <w:t>,</w:t>
      </w:r>
      <w:r w:rsidRPr="00A378EC">
        <w:rPr>
          <w:rFonts w:ascii="ArialMT" w:eastAsia="ArialMT" w:hAnsi="ArialMT" w:cs="ArialMT"/>
          <w:sz w:val="18"/>
          <w:szCs w:val="24"/>
        </w:rPr>
        <w:t xml:space="preserve"> s č</w:t>
      </w:r>
      <w:r>
        <w:rPr>
          <w:rFonts w:ascii="ArialMT" w:eastAsia="ArialMT" w:hAnsi="ArialMT" w:cs="ArialMT"/>
          <w:sz w:val="18"/>
          <w:szCs w:val="24"/>
        </w:rPr>
        <w:t>i</w:t>
      </w:r>
      <w:r w:rsidRPr="00A378EC">
        <w:rPr>
          <w:rFonts w:ascii="ArialMT" w:eastAsia="ArialMT" w:hAnsi="ArialMT" w:cs="ArialMT"/>
          <w:sz w:val="18"/>
          <w:szCs w:val="24"/>
        </w:rPr>
        <w:t>mer bo zagotovljeno učinkovito delo na področju zmanjševanja povpraševanja po drogah in zmanjševanja ponudbe prepovedanih drog.</w:t>
      </w:r>
    </w:p>
    <w:p w14:paraId="1B755BC1" w14:textId="77777777" w:rsidR="00D370DF" w:rsidRPr="00A378EC" w:rsidRDefault="00D370DF" w:rsidP="00D370DF">
      <w:pPr>
        <w:spacing w:line="300" w:lineRule="exact"/>
        <w:jc w:val="both"/>
        <w:rPr>
          <w:rFonts w:ascii="ArialMT" w:eastAsia="ArialMT" w:hAnsi="ArialMT" w:cs="ArialMT"/>
          <w:sz w:val="18"/>
          <w:szCs w:val="24"/>
        </w:rPr>
      </w:pPr>
    </w:p>
    <w:bookmarkEnd w:id="230"/>
    <w:p w14:paraId="004DB08B" w14:textId="77777777" w:rsidR="00D370DF" w:rsidRPr="00A378EC" w:rsidRDefault="00D370DF" w:rsidP="00D370DF">
      <w:pPr>
        <w:spacing w:line="300" w:lineRule="exact"/>
        <w:jc w:val="both"/>
        <w:rPr>
          <w:rFonts w:ascii="ArialMT" w:eastAsia="ArialMT" w:hAnsi="ArialMT" w:cs="ArialMT"/>
          <w:b/>
          <w:bCs/>
          <w:sz w:val="18"/>
          <w:szCs w:val="24"/>
        </w:rPr>
      </w:pPr>
      <w:r w:rsidRPr="00A378EC">
        <w:rPr>
          <w:rFonts w:ascii="ArialMT" w:eastAsia="ArialMT" w:hAnsi="ArialMT" w:cs="ArialMT"/>
          <w:sz w:val="18"/>
          <w:szCs w:val="24"/>
        </w:rPr>
        <w:t>Nacionaln</w:t>
      </w:r>
      <w:r>
        <w:rPr>
          <w:rFonts w:ascii="ArialMT" w:eastAsia="ArialMT" w:hAnsi="ArialMT" w:cs="ArialMT"/>
          <w:sz w:val="18"/>
          <w:szCs w:val="24"/>
        </w:rPr>
        <w:t>i</w:t>
      </w:r>
      <w:r w:rsidRPr="00A378EC">
        <w:rPr>
          <w:rFonts w:ascii="ArialMT" w:eastAsia="ArialMT" w:hAnsi="ArialMT" w:cs="ArialMT"/>
          <w:sz w:val="18"/>
          <w:szCs w:val="24"/>
        </w:rPr>
        <w:t xml:space="preserve"> program bo (so)financiran iz različnih virov: sredstev državnega proračuna (postavk posameznih pristojnih resorjev), sredstev iz virov </w:t>
      </w:r>
      <w:r>
        <w:rPr>
          <w:rFonts w:ascii="ArialMT" w:eastAsia="ArialMT" w:hAnsi="ArialMT" w:cs="ArialMT"/>
          <w:sz w:val="18"/>
          <w:szCs w:val="24"/>
        </w:rPr>
        <w:t>EU</w:t>
      </w:r>
      <w:r w:rsidRPr="00A378EC">
        <w:rPr>
          <w:rFonts w:ascii="ArialMT" w:eastAsia="ArialMT" w:hAnsi="ArialMT" w:cs="ArialMT"/>
          <w:sz w:val="18"/>
          <w:szCs w:val="24"/>
        </w:rPr>
        <w:t xml:space="preserve"> in sredstev </w:t>
      </w:r>
      <w:r>
        <w:rPr>
          <w:rFonts w:ascii="ArialMT" w:eastAsia="ArialMT" w:hAnsi="ArialMT" w:cs="ArialMT"/>
          <w:sz w:val="18"/>
          <w:szCs w:val="24"/>
        </w:rPr>
        <w:t>ZZZS</w:t>
      </w:r>
      <w:r w:rsidRPr="00A378EC">
        <w:rPr>
          <w:rFonts w:ascii="ArialMT" w:eastAsia="ArialMT" w:hAnsi="ArialMT" w:cs="ArialMT"/>
          <w:sz w:val="18"/>
          <w:szCs w:val="24"/>
        </w:rPr>
        <w:t xml:space="preserve"> </w:t>
      </w:r>
      <w:r>
        <w:rPr>
          <w:rFonts w:ascii="ArialMT" w:eastAsia="ArialMT" w:hAnsi="ArialMT" w:cs="ArialMT"/>
          <w:sz w:val="18"/>
          <w:szCs w:val="24"/>
        </w:rPr>
        <w:t>ter</w:t>
      </w:r>
      <w:r w:rsidRPr="00A378EC">
        <w:rPr>
          <w:rFonts w:ascii="ArialMT" w:eastAsia="ArialMT" w:hAnsi="ArialMT" w:cs="ArialMT"/>
          <w:sz w:val="18"/>
          <w:szCs w:val="24"/>
        </w:rPr>
        <w:t xml:space="preserve"> iz proračunov lokalnih skupnosti. V izvedbenih načrtih bo</w:t>
      </w:r>
      <w:r>
        <w:rPr>
          <w:rFonts w:ascii="ArialMT" w:eastAsia="ArialMT" w:hAnsi="ArialMT" w:cs="ArialMT"/>
          <w:sz w:val="18"/>
          <w:szCs w:val="24"/>
        </w:rPr>
        <w:t>sta</w:t>
      </w:r>
      <w:r w:rsidRPr="00A378EC">
        <w:rPr>
          <w:rFonts w:ascii="ArialMT" w:eastAsia="ArialMT" w:hAnsi="ArialMT" w:cs="ArialMT"/>
          <w:sz w:val="18"/>
          <w:szCs w:val="24"/>
        </w:rPr>
        <w:t xml:space="preserve"> v okviru posameznih ukrepov in aktivnosti podrobneje opredeljena višina in vir finančnih sredstev za njihovo izvajanje.</w:t>
      </w:r>
    </w:p>
    <w:p w14:paraId="3F7A652A" w14:textId="77777777" w:rsidR="00D370DF" w:rsidRPr="00A378EC" w:rsidRDefault="00D370DF" w:rsidP="00D370DF">
      <w:pPr>
        <w:spacing w:line="300" w:lineRule="exact"/>
        <w:jc w:val="both"/>
        <w:rPr>
          <w:rFonts w:ascii="ArialMT" w:eastAsia="ArialMT" w:hAnsi="ArialMT" w:cs="ArialMT"/>
          <w:sz w:val="18"/>
          <w:szCs w:val="24"/>
        </w:rPr>
      </w:pPr>
    </w:p>
    <w:p w14:paraId="5587DD97" w14:textId="77777777" w:rsidR="00D370DF" w:rsidRPr="00A378EC" w:rsidRDefault="00D370DF">
      <w:pPr>
        <w:numPr>
          <w:ilvl w:val="0"/>
          <w:numId w:val="15"/>
        </w:numPr>
        <w:shd w:val="clear" w:color="auto" w:fill="FFFFFF"/>
        <w:spacing w:line="300" w:lineRule="exact"/>
        <w:jc w:val="both"/>
        <w:rPr>
          <w:rFonts w:ascii="ArialMT" w:eastAsia="ArialMT" w:hAnsi="ArialMT" w:cs="ArialMT"/>
          <w:sz w:val="18"/>
          <w:szCs w:val="24"/>
        </w:rPr>
      </w:pPr>
      <w:r w:rsidRPr="00A378EC">
        <w:rPr>
          <w:rFonts w:ascii="ArialMT" w:eastAsia="ArialMT" w:hAnsi="ArialMT" w:cs="ArialMT"/>
          <w:sz w:val="18"/>
          <w:szCs w:val="24"/>
        </w:rPr>
        <w:t>Proračun Republike Slovenije</w:t>
      </w:r>
    </w:p>
    <w:p w14:paraId="584CD035" w14:textId="77777777" w:rsidR="00D370DF" w:rsidRPr="00A378EC" w:rsidRDefault="00D370DF" w:rsidP="00D370DF">
      <w:pPr>
        <w:shd w:val="clear" w:color="auto" w:fill="FFFFFF"/>
        <w:spacing w:line="300" w:lineRule="exact"/>
        <w:jc w:val="both"/>
        <w:rPr>
          <w:rFonts w:ascii="ArialMT" w:eastAsia="ArialMT" w:hAnsi="ArialMT" w:cs="ArialMT"/>
          <w:sz w:val="18"/>
          <w:szCs w:val="24"/>
        </w:rPr>
      </w:pPr>
      <w:r w:rsidRPr="00A378EC">
        <w:rPr>
          <w:rFonts w:ascii="ArialMT" w:eastAsia="ArialMT" w:hAnsi="ArialMT" w:cs="ArialMT"/>
          <w:sz w:val="18"/>
          <w:szCs w:val="24"/>
        </w:rPr>
        <w:t>Sredstva za izvajanje ukrepov na ravni ministrstev in vladnih služb ob predhodni medresorski uskladitvi zagotovijo posamezni resorji.</w:t>
      </w:r>
    </w:p>
    <w:p w14:paraId="15DC5FBE" w14:textId="77777777" w:rsidR="00D370DF" w:rsidRPr="00A378EC" w:rsidRDefault="00D370DF" w:rsidP="00D370DF">
      <w:pPr>
        <w:shd w:val="clear" w:color="auto" w:fill="FFFFFF"/>
        <w:spacing w:line="300" w:lineRule="exact"/>
        <w:jc w:val="both"/>
        <w:rPr>
          <w:rFonts w:ascii="ArialMT" w:eastAsia="ArialMT" w:hAnsi="ArialMT" w:cs="ArialMT"/>
          <w:sz w:val="18"/>
          <w:szCs w:val="24"/>
        </w:rPr>
      </w:pPr>
      <w:r w:rsidRPr="00A378EC">
        <w:rPr>
          <w:rFonts w:ascii="ArialMT" w:eastAsia="ArialMT" w:hAnsi="ArialMT" w:cs="ArialMT"/>
          <w:sz w:val="18"/>
          <w:szCs w:val="24"/>
        </w:rPr>
        <w:t>Za doseganje ciljev resolucije o nacionalnem programu v obdobju 202</w:t>
      </w:r>
      <w:r>
        <w:rPr>
          <w:rFonts w:ascii="ArialMT" w:eastAsia="ArialMT" w:hAnsi="ArialMT" w:cs="ArialMT"/>
          <w:sz w:val="18"/>
          <w:szCs w:val="24"/>
        </w:rPr>
        <w:t>3–</w:t>
      </w:r>
      <w:r w:rsidRPr="00A378EC">
        <w:rPr>
          <w:rFonts w:ascii="ArialMT" w:eastAsia="ArialMT" w:hAnsi="ArialMT" w:cs="ArialMT"/>
          <w:sz w:val="18"/>
          <w:szCs w:val="24"/>
        </w:rPr>
        <w:t>2030 se iz državnega proračuna Republike Slovenije zagotavlja</w:t>
      </w:r>
      <w:r>
        <w:rPr>
          <w:rFonts w:ascii="ArialMT" w:eastAsia="ArialMT" w:hAnsi="ArialMT" w:cs="ArialMT"/>
          <w:sz w:val="18"/>
          <w:szCs w:val="24"/>
        </w:rPr>
        <w:t>jo</w:t>
      </w:r>
      <w:r w:rsidRPr="00A378EC">
        <w:rPr>
          <w:rFonts w:ascii="ArialMT" w:eastAsia="ArialMT" w:hAnsi="ArialMT" w:cs="ArialMT"/>
          <w:sz w:val="18"/>
          <w:szCs w:val="24"/>
        </w:rPr>
        <w:t xml:space="preserve"> finančna sredstva, in sicer</w:t>
      </w:r>
      <w:r>
        <w:rPr>
          <w:rFonts w:ascii="ArialMT" w:eastAsia="ArialMT" w:hAnsi="ArialMT" w:cs="ArialMT"/>
          <w:sz w:val="18"/>
          <w:szCs w:val="24"/>
        </w:rPr>
        <w:t xml:space="preserve"> za</w:t>
      </w:r>
      <w:r w:rsidRPr="00A378EC">
        <w:rPr>
          <w:rFonts w:ascii="ArialMT" w:eastAsia="ArialMT" w:hAnsi="ArialMT" w:cs="ArialMT"/>
          <w:sz w:val="18"/>
          <w:szCs w:val="24"/>
        </w:rPr>
        <w:t>:</w:t>
      </w:r>
    </w:p>
    <w:p w14:paraId="4251B15F" w14:textId="77777777" w:rsidR="00D370DF" w:rsidRPr="00A378EC" w:rsidRDefault="00D370DF" w:rsidP="00D370DF">
      <w:pPr>
        <w:shd w:val="clear" w:color="auto" w:fill="FFFFFF"/>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xml:space="preserve">– preventivne programe v vzgoji in izobraževanju, družinskem okolju, </w:t>
      </w:r>
      <w:r>
        <w:rPr>
          <w:rFonts w:ascii="ArialMT" w:eastAsia="ArialMT" w:hAnsi="ArialMT" w:cs="ArialMT"/>
          <w:sz w:val="18"/>
          <w:szCs w:val="24"/>
        </w:rPr>
        <w:t xml:space="preserve">na </w:t>
      </w:r>
      <w:r w:rsidRPr="00A378EC">
        <w:rPr>
          <w:rFonts w:ascii="ArialMT" w:eastAsia="ArialMT" w:hAnsi="ArialMT" w:cs="ArialMT"/>
          <w:sz w:val="18"/>
          <w:szCs w:val="24"/>
        </w:rPr>
        <w:t xml:space="preserve">delovnem mestu in </w:t>
      </w:r>
      <w:r>
        <w:rPr>
          <w:rFonts w:ascii="ArialMT" w:eastAsia="ArialMT" w:hAnsi="ArialMT" w:cs="ArialMT"/>
          <w:sz w:val="18"/>
          <w:szCs w:val="24"/>
        </w:rPr>
        <w:t xml:space="preserve">v </w:t>
      </w:r>
      <w:r w:rsidRPr="00A378EC">
        <w:rPr>
          <w:rFonts w:ascii="ArialMT" w:eastAsia="ArialMT" w:hAnsi="ArialMT" w:cs="ArialMT"/>
          <w:sz w:val="18"/>
          <w:szCs w:val="24"/>
        </w:rPr>
        <w:t>civilni družbi</w:t>
      </w:r>
      <w:r>
        <w:rPr>
          <w:rFonts w:ascii="ArialMT" w:eastAsia="ArialMT" w:hAnsi="ArialMT" w:cs="ArialMT"/>
          <w:sz w:val="18"/>
          <w:szCs w:val="24"/>
        </w:rPr>
        <w:t>,</w:t>
      </w:r>
    </w:p>
    <w:p w14:paraId="530E6FF0" w14:textId="77777777" w:rsidR="00D370DF" w:rsidRPr="00A378EC" w:rsidRDefault="00D370DF" w:rsidP="00D370DF">
      <w:pPr>
        <w:shd w:val="clear" w:color="auto" w:fill="FFFFFF"/>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javne, razvojne in eksperimentalne ali dopolnilne socialnovarstvene programe</w:t>
      </w:r>
      <w:r>
        <w:rPr>
          <w:rFonts w:ascii="ArialMT" w:eastAsia="ArialMT" w:hAnsi="ArialMT" w:cs="ArialMT"/>
          <w:sz w:val="18"/>
          <w:szCs w:val="24"/>
        </w:rPr>
        <w:t>,</w:t>
      </w:r>
    </w:p>
    <w:p w14:paraId="6BE92FA3" w14:textId="77777777" w:rsidR="00D370DF" w:rsidRPr="00A378EC" w:rsidRDefault="00D370DF" w:rsidP="00D370DF">
      <w:pPr>
        <w:shd w:val="clear" w:color="auto" w:fill="FFFFFF"/>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delovanje in dejavnosti nevladnih organizacij na področju drog</w:t>
      </w:r>
      <w:r>
        <w:rPr>
          <w:rFonts w:ascii="ArialMT" w:eastAsia="ArialMT" w:hAnsi="ArialMT" w:cs="ArialMT"/>
          <w:sz w:val="18"/>
          <w:szCs w:val="24"/>
        </w:rPr>
        <w:t>,</w:t>
      </w:r>
    </w:p>
    <w:p w14:paraId="6BD57E2B" w14:textId="77777777" w:rsidR="00D370DF" w:rsidRPr="00A378EC" w:rsidRDefault="00D370DF" w:rsidP="00D370DF">
      <w:pPr>
        <w:shd w:val="clear" w:color="auto" w:fill="FFFFFF"/>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delovanje informacijskega sistema za prepovedane droge</w:t>
      </w:r>
      <w:r>
        <w:rPr>
          <w:rFonts w:ascii="ArialMT" w:eastAsia="ArialMT" w:hAnsi="ArialMT" w:cs="ArialMT"/>
          <w:sz w:val="18"/>
          <w:szCs w:val="24"/>
        </w:rPr>
        <w:t>,</w:t>
      </w:r>
    </w:p>
    <w:p w14:paraId="78561E7F" w14:textId="77777777" w:rsidR="00D370DF" w:rsidRPr="00A378EC" w:rsidRDefault="00D370DF" w:rsidP="00D370DF">
      <w:pPr>
        <w:shd w:val="clear" w:color="auto" w:fill="FFFFFF"/>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zagotovitev ustreznega števila mest v programih doseganja stabilne abstinence v Sloveniji in zdravstveno obravnavo</w:t>
      </w:r>
      <w:r>
        <w:rPr>
          <w:rFonts w:ascii="ArialMT" w:eastAsia="ArialMT" w:hAnsi="ArialMT" w:cs="ArialMT"/>
          <w:sz w:val="18"/>
          <w:szCs w:val="24"/>
        </w:rPr>
        <w:t xml:space="preserve"> odvisnikov,</w:t>
      </w:r>
    </w:p>
    <w:p w14:paraId="1ADCD71D" w14:textId="77777777" w:rsidR="00D370DF" w:rsidRPr="00A378EC" w:rsidRDefault="00D370DF" w:rsidP="00D370DF">
      <w:pPr>
        <w:shd w:val="clear" w:color="auto" w:fill="FFFFFF"/>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vzpostavitev in krepitev mreže nizkopražnih programov</w:t>
      </w:r>
      <w:r>
        <w:rPr>
          <w:rFonts w:ascii="ArialMT" w:eastAsia="ArialMT" w:hAnsi="ArialMT" w:cs="ArialMT"/>
          <w:sz w:val="18"/>
          <w:szCs w:val="24"/>
        </w:rPr>
        <w:t>,</w:t>
      </w:r>
    </w:p>
    <w:p w14:paraId="25353972" w14:textId="77777777" w:rsidR="00D370DF" w:rsidRPr="00A378EC" w:rsidRDefault="00D370DF" w:rsidP="00D370DF">
      <w:pPr>
        <w:shd w:val="clear" w:color="auto" w:fill="FFFFFF"/>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dejavnosti na področju zmanjševanja ponudbe drog</w:t>
      </w:r>
      <w:r>
        <w:rPr>
          <w:rFonts w:ascii="ArialMT" w:eastAsia="ArialMT" w:hAnsi="ArialMT" w:cs="ArialMT"/>
          <w:sz w:val="18"/>
          <w:szCs w:val="24"/>
        </w:rPr>
        <w:t>,</w:t>
      </w:r>
    </w:p>
    <w:p w14:paraId="05E98FF4" w14:textId="77777777" w:rsidR="00D370DF" w:rsidRPr="00A378EC" w:rsidRDefault="00D370DF" w:rsidP="00D370DF">
      <w:pPr>
        <w:shd w:val="clear" w:color="auto" w:fill="FFFFFF"/>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raziskovanje in izobraževanje na področju drog</w:t>
      </w:r>
      <w:r>
        <w:rPr>
          <w:rFonts w:ascii="ArialMT" w:eastAsia="ArialMT" w:hAnsi="ArialMT" w:cs="ArialMT"/>
          <w:sz w:val="18"/>
          <w:szCs w:val="24"/>
        </w:rPr>
        <w:t>,</w:t>
      </w:r>
    </w:p>
    <w:p w14:paraId="6C442654" w14:textId="77777777" w:rsidR="00D370DF" w:rsidRPr="00A378EC" w:rsidRDefault="00D370DF" w:rsidP="00D370DF">
      <w:pPr>
        <w:shd w:val="clear" w:color="auto" w:fill="FFFFFF"/>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vrednotenje programov in politike.</w:t>
      </w:r>
    </w:p>
    <w:p w14:paraId="0D7F688B" w14:textId="77777777" w:rsidR="00D370DF" w:rsidRPr="00A378EC" w:rsidRDefault="00D370DF" w:rsidP="00D370DF">
      <w:pPr>
        <w:spacing w:line="300" w:lineRule="exact"/>
        <w:jc w:val="both"/>
        <w:rPr>
          <w:rFonts w:ascii="ArialMT" w:eastAsia="ArialMT" w:hAnsi="ArialMT" w:cs="ArialMT"/>
          <w:sz w:val="18"/>
          <w:szCs w:val="24"/>
        </w:rPr>
      </w:pPr>
    </w:p>
    <w:p w14:paraId="6BDA5211"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Finančna sredstva zagotovijo pristojni resorji za posamezno proračunsko leto v okviru svojih finančnih načrtov.</w:t>
      </w:r>
    </w:p>
    <w:p w14:paraId="318B5182" w14:textId="77777777" w:rsidR="00D370DF" w:rsidRPr="00A378EC" w:rsidRDefault="00D370DF" w:rsidP="00D370DF">
      <w:pPr>
        <w:spacing w:line="300" w:lineRule="exact"/>
        <w:jc w:val="both"/>
        <w:rPr>
          <w:rFonts w:ascii="ArialMT" w:eastAsia="ArialMT" w:hAnsi="ArialMT" w:cs="ArialMT"/>
          <w:sz w:val="18"/>
          <w:szCs w:val="24"/>
        </w:rPr>
      </w:pPr>
    </w:p>
    <w:p w14:paraId="48C2C177" w14:textId="77777777"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lastRenderedPageBreak/>
        <w:t>b) Proračun občin</w:t>
      </w:r>
    </w:p>
    <w:p w14:paraId="7284D8E1" w14:textId="77777777" w:rsidR="00D370DF" w:rsidRPr="00A378EC" w:rsidRDefault="00D370DF" w:rsidP="00D370DF">
      <w:pPr>
        <w:spacing w:line="300" w:lineRule="exact"/>
        <w:jc w:val="both"/>
        <w:rPr>
          <w:rFonts w:ascii="ArialMT" w:eastAsia="ArialMT" w:hAnsi="ArialMT" w:cs="ArialMT"/>
          <w:sz w:val="18"/>
          <w:szCs w:val="24"/>
        </w:rPr>
      </w:pPr>
    </w:p>
    <w:p w14:paraId="6D812A18"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 xml:space="preserve">Po načelu deljene odgovornosti med državo in lokalnimi skupnostmi bi bilo </w:t>
      </w:r>
      <w:r>
        <w:rPr>
          <w:rFonts w:ascii="ArialMT" w:eastAsia="ArialMT" w:hAnsi="ArialMT" w:cs="ArialMT"/>
          <w:sz w:val="18"/>
          <w:szCs w:val="24"/>
        </w:rPr>
        <w:t>treba</w:t>
      </w:r>
      <w:r w:rsidRPr="00A378EC">
        <w:rPr>
          <w:rFonts w:ascii="ArialMT" w:eastAsia="ArialMT" w:hAnsi="ArialMT" w:cs="ArialMT"/>
          <w:sz w:val="18"/>
          <w:szCs w:val="24"/>
        </w:rPr>
        <w:t xml:space="preserve"> v proračunih občin za delovanje lokalnih akcijskih skupin </w:t>
      </w:r>
      <w:r>
        <w:rPr>
          <w:rFonts w:ascii="ArialMT" w:eastAsia="ArialMT" w:hAnsi="ArialMT" w:cs="ArialMT"/>
          <w:sz w:val="18"/>
          <w:szCs w:val="24"/>
        </w:rPr>
        <w:t>in</w:t>
      </w:r>
      <w:r w:rsidRPr="00A378EC">
        <w:rPr>
          <w:rFonts w:ascii="ArialMT" w:eastAsia="ArialMT" w:hAnsi="ArialMT" w:cs="ArialMT"/>
          <w:sz w:val="18"/>
          <w:szCs w:val="24"/>
        </w:rPr>
        <w:t xml:space="preserve"> izvajanje preventivnih ukrepov na lokalni ravni zagotoviti večji obseg sredstev.</w:t>
      </w:r>
    </w:p>
    <w:p w14:paraId="0F38CC63" w14:textId="77777777" w:rsidR="00D370DF" w:rsidRPr="00A378EC" w:rsidRDefault="00D370DF" w:rsidP="00D370DF">
      <w:pPr>
        <w:spacing w:line="300" w:lineRule="exact"/>
        <w:jc w:val="both"/>
        <w:rPr>
          <w:rFonts w:ascii="ArialMT" w:eastAsia="ArialMT" w:hAnsi="ArialMT" w:cs="ArialMT"/>
          <w:sz w:val="18"/>
          <w:szCs w:val="24"/>
        </w:rPr>
      </w:pPr>
    </w:p>
    <w:p w14:paraId="1105BA93" w14:textId="77777777" w:rsidR="00D370DF" w:rsidRPr="00A378EC" w:rsidRDefault="00D370DF" w:rsidP="00D370DF">
      <w:pPr>
        <w:pStyle w:val="Napis"/>
        <w:keepNext/>
        <w:rPr>
          <w:rFonts w:ascii="Arial" w:eastAsia="ArialMT" w:hAnsi="Arial" w:cs="Arial"/>
          <w:b w:val="0"/>
          <w:bCs w:val="0"/>
          <w:sz w:val="18"/>
          <w:szCs w:val="18"/>
        </w:rPr>
      </w:pPr>
      <w:bookmarkStart w:id="231" w:name="_Toc118444350"/>
      <w:r w:rsidRPr="00A378EC">
        <w:rPr>
          <w:rFonts w:ascii="Arial" w:hAnsi="Arial" w:cs="Arial"/>
          <w:b w:val="0"/>
          <w:bCs w:val="0"/>
          <w:sz w:val="18"/>
          <w:szCs w:val="18"/>
        </w:rPr>
        <w:t xml:space="preserve">Tabela </w:t>
      </w:r>
      <w:r w:rsidRPr="00A378EC">
        <w:rPr>
          <w:rFonts w:ascii="Arial" w:hAnsi="Arial" w:cs="Arial"/>
          <w:b w:val="0"/>
          <w:bCs w:val="0"/>
          <w:sz w:val="18"/>
          <w:szCs w:val="18"/>
        </w:rPr>
        <w:fldChar w:fldCharType="begin"/>
      </w:r>
      <w:r w:rsidRPr="00A378EC">
        <w:rPr>
          <w:rFonts w:ascii="Arial" w:hAnsi="Arial" w:cs="Arial"/>
          <w:b w:val="0"/>
          <w:bCs w:val="0"/>
          <w:sz w:val="18"/>
          <w:szCs w:val="18"/>
        </w:rPr>
        <w:instrText xml:space="preserve"> SEQ Tabela \* ARABIC </w:instrText>
      </w:r>
      <w:r w:rsidRPr="00A378EC">
        <w:rPr>
          <w:rFonts w:ascii="Arial" w:hAnsi="Arial" w:cs="Arial"/>
          <w:b w:val="0"/>
          <w:bCs w:val="0"/>
          <w:sz w:val="18"/>
          <w:szCs w:val="18"/>
        </w:rPr>
        <w:fldChar w:fldCharType="separate"/>
      </w:r>
      <w:r>
        <w:rPr>
          <w:rFonts w:ascii="Arial" w:hAnsi="Arial" w:cs="Arial"/>
          <w:b w:val="0"/>
          <w:bCs w:val="0"/>
          <w:noProof/>
          <w:sz w:val="18"/>
          <w:szCs w:val="18"/>
        </w:rPr>
        <w:t>3</w:t>
      </w:r>
      <w:r w:rsidRPr="00A378EC">
        <w:rPr>
          <w:rFonts w:ascii="Arial" w:hAnsi="Arial" w:cs="Arial"/>
          <w:b w:val="0"/>
          <w:bCs w:val="0"/>
          <w:sz w:val="18"/>
          <w:szCs w:val="18"/>
        </w:rPr>
        <w:fldChar w:fldCharType="end"/>
      </w:r>
      <w:r w:rsidRPr="00A378EC">
        <w:rPr>
          <w:rFonts w:ascii="Arial" w:hAnsi="Arial" w:cs="Arial"/>
          <w:b w:val="0"/>
          <w:bCs w:val="0"/>
          <w:sz w:val="18"/>
          <w:szCs w:val="18"/>
        </w:rPr>
        <w:t>: Javni izdatki na področju prepovedanih drog v letu 2021</w:t>
      </w:r>
      <w:bookmarkStart w:id="232" w:name="_Hlk113003858"/>
      <w:bookmarkEnd w:id="231"/>
    </w:p>
    <w:bookmarkEnd w:id="232"/>
    <w:p w14:paraId="23D34D41" w14:textId="77777777" w:rsidR="00D370DF" w:rsidRPr="00A378EC" w:rsidRDefault="00D370DF" w:rsidP="00D370DF">
      <w:pPr>
        <w:spacing w:line="300" w:lineRule="exact"/>
        <w:jc w:val="both"/>
        <w:rPr>
          <w:rFonts w:ascii="ArialMT" w:eastAsia="ArialMT" w:hAnsi="ArialMT" w:cs="ArialMT"/>
          <w:sz w:val="18"/>
          <w:szCs w:val="24"/>
        </w:rPr>
      </w:pPr>
    </w:p>
    <w:tbl>
      <w:tblPr>
        <w:tblW w:w="0" w:type="auto"/>
        <w:tblInd w:w="-5" w:type="dxa"/>
        <w:tblLayout w:type="fixed"/>
        <w:tblLook w:val="0000" w:firstRow="0" w:lastRow="0" w:firstColumn="0" w:lastColumn="0" w:noHBand="0" w:noVBand="0"/>
      </w:tblPr>
      <w:tblGrid>
        <w:gridCol w:w="4531"/>
        <w:gridCol w:w="3412"/>
      </w:tblGrid>
      <w:tr w:rsidR="00D370DF" w:rsidRPr="00A378EC" w14:paraId="298E8DFA" w14:textId="77777777" w:rsidTr="00493255">
        <w:tc>
          <w:tcPr>
            <w:tcW w:w="4531" w:type="dxa"/>
            <w:tcBorders>
              <w:top w:val="single" w:sz="4" w:space="0" w:color="000000"/>
              <w:left w:val="single" w:sz="4" w:space="0" w:color="000000"/>
              <w:bottom w:val="single" w:sz="4" w:space="0" w:color="000000"/>
            </w:tcBorders>
            <w:shd w:val="clear" w:color="auto" w:fill="auto"/>
          </w:tcPr>
          <w:p w14:paraId="7C4784C3" w14:textId="77777777" w:rsidR="00D370DF" w:rsidRPr="00A378EC" w:rsidRDefault="00D370DF" w:rsidP="00493255">
            <w:pPr>
              <w:spacing w:line="276" w:lineRule="auto"/>
              <w:jc w:val="center"/>
              <w:rPr>
                <w:rFonts w:ascii="Arial" w:eastAsia="Calibri" w:hAnsi="Arial" w:cs="Arial"/>
                <w:b/>
                <w:bCs/>
                <w:sz w:val="18"/>
                <w:szCs w:val="18"/>
              </w:rPr>
            </w:pPr>
            <w:r w:rsidRPr="00A378EC">
              <w:rPr>
                <w:rFonts w:ascii="Arial" w:eastAsia="Calibri" w:hAnsi="Arial" w:cs="Arial"/>
                <w:b/>
                <w:bCs/>
                <w:sz w:val="18"/>
                <w:szCs w:val="18"/>
              </w:rPr>
              <w:t>Organizacija</w:t>
            </w:r>
          </w:p>
        </w:tc>
        <w:tc>
          <w:tcPr>
            <w:tcW w:w="3412" w:type="dxa"/>
            <w:tcBorders>
              <w:top w:val="single" w:sz="4" w:space="0" w:color="000000"/>
              <w:left w:val="single" w:sz="4" w:space="0" w:color="000000"/>
              <w:bottom w:val="single" w:sz="4" w:space="0" w:color="000000"/>
              <w:right w:val="single" w:sz="4" w:space="0" w:color="000000"/>
            </w:tcBorders>
            <w:shd w:val="clear" w:color="auto" w:fill="auto"/>
          </w:tcPr>
          <w:p w14:paraId="5EBD17FC" w14:textId="77777777" w:rsidR="00D370DF" w:rsidRPr="00A378EC" w:rsidRDefault="00D370DF" w:rsidP="00493255">
            <w:pPr>
              <w:spacing w:line="276" w:lineRule="auto"/>
              <w:rPr>
                <w:rFonts w:ascii="Arial" w:eastAsia="Calibri" w:hAnsi="Arial" w:cs="Arial"/>
                <w:b/>
                <w:bCs/>
                <w:sz w:val="18"/>
                <w:szCs w:val="18"/>
              </w:rPr>
            </w:pPr>
            <w:r w:rsidRPr="00A378EC">
              <w:rPr>
                <w:rFonts w:ascii="Arial" w:eastAsia="Calibri" w:hAnsi="Arial" w:cs="Arial"/>
                <w:b/>
                <w:bCs/>
                <w:sz w:val="18"/>
                <w:szCs w:val="18"/>
              </w:rPr>
              <w:t>Višin</w:t>
            </w:r>
            <w:r>
              <w:rPr>
                <w:rFonts w:ascii="Arial" w:eastAsia="Calibri" w:hAnsi="Arial" w:cs="Arial"/>
                <w:b/>
                <w:bCs/>
                <w:sz w:val="18"/>
                <w:szCs w:val="18"/>
              </w:rPr>
              <w:t>a</w:t>
            </w:r>
            <w:r w:rsidRPr="00A378EC">
              <w:rPr>
                <w:rFonts w:ascii="Arial" w:eastAsia="Calibri" w:hAnsi="Arial" w:cs="Arial"/>
                <w:b/>
                <w:bCs/>
                <w:sz w:val="18"/>
                <w:szCs w:val="18"/>
              </w:rPr>
              <w:t xml:space="preserve"> finančnih sredstev v evrih</w:t>
            </w:r>
          </w:p>
          <w:p w14:paraId="174E1529" w14:textId="77777777" w:rsidR="00D370DF" w:rsidRPr="00A378EC" w:rsidRDefault="00D370DF" w:rsidP="00493255">
            <w:pPr>
              <w:spacing w:line="276" w:lineRule="auto"/>
              <w:rPr>
                <w:rFonts w:ascii="Arial" w:eastAsia="Calibri" w:hAnsi="Arial" w:cs="Arial"/>
                <w:b/>
                <w:bCs/>
                <w:sz w:val="18"/>
                <w:szCs w:val="18"/>
              </w:rPr>
            </w:pPr>
          </w:p>
        </w:tc>
      </w:tr>
      <w:tr w:rsidR="00D370DF" w:rsidRPr="00A378EC" w14:paraId="42A1F8BB" w14:textId="77777777" w:rsidTr="00493255">
        <w:tc>
          <w:tcPr>
            <w:tcW w:w="4531" w:type="dxa"/>
            <w:tcBorders>
              <w:top w:val="single" w:sz="4" w:space="0" w:color="000000"/>
              <w:left w:val="single" w:sz="4" w:space="0" w:color="000000"/>
              <w:bottom w:val="single" w:sz="4" w:space="0" w:color="000000"/>
            </w:tcBorders>
            <w:shd w:val="clear" w:color="auto" w:fill="auto"/>
            <w:vAlign w:val="center"/>
          </w:tcPr>
          <w:p w14:paraId="5CE97F9E" w14:textId="77777777" w:rsidR="00D370DF" w:rsidRPr="00A378EC" w:rsidRDefault="00D370DF" w:rsidP="00493255">
            <w:pPr>
              <w:spacing w:line="276" w:lineRule="auto"/>
              <w:rPr>
                <w:rFonts w:ascii="Arial" w:eastAsia="Calibri" w:hAnsi="Arial" w:cs="Arial"/>
                <w:sz w:val="18"/>
                <w:szCs w:val="18"/>
              </w:rPr>
            </w:pPr>
            <w:r w:rsidRPr="00A378EC">
              <w:rPr>
                <w:rFonts w:ascii="Arial" w:eastAsia="Calibri" w:hAnsi="Arial" w:cs="Arial"/>
                <w:sz w:val="18"/>
                <w:szCs w:val="18"/>
              </w:rPr>
              <w:t>Ministrstvo za delo, družino, socialne zadeve in enake možnosti</w:t>
            </w:r>
          </w:p>
        </w:tc>
        <w:tc>
          <w:tcPr>
            <w:tcW w:w="34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D1BB66" w14:textId="77777777" w:rsidR="00D370DF" w:rsidRPr="00A378EC" w:rsidRDefault="00D370DF" w:rsidP="00493255">
            <w:pPr>
              <w:spacing w:line="276" w:lineRule="auto"/>
              <w:jc w:val="right"/>
              <w:rPr>
                <w:rFonts w:ascii="Arial" w:eastAsia="Calibri" w:hAnsi="Arial" w:cs="Arial"/>
                <w:sz w:val="18"/>
                <w:szCs w:val="18"/>
              </w:rPr>
            </w:pPr>
            <w:r w:rsidRPr="00A378EC">
              <w:rPr>
                <w:rFonts w:ascii="Arial" w:eastAsia="Calibri" w:hAnsi="Arial" w:cs="Arial"/>
                <w:sz w:val="18"/>
                <w:szCs w:val="18"/>
              </w:rPr>
              <w:t>3.434.576,00</w:t>
            </w:r>
          </w:p>
          <w:p w14:paraId="7D0EFA37" w14:textId="77777777" w:rsidR="00D370DF" w:rsidRPr="00A378EC" w:rsidRDefault="00D370DF" w:rsidP="00493255">
            <w:pPr>
              <w:spacing w:line="276" w:lineRule="auto"/>
              <w:jc w:val="right"/>
              <w:rPr>
                <w:rFonts w:ascii="Arial" w:eastAsia="Calibri" w:hAnsi="Arial" w:cs="Arial"/>
                <w:sz w:val="18"/>
                <w:szCs w:val="18"/>
              </w:rPr>
            </w:pPr>
          </w:p>
        </w:tc>
      </w:tr>
      <w:tr w:rsidR="00D370DF" w:rsidRPr="00A378EC" w14:paraId="1EF808D6" w14:textId="77777777" w:rsidTr="00493255">
        <w:tc>
          <w:tcPr>
            <w:tcW w:w="4531" w:type="dxa"/>
            <w:tcBorders>
              <w:top w:val="single" w:sz="4" w:space="0" w:color="000000"/>
              <w:left w:val="single" w:sz="4" w:space="0" w:color="000000"/>
              <w:bottom w:val="single" w:sz="4" w:space="0" w:color="000000"/>
            </w:tcBorders>
            <w:shd w:val="clear" w:color="auto" w:fill="auto"/>
            <w:vAlign w:val="center"/>
          </w:tcPr>
          <w:p w14:paraId="5ACFF560" w14:textId="77777777" w:rsidR="00D370DF" w:rsidRPr="00A378EC" w:rsidRDefault="00D370DF" w:rsidP="00493255">
            <w:pPr>
              <w:spacing w:line="276" w:lineRule="auto"/>
              <w:rPr>
                <w:rFonts w:ascii="Arial" w:eastAsia="Calibri" w:hAnsi="Arial" w:cs="Arial"/>
                <w:sz w:val="18"/>
                <w:szCs w:val="18"/>
              </w:rPr>
            </w:pPr>
            <w:r w:rsidRPr="00A378EC">
              <w:rPr>
                <w:rFonts w:ascii="Arial" w:eastAsia="Calibri" w:hAnsi="Arial" w:cs="Arial"/>
                <w:sz w:val="18"/>
                <w:szCs w:val="18"/>
              </w:rPr>
              <w:t>Ministrstvo za zdravje</w:t>
            </w:r>
          </w:p>
        </w:tc>
        <w:tc>
          <w:tcPr>
            <w:tcW w:w="34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7053CBD" w14:textId="77777777" w:rsidR="00D370DF" w:rsidRPr="00A378EC" w:rsidRDefault="00D370DF" w:rsidP="00493255">
            <w:pPr>
              <w:spacing w:line="276" w:lineRule="auto"/>
              <w:jc w:val="right"/>
              <w:rPr>
                <w:rFonts w:ascii="Arial" w:eastAsia="Calibri" w:hAnsi="Arial" w:cs="Arial"/>
                <w:sz w:val="18"/>
                <w:szCs w:val="18"/>
              </w:rPr>
            </w:pPr>
            <w:r w:rsidRPr="00A378EC">
              <w:rPr>
                <w:rFonts w:ascii="Arial" w:eastAsia="Calibri" w:hAnsi="Arial" w:cs="Arial"/>
                <w:sz w:val="18"/>
                <w:szCs w:val="18"/>
              </w:rPr>
              <w:t>1.117.676,50</w:t>
            </w:r>
          </w:p>
        </w:tc>
      </w:tr>
      <w:tr w:rsidR="00D370DF" w:rsidRPr="00A378EC" w14:paraId="39EBCC32" w14:textId="77777777" w:rsidTr="00493255">
        <w:tc>
          <w:tcPr>
            <w:tcW w:w="4531" w:type="dxa"/>
            <w:tcBorders>
              <w:top w:val="single" w:sz="4" w:space="0" w:color="000000"/>
              <w:left w:val="single" w:sz="4" w:space="0" w:color="000000"/>
              <w:bottom w:val="single" w:sz="4" w:space="0" w:color="000000"/>
            </w:tcBorders>
            <w:shd w:val="clear" w:color="auto" w:fill="auto"/>
            <w:vAlign w:val="center"/>
          </w:tcPr>
          <w:p w14:paraId="2C77BC0E" w14:textId="77777777" w:rsidR="00D370DF" w:rsidRPr="00A378EC" w:rsidRDefault="00D370DF" w:rsidP="00493255">
            <w:pPr>
              <w:spacing w:line="276" w:lineRule="auto"/>
              <w:rPr>
                <w:rFonts w:ascii="Arial" w:eastAsia="Calibri" w:hAnsi="Arial" w:cs="Arial"/>
                <w:sz w:val="18"/>
                <w:szCs w:val="18"/>
              </w:rPr>
            </w:pPr>
            <w:r w:rsidRPr="00A378EC">
              <w:rPr>
                <w:rFonts w:ascii="Arial" w:eastAsia="Calibri" w:hAnsi="Arial" w:cs="Arial"/>
                <w:sz w:val="18"/>
                <w:szCs w:val="18"/>
              </w:rPr>
              <w:t>Ministrstvo za notranje zadeve</w:t>
            </w:r>
          </w:p>
        </w:tc>
        <w:tc>
          <w:tcPr>
            <w:tcW w:w="34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876356A" w14:textId="77777777" w:rsidR="00D370DF" w:rsidRPr="00A378EC" w:rsidRDefault="00D370DF" w:rsidP="00493255">
            <w:pPr>
              <w:spacing w:line="276" w:lineRule="auto"/>
              <w:jc w:val="right"/>
              <w:rPr>
                <w:rFonts w:ascii="Arial" w:eastAsia="Calibri" w:hAnsi="Arial" w:cs="Arial"/>
                <w:sz w:val="18"/>
                <w:szCs w:val="18"/>
              </w:rPr>
            </w:pPr>
            <w:r w:rsidRPr="00A378EC">
              <w:rPr>
                <w:rFonts w:ascii="Arial" w:eastAsia="Calibri" w:hAnsi="Arial" w:cs="Arial"/>
                <w:sz w:val="18"/>
                <w:szCs w:val="18"/>
              </w:rPr>
              <w:t>346.646,39</w:t>
            </w:r>
          </w:p>
        </w:tc>
      </w:tr>
      <w:tr w:rsidR="00D370DF" w:rsidRPr="00A378EC" w14:paraId="5E843152" w14:textId="77777777" w:rsidTr="00493255">
        <w:tc>
          <w:tcPr>
            <w:tcW w:w="4531" w:type="dxa"/>
            <w:tcBorders>
              <w:top w:val="single" w:sz="4" w:space="0" w:color="000000"/>
              <w:left w:val="single" w:sz="4" w:space="0" w:color="000000"/>
              <w:bottom w:val="single" w:sz="4" w:space="0" w:color="000000"/>
            </w:tcBorders>
            <w:shd w:val="clear" w:color="auto" w:fill="auto"/>
            <w:vAlign w:val="center"/>
          </w:tcPr>
          <w:p w14:paraId="260565D8" w14:textId="77777777" w:rsidR="00D370DF" w:rsidRPr="00A378EC" w:rsidRDefault="00D370DF" w:rsidP="00493255">
            <w:pPr>
              <w:spacing w:line="276" w:lineRule="auto"/>
              <w:rPr>
                <w:rFonts w:ascii="Arial" w:eastAsia="Calibri" w:hAnsi="Arial" w:cs="Arial"/>
                <w:sz w:val="18"/>
                <w:szCs w:val="18"/>
              </w:rPr>
            </w:pPr>
            <w:r w:rsidRPr="00A378EC">
              <w:rPr>
                <w:rFonts w:ascii="Arial" w:eastAsia="Calibri" w:hAnsi="Arial" w:cs="Arial"/>
                <w:sz w:val="18"/>
                <w:szCs w:val="18"/>
              </w:rPr>
              <w:t>Zavod za zdravstveno zavarovanje Slovenije</w:t>
            </w:r>
          </w:p>
        </w:tc>
        <w:tc>
          <w:tcPr>
            <w:tcW w:w="34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820D47A" w14:textId="77777777" w:rsidR="00D370DF" w:rsidRPr="00A378EC" w:rsidRDefault="00D370DF" w:rsidP="00493255">
            <w:pPr>
              <w:spacing w:line="276" w:lineRule="auto"/>
              <w:jc w:val="right"/>
              <w:rPr>
                <w:rFonts w:ascii="Arial" w:eastAsia="Calibri" w:hAnsi="Arial" w:cs="Arial"/>
                <w:sz w:val="18"/>
                <w:szCs w:val="18"/>
              </w:rPr>
            </w:pPr>
            <w:r w:rsidRPr="00A378EC">
              <w:rPr>
                <w:rFonts w:ascii="Arial" w:eastAsia="Calibri" w:hAnsi="Arial" w:cs="Arial"/>
                <w:sz w:val="18"/>
                <w:szCs w:val="18"/>
              </w:rPr>
              <w:t>5.646.489,00</w:t>
            </w:r>
          </w:p>
        </w:tc>
      </w:tr>
      <w:tr w:rsidR="00D370DF" w:rsidRPr="00A378EC" w14:paraId="37C7B09D" w14:textId="77777777" w:rsidTr="00493255">
        <w:tc>
          <w:tcPr>
            <w:tcW w:w="4531" w:type="dxa"/>
            <w:tcBorders>
              <w:top w:val="single" w:sz="4" w:space="0" w:color="000000"/>
              <w:left w:val="single" w:sz="4" w:space="0" w:color="000000"/>
              <w:bottom w:val="single" w:sz="4" w:space="0" w:color="000000"/>
            </w:tcBorders>
            <w:shd w:val="clear" w:color="auto" w:fill="auto"/>
            <w:vAlign w:val="center"/>
          </w:tcPr>
          <w:p w14:paraId="1065114D" w14:textId="77777777" w:rsidR="00D370DF" w:rsidRPr="00A378EC" w:rsidRDefault="00D370DF" w:rsidP="00493255">
            <w:pPr>
              <w:spacing w:line="276" w:lineRule="auto"/>
              <w:rPr>
                <w:rFonts w:ascii="Arial" w:eastAsia="Calibri" w:hAnsi="Arial" w:cs="Arial"/>
                <w:sz w:val="18"/>
                <w:szCs w:val="18"/>
              </w:rPr>
            </w:pPr>
            <w:r w:rsidRPr="00A378EC">
              <w:rPr>
                <w:rFonts w:ascii="Arial" w:eastAsia="Calibri" w:hAnsi="Arial" w:cs="Arial"/>
                <w:sz w:val="18"/>
                <w:szCs w:val="18"/>
              </w:rPr>
              <w:t>Urad Republike Slovenije za mladino</w:t>
            </w:r>
          </w:p>
        </w:tc>
        <w:tc>
          <w:tcPr>
            <w:tcW w:w="34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5569C7" w14:textId="77777777" w:rsidR="00D370DF" w:rsidRPr="00A378EC" w:rsidRDefault="00D370DF" w:rsidP="00493255">
            <w:pPr>
              <w:spacing w:line="276" w:lineRule="auto"/>
              <w:jc w:val="right"/>
              <w:rPr>
                <w:rFonts w:ascii="Arial" w:eastAsia="Calibri" w:hAnsi="Arial" w:cs="Arial"/>
                <w:sz w:val="18"/>
                <w:szCs w:val="18"/>
              </w:rPr>
            </w:pPr>
            <w:r w:rsidRPr="00A378EC">
              <w:rPr>
                <w:rFonts w:ascii="Arial" w:eastAsia="Calibri" w:hAnsi="Arial" w:cs="Arial"/>
                <w:sz w:val="18"/>
                <w:szCs w:val="18"/>
              </w:rPr>
              <w:t>12.125,00</w:t>
            </w:r>
          </w:p>
        </w:tc>
      </w:tr>
      <w:tr w:rsidR="00D370DF" w:rsidRPr="00A378EC" w14:paraId="681CE944" w14:textId="77777777" w:rsidTr="00493255">
        <w:tc>
          <w:tcPr>
            <w:tcW w:w="4531" w:type="dxa"/>
            <w:tcBorders>
              <w:top w:val="single" w:sz="4" w:space="0" w:color="000000"/>
              <w:left w:val="single" w:sz="4" w:space="0" w:color="000000"/>
              <w:bottom w:val="single" w:sz="4" w:space="0" w:color="000000"/>
            </w:tcBorders>
            <w:shd w:val="clear" w:color="auto" w:fill="auto"/>
            <w:vAlign w:val="center"/>
          </w:tcPr>
          <w:p w14:paraId="02CF4F28" w14:textId="77777777" w:rsidR="00D370DF" w:rsidRPr="00A378EC" w:rsidRDefault="00D370DF" w:rsidP="00493255">
            <w:pPr>
              <w:spacing w:line="276" w:lineRule="auto"/>
              <w:rPr>
                <w:rFonts w:ascii="Arial" w:eastAsia="Calibri" w:hAnsi="Arial" w:cs="Arial"/>
                <w:sz w:val="18"/>
                <w:szCs w:val="18"/>
              </w:rPr>
            </w:pPr>
            <w:r w:rsidRPr="00A378EC">
              <w:rPr>
                <w:rFonts w:ascii="Arial" w:eastAsia="Calibri" w:hAnsi="Arial" w:cs="Arial"/>
                <w:sz w:val="18"/>
                <w:szCs w:val="18"/>
              </w:rPr>
              <w:t xml:space="preserve">Fundacija za financiranje invalidskih in humanitarnih organizacij  </w:t>
            </w:r>
          </w:p>
        </w:tc>
        <w:tc>
          <w:tcPr>
            <w:tcW w:w="34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1C5605" w14:textId="77777777" w:rsidR="00D370DF" w:rsidRPr="00A378EC" w:rsidRDefault="00D370DF" w:rsidP="00493255">
            <w:pPr>
              <w:spacing w:line="276" w:lineRule="auto"/>
              <w:jc w:val="right"/>
              <w:rPr>
                <w:rFonts w:ascii="Arial" w:eastAsia="Calibri" w:hAnsi="Arial" w:cs="Arial"/>
                <w:sz w:val="18"/>
                <w:szCs w:val="18"/>
              </w:rPr>
            </w:pPr>
            <w:r w:rsidRPr="00A378EC">
              <w:rPr>
                <w:rFonts w:ascii="Arial" w:eastAsia="Calibri" w:hAnsi="Arial" w:cs="Arial"/>
                <w:sz w:val="18"/>
                <w:szCs w:val="18"/>
              </w:rPr>
              <w:t>362.957,87</w:t>
            </w:r>
          </w:p>
        </w:tc>
      </w:tr>
      <w:tr w:rsidR="00D370DF" w:rsidRPr="00A378EC" w14:paraId="4C2F4DF7" w14:textId="77777777" w:rsidTr="00493255">
        <w:tc>
          <w:tcPr>
            <w:tcW w:w="4531" w:type="dxa"/>
            <w:tcBorders>
              <w:top w:val="single" w:sz="4" w:space="0" w:color="000000"/>
              <w:left w:val="single" w:sz="4" w:space="0" w:color="000000"/>
              <w:bottom w:val="single" w:sz="4" w:space="0" w:color="000000"/>
            </w:tcBorders>
            <w:shd w:val="clear" w:color="auto" w:fill="auto"/>
            <w:vAlign w:val="center"/>
          </w:tcPr>
          <w:p w14:paraId="382DB251" w14:textId="77777777" w:rsidR="00D370DF" w:rsidRPr="00A378EC" w:rsidRDefault="00D370DF" w:rsidP="00493255">
            <w:pPr>
              <w:spacing w:line="276" w:lineRule="auto"/>
              <w:rPr>
                <w:rFonts w:ascii="Arial" w:eastAsia="Calibri" w:hAnsi="Arial" w:cs="Arial"/>
                <w:sz w:val="18"/>
                <w:szCs w:val="18"/>
              </w:rPr>
            </w:pPr>
            <w:r>
              <w:rPr>
                <w:rFonts w:ascii="Arial" w:eastAsia="Calibri" w:hAnsi="Arial" w:cs="Arial"/>
                <w:sz w:val="18"/>
                <w:szCs w:val="18"/>
              </w:rPr>
              <w:t>o</w:t>
            </w:r>
            <w:r w:rsidRPr="00A378EC">
              <w:rPr>
                <w:rFonts w:ascii="Arial" w:eastAsia="Calibri" w:hAnsi="Arial" w:cs="Arial"/>
                <w:sz w:val="18"/>
                <w:szCs w:val="18"/>
              </w:rPr>
              <w:t xml:space="preserve">bčine </w:t>
            </w:r>
          </w:p>
        </w:tc>
        <w:tc>
          <w:tcPr>
            <w:tcW w:w="34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C1E9462" w14:textId="77777777" w:rsidR="00D370DF" w:rsidRPr="00A378EC" w:rsidRDefault="00D370DF" w:rsidP="00493255">
            <w:pPr>
              <w:spacing w:line="276" w:lineRule="auto"/>
              <w:jc w:val="right"/>
              <w:rPr>
                <w:rFonts w:ascii="Arial" w:eastAsia="Calibri" w:hAnsi="Arial" w:cs="Arial"/>
                <w:sz w:val="18"/>
                <w:szCs w:val="18"/>
              </w:rPr>
            </w:pPr>
            <w:r w:rsidRPr="00A378EC">
              <w:rPr>
                <w:rFonts w:ascii="Arial" w:eastAsia="Calibri" w:hAnsi="Arial" w:cs="Arial"/>
                <w:sz w:val="18"/>
                <w:szCs w:val="18"/>
              </w:rPr>
              <w:t>1.269.576,26</w:t>
            </w:r>
          </w:p>
        </w:tc>
      </w:tr>
      <w:tr w:rsidR="00D370DF" w:rsidRPr="00A378EC" w14:paraId="7ED33839" w14:textId="77777777" w:rsidTr="00493255">
        <w:tc>
          <w:tcPr>
            <w:tcW w:w="4531" w:type="dxa"/>
            <w:tcBorders>
              <w:top w:val="single" w:sz="4" w:space="0" w:color="000000"/>
              <w:left w:val="single" w:sz="4" w:space="0" w:color="000000"/>
              <w:bottom w:val="single" w:sz="4" w:space="0" w:color="000000"/>
            </w:tcBorders>
            <w:shd w:val="clear" w:color="auto" w:fill="auto"/>
            <w:vAlign w:val="center"/>
          </w:tcPr>
          <w:p w14:paraId="4DCED8D1" w14:textId="77777777" w:rsidR="00D370DF" w:rsidRPr="00A378EC" w:rsidRDefault="00D370DF" w:rsidP="00493255">
            <w:pPr>
              <w:spacing w:line="276" w:lineRule="auto"/>
              <w:rPr>
                <w:rFonts w:ascii="Arial" w:eastAsia="Calibri" w:hAnsi="Arial" w:cs="Arial"/>
                <w:sz w:val="18"/>
                <w:szCs w:val="18"/>
              </w:rPr>
            </w:pPr>
            <w:r w:rsidRPr="00A378EC">
              <w:rPr>
                <w:rFonts w:ascii="Arial" w:eastAsia="Calibri" w:hAnsi="Arial" w:cs="Arial"/>
                <w:sz w:val="18"/>
                <w:szCs w:val="18"/>
              </w:rPr>
              <w:t>Univerzitetna psihiatrična klinika Ljubljana</w:t>
            </w:r>
          </w:p>
        </w:tc>
        <w:tc>
          <w:tcPr>
            <w:tcW w:w="34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360ACD6" w14:textId="77777777" w:rsidR="00D370DF" w:rsidRPr="00A378EC" w:rsidRDefault="00D370DF" w:rsidP="00493255">
            <w:pPr>
              <w:spacing w:line="276" w:lineRule="auto"/>
              <w:jc w:val="right"/>
              <w:rPr>
                <w:rFonts w:ascii="Arial" w:eastAsia="Calibri" w:hAnsi="Arial" w:cs="Arial"/>
                <w:b/>
                <w:bCs/>
                <w:sz w:val="18"/>
                <w:szCs w:val="18"/>
              </w:rPr>
            </w:pPr>
            <w:r w:rsidRPr="00A378EC">
              <w:rPr>
                <w:rFonts w:ascii="Arial" w:eastAsia="Calibri" w:hAnsi="Arial" w:cs="Arial"/>
                <w:sz w:val="18"/>
                <w:szCs w:val="18"/>
              </w:rPr>
              <w:t>2.793.244,00</w:t>
            </w:r>
          </w:p>
        </w:tc>
      </w:tr>
      <w:tr w:rsidR="00D370DF" w:rsidRPr="00A378EC" w14:paraId="30A9691B" w14:textId="77777777" w:rsidTr="00493255">
        <w:tc>
          <w:tcPr>
            <w:tcW w:w="4531" w:type="dxa"/>
            <w:tcBorders>
              <w:top w:val="single" w:sz="4" w:space="0" w:color="000000"/>
              <w:left w:val="single" w:sz="4" w:space="0" w:color="000000"/>
              <w:bottom w:val="single" w:sz="4" w:space="0" w:color="000000"/>
            </w:tcBorders>
            <w:shd w:val="clear" w:color="auto" w:fill="auto"/>
          </w:tcPr>
          <w:p w14:paraId="0820E28A" w14:textId="77777777" w:rsidR="00D370DF" w:rsidRPr="00A378EC" w:rsidRDefault="00D370DF" w:rsidP="00493255">
            <w:pPr>
              <w:spacing w:line="276" w:lineRule="auto"/>
              <w:rPr>
                <w:rFonts w:ascii="Arial" w:eastAsia="Calibri" w:hAnsi="Arial" w:cs="Arial"/>
                <w:b/>
                <w:bCs/>
                <w:sz w:val="18"/>
                <w:szCs w:val="18"/>
              </w:rPr>
            </w:pPr>
            <w:r w:rsidRPr="00A378EC">
              <w:rPr>
                <w:rFonts w:ascii="Arial" w:eastAsia="Calibri" w:hAnsi="Arial" w:cs="Arial"/>
                <w:b/>
                <w:bCs/>
                <w:sz w:val="18"/>
                <w:szCs w:val="18"/>
              </w:rPr>
              <w:t>SKUPAJ</w:t>
            </w:r>
          </w:p>
        </w:tc>
        <w:tc>
          <w:tcPr>
            <w:tcW w:w="3412" w:type="dxa"/>
            <w:tcBorders>
              <w:top w:val="single" w:sz="4" w:space="0" w:color="000000"/>
              <w:left w:val="single" w:sz="4" w:space="0" w:color="000000"/>
              <w:bottom w:val="single" w:sz="4" w:space="0" w:color="000000"/>
              <w:right w:val="single" w:sz="4" w:space="0" w:color="000000"/>
            </w:tcBorders>
            <w:shd w:val="clear" w:color="auto" w:fill="auto"/>
          </w:tcPr>
          <w:p w14:paraId="709F771C" w14:textId="77777777" w:rsidR="00D370DF" w:rsidRPr="00A378EC" w:rsidRDefault="00D370DF" w:rsidP="00493255">
            <w:pPr>
              <w:spacing w:line="276" w:lineRule="auto"/>
              <w:jc w:val="right"/>
              <w:rPr>
                <w:rFonts w:ascii="ArialMT" w:eastAsia="ArialMT" w:hAnsi="ArialMT" w:cs="ArialMT"/>
                <w:sz w:val="18"/>
                <w:szCs w:val="24"/>
              </w:rPr>
            </w:pPr>
            <w:r w:rsidRPr="00A378EC">
              <w:rPr>
                <w:rFonts w:ascii="Arial" w:eastAsia="Calibri" w:hAnsi="Arial" w:cs="Arial"/>
                <w:b/>
                <w:bCs/>
                <w:sz w:val="18"/>
                <w:szCs w:val="18"/>
              </w:rPr>
              <w:t>14.636.644,63</w:t>
            </w:r>
          </w:p>
        </w:tc>
      </w:tr>
    </w:tbl>
    <w:p w14:paraId="6E31F511" w14:textId="77777777" w:rsidR="00D370DF" w:rsidRPr="00A378EC" w:rsidRDefault="00D370DF" w:rsidP="00D370DF">
      <w:pPr>
        <w:spacing w:line="300" w:lineRule="exact"/>
        <w:jc w:val="both"/>
        <w:rPr>
          <w:rFonts w:ascii="ArialMT" w:eastAsia="ArialMT" w:hAnsi="ArialMT" w:cs="ArialMT"/>
          <w:sz w:val="18"/>
          <w:szCs w:val="24"/>
        </w:rPr>
      </w:pPr>
    </w:p>
    <w:p w14:paraId="0D93793A"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Druga javna sredstva</w:t>
      </w:r>
    </w:p>
    <w:p w14:paraId="6D9E56D9" w14:textId="77777777"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a) Sredstva od iger na srečo</w:t>
      </w:r>
    </w:p>
    <w:p w14:paraId="6E76A62F" w14:textId="77777777" w:rsidR="00D370DF" w:rsidRPr="00A378EC" w:rsidRDefault="00D370DF" w:rsidP="00D370DF">
      <w:pPr>
        <w:spacing w:line="300" w:lineRule="exact"/>
        <w:jc w:val="both"/>
        <w:rPr>
          <w:rFonts w:ascii="ArialMT" w:eastAsia="ArialMT" w:hAnsi="ArialMT" w:cs="ArialMT"/>
          <w:sz w:val="18"/>
          <w:szCs w:val="24"/>
        </w:rPr>
      </w:pPr>
    </w:p>
    <w:p w14:paraId="58D253E1" w14:textId="77777777" w:rsidR="00D370DF" w:rsidRPr="00A378EC" w:rsidRDefault="00D370DF" w:rsidP="00D370DF">
      <w:pPr>
        <w:spacing w:line="300" w:lineRule="exact"/>
        <w:jc w:val="both"/>
        <w:rPr>
          <w:rFonts w:ascii="ArialMT" w:eastAsia="ArialMT" w:hAnsi="ArialMT" w:cs="ArialMT"/>
          <w:sz w:val="18"/>
          <w:szCs w:val="24"/>
        </w:rPr>
      </w:pPr>
      <w:r w:rsidRPr="00A378EC">
        <w:rPr>
          <w:rFonts w:ascii="ArialMT" w:eastAsia="ArialMT" w:hAnsi="ArialMT" w:cs="ArialMT"/>
          <w:sz w:val="18"/>
          <w:szCs w:val="24"/>
        </w:rPr>
        <w:t>V okviru socialnih in humanitarnih programov, ki pridobivajo finančna sredstva pristojne fundacije, lahko finančno podporo pridobijo tudi programi in projekti s področja drog.</w:t>
      </w:r>
    </w:p>
    <w:p w14:paraId="17E8D3DB" w14:textId="77777777" w:rsidR="00D370DF" w:rsidRPr="00A378EC" w:rsidRDefault="00D370DF" w:rsidP="00D370DF">
      <w:pPr>
        <w:spacing w:line="300" w:lineRule="exact"/>
        <w:jc w:val="both"/>
        <w:rPr>
          <w:rFonts w:ascii="ArialMT" w:eastAsia="ArialMT" w:hAnsi="ArialMT" w:cs="ArialMT"/>
          <w:sz w:val="18"/>
          <w:szCs w:val="24"/>
        </w:rPr>
      </w:pPr>
    </w:p>
    <w:p w14:paraId="5A14285D" w14:textId="77777777" w:rsidR="00D370DF" w:rsidRPr="00A378EC" w:rsidRDefault="00D370DF">
      <w:pPr>
        <w:numPr>
          <w:ilvl w:val="0"/>
          <w:numId w:val="15"/>
        </w:numPr>
        <w:spacing w:line="300" w:lineRule="exact"/>
        <w:jc w:val="both"/>
        <w:rPr>
          <w:rFonts w:ascii="ArialMT" w:eastAsia="ArialMT" w:hAnsi="ArialMT" w:cs="ArialMT"/>
          <w:sz w:val="18"/>
          <w:szCs w:val="24"/>
        </w:rPr>
      </w:pPr>
      <w:r w:rsidRPr="00A378EC">
        <w:rPr>
          <w:rFonts w:ascii="ArialMT" w:eastAsia="ArialMT" w:hAnsi="ArialMT" w:cs="ArialMT"/>
          <w:sz w:val="18"/>
          <w:szCs w:val="24"/>
        </w:rPr>
        <w:t>Sredstva mednarodnih organizacij</w:t>
      </w:r>
    </w:p>
    <w:p w14:paraId="525D4D47" w14:textId="77777777" w:rsidR="00D370DF" w:rsidRPr="00A378EC" w:rsidRDefault="00D370DF" w:rsidP="00D370DF">
      <w:pPr>
        <w:spacing w:line="300" w:lineRule="exact"/>
        <w:ind w:left="600"/>
        <w:jc w:val="both"/>
        <w:rPr>
          <w:rFonts w:ascii="ArialMT" w:eastAsia="ArialMT" w:hAnsi="ArialMT" w:cs="ArialMT"/>
          <w:sz w:val="18"/>
          <w:szCs w:val="24"/>
        </w:rPr>
      </w:pPr>
    </w:p>
    <w:p w14:paraId="606A804C" w14:textId="77777777"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Evropska komisija,</w:t>
      </w:r>
    </w:p>
    <w:p w14:paraId="70C8C5D6" w14:textId="77777777" w:rsidR="00D370DF" w:rsidRPr="00A378EC" w:rsidRDefault="00D370DF" w:rsidP="00D370DF">
      <w:pPr>
        <w:spacing w:line="300" w:lineRule="exact"/>
        <w:ind w:firstLine="240"/>
        <w:jc w:val="both"/>
        <w:rPr>
          <w:rFonts w:ascii="ArialMT" w:eastAsia="ArialMT" w:hAnsi="ArialMT" w:cs="ArialMT"/>
          <w:sz w:val="18"/>
          <w:szCs w:val="24"/>
        </w:rPr>
      </w:pPr>
      <w:r w:rsidRPr="00A378EC">
        <w:rPr>
          <w:rFonts w:ascii="ArialMT" w:eastAsia="ArialMT" w:hAnsi="ArialMT" w:cs="ArialMT"/>
          <w:sz w:val="18"/>
          <w:szCs w:val="24"/>
        </w:rPr>
        <w:t>– Svet Evrope.</w:t>
      </w:r>
    </w:p>
    <w:p w14:paraId="615AA7F7" w14:textId="77777777" w:rsidR="00D370DF" w:rsidRPr="00A378EC" w:rsidRDefault="00D370DF" w:rsidP="00D370DF">
      <w:pPr>
        <w:spacing w:line="300" w:lineRule="exact"/>
        <w:ind w:firstLine="240"/>
        <w:jc w:val="both"/>
        <w:rPr>
          <w:rFonts w:ascii="ArialMT" w:eastAsia="ArialMT" w:hAnsi="ArialMT" w:cs="ArialMT"/>
          <w:sz w:val="18"/>
          <w:szCs w:val="24"/>
        </w:rPr>
      </w:pPr>
    </w:p>
    <w:p w14:paraId="6DEA8712" w14:textId="77777777" w:rsidR="00D370DF" w:rsidRPr="00A378EC" w:rsidRDefault="00D370DF">
      <w:pPr>
        <w:numPr>
          <w:ilvl w:val="0"/>
          <w:numId w:val="15"/>
        </w:numPr>
        <w:spacing w:line="300" w:lineRule="exact"/>
        <w:jc w:val="both"/>
        <w:rPr>
          <w:rFonts w:ascii="ArialMT" w:eastAsia="ArialMT" w:hAnsi="ArialMT" w:cs="ArialMT"/>
          <w:sz w:val="18"/>
          <w:szCs w:val="24"/>
        </w:rPr>
      </w:pPr>
      <w:r w:rsidRPr="00A378EC">
        <w:rPr>
          <w:rFonts w:ascii="ArialMT" w:eastAsia="ArialMT" w:hAnsi="ArialMT" w:cs="ArialMT"/>
          <w:sz w:val="18"/>
          <w:szCs w:val="24"/>
        </w:rPr>
        <w:t>Sredstva, pridobljena na podlagi odvzema premoženja pravnomočno obsojenim storilcem kaznivih dejanj na področju drog.</w:t>
      </w:r>
    </w:p>
    <w:p w14:paraId="594C9D4C" w14:textId="77777777" w:rsidR="00D370DF" w:rsidRPr="00A378EC" w:rsidRDefault="00D370DF" w:rsidP="00D370DF">
      <w:pPr>
        <w:spacing w:line="300" w:lineRule="exact"/>
        <w:ind w:left="600"/>
        <w:jc w:val="both"/>
        <w:rPr>
          <w:rFonts w:ascii="ArialMT" w:eastAsia="ArialMT" w:hAnsi="ArialMT" w:cs="ArialMT"/>
          <w:sz w:val="18"/>
          <w:szCs w:val="24"/>
        </w:rPr>
      </w:pPr>
    </w:p>
    <w:p w14:paraId="6B3B4BD7" w14:textId="77777777" w:rsidR="00D370DF" w:rsidRDefault="00D370DF" w:rsidP="00D370DF">
      <w:pPr>
        <w:spacing w:line="300" w:lineRule="exact"/>
        <w:jc w:val="both"/>
        <w:rPr>
          <w:rFonts w:ascii="ArialMT" w:eastAsia="ArialMT" w:hAnsi="ArialMT" w:cs="ArialMT"/>
          <w:sz w:val="18"/>
          <w:szCs w:val="24"/>
        </w:rPr>
      </w:pPr>
    </w:p>
    <w:p w14:paraId="5CD97223" w14:textId="77777777" w:rsidR="00D370DF" w:rsidRPr="00A378EC" w:rsidRDefault="00D370DF" w:rsidP="00D370DF">
      <w:pPr>
        <w:spacing w:line="300" w:lineRule="exact"/>
        <w:jc w:val="both"/>
        <w:rPr>
          <w:rFonts w:ascii="ArialMT" w:eastAsia="ArialMT" w:hAnsi="ArialMT" w:cs="ArialMT"/>
          <w:sz w:val="18"/>
          <w:szCs w:val="24"/>
        </w:rPr>
      </w:pPr>
    </w:p>
    <w:p w14:paraId="1CFC8C72" w14:textId="77777777" w:rsidR="00D370DF" w:rsidRPr="00210E29" w:rsidRDefault="00D370DF" w:rsidP="00D370DF">
      <w:pPr>
        <w:pStyle w:val="Naslov1"/>
        <w:spacing w:before="0" w:after="0" w:line="300" w:lineRule="exact"/>
        <w:rPr>
          <w:rFonts w:cs="Calibri Light"/>
        </w:rPr>
      </w:pPr>
      <w:bookmarkStart w:id="233" w:name="_Toc127280486"/>
      <w:bookmarkStart w:id="234" w:name="_Toc127280596"/>
      <w:bookmarkStart w:id="235" w:name="_Toc127280647"/>
      <w:r>
        <w:rPr>
          <w:rFonts w:cs="Calibri Light"/>
        </w:rPr>
        <w:br w:type="page"/>
      </w:r>
      <w:bookmarkStart w:id="236" w:name="_Toc127283651"/>
      <w:r w:rsidRPr="00210E29">
        <w:rPr>
          <w:rFonts w:cs="Calibri Light"/>
        </w:rPr>
        <w:lastRenderedPageBreak/>
        <w:t>16 Zaključek</w:t>
      </w:r>
      <w:bookmarkEnd w:id="233"/>
      <w:bookmarkEnd w:id="234"/>
      <w:bookmarkEnd w:id="235"/>
      <w:bookmarkEnd w:id="236"/>
    </w:p>
    <w:p w14:paraId="1FA4C230" w14:textId="77777777" w:rsidR="00D370DF" w:rsidRPr="00A378EC" w:rsidRDefault="00D370DF" w:rsidP="00D370DF"/>
    <w:p w14:paraId="0EBA7DF0" w14:textId="77777777" w:rsidR="00D370DF" w:rsidRPr="00A378EC" w:rsidRDefault="00D370DF" w:rsidP="00D370DF">
      <w:pPr>
        <w:pStyle w:val="odstavek"/>
        <w:shd w:val="clear" w:color="auto" w:fill="FFFFFF"/>
        <w:spacing w:before="0" w:after="0" w:line="300" w:lineRule="exact"/>
        <w:jc w:val="both"/>
        <w:rPr>
          <w:rFonts w:ascii="Arial" w:hAnsi="Arial" w:cs="Arial"/>
          <w:sz w:val="18"/>
          <w:szCs w:val="18"/>
        </w:rPr>
      </w:pPr>
      <w:r w:rsidRPr="00A378EC">
        <w:rPr>
          <w:rFonts w:ascii="Arial" w:hAnsi="Arial" w:cs="Arial"/>
          <w:sz w:val="18"/>
          <w:szCs w:val="18"/>
        </w:rPr>
        <w:t xml:space="preserve">Pandemija </w:t>
      </w:r>
      <w:r>
        <w:rPr>
          <w:rFonts w:ascii="Arial" w:hAnsi="Arial" w:cs="Arial"/>
          <w:sz w:val="18"/>
          <w:szCs w:val="18"/>
        </w:rPr>
        <w:t>covida</w:t>
      </w:r>
      <w:r w:rsidRPr="00A378EC">
        <w:rPr>
          <w:rFonts w:ascii="Arial" w:hAnsi="Arial" w:cs="Arial"/>
          <w:sz w:val="18"/>
          <w:szCs w:val="18"/>
        </w:rPr>
        <w:t>-19 je od začetka leta 2020 dramatično vplivala na življenj</w:t>
      </w:r>
      <w:r>
        <w:rPr>
          <w:rFonts w:ascii="Arial" w:hAnsi="Arial" w:cs="Arial"/>
          <w:sz w:val="18"/>
          <w:szCs w:val="18"/>
        </w:rPr>
        <w:t>e</w:t>
      </w:r>
      <w:r w:rsidRPr="00A378EC">
        <w:rPr>
          <w:rFonts w:ascii="Arial" w:hAnsi="Arial" w:cs="Arial"/>
          <w:sz w:val="18"/>
          <w:szCs w:val="18"/>
        </w:rPr>
        <w:t xml:space="preserve">, saj so morale države v Evropi in po svetu uvesti nove ukrepe za zaščito javnega zdravja. Ta kriza je prizadela tudi vse vidike pojava drog, vključno </w:t>
      </w:r>
      <w:r>
        <w:rPr>
          <w:rFonts w:ascii="Arial" w:hAnsi="Arial" w:cs="Arial"/>
          <w:sz w:val="18"/>
          <w:szCs w:val="18"/>
        </w:rPr>
        <w:t xml:space="preserve">z njihovo </w:t>
      </w:r>
      <w:r w:rsidRPr="00A378EC">
        <w:rPr>
          <w:rFonts w:ascii="Arial" w:hAnsi="Arial" w:cs="Arial"/>
          <w:sz w:val="18"/>
          <w:szCs w:val="18"/>
        </w:rPr>
        <w:t xml:space="preserve">proizvodnjo, prekupčevanjem, distribucijo in uporabo. </w:t>
      </w:r>
    </w:p>
    <w:p w14:paraId="237E1324" w14:textId="77777777" w:rsidR="00D370DF" w:rsidRPr="00A378EC" w:rsidRDefault="00D370DF" w:rsidP="00D370DF">
      <w:pPr>
        <w:pStyle w:val="odstavek"/>
        <w:shd w:val="clear" w:color="auto" w:fill="FFFFFF"/>
        <w:spacing w:before="0" w:after="0" w:line="300" w:lineRule="exact"/>
        <w:jc w:val="both"/>
      </w:pPr>
    </w:p>
    <w:p w14:paraId="36B11356" w14:textId="77777777" w:rsidR="00D370DF" w:rsidRPr="00A378EC" w:rsidRDefault="00D370DF" w:rsidP="00D370DF">
      <w:pPr>
        <w:pStyle w:val="odstavek"/>
        <w:shd w:val="clear" w:color="auto" w:fill="FFFFFF"/>
        <w:spacing w:before="0" w:after="0" w:line="300" w:lineRule="exact"/>
        <w:jc w:val="both"/>
        <w:rPr>
          <w:rFonts w:ascii="Arial" w:hAnsi="Arial" w:cs="Arial"/>
          <w:sz w:val="18"/>
          <w:szCs w:val="18"/>
        </w:rPr>
      </w:pPr>
      <w:r w:rsidRPr="00A378EC">
        <w:rPr>
          <w:rFonts w:ascii="Arial" w:hAnsi="Arial" w:cs="Arial"/>
          <w:sz w:val="18"/>
          <w:szCs w:val="18"/>
        </w:rPr>
        <w:t>Nacionalni program opredeljuje še vedno prisotne in naraščajoče izzive za javno zdravje in našo varnost, ki jih povzročata prekupčevanje s prepovedanimi drogami v Sloveniji in proizvodnja prepovedanih drog znotraj naših meja. Daje tudi širok pogled na to, ka</w:t>
      </w:r>
      <w:r>
        <w:rPr>
          <w:rFonts w:ascii="Arial" w:hAnsi="Arial" w:cs="Arial"/>
          <w:sz w:val="18"/>
          <w:szCs w:val="18"/>
        </w:rPr>
        <w:t>j</w:t>
      </w:r>
      <w:r w:rsidRPr="00A378EC">
        <w:rPr>
          <w:rFonts w:ascii="Arial" w:hAnsi="Arial" w:cs="Arial"/>
          <w:sz w:val="18"/>
          <w:szCs w:val="18"/>
        </w:rPr>
        <w:t xml:space="preserve"> v Sloveniji potrebujemo, če se želimo odzvati na zapleteno in dinamično naravo sodobne problematike drog. Pred nami so najrazličnejš</w:t>
      </w:r>
      <w:r>
        <w:rPr>
          <w:rFonts w:ascii="Arial" w:hAnsi="Arial" w:cs="Arial"/>
          <w:sz w:val="18"/>
          <w:szCs w:val="18"/>
        </w:rPr>
        <w:t>e</w:t>
      </w:r>
      <w:r w:rsidRPr="00A378EC">
        <w:rPr>
          <w:rFonts w:ascii="Arial" w:hAnsi="Arial" w:cs="Arial"/>
          <w:sz w:val="18"/>
          <w:szCs w:val="18"/>
        </w:rPr>
        <w:t xml:space="preserve"> nove priložnosti, ki so povezane z napredkom informacijske in komunikacijske tehnologije, širjenjem novih psihoaktivnih snovi ter povečano razpoložljivostjo in uporabo sintetičnih drog ali pa so posledica težav, ki škodujejo posameznikom in skupnostim. Naloga nacionalnega programa je zagotavljati dokaze ter poskrbeti, da smer delovanja države na področju prepovedanih drog in razprava o tem temelji</w:t>
      </w:r>
      <w:r>
        <w:rPr>
          <w:rFonts w:ascii="Arial" w:hAnsi="Arial" w:cs="Arial"/>
          <w:sz w:val="18"/>
          <w:szCs w:val="18"/>
        </w:rPr>
        <w:t>ta</w:t>
      </w:r>
      <w:r w:rsidRPr="00A378EC">
        <w:rPr>
          <w:rFonts w:ascii="Arial" w:hAnsi="Arial" w:cs="Arial"/>
          <w:sz w:val="18"/>
          <w:szCs w:val="18"/>
        </w:rPr>
        <w:t xml:space="preserve"> na znanstveno preverljivih dejstvih ter celovitem, nepristranskem in, kar je najpomembneje</w:t>
      </w:r>
      <w:r>
        <w:rPr>
          <w:rFonts w:ascii="Arial" w:hAnsi="Arial" w:cs="Arial"/>
          <w:sz w:val="18"/>
          <w:szCs w:val="18"/>
        </w:rPr>
        <w:t>,</w:t>
      </w:r>
      <w:r w:rsidRPr="00A378EC">
        <w:rPr>
          <w:rFonts w:ascii="Arial" w:hAnsi="Arial" w:cs="Arial"/>
          <w:sz w:val="18"/>
          <w:szCs w:val="18"/>
        </w:rPr>
        <w:t xml:space="preserve"> humanističnem razumevanju te zapletene problematike.</w:t>
      </w:r>
    </w:p>
    <w:p w14:paraId="423F9A1E" w14:textId="77777777" w:rsidR="00D370DF" w:rsidRPr="00A378EC" w:rsidRDefault="00D370DF" w:rsidP="00D370DF">
      <w:pPr>
        <w:pStyle w:val="odstavek"/>
        <w:shd w:val="clear" w:color="auto" w:fill="FFFFFF"/>
        <w:spacing w:before="0" w:after="0" w:line="300" w:lineRule="exact"/>
        <w:jc w:val="both"/>
        <w:rPr>
          <w:rFonts w:ascii="Arial" w:hAnsi="Arial" w:cs="Arial"/>
          <w:sz w:val="18"/>
          <w:szCs w:val="18"/>
        </w:rPr>
      </w:pPr>
    </w:p>
    <w:p w14:paraId="1D083C81" w14:textId="77777777" w:rsidR="00D370DF" w:rsidRPr="00A378EC" w:rsidRDefault="00D370DF" w:rsidP="00D370DF">
      <w:pPr>
        <w:pStyle w:val="odstavek"/>
        <w:shd w:val="clear" w:color="auto" w:fill="FFFFFF"/>
        <w:spacing w:before="0" w:after="0" w:line="300" w:lineRule="exact"/>
        <w:jc w:val="both"/>
        <w:rPr>
          <w:rFonts w:ascii="Arial" w:hAnsi="Arial" w:cs="Arial"/>
          <w:sz w:val="18"/>
          <w:szCs w:val="18"/>
        </w:rPr>
      </w:pPr>
      <w:r w:rsidRPr="00A378EC">
        <w:rPr>
          <w:rFonts w:ascii="Arial" w:hAnsi="Arial" w:cs="Arial"/>
          <w:sz w:val="18"/>
          <w:szCs w:val="18"/>
        </w:rPr>
        <w:t xml:space="preserve">Velik delež škode, obolevnosti in umrljivosti, povezane z uporabo drog v Sloveniji, še vedno lahko pripišemo heroinu in kokainu, tako da nacionalni program daje zagon pri razvoju in izvajanju odzivov, ki temeljijo na dokazih. V preteklosti je bil dosežen bistven, čeprav neenakomeren napredek, ki pa bi ga zlahka ogrozile spreminjajoče se okoliščine ali neuspešno nadgrajevanje odzivov. Analiza je pokazala tudi, da mora Slovenija okrepiti svoje zmogljivosti za prepoznavanje izzivov, ki izhajajo iz vedno večje kompleksnosti in dinamike trga z drogami, </w:t>
      </w:r>
      <w:r>
        <w:rPr>
          <w:rFonts w:ascii="Arial" w:hAnsi="Arial" w:cs="Arial"/>
          <w:sz w:val="18"/>
          <w:szCs w:val="18"/>
        </w:rPr>
        <w:t>ter</w:t>
      </w:r>
      <w:r w:rsidRPr="00A378EC">
        <w:rPr>
          <w:rFonts w:ascii="Arial" w:hAnsi="Arial" w:cs="Arial"/>
          <w:sz w:val="18"/>
          <w:szCs w:val="18"/>
        </w:rPr>
        <w:t xml:space="preserve"> odzivanje nanje.</w:t>
      </w:r>
    </w:p>
    <w:p w14:paraId="6005DEE7" w14:textId="77777777" w:rsidR="00D370DF" w:rsidRPr="00A378EC" w:rsidRDefault="00D370DF" w:rsidP="00D370DF">
      <w:pPr>
        <w:pStyle w:val="odstavek"/>
        <w:shd w:val="clear" w:color="auto" w:fill="FFFFFF"/>
        <w:spacing w:before="0" w:after="0" w:line="300" w:lineRule="exact"/>
        <w:jc w:val="both"/>
        <w:rPr>
          <w:rFonts w:ascii="Arial" w:hAnsi="Arial" w:cs="Arial"/>
          <w:sz w:val="18"/>
          <w:szCs w:val="18"/>
        </w:rPr>
      </w:pPr>
    </w:p>
    <w:p w14:paraId="5C452D0A" w14:textId="77777777" w:rsidR="00D370DF" w:rsidRPr="00A378EC" w:rsidRDefault="00D370DF" w:rsidP="00D370DF">
      <w:pPr>
        <w:pStyle w:val="odstavek"/>
        <w:shd w:val="clear" w:color="auto" w:fill="FFFFFF"/>
        <w:spacing w:before="0" w:after="0" w:line="300" w:lineRule="exact"/>
        <w:jc w:val="both"/>
        <w:rPr>
          <w:rFonts w:ascii="Arial" w:hAnsi="Arial" w:cs="Arial"/>
          <w:sz w:val="18"/>
          <w:szCs w:val="18"/>
        </w:rPr>
      </w:pPr>
      <w:r w:rsidRPr="00A378EC">
        <w:rPr>
          <w:rFonts w:ascii="Arial" w:hAnsi="Arial" w:cs="Arial"/>
          <w:sz w:val="18"/>
          <w:szCs w:val="18"/>
        </w:rPr>
        <w:t xml:space="preserve">V nacionalnem programu je opredeljeno, da mora odziv na droge temeljiti na dokazih in se </w:t>
      </w:r>
      <w:r>
        <w:rPr>
          <w:rFonts w:ascii="Arial" w:hAnsi="Arial" w:cs="Arial"/>
          <w:sz w:val="18"/>
          <w:szCs w:val="18"/>
        </w:rPr>
        <w:t xml:space="preserve">mora </w:t>
      </w:r>
      <w:r w:rsidRPr="00A378EC">
        <w:rPr>
          <w:rFonts w:ascii="Arial" w:hAnsi="Arial" w:cs="Arial"/>
          <w:sz w:val="18"/>
          <w:szCs w:val="18"/>
        </w:rPr>
        <w:t>izvajati z uravnoteženim in celostnim pristopom, ki ga je na koncu treba oceniti glede na njegov vpliv na zdravje, varnost in blaginjo naših državljanov. Program je oblikovan tako, da ustvarja pogoje, ki celotni družbi in posameznikom omogočajo vključitev v prizadevanja za zmanjšanje škodljivih učinkov prepovedanih drog, zagotovitev dostopa do zdravljenja, socialne rehabilitacije, resocializacije in celostnega vključevanja v družbo ter okrevanja. Program se ob upoštevanju razmer in možnosti loteva osrednje problematike z različnih zornih kotov. Prepletanje ukrepov s področij preventive, socialnega varstva in zdravstva ter nadzora nad spoštovanjem pravnih standardov vzpostavlja temeljit in obsežen proces aktivnosti za zmanjšanje in ublažitev negativnih pojavov (posledic) v procesu zdravljenja, rehabilitacije, resocializacije in reintegracije.</w:t>
      </w:r>
    </w:p>
    <w:p w14:paraId="64DDD2C4" w14:textId="77777777" w:rsidR="00D370DF" w:rsidRPr="00A378EC" w:rsidRDefault="00D370DF" w:rsidP="00D370DF">
      <w:pPr>
        <w:pStyle w:val="odstavek"/>
        <w:shd w:val="clear" w:color="auto" w:fill="FFFFFF"/>
        <w:spacing w:before="0" w:after="0" w:line="300" w:lineRule="exact"/>
        <w:jc w:val="both"/>
        <w:rPr>
          <w:rFonts w:ascii="Arial" w:hAnsi="Arial" w:cs="Arial"/>
          <w:sz w:val="18"/>
          <w:szCs w:val="18"/>
        </w:rPr>
      </w:pPr>
    </w:p>
    <w:p w14:paraId="2CEB85E4" w14:textId="77777777" w:rsidR="00D370DF" w:rsidRPr="00A378EC" w:rsidRDefault="00D370DF" w:rsidP="00D370DF">
      <w:pPr>
        <w:pStyle w:val="odstavek"/>
        <w:shd w:val="clear" w:color="auto" w:fill="FFFFFF"/>
        <w:spacing w:before="0" w:after="0" w:line="300" w:lineRule="exact"/>
        <w:jc w:val="both"/>
        <w:rPr>
          <w:rFonts w:ascii="Arial" w:hAnsi="Arial" w:cs="Arial"/>
          <w:sz w:val="18"/>
          <w:szCs w:val="18"/>
        </w:rPr>
      </w:pPr>
      <w:r w:rsidRPr="00F64346">
        <w:rPr>
          <w:rFonts w:ascii="Arial" w:hAnsi="Arial" w:cs="Arial"/>
          <w:sz w:val="18"/>
          <w:szCs w:val="18"/>
        </w:rPr>
        <w:t>Nacionalni program</w:t>
      </w:r>
      <w:r w:rsidRPr="00A378EC">
        <w:rPr>
          <w:rFonts w:ascii="Arial" w:hAnsi="Arial" w:cs="Arial"/>
          <w:sz w:val="18"/>
          <w:szCs w:val="18"/>
        </w:rPr>
        <w:t xml:space="preserve"> prav tako upošteva znanstvena spoznanja, pridobljena na podlagi izsledkov statističnih podatkov in poročil o drogah, da bomo tudi v prihodnje zagotavljali ustrezne in pravočasne informacije, ki so potrebne, da ukrepi držijo korak z vse večjimi izzivi, s katerimi se srečujemo na področju drog. </w:t>
      </w:r>
    </w:p>
    <w:p w14:paraId="627C49C0" w14:textId="77777777" w:rsidR="00D370DF" w:rsidRPr="00A378EC" w:rsidRDefault="00D370DF" w:rsidP="00D370DF">
      <w:pPr>
        <w:pStyle w:val="odstavek"/>
        <w:shd w:val="clear" w:color="auto" w:fill="FFFFFF"/>
        <w:spacing w:before="0" w:after="0" w:line="300" w:lineRule="exact"/>
        <w:jc w:val="both"/>
        <w:rPr>
          <w:rFonts w:ascii="Arial" w:hAnsi="Arial" w:cs="Arial"/>
          <w:sz w:val="18"/>
          <w:szCs w:val="18"/>
        </w:rPr>
      </w:pPr>
    </w:p>
    <w:p w14:paraId="5526475B" w14:textId="77777777" w:rsidR="00D370DF" w:rsidRPr="00A378EC" w:rsidRDefault="00D370DF" w:rsidP="00D370DF">
      <w:pPr>
        <w:pStyle w:val="odstavek"/>
        <w:shd w:val="clear" w:color="auto" w:fill="FFFFFF"/>
        <w:spacing w:before="0" w:after="0" w:line="300" w:lineRule="exact"/>
        <w:jc w:val="both"/>
      </w:pPr>
      <w:r w:rsidRPr="00A378EC">
        <w:rPr>
          <w:rFonts w:ascii="Arial" w:hAnsi="Arial" w:cs="Arial"/>
          <w:sz w:val="18"/>
          <w:szCs w:val="18"/>
        </w:rPr>
        <w:t>Ne</w:t>
      </w:r>
      <w:r>
        <w:rPr>
          <w:rFonts w:ascii="Arial" w:hAnsi="Arial" w:cs="Arial"/>
          <w:sz w:val="18"/>
          <w:szCs w:val="18"/>
        </w:rPr>
        <w:t xml:space="preserve"> </w:t>
      </w:r>
      <w:r w:rsidRPr="00A378EC">
        <w:rPr>
          <w:rFonts w:ascii="Arial" w:hAnsi="Arial" w:cs="Arial"/>
          <w:sz w:val="18"/>
          <w:szCs w:val="18"/>
        </w:rPr>
        <w:t>nazadnje želimo s programom v Sloveniji nazorno prikazati, kje smo, kaj želimo in kako lahko skupaj zagotovimo kvaliteto sobivanja.</w:t>
      </w:r>
    </w:p>
    <w:p w14:paraId="06EF37CE" w14:textId="77777777" w:rsidR="00C32D36" w:rsidRDefault="00C32D36">
      <w:pPr>
        <w:widowControl/>
        <w:suppressAutoHyphens w:val="0"/>
        <w:autoSpaceDE/>
      </w:pPr>
      <w:r>
        <w:br w:type="page"/>
      </w:r>
    </w:p>
    <w:p w14:paraId="1E377625" w14:textId="4E0DF3CD" w:rsidR="00C32D36" w:rsidRPr="00C32D36" w:rsidRDefault="00A7631F" w:rsidP="00C32D36">
      <w:pPr>
        <w:widowControl/>
        <w:suppressAutoHyphens w:val="0"/>
        <w:autoSpaceDE/>
        <w:spacing w:after="160" w:line="259" w:lineRule="auto"/>
        <w:rPr>
          <w:rFonts w:ascii="Arial" w:eastAsiaTheme="minorHAnsi" w:hAnsi="Arial" w:cs="Arial"/>
          <w:b/>
          <w:lang w:eastAsia="en-US"/>
        </w:rPr>
      </w:pPr>
      <w:r>
        <w:rPr>
          <w:rFonts w:cs="Calibri Light"/>
          <w:b/>
          <w:kern w:val="32"/>
          <w:sz w:val="28"/>
          <w:szCs w:val="32"/>
          <w:lang w:eastAsia="sl-SI"/>
        </w:rPr>
        <w:lastRenderedPageBreak/>
        <w:t xml:space="preserve">17 </w:t>
      </w:r>
      <w:r w:rsidR="00C32D36" w:rsidRPr="00C32D36">
        <w:rPr>
          <w:rFonts w:cs="Calibri Light"/>
          <w:b/>
          <w:kern w:val="32"/>
          <w:sz w:val="28"/>
          <w:szCs w:val="32"/>
          <w:lang w:eastAsia="sl-SI"/>
        </w:rPr>
        <w:t>Obrazložitev</w:t>
      </w:r>
      <w:r w:rsidR="00C32D36" w:rsidRPr="00C32D36">
        <w:rPr>
          <w:rFonts w:ascii="Arial" w:eastAsiaTheme="minorHAnsi" w:hAnsi="Arial" w:cs="Arial"/>
          <w:b/>
          <w:lang w:eastAsia="en-US"/>
        </w:rPr>
        <w:t xml:space="preserve"> </w:t>
      </w:r>
    </w:p>
    <w:p w14:paraId="50BC20D0" w14:textId="7C81D1A7" w:rsidR="00C32D36" w:rsidRDefault="00C32D36" w:rsidP="00C32D36">
      <w:pPr>
        <w:pStyle w:val="odstavek"/>
        <w:shd w:val="clear" w:color="auto" w:fill="FFFFFF"/>
        <w:spacing w:before="0" w:after="0" w:line="300" w:lineRule="exact"/>
        <w:jc w:val="both"/>
        <w:rPr>
          <w:rFonts w:ascii="Arial" w:hAnsi="Arial" w:cs="Arial"/>
          <w:sz w:val="18"/>
          <w:szCs w:val="18"/>
        </w:rPr>
      </w:pPr>
      <w:r w:rsidRPr="00C32D36">
        <w:rPr>
          <w:rFonts w:ascii="Arial" w:hAnsi="Arial" w:cs="Arial"/>
          <w:sz w:val="18"/>
          <w:szCs w:val="18"/>
        </w:rPr>
        <w:t xml:space="preserve">Po uvodnem delu resolucije, kjer se opiše zakonodajo na tem področju in proces nastajanja resolucije,  se v prvem vsebinskem poglavju navaja različne epidemiološke podatke o razširjenosti in posledicah uporabe prepovedanih drog v Sloveniji. </w:t>
      </w:r>
    </w:p>
    <w:p w14:paraId="1B54F5F9" w14:textId="77777777" w:rsidR="001438A6" w:rsidRPr="00C32D36" w:rsidRDefault="001438A6" w:rsidP="00C32D36">
      <w:pPr>
        <w:pStyle w:val="odstavek"/>
        <w:shd w:val="clear" w:color="auto" w:fill="FFFFFF"/>
        <w:spacing w:before="0" w:after="0" w:line="300" w:lineRule="exact"/>
        <w:jc w:val="both"/>
        <w:rPr>
          <w:rFonts w:ascii="Arial" w:hAnsi="Arial" w:cs="Arial"/>
          <w:sz w:val="18"/>
          <w:szCs w:val="18"/>
        </w:rPr>
      </w:pPr>
    </w:p>
    <w:p w14:paraId="5C43AE51" w14:textId="256D0024" w:rsidR="00C32D36" w:rsidRDefault="00C32D36" w:rsidP="00C32D36">
      <w:pPr>
        <w:pStyle w:val="odstavek"/>
        <w:shd w:val="clear" w:color="auto" w:fill="FFFFFF"/>
        <w:spacing w:before="0" w:after="0" w:line="300" w:lineRule="exact"/>
        <w:jc w:val="both"/>
        <w:rPr>
          <w:rFonts w:ascii="Arial" w:hAnsi="Arial" w:cs="Arial"/>
          <w:sz w:val="18"/>
          <w:szCs w:val="18"/>
        </w:rPr>
      </w:pPr>
      <w:r w:rsidRPr="00C32D36">
        <w:rPr>
          <w:rFonts w:ascii="Arial" w:hAnsi="Arial" w:cs="Arial"/>
          <w:sz w:val="18"/>
          <w:szCs w:val="18"/>
        </w:rPr>
        <w:t xml:space="preserve">Epidemiološki podatki na področju drog za Slovenijo, ki jih spremljamo že več kot 20 let, kažejo, da je Slovenija v tem trenutku na pomembnem razpotju tako glede vzorcev uporabe drog kot tudi glede pristopov za zmanjševanje rabe prepovedanih drog. Če je bila v preteklem obdobju v Sloveniji v ospredju predvsem uporaba opiatov in njene posledice in so se temu primerno oblikovale različne oblike pristopov pomoči in ukrepov, se v zadnjih letih ob pojavu vse večjega števila novih drog pojavlja tudi vse večji delež uporabnikov teh drog med mlajšimi uporabniki drog. V zadnjih letih v ospredje prihajajo predvsem uporaba konoplje, kokaina in sintetičnih drog ter novih psihoaktivnih snovi, ki trenutno še niso na listi prepovedanih drog in za katere številne države še vedno iščejo učinkovite pristope pri obvladovanju njihove uporabe. </w:t>
      </w:r>
    </w:p>
    <w:p w14:paraId="61AB1EC5" w14:textId="77777777" w:rsidR="001438A6" w:rsidRPr="00C32D36" w:rsidRDefault="001438A6" w:rsidP="00C32D36">
      <w:pPr>
        <w:pStyle w:val="odstavek"/>
        <w:shd w:val="clear" w:color="auto" w:fill="FFFFFF"/>
        <w:spacing w:before="0" w:after="0" w:line="300" w:lineRule="exact"/>
        <w:jc w:val="both"/>
        <w:rPr>
          <w:rFonts w:ascii="Arial" w:hAnsi="Arial" w:cs="Arial"/>
          <w:sz w:val="18"/>
          <w:szCs w:val="18"/>
        </w:rPr>
      </w:pPr>
    </w:p>
    <w:p w14:paraId="2B8342B4" w14:textId="7C1829FF" w:rsidR="00C32D36" w:rsidRPr="001438A6" w:rsidRDefault="00C32D36" w:rsidP="00C32D36">
      <w:pPr>
        <w:pStyle w:val="odstavek"/>
        <w:shd w:val="clear" w:color="auto" w:fill="FFFFFF"/>
        <w:spacing w:before="0" w:after="0" w:line="300" w:lineRule="exact"/>
        <w:jc w:val="both"/>
        <w:rPr>
          <w:rFonts w:ascii="Arial" w:hAnsi="Arial" w:cs="Arial"/>
          <w:b/>
          <w:bCs/>
          <w:sz w:val="18"/>
          <w:szCs w:val="18"/>
        </w:rPr>
      </w:pPr>
      <w:r w:rsidRPr="00C32D36">
        <w:rPr>
          <w:rFonts w:ascii="Arial" w:hAnsi="Arial" w:cs="Arial"/>
          <w:b/>
          <w:bCs/>
          <w:sz w:val="18"/>
          <w:szCs w:val="18"/>
        </w:rPr>
        <w:t xml:space="preserve">Vizija resolucije o nacionalnem programu na področju drog je, </w:t>
      </w:r>
      <w:r w:rsidR="000A12D7">
        <w:rPr>
          <w:rFonts w:ascii="Arial" w:hAnsi="Arial" w:cs="Arial"/>
          <w:b/>
          <w:bCs/>
          <w:sz w:val="18"/>
          <w:szCs w:val="18"/>
        </w:rPr>
        <w:t>da</w:t>
      </w:r>
      <w:r w:rsidR="000A12D7" w:rsidRPr="00C32D36">
        <w:rPr>
          <w:rFonts w:ascii="Arial" w:hAnsi="Arial" w:cs="Arial"/>
          <w:b/>
          <w:bCs/>
          <w:sz w:val="18"/>
          <w:szCs w:val="18"/>
        </w:rPr>
        <w:t xml:space="preserve"> </w:t>
      </w:r>
      <w:r w:rsidRPr="00C32D36">
        <w:rPr>
          <w:rFonts w:ascii="Arial" w:hAnsi="Arial" w:cs="Arial"/>
          <w:b/>
          <w:bCs/>
          <w:sz w:val="18"/>
          <w:szCs w:val="18"/>
        </w:rPr>
        <w:t xml:space="preserve">se </w:t>
      </w:r>
      <w:r w:rsidR="000A12D7">
        <w:rPr>
          <w:rFonts w:ascii="Arial" w:hAnsi="Arial" w:cs="Arial"/>
          <w:b/>
          <w:bCs/>
          <w:sz w:val="18"/>
          <w:szCs w:val="18"/>
        </w:rPr>
        <w:t>do</w:t>
      </w:r>
      <w:r w:rsidR="00A7631F">
        <w:rPr>
          <w:rFonts w:ascii="Arial" w:hAnsi="Arial" w:cs="Arial"/>
          <w:b/>
          <w:bCs/>
          <w:sz w:val="18"/>
          <w:szCs w:val="18"/>
        </w:rPr>
        <w:t xml:space="preserve"> </w:t>
      </w:r>
      <w:r w:rsidRPr="00C32D36">
        <w:rPr>
          <w:rFonts w:ascii="Arial" w:hAnsi="Arial" w:cs="Arial"/>
          <w:b/>
          <w:bCs/>
          <w:sz w:val="18"/>
          <w:szCs w:val="18"/>
        </w:rPr>
        <w:t xml:space="preserve">leta 2050 vzpostavijo in nadgradijo programi za izboljšanje zdravja in socialne blaginje ljudi in s tem na ravni države ustvarijo zdravju naklonjene življenjske razmere ter pogoji za dostojno, vključujoče, mirno in varno življenje vseh prebivalcev Republike Slovenije. </w:t>
      </w:r>
    </w:p>
    <w:p w14:paraId="2F11FF4B" w14:textId="77777777" w:rsidR="001438A6" w:rsidRPr="00C32D36" w:rsidRDefault="001438A6" w:rsidP="00C32D36">
      <w:pPr>
        <w:pStyle w:val="odstavek"/>
        <w:shd w:val="clear" w:color="auto" w:fill="FFFFFF"/>
        <w:spacing w:before="0" w:after="0" w:line="300" w:lineRule="exact"/>
        <w:jc w:val="both"/>
        <w:rPr>
          <w:rFonts w:ascii="Arial" w:hAnsi="Arial" w:cs="Arial"/>
          <w:sz w:val="18"/>
          <w:szCs w:val="18"/>
        </w:rPr>
      </w:pPr>
    </w:p>
    <w:p w14:paraId="65A2AEBB" w14:textId="607BA734" w:rsidR="00C32D36" w:rsidRDefault="00C32D36" w:rsidP="00C32D36">
      <w:pPr>
        <w:pStyle w:val="odstavek"/>
        <w:shd w:val="clear" w:color="auto" w:fill="FFFFFF"/>
        <w:spacing w:before="0" w:after="0" w:line="300" w:lineRule="exact"/>
        <w:jc w:val="both"/>
        <w:rPr>
          <w:rFonts w:ascii="Arial" w:hAnsi="Arial" w:cs="Arial"/>
          <w:sz w:val="18"/>
          <w:szCs w:val="18"/>
        </w:rPr>
      </w:pPr>
      <w:r w:rsidRPr="00C32D36">
        <w:rPr>
          <w:rFonts w:ascii="Arial" w:hAnsi="Arial" w:cs="Arial"/>
          <w:sz w:val="18"/>
          <w:szCs w:val="18"/>
        </w:rPr>
        <w:t xml:space="preserve">Načela resolucije o nacionalnem programu na področju drog izhajajo iz Ustave RS, zakonodaje, konvencij OZN, predpisov EU, določil Sveta Evrope in konkretnih ciljev, ki jih naša družba želi doseči v obdobju 2023 – 2030. Načela, na katerih temelji resolucija so: načelo ustavnosti in zakonitosti, načelo varovanja človekovih pravic, načelo celovitega in sočasnega reševanja problematike drog, načelo globalnega sodelovanja, načelo decentralizacije, načelo zagotavljanja varnosti prebivalcev Republike Slovenije, načelo prilagojenosti različnim skupinam prebivalstva, načelo zagotavljanja pogojev za odgovorno sprejemanje odločitev glede, uporabe drog, še posebej med otroki in mladostniki in načelo uravnoteženosti pristopov. </w:t>
      </w:r>
    </w:p>
    <w:p w14:paraId="02CA5042" w14:textId="77777777" w:rsidR="001438A6" w:rsidRPr="00C32D36" w:rsidRDefault="001438A6" w:rsidP="00C32D36">
      <w:pPr>
        <w:pStyle w:val="odstavek"/>
        <w:shd w:val="clear" w:color="auto" w:fill="FFFFFF"/>
        <w:spacing w:before="0" w:after="0" w:line="300" w:lineRule="exact"/>
        <w:jc w:val="both"/>
        <w:rPr>
          <w:rFonts w:ascii="Arial" w:hAnsi="Arial" w:cs="Arial"/>
          <w:sz w:val="18"/>
          <w:szCs w:val="18"/>
        </w:rPr>
      </w:pPr>
    </w:p>
    <w:p w14:paraId="2D1636BE" w14:textId="77777777" w:rsidR="00C32D36" w:rsidRPr="00C32D36" w:rsidRDefault="00C32D36" w:rsidP="00C32D36">
      <w:pPr>
        <w:pStyle w:val="odstavek"/>
        <w:shd w:val="clear" w:color="auto" w:fill="FFFFFF"/>
        <w:spacing w:before="0" w:after="0" w:line="300" w:lineRule="exact"/>
        <w:jc w:val="both"/>
        <w:rPr>
          <w:rFonts w:ascii="Arial" w:hAnsi="Arial" w:cs="Arial"/>
          <w:sz w:val="18"/>
          <w:szCs w:val="18"/>
        </w:rPr>
      </w:pPr>
      <w:r w:rsidRPr="00C32D36">
        <w:rPr>
          <w:rFonts w:ascii="Arial" w:hAnsi="Arial" w:cs="Arial"/>
          <w:sz w:val="18"/>
          <w:szCs w:val="18"/>
        </w:rPr>
        <w:t xml:space="preserve">Cilji nacionalnega programa so opredeljeni za celotno načrtovano obdobje izvajanja Nacionalnega programa na področju drog. Krovni cilj Nacionalnega programa Slovenije na področju drog je zmanjšati in omejiti škodo, ki jo za posameznika, družino in družbo predstavlja raba prepovedanih drog. Za uresničitev tega krovnega cilja je potrebno v okviru Nacionalnega programa uresničiti cilje na naslednjih vsebinskih področjih:  </w:t>
      </w:r>
    </w:p>
    <w:p w14:paraId="5C4BFF3F" w14:textId="77777777" w:rsidR="001438A6" w:rsidRDefault="001438A6" w:rsidP="00C32D36">
      <w:pPr>
        <w:pStyle w:val="odstavek"/>
        <w:shd w:val="clear" w:color="auto" w:fill="FFFFFF"/>
        <w:spacing w:before="0" w:after="0" w:line="300" w:lineRule="exact"/>
        <w:jc w:val="both"/>
        <w:rPr>
          <w:rFonts w:ascii="Arial" w:hAnsi="Arial" w:cs="Arial"/>
          <w:sz w:val="18"/>
          <w:szCs w:val="18"/>
        </w:rPr>
      </w:pPr>
    </w:p>
    <w:p w14:paraId="483EE5B3" w14:textId="04A22AAE" w:rsidR="00C32D36" w:rsidRPr="001438A6" w:rsidRDefault="00C32D36" w:rsidP="00C32D36">
      <w:pPr>
        <w:pStyle w:val="odstavek"/>
        <w:shd w:val="clear" w:color="auto" w:fill="FFFFFF"/>
        <w:spacing w:before="0" w:after="0" w:line="300" w:lineRule="exact"/>
        <w:jc w:val="both"/>
        <w:rPr>
          <w:rFonts w:ascii="Arial" w:hAnsi="Arial" w:cs="Arial"/>
          <w:sz w:val="18"/>
          <w:szCs w:val="18"/>
          <w:u w:val="single"/>
        </w:rPr>
      </w:pPr>
      <w:r w:rsidRPr="00C32D36">
        <w:rPr>
          <w:rFonts w:ascii="Arial" w:hAnsi="Arial" w:cs="Arial"/>
          <w:sz w:val="18"/>
          <w:szCs w:val="18"/>
          <w:u w:val="single"/>
        </w:rPr>
        <w:t>Informacijski sistem in digitalizacija</w:t>
      </w:r>
    </w:p>
    <w:p w14:paraId="25884DF9" w14:textId="77777777" w:rsidR="001438A6" w:rsidRDefault="001438A6" w:rsidP="00C32D36">
      <w:pPr>
        <w:pStyle w:val="odstavek"/>
        <w:shd w:val="clear" w:color="auto" w:fill="FFFFFF"/>
        <w:spacing w:before="0" w:after="0" w:line="300" w:lineRule="exact"/>
        <w:jc w:val="both"/>
        <w:rPr>
          <w:rFonts w:ascii="Arial" w:hAnsi="Arial" w:cs="Arial"/>
          <w:sz w:val="18"/>
          <w:szCs w:val="18"/>
        </w:rPr>
      </w:pPr>
    </w:p>
    <w:p w14:paraId="2FFED33A" w14:textId="1B6C51BC" w:rsidR="00C32D36" w:rsidRDefault="00C32D36" w:rsidP="00C32D36">
      <w:pPr>
        <w:pStyle w:val="odstavek"/>
        <w:shd w:val="clear" w:color="auto" w:fill="FFFFFF"/>
        <w:spacing w:before="0" w:after="0" w:line="300" w:lineRule="exact"/>
        <w:jc w:val="both"/>
        <w:rPr>
          <w:rFonts w:ascii="Arial" w:hAnsi="Arial" w:cs="Arial"/>
          <w:sz w:val="18"/>
          <w:szCs w:val="18"/>
        </w:rPr>
      </w:pPr>
      <w:r w:rsidRPr="00C32D36">
        <w:rPr>
          <w:rFonts w:ascii="Arial" w:hAnsi="Arial" w:cs="Arial"/>
          <w:sz w:val="18"/>
          <w:szCs w:val="18"/>
        </w:rPr>
        <w:t>Informacijski sistem na področju prepovedanih drog je pomembna sestavina strategije, ki zagotavlja celovitost ter enotno zbiranje, obdelavo in dajanje informacij in podatkov. Temeljni cilj informacijskega sistema je zagotavljanje kakovostne in ažurne informacijske podpore ob odločanju pri načrtovanju in izvajanju politik države na področju prepovedanih drog. Informacijski sistem mora temeljiti na uveljavljenih in poenotenih metodologijah zbiranja ustreznih, primerljivih in kakovostnih podatkov s področja prepovedanih drog. Dostop do podatkov mora biti zagotovljen javnosti ter različnim ustanovam in organizacijam na lokalni, državni in mednarodni ravni. V prihodnjem obdobju bo večji poudarek namenjen digitalizaciji področja z zagotavljanjem dostopa do zanesljivih in relevantnih podatkov in informacij v realnem času.</w:t>
      </w:r>
    </w:p>
    <w:p w14:paraId="149930D7" w14:textId="53F36D7D" w:rsidR="001438A6" w:rsidRDefault="001438A6" w:rsidP="00C32D36">
      <w:pPr>
        <w:pStyle w:val="odstavek"/>
        <w:shd w:val="clear" w:color="auto" w:fill="FFFFFF"/>
        <w:spacing w:before="0" w:after="0" w:line="300" w:lineRule="exact"/>
        <w:jc w:val="both"/>
        <w:rPr>
          <w:rFonts w:ascii="Arial" w:hAnsi="Arial" w:cs="Arial"/>
          <w:sz w:val="18"/>
          <w:szCs w:val="18"/>
        </w:rPr>
      </w:pPr>
    </w:p>
    <w:p w14:paraId="3CBC35E4" w14:textId="77777777" w:rsidR="001438A6" w:rsidRPr="00C32D36" w:rsidRDefault="001438A6" w:rsidP="00C32D36">
      <w:pPr>
        <w:pStyle w:val="odstavek"/>
        <w:shd w:val="clear" w:color="auto" w:fill="FFFFFF"/>
        <w:spacing w:before="0" w:after="0" w:line="300" w:lineRule="exact"/>
        <w:jc w:val="both"/>
        <w:rPr>
          <w:rFonts w:ascii="Arial" w:hAnsi="Arial" w:cs="Arial"/>
          <w:sz w:val="18"/>
          <w:szCs w:val="18"/>
        </w:rPr>
      </w:pPr>
    </w:p>
    <w:p w14:paraId="5DFA31AF" w14:textId="79241787" w:rsidR="00C32D36" w:rsidRDefault="00C32D36" w:rsidP="00C32D36">
      <w:pPr>
        <w:pStyle w:val="odstavek"/>
        <w:shd w:val="clear" w:color="auto" w:fill="FFFFFF"/>
        <w:spacing w:before="0" w:after="0" w:line="300" w:lineRule="exact"/>
        <w:jc w:val="both"/>
        <w:rPr>
          <w:rFonts w:ascii="Arial" w:hAnsi="Arial" w:cs="Arial"/>
          <w:sz w:val="18"/>
          <w:szCs w:val="18"/>
          <w:u w:val="single"/>
        </w:rPr>
      </w:pPr>
      <w:r w:rsidRPr="00C32D36">
        <w:rPr>
          <w:rFonts w:ascii="Arial" w:hAnsi="Arial" w:cs="Arial"/>
          <w:sz w:val="18"/>
          <w:szCs w:val="18"/>
          <w:u w:val="single"/>
        </w:rPr>
        <w:lastRenderedPageBreak/>
        <w:t xml:space="preserve">Zmanjševanje povpraševanja po drogah </w:t>
      </w:r>
    </w:p>
    <w:p w14:paraId="78A7A095" w14:textId="77777777" w:rsidR="001438A6" w:rsidRPr="00C32D36" w:rsidRDefault="001438A6" w:rsidP="00C32D36">
      <w:pPr>
        <w:pStyle w:val="odstavek"/>
        <w:shd w:val="clear" w:color="auto" w:fill="FFFFFF"/>
        <w:spacing w:before="0" w:after="0" w:line="300" w:lineRule="exact"/>
        <w:jc w:val="both"/>
        <w:rPr>
          <w:rFonts w:ascii="Arial" w:hAnsi="Arial" w:cs="Arial"/>
          <w:sz w:val="18"/>
          <w:szCs w:val="18"/>
          <w:u w:val="single"/>
        </w:rPr>
      </w:pPr>
    </w:p>
    <w:p w14:paraId="6250E9B4" w14:textId="77777777" w:rsidR="00C32D36" w:rsidRPr="00C32D36" w:rsidRDefault="00C32D36" w:rsidP="00C32D36">
      <w:pPr>
        <w:pStyle w:val="odstavek"/>
        <w:shd w:val="clear" w:color="auto" w:fill="FFFFFF"/>
        <w:spacing w:before="0" w:after="0" w:line="300" w:lineRule="exact"/>
        <w:jc w:val="both"/>
        <w:rPr>
          <w:rFonts w:ascii="Arial" w:hAnsi="Arial" w:cs="Arial"/>
          <w:sz w:val="18"/>
          <w:szCs w:val="18"/>
        </w:rPr>
      </w:pPr>
      <w:r w:rsidRPr="00C32D36">
        <w:rPr>
          <w:rFonts w:ascii="Arial" w:hAnsi="Arial" w:cs="Arial"/>
          <w:sz w:val="18"/>
          <w:szCs w:val="18"/>
        </w:rPr>
        <w:t>Zmanjševanje povpraševanja po drogah pokriva promocijo zdravja in oblikovanje življenjskih okolij (npr. lokalna skupnost, šola, podjetje), ki omogočajo in podpirajo odločitve za neuporabo drog. Hkrati to področje pokriva dejavnosti na različnih ravneh preventive od zgodnje preventive, začetnega odvračanja od uporabe drog pri vseh starostnih skupinah ter večanje kapacitet in moči uporabnikov programov za preprečevanje zlorabe in odvisnosti od prepovedanih drog, pa vse do zmanjševanja negativnih zdravstvenih in socialnih posledic uporabe drog, zdravljenja, socialne obravnave in celovitega okrevanja ter ponovne socialne vključitve oseb, nekdaj odvisnih od drog, v družbo. Posebno pozornost velja nameniti promociji duševnega zdravja, skrbi za mladostnike in ženske – predvsem nosečnice uporabnice drog – ter preventivi okužbe z virusom HIV in drugimi nalezljivimi obolenji ter tudi brezdomstvu. Na ravni države se zagotavljata celovitost in uravnoteženost različnih programov in dejavnosti in sodelovanje nevladnih organizacij.</w:t>
      </w:r>
    </w:p>
    <w:p w14:paraId="114EFC33" w14:textId="77777777" w:rsidR="001438A6" w:rsidRDefault="001438A6" w:rsidP="00C32D36">
      <w:pPr>
        <w:pStyle w:val="odstavek"/>
        <w:shd w:val="clear" w:color="auto" w:fill="FFFFFF"/>
        <w:spacing w:before="0" w:after="0" w:line="300" w:lineRule="exact"/>
        <w:jc w:val="both"/>
        <w:rPr>
          <w:rFonts w:ascii="Arial" w:hAnsi="Arial" w:cs="Arial"/>
          <w:sz w:val="18"/>
          <w:szCs w:val="18"/>
        </w:rPr>
      </w:pPr>
    </w:p>
    <w:p w14:paraId="55228424" w14:textId="1E2DE893" w:rsidR="00C32D36" w:rsidRPr="001438A6" w:rsidRDefault="00C32D36" w:rsidP="00C32D36">
      <w:pPr>
        <w:pStyle w:val="odstavek"/>
        <w:shd w:val="clear" w:color="auto" w:fill="FFFFFF"/>
        <w:spacing w:before="0" w:after="0" w:line="300" w:lineRule="exact"/>
        <w:jc w:val="both"/>
        <w:rPr>
          <w:rFonts w:ascii="Arial" w:hAnsi="Arial" w:cs="Arial"/>
          <w:sz w:val="18"/>
          <w:szCs w:val="18"/>
          <w:u w:val="single"/>
        </w:rPr>
      </w:pPr>
      <w:r w:rsidRPr="00C32D36">
        <w:rPr>
          <w:rFonts w:ascii="Arial" w:hAnsi="Arial" w:cs="Arial"/>
          <w:sz w:val="18"/>
          <w:szCs w:val="18"/>
          <w:u w:val="single"/>
        </w:rPr>
        <w:t>Preprečevanje ponudbe drog</w:t>
      </w:r>
    </w:p>
    <w:p w14:paraId="62402425" w14:textId="77777777" w:rsidR="001438A6" w:rsidRPr="00C32D36" w:rsidRDefault="001438A6" w:rsidP="00C32D36">
      <w:pPr>
        <w:pStyle w:val="odstavek"/>
        <w:shd w:val="clear" w:color="auto" w:fill="FFFFFF"/>
        <w:spacing w:before="0" w:after="0" w:line="300" w:lineRule="exact"/>
        <w:jc w:val="both"/>
        <w:rPr>
          <w:rFonts w:ascii="Arial" w:hAnsi="Arial" w:cs="Arial"/>
          <w:sz w:val="18"/>
          <w:szCs w:val="18"/>
        </w:rPr>
      </w:pPr>
    </w:p>
    <w:p w14:paraId="28344C8B" w14:textId="5C72CD18" w:rsidR="00C32D36" w:rsidRPr="00C32D36" w:rsidRDefault="00C32D36" w:rsidP="00C32D36">
      <w:pPr>
        <w:pStyle w:val="odstavek"/>
        <w:shd w:val="clear" w:color="auto" w:fill="FFFFFF"/>
        <w:spacing w:before="0" w:after="0" w:line="300" w:lineRule="exact"/>
        <w:jc w:val="both"/>
        <w:rPr>
          <w:rFonts w:ascii="Arial" w:hAnsi="Arial" w:cs="Arial"/>
          <w:sz w:val="18"/>
          <w:szCs w:val="18"/>
        </w:rPr>
      </w:pPr>
      <w:r w:rsidRPr="00C32D36">
        <w:rPr>
          <w:rFonts w:ascii="Arial" w:hAnsi="Arial" w:cs="Arial"/>
          <w:sz w:val="18"/>
          <w:szCs w:val="18"/>
        </w:rPr>
        <w:t xml:space="preserve">Slovenija je država porabnica prepovedanih drog in tranzitna država, čez katero potekajo transportne poti oziroma v kateri se sklepajo posli za nedovoljeno proizvodnjo prepovedanih drog in promet z njimi. Število odkritih prekrškov, ki se nanašajo na neupravičeno posest, je odvisno od vrste drog stabilno oz. se konstantno povečuje. Število zasegov in količina zaseženih prepovedanih drog v Sloveniji naraščata. To velja predvsem za tiste droge, ki so najbolj razširjene. Pri tem je treba posebej omeniti t.i. geostrateški položaj Slovenije, saj leži na t.i. balkanski poti, po kateri poteka predvsem nezakonit promet s heroinom iz držav jugovzhodne Evrope v srednje in zahodnoevropske države. V obratni smeri je zaznan promet sintetičnih drog in predhodnih sestavin za izdelavo prepovedanih drog. Prav tako je zaznano povečano delovanje kriminalnih združb, ki se ukvarjajo z nedovoljeno trgovino s prepovedanimi drogami, predvsem konoplje in njenimi derivati iz Albanije v države srednje Evrope ter kokainom iz sredozemskih držav v srednjo Evropo. Na tem področju bodo v prihodnje podane pobude za: spremembe zakonskih in podzakonskih aktov na področju prepovedanih drog in pobude za noveliranje zakonodaje s področja proizvodnje in prometa z drogami. </w:t>
      </w:r>
    </w:p>
    <w:p w14:paraId="093593FE" w14:textId="2CD625BA" w:rsidR="001438A6" w:rsidRDefault="001438A6" w:rsidP="006D392E">
      <w:pPr>
        <w:pStyle w:val="odstavek"/>
        <w:shd w:val="clear" w:color="auto" w:fill="FFFFFF"/>
        <w:spacing w:before="0" w:after="0" w:line="300" w:lineRule="exact"/>
        <w:jc w:val="both"/>
        <w:rPr>
          <w:rFonts w:ascii="Arial" w:hAnsi="Arial" w:cs="Arial"/>
          <w:sz w:val="18"/>
          <w:szCs w:val="18"/>
        </w:rPr>
      </w:pPr>
    </w:p>
    <w:p w14:paraId="3F5168F3" w14:textId="77777777" w:rsidR="006D392E" w:rsidRPr="006D392E" w:rsidRDefault="006D392E" w:rsidP="006D392E">
      <w:pPr>
        <w:pStyle w:val="odstavek"/>
        <w:shd w:val="clear" w:color="auto" w:fill="FFFFFF"/>
        <w:spacing w:line="300" w:lineRule="exact"/>
        <w:jc w:val="both"/>
        <w:rPr>
          <w:rFonts w:ascii="Arial" w:hAnsi="Arial" w:cs="Arial"/>
          <w:sz w:val="18"/>
          <w:szCs w:val="18"/>
          <w:u w:val="single"/>
        </w:rPr>
      </w:pPr>
      <w:r w:rsidRPr="006D392E">
        <w:rPr>
          <w:rFonts w:ascii="Arial" w:hAnsi="Arial" w:cs="Arial"/>
          <w:sz w:val="18"/>
          <w:szCs w:val="18"/>
          <w:u w:val="single"/>
        </w:rPr>
        <w:t>Preventiva na področju drog</w:t>
      </w:r>
    </w:p>
    <w:p w14:paraId="3133FA96" w14:textId="77777777" w:rsidR="006D392E" w:rsidRPr="006D392E" w:rsidRDefault="006D392E" w:rsidP="006D392E">
      <w:pPr>
        <w:pStyle w:val="odstavek"/>
        <w:shd w:val="clear" w:color="auto" w:fill="FFFFFF"/>
        <w:spacing w:line="300" w:lineRule="exact"/>
        <w:jc w:val="both"/>
        <w:rPr>
          <w:rFonts w:ascii="Arial" w:hAnsi="Arial" w:cs="Arial"/>
          <w:sz w:val="18"/>
          <w:szCs w:val="18"/>
        </w:rPr>
      </w:pPr>
      <w:r w:rsidRPr="006D392E">
        <w:rPr>
          <w:rFonts w:ascii="Arial" w:hAnsi="Arial" w:cs="Arial"/>
          <w:sz w:val="18"/>
          <w:szCs w:val="18"/>
        </w:rPr>
        <w:t>Na področju preventive je v zadnjih letih v Sloveniji opazen pozitiven trend opuščanja neučinkovitih praks in razvoj dokazano učinkovitih preventivnih programov. Ta trend je posledica večje ozaveščenosti o preventivi med odločevalci, strokovnjaki in izvajalci programov. V nacionalnem programu preventiva naslavlja kakovost preventivnih programov na podlagi relevantnih mednarodnih standardov kakovosti in naslavlja različna okolja (družinsko, šolsko, delovno okolje, lokalno skupnost), poleg tega morajo glede na potrebe ciljne skupine in okolja zajemati ustrezno vrsto preventive (okoljsko, univerzalno, selektivno, indicirano). Preventiva je dokazano učinkovita, zato jo z nacionalnim programom obravnavamo celostno, pri čemer je velik poudarek na krepitvi socialnih in drugih veščin za življenje, na krepitvi zdravega in varnega razvoja otrok in mladostnikov ter polnemu udejanjanju njihovih talentov in potencialov.</w:t>
      </w:r>
    </w:p>
    <w:p w14:paraId="71E3AA17" w14:textId="77777777" w:rsidR="006D392E" w:rsidRDefault="006D392E" w:rsidP="00C32D36">
      <w:pPr>
        <w:pStyle w:val="odstavek"/>
        <w:shd w:val="clear" w:color="auto" w:fill="FFFFFF"/>
        <w:spacing w:before="0" w:after="0" w:line="300" w:lineRule="exact"/>
        <w:jc w:val="both"/>
        <w:rPr>
          <w:rFonts w:ascii="Arial" w:hAnsi="Arial" w:cs="Arial"/>
          <w:sz w:val="18"/>
          <w:szCs w:val="18"/>
        </w:rPr>
      </w:pPr>
    </w:p>
    <w:p w14:paraId="796946CF" w14:textId="677B2C05" w:rsidR="00C32D36" w:rsidRPr="001438A6" w:rsidRDefault="00C32D36" w:rsidP="00C32D36">
      <w:pPr>
        <w:pStyle w:val="odstavek"/>
        <w:shd w:val="clear" w:color="auto" w:fill="FFFFFF"/>
        <w:spacing w:before="0" w:after="0" w:line="300" w:lineRule="exact"/>
        <w:jc w:val="both"/>
        <w:rPr>
          <w:rFonts w:ascii="Arial" w:hAnsi="Arial" w:cs="Arial"/>
          <w:sz w:val="18"/>
          <w:szCs w:val="18"/>
          <w:u w:val="single"/>
        </w:rPr>
      </w:pPr>
      <w:r w:rsidRPr="00C32D36">
        <w:rPr>
          <w:rFonts w:ascii="Arial" w:hAnsi="Arial" w:cs="Arial"/>
          <w:sz w:val="18"/>
          <w:szCs w:val="18"/>
          <w:u w:val="single"/>
        </w:rPr>
        <w:t>Zavodi za prestajanje kazni zapora in prevzgojni dom</w:t>
      </w:r>
    </w:p>
    <w:p w14:paraId="7B54B738" w14:textId="77777777" w:rsidR="001438A6" w:rsidRPr="00C32D36" w:rsidRDefault="001438A6" w:rsidP="00C32D36">
      <w:pPr>
        <w:pStyle w:val="odstavek"/>
        <w:shd w:val="clear" w:color="auto" w:fill="FFFFFF"/>
        <w:spacing w:before="0" w:after="0" w:line="300" w:lineRule="exact"/>
        <w:jc w:val="both"/>
        <w:rPr>
          <w:rFonts w:ascii="Arial" w:hAnsi="Arial" w:cs="Arial"/>
          <w:sz w:val="18"/>
          <w:szCs w:val="18"/>
        </w:rPr>
      </w:pPr>
    </w:p>
    <w:p w14:paraId="56CE7CFE" w14:textId="7C05E5C3" w:rsidR="00C32D36" w:rsidRDefault="00C32D36" w:rsidP="00C32D36">
      <w:pPr>
        <w:pStyle w:val="odstavek"/>
        <w:shd w:val="clear" w:color="auto" w:fill="FFFFFF"/>
        <w:spacing w:before="0" w:after="0" w:line="300" w:lineRule="exact"/>
        <w:jc w:val="both"/>
        <w:rPr>
          <w:rFonts w:ascii="Arial" w:hAnsi="Arial" w:cs="Arial"/>
          <w:sz w:val="18"/>
          <w:szCs w:val="18"/>
        </w:rPr>
      </w:pPr>
      <w:r w:rsidRPr="00C32D36">
        <w:rPr>
          <w:rFonts w:ascii="Arial" w:hAnsi="Arial" w:cs="Arial"/>
          <w:sz w:val="18"/>
          <w:szCs w:val="18"/>
        </w:rPr>
        <w:t xml:space="preserve">Obravnava odvisnih od prepovedanih drog se v zavodih za prestajanje kazni zapora in prevzgojnem domu izvaja v skladu z izdelano strategijo zdravljenja in obravnave odvisnosti od drog, ki obsega medicinski del pomoči, programe edukacije, motivacijski proces, nadgradnjo v visokopražne programe ter preprečevanje </w:t>
      </w:r>
      <w:r w:rsidRPr="00C32D36">
        <w:rPr>
          <w:rFonts w:ascii="Arial" w:hAnsi="Arial" w:cs="Arial"/>
          <w:sz w:val="18"/>
          <w:szCs w:val="18"/>
        </w:rPr>
        <w:lastRenderedPageBreak/>
        <w:t xml:space="preserve">vnašanja drog v zavode. Delo temelji na timskem interdisciplinarnem pristopu, ki poleg strokovnih delavcev v zavodu vključuje tudi zdravstveni tim zavoda in druge strokovnjake iz vladnega in nevladnega sektorja. Vsaka od strok k obravnavi zaprtih oseb s težavami odvisnosti pristopa s svojimi specifičnimi strokovnimi znanji. </w:t>
      </w:r>
    </w:p>
    <w:p w14:paraId="094C64F3" w14:textId="77777777" w:rsidR="001438A6" w:rsidRPr="00C32D36" w:rsidRDefault="001438A6" w:rsidP="00C32D36">
      <w:pPr>
        <w:pStyle w:val="odstavek"/>
        <w:shd w:val="clear" w:color="auto" w:fill="FFFFFF"/>
        <w:spacing w:before="0" w:after="0" w:line="300" w:lineRule="exact"/>
        <w:jc w:val="both"/>
        <w:rPr>
          <w:rFonts w:ascii="Arial" w:hAnsi="Arial" w:cs="Arial"/>
          <w:sz w:val="18"/>
          <w:szCs w:val="18"/>
        </w:rPr>
      </w:pPr>
    </w:p>
    <w:p w14:paraId="4A9DF79C" w14:textId="52C98289" w:rsidR="00C32D36" w:rsidRPr="001438A6" w:rsidRDefault="00C32D36" w:rsidP="00C32D36">
      <w:pPr>
        <w:pStyle w:val="odstavek"/>
        <w:shd w:val="clear" w:color="auto" w:fill="FFFFFF"/>
        <w:spacing w:before="0" w:after="0" w:line="300" w:lineRule="exact"/>
        <w:jc w:val="both"/>
        <w:rPr>
          <w:rFonts w:ascii="Arial" w:hAnsi="Arial" w:cs="Arial"/>
          <w:sz w:val="18"/>
          <w:szCs w:val="18"/>
          <w:u w:val="single"/>
        </w:rPr>
      </w:pPr>
      <w:r w:rsidRPr="00C32D36">
        <w:rPr>
          <w:rFonts w:ascii="Arial" w:hAnsi="Arial" w:cs="Arial"/>
          <w:sz w:val="18"/>
          <w:szCs w:val="18"/>
          <w:u w:val="single"/>
        </w:rPr>
        <w:t>Alkohol kot najpogostejša droga v našem kulturnem okolju</w:t>
      </w:r>
    </w:p>
    <w:p w14:paraId="17A1ADD2" w14:textId="77777777" w:rsidR="001438A6" w:rsidRPr="00C32D36" w:rsidRDefault="001438A6" w:rsidP="00C32D36">
      <w:pPr>
        <w:pStyle w:val="odstavek"/>
        <w:shd w:val="clear" w:color="auto" w:fill="FFFFFF"/>
        <w:spacing w:before="0" w:after="0" w:line="300" w:lineRule="exact"/>
        <w:jc w:val="both"/>
        <w:rPr>
          <w:rFonts w:ascii="Arial" w:hAnsi="Arial" w:cs="Arial"/>
          <w:sz w:val="18"/>
          <w:szCs w:val="18"/>
        </w:rPr>
      </w:pPr>
    </w:p>
    <w:p w14:paraId="2931059F" w14:textId="309601EB" w:rsidR="00C32D36" w:rsidRDefault="00C32D36" w:rsidP="00C32D36">
      <w:pPr>
        <w:pStyle w:val="odstavek"/>
        <w:shd w:val="clear" w:color="auto" w:fill="FFFFFF"/>
        <w:spacing w:before="0" w:after="0" w:line="300" w:lineRule="exact"/>
        <w:jc w:val="both"/>
        <w:rPr>
          <w:rFonts w:ascii="Arial" w:hAnsi="Arial" w:cs="Arial"/>
          <w:sz w:val="18"/>
          <w:szCs w:val="18"/>
        </w:rPr>
      </w:pPr>
      <w:r w:rsidRPr="00C32D36">
        <w:rPr>
          <w:rFonts w:ascii="Arial" w:hAnsi="Arial" w:cs="Arial"/>
          <w:sz w:val="18"/>
          <w:szCs w:val="18"/>
        </w:rPr>
        <w:t>Začetek uporabe drog in/ali alkohola je navadno povezan s spletom različnih dejavnikov ali priložnosti ter z vplivom vrstnikov in socialnega okolja. Mladostnik se za uporabo droge/alkohola običajno odloči zavestno, potem ko ju začne poskušati oziroma eksperimentirati z njima. Četudi je vzrokov za uporabo drog ali alkohola navadno več, so na začetku najpogostejši radovednost, želja po tveganem vedenju in premikanju meja, zgled vrstnikov, neuspeh v življenju, konflikti, osamljenost, potrtost, zloraba ali negotovost in občutljivost (želja, da se počutijo dobro ali boljše) ter želja, da zmorejo več. V novem nacionalnem programu na področju drog z vključitvijo problematike alkohola med vsebinska področja, želimo presečna področja smiselno in racionalno povezovati.</w:t>
      </w:r>
    </w:p>
    <w:p w14:paraId="05D469CB" w14:textId="77777777" w:rsidR="001438A6" w:rsidRPr="00C32D36" w:rsidRDefault="001438A6" w:rsidP="00C32D36">
      <w:pPr>
        <w:pStyle w:val="odstavek"/>
        <w:shd w:val="clear" w:color="auto" w:fill="FFFFFF"/>
        <w:spacing w:before="0" w:after="0" w:line="300" w:lineRule="exact"/>
        <w:jc w:val="both"/>
        <w:rPr>
          <w:rFonts w:ascii="Arial" w:hAnsi="Arial" w:cs="Arial"/>
          <w:sz w:val="18"/>
          <w:szCs w:val="18"/>
        </w:rPr>
      </w:pPr>
    </w:p>
    <w:p w14:paraId="58B17875" w14:textId="40EB46EB" w:rsidR="00C32D36" w:rsidRPr="001438A6" w:rsidRDefault="00C32D36" w:rsidP="00C32D36">
      <w:pPr>
        <w:pStyle w:val="odstavek"/>
        <w:shd w:val="clear" w:color="auto" w:fill="FFFFFF"/>
        <w:spacing w:before="0" w:after="0" w:line="300" w:lineRule="exact"/>
        <w:jc w:val="both"/>
        <w:rPr>
          <w:rFonts w:ascii="Arial" w:hAnsi="Arial" w:cs="Arial"/>
          <w:sz w:val="18"/>
          <w:szCs w:val="18"/>
          <w:u w:val="single"/>
        </w:rPr>
      </w:pPr>
      <w:r w:rsidRPr="00C32D36">
        <w:rPr>
          <w:rFonts w:ascii="Arial" w:hAnsi="Arial" w:cs="Arial"/>
          <w:sz w:val="18"/>
          <w:szCs w:val="18"/>
          <w:u w:val="single"/>
        </w:rPr>
        <w:t>Mednarodno sodelovanje</w:t>
      </w:r>
    </w:p>
    <w:p w14:paraId="1D0C8BBA" w14:textId="77777777" w:rsidR="001438A6" w:rsidRPr="00C32D36" w:rsidRDefault="001438A6" w:rsidP="00C32D36">
      <w:pPr>
        <w:pStyle w:val="odstavek"/>
        <w:shd w:val="clear" w:color="auto" w:fill="FFFFFF"/>
        <w:spacing w:before="0" w:after="0" w:line="300" w:lineRule="exact"/>
        <w:jc w:val="both"/>
        <w:rPr>
          <w:rFonts w:ascii="Arial" w:hAnsi="Arial" w:cs="Arial"/>
          <w:sz w:val="18"/>
          <w:szCs w:val="18"/>
        </w:rPr>
      </w:pPr>
    </w:p>
    <w:p w14:paraId="2B66F639" w14:textId="77777777" w:rsidR="00C32D36" w:rsidRPr="00C32D36" w:rsidRDefault="00C32D36" w:rsidP="00C32D36">
      <w:pPr>
        <w:pStyle w:val="odstavek"/>
        <w:shd w:val="clear" w:color="auto" w:fill="FFFFFF"/>
        <w:spacing w:before="0" w:after="0" w:line="300" w:lineRule="exact"/>
        <w:jc w:val="both"/>
        <w:rPr>
          <w:rFonts w:ascii="Arial" w:hAnsi="Arial" w:cs="Arial"/>
          <w:sz w:val="18"/>
          <w:szCs w:val="18"/>
        </w:rPr>
      </w:pPr>
      <w:r w:rsidRPr="00C32D36">
        <w:rPr>
          <w:rFonts w:ascii="Arial" w:hAnsi="Arial" w:cs="Arial"/>
          <w:sz w:val="18"/>
          <w:szCs w:val="18"/>
        </w:rPr>
        <w:t xml:space="preserve">Globalna narava problematike drog zahteva okrepljeno mednarodno sodelovanje zlasti glede reševanja negativnih posledic delovanja organiziranega kriminala, pranja denarja in korupcije. </w:t>
      </w:r>
    </w:p>
    <w:p w14:paraId="2800BAC1" w14:textId="77777777" w:rsidR="00C32D36" w:rsidRPr="00C32D36" w:rsidRDefault="00C32D36" w:rsidP="00C32D36">
      <w:pPr>
        <w:pStyle w:val="odstavek"/>
        <w:shd w:val="clear" w:color="auto" w:fill="FFFFFF"/>
        <w:spacing w:before="0" w:after="0" w:line="300" w:lineRule="exact"/>
        <w:jc w:val="both"/>
        <w:rPr>
          <w:rFonts w:ascii="Arial" w:hAnsi="Arial" w:cs="Arial"/>
          <w:sz w:val="18"/>
          <w:szCs w:val="18"/>
        </w:rPr>
      </w:pPr>
      <w:r w:rsidRPr="00C32D36">
        <w:rPr>
          <w:rFonts w:ascii="Arial" w:hAnsi="Arial" w:cs="Arial"/>
          <w:sz w:val="18"/>
          <w:szCs w:val="18"/>
        </w:rPr>
        <w:t>Nosilca dejavnosti na področju mednarodnega sodelovanja na ravni Vlade RS sta Komisija za droge, ki odloča o mednarodnem sodelovanju, in Ministrstvo za zdravje, pristojno za koordinacijo na področju drog, ki usklajuje medresorsko sodelovanje na področju drog pri delu mednarodnih združenj in organizacij in sicer: pri delu teles EU; skupine Pompidou pri Svetu Evrope; v okviru UNODC; ter glede dvostranskih in večstranskih povezav med državami pri raziskovanju, preprečevanju, zdravljenju, socialni obravnavi in zmanjševanju ponudbe prepovedanih drog.</w:t>
      </w:r>
    </w:p>
    <w:p w14:paraId="45C86003" w14:textId="77777777" w:rsidR="001438A6" w:rsidRDefault="001438A6" w:rsidP="00C32D36">
      <w:pPr>
        <w:pStyle w:val="odstavek"/>
        <w:shd w:val="clear" w:color="auto" w:fill="FFFFFF"/>
        <w:spacing w:before="0" w:after="0" w:line="300" w:lineRule="exact"/>
        <w:jc w:val="both"/>
        <w:rPr>
          <w:rFonts w:ascii="Arial" w:hAnsi="Arial" w:cs="Arial"/>
          <w:sz w:val="18"/>
          <w:szCs w:val="18"/>
        </w:rPr>
      </w:pPr>
    </w:p>
    <w:p w14:paraId="3F0953FB" w14:textId="33183985" w:rsidR="00C32D36" w:rsidRPr="001438A6" w:rsidRDefault="00C32D36" w:rsidP="00C32D36">
      <w:pPr>
        <w:pStyle w:val="odstavek"/>
        <w:shd w:val="clear" w:color="auto" w:fill="FFFFFF"/>
        <w:spacing w:before="0" w:after="0" w:line="300" w:lineRule="exact"/>
        <w:jc w:val="both"/>
        <w:rPr>
          <w:rFonts w:ascii="Arial" w:hAnsi="Arial" w:cs="Arial"/>
          <w:sz w:val="18"/>
          <w:szCs w:val="18"/>
          <w:u w:val="single"/>
        </w:rPr>
      </w:pPr>
      <w:r w:rsidRPr="00C32D36">
        <w:rPr>
          <w:rFonts w:ascii="Arial" w:hAnsi="Arial" w:cs="Arial"/>
          <w:sz w:val="18"/>
          <w:szCs w:val="18"/>
          <w:u w:val="single"/>
        </w:rPr>
        <w:t>Koordinacija na nacionalni in lokalni ravni</w:t>
      </w:r>
    </w:p>
    <w:p w14:paraId="43636268" w14:textId="77777777" w:rsidR="001438A6" w:rsidRPr="00C32D36" w:rsidRDefault="001438A6" w:rsidP="00C32D36">
      <w:pPr>
        <w:pStyle w:val="odstavek"/>
        <w:shd w:val="clear" w:color="auto" w:fill="FFFFFF"/>
        <w:spacing w:before="0" w:after="0" w:line="300" w:lineRule="exact"/>
        <w:jc w:val="both"/>
        <w:rPr>
          <w:rFonts w:ascii="Arial" w:hAnsi="Arial" w:cs="Arial"/>
          <w:sz w:val="18"/>
          <w:szCs w:val="18"/>
        </w:rPr>
      </w:pPr>
    </w:p>
    <w:p w14:paraId="63E7A42A" w14:textId="77777777" w:rsidR="00C32D36" w:rsidRPr="00C32D36" w:rsidRDefault="00C32D36" w:rsidP="00C32D36">
      <w:pPr>
        <w:pStyle w:val="odstavek"/>
        <w:shd w:val="clear" w:color="auto" w:fill="FFFFFF"/>
        <w:spacing w:before="0" w:after="0" w:line="300" w:lineRule="exact"/>
        <w:jc w:val="both"/>
        <w:rPr>
          <w:rFonts w:ascii="Arial" w:hAnsi="Arial" w:cs="Arial"/>
          <w:sz w:val="18"/>
          <w:szCs w:val="18"/>
        </w:rPr>
      </w:pPr>
      <w:r w:rsidRPr="00C32D36">
        <w:rPr>
          <w:rFonts w:ascii="Arial" w:hAnsi="Arial" w:cs="Arial"/>
          <w:sz w:val="18"/>
          <w:szCs w:val="18"/>
        </w:rPr>
        <w:t xml:space="preserve">Osrednji usklajevalni telesi sta Komisija za droge in Ministrstvo za zdravje, ki je pristojno za koordinacijo na področju drog. Na lokalni ravni ponekod obstajajo lokalne akcijske skupine, ki usklajujejo dejavnosti na lokalni ravni. V zadnjih letih so se v lokalnih skupnostih v Sloveniji oblikovali različni skupnostni pristopi na področju krepitve zdravja in zmanjšanja neenakosti v zdravju (Mreža virov pomoči na področju duševnega zdravja, projekt MIRA; centri za krepitev zdravja (CKZ) in zdravstvenovzgojni centri (CVZ); Zdrava mesta, projekt Zdravje v občini; projekt SOPA idr.). Vsi spodbujajo ključne deležnike v skupnosti k načrtovanju odzivov na različnih področjih javnega zdravja. </w:t>
      </w:r>
    </w:p>
    <w:p w14:paraId="12FEAE51" w14:textId="77777777" w:rsidR="001438A6" w:rsidRDefault="001438A6" w:rsidP="00C32D36">
      <w:pPr>
        <w:pStyle w:val="odstavek"/>
        <w:shd w:val="clear" w:color="auto" w:fill="FFFFFF"/>
        <w:spacing w:before="0" w:after="0" w:line="300" w:lineRule="exact"/>
        <w:jc w:val="both"/>
        <w:rPr>
          <w:rFonts w:ascii="Arial" w:hAnsi="Arial" w:cs="Arial"/>
          <w:sz w:val="18"/>
          <w:szCs w:val="18"/>
        </w:rPr>
      </w:pPr>
    </w:p>
    <w:p w14:paraId="4891D33F" w14:textId="4F7214FE" w:rsidR="00C32D36" w:rsidRDefault="00C32D36" w:rsidP="00C32D36">
      <w:pPr>
        <w:pStyle w:val="odstavek"/>
        <w:shd w:val="clear" w:color="auto" w:fill="FFFFFF"/>
        <w:spacing w:before="0" w:after="0" w:line="300" w:lineRule="exact"/>
        <w:jc w:val="both"/>
        <w:rPr>
          <w:rFonts w:ascii="Arial" w:hAnsi="Arial" w:cs="Arial"/>
          <w:sz w:val="18"/>
          <w:szCs w:val="18"/>
          <w:u w:val="single"/>
        </w:rPr>
      </w:pPr>
      <w:r w:rsidRPr="00C32D36">
        <w:rPr>
          <w:rFonts w:ascii="Arial" w:hAnsi="Arial" w:cs="Arial"/>
          <w:sz w:val="18"/>
          <w:szCs w:val="18"/>
          <w:u w:val="single"/>
        </w:rPr>
        <w:t>Evalvacija programov, raziskovalno delo in izobraževanje</w:t>
      </w:r>
    </w:p>
    <w:p w14:paraId="669C3D9F" w14:textId="77777777" w:rsidR="001438A6" w:rsidRPr="00C32D36" w:rsidRDefault="001438A6" w:rsidP="00C32D36">
      <w:pPr>
        <w:pStyle w:val="odstavek"/>
        <w:shd w:val="clear" w:color="auto" w:fill="FFFFFF"/>
        <w:spacing w:before="0" w:after="0" w:line="300" w:lineRule="exact"/>
        <w:jc w:val="both"/>
        <w:rPr>
          <w:rFonts w:ascii="Arial" w:hAnsi="Arial" w:cs="Arial"/>
          <w:sz w:val="18"/>
          <w:szCs w:val="18"/>
          <w:u w:val="single"/>
        </w:rPr>
      </w:pPr>
    </w:p>
    <w:p w14:paraId="1D61F89F" w14:textId="77777777" w:rsidR="00C32D36" w:rsidRPr="00C32D36" w:rsidRDefault="00C32D36" w:rsidP="00C32D36">
      <w:pPr>
        <w:pStyle w:val="odstavek"/>
        <w:shd w:val="clear" w:color="auto" w:fill="FFFFFF"/>
        <w:spacing w:before="0" w:after="0" w:line="300" w:lineRule="exact"/>
        <w:jc w:val="both"/>
        <w:rPr>
          <w:rFonts w:ascii="Arial" w:hAnsi="Arial" w:cs="Arial"/>
          <w:sz w:val="18"/>
          <w:szCs w:val="18"/>
        </w:rPr>
      </w:pPr>
      <w:r w:rsidRPr="00C32D36">
        <w:rPr>
          <w:rFonts w:ascii="Arial" w:hAnsi="Arial" w:cs="Arial"/>
          <w:sz w:val="18"/>
          <w:szCs w:val="18"/>
        </w:rPr>
        <w:t>Evalvacija programov je ena najpomembnejših dejavnosti, s katerimi preverjamo izvajanje programov. S tem se pripomore h kakovosti programov in hkrati tudi k racionalni porabi finančnih sredstev.</w:t>
      </w:r>
    </w:p>
    <w:p w14:paraId="528BB258" w14:textId="4D360B7C" w:rsidR="00C32D36" w:rsidRDefault="00C32D36" w:rsidP="00C32D36">
      <w:pPr>
        <w:pStyle w:val="odstavek"/>
        <w:shd w:val="clear" w:color="auto" w:fill="FFFFFF"/>
        <w:spacing w:before="0" w:after="0" w:line="300" w:lineRule="exact"/>
        <w:jc w:val="both"/>
        <w:rPr>
          <w:rFonts w:ascii="Arial" w:hAnsi="Arial" w:cs="Arial"/>
          <w:sz w:val="18"/>
          <w:szCs w:val="18"/>
        </w:rPr>
      </w:pPr>
      <w:r w:rsidRPr="00C32D36">
        <w:rPr>
          <w:rFonts w:ascii="Arial" w:hAnsi="Arial" w:cs="Arial"/>
          <w:sz w:val="18"/>
          <w:szCs w:val="18"/>
        </w:rPr>
        <w:t>V preteklih letih se je postopoma razvijala raziskovalna dejavnost, ki se je financirala iz različnih virov. Občasno so bila sredstva za raziskave pridobljena tudi iz EU. Za oblikovanje sprotne in celovite baze podatkov, ki bodo skupaj z informacijsko enoto dajale tudi strokovno-informacijske podlage za spremljanje učinkovitosti ukrepov iz resolucije o nacionalnem programu, je treba na ravni države, poleg rednih epidemioloških raziskav, nadalje razvijati različne specifične študije in analize.</w:t>
      </w:r>
    </w:p>
    <w:p w14:paraId="2D63790D" w14:textId="77777777" w:rsidR="001438A6" w:rsidRPr="00C32D36" w:rsidRDefault="001438A6" w:rsidP="00C32D36">
      <w:pPr>
        <w:pStyle w:val="odstavek"/>
        <w:shd w:val="clear" w:color="auto" w:fill="FFFFFF"/>
        <w:spacing w:before="0" w:after="0" w:line="300" w:lineRule="exact"/>
        <w:jc w:val="both"/>
        <w:rPr>
          <w:rFonts w:ascii="Arial" w:hAnsi="Arial" w:cs="Arial"/>
          <w:sz w:val="18"/>
          <w:szCs w:val="18"/>
        </w:rPr>
      </w:pPr>
    </w:p>
    <w:p w14:paraId="5445B7DA" w14:textId="12F4E571" w:rsidR="00C32D36" w:rsidRDefault="00C32D36" w:rsidP="00C32D36">
      <w:pPr>
        <w:pStyle w:val="odstavek"/>
        <w:shd w:val="clear" w:color="auto" w:fill="FFFFFF"/>
        <w:spacing w:before="0" w:after="0" w:line="300" w:lineRule="exact"/>
        <w:jc w:val="both"/>
        <w:rPr>
          <w:rFonts w:ascii="Arial" w:hAnsi="Arial" w:cs="Arial"/>
          <w:sz w:val="18"/>
          <w:szCs w:val="18"/>
        </w:rPr>
      </w:pPr>
      <w:r w:rsidRPr="00C32D36">
        <w:rPr>
          <w:rFonts w:ascii="Arial" w:hAnsi="Arial" w:cs="Arial"/>
          <w:sz w:val="18"/>
          <w:szCs w:val="18"/>
        </w:rPr>
        <w:t xml:space="preserve">Zagotoviti je treba tudi stalno izobraževanje in usposabljanje na dodiplomski in podiplomski ravni za obravnavo odvisnih od prepovedanih drog. Podiplomsko izobraževanje naj se načrtuje in izvaja usklajeno z vsemi resorji in različnimi fakultetami, da se zagotovi čim celovitejša in timska obravnava uporabnikov prepovedanih drog. Zagotovijo se tudi nove oblike usposabljanja in izobraževanja za načrtovanje in evalvacijo preventivnih programov. </w:t>
      </w:r>
    </w:p>
    <w:p w14:paraId="5812CA02" w14:textId="77777777" w:rsidR="001438A6" w:rsidRPr="00C32D36" w:rsidRDefault="001438A6" w:rsidP="00C32D36">
      <w:pPr>
        <w:pStyle w:val="odstavek"/>
        <w:shd w:val="clear" w:color="auto" w:fill="FFFFFF"/>
        <w:spacing w:before="0" w:after="0" w:line="300" w:lineRule="exact"/>
        <w:jc w:val="both"/>
        <w:rPr>
          <w:rFonts w:ascii="Arial" w:hAnsi="Arial" w:cs="Arial"/>
          <w:sz w:val="18"/>
          <w:szCs w:val="18"/>
        </w:rPr>
      </w:pPr>
    </w:p>
    <w:p w14:paraId="11AB16E4" w14:textId="63DCA423" w:rsidR="00C32D36" w:rsidRPr="001438A6" w:rsidRDefault="00C32D36" w:rsidP="00C32D36">
      <w:pPr>
        <w:pStyle w:val="odstavek"/>
        <w:shd w:val="clear" w:color="auto" w:fill="FFFFFF"/>
        <w:spacing w:before="0" w:after="0" w:line="300" w:lineRule="exact"/>
        <w:jc w:val="both"/>
        <w:rPr>
          <w:rFonts w:ascii="Arial" w:hAnsi="Arial" w:cs="Arial"/>
          <w:sz w:val="18"/>
          <w:szCs w:val="18"/>
          <w:u w:val="single"/>
        </w:rPr>
      </w:pPr>
      <w:r w:rsidRPr="00C32D36">
        <w:rPr>
          <w:rFonts w:ascii="Arial" w:hAnsi="Arial" w:cs="Arial"/>
          <w:sz w:val="18"/>
          <w:szCs w:val="18"/>
          <w:u w:val="single"/>
        </w:rPr>
        <w:t>Nosilci in odgovornost za uresničevanje ciljev resolucije o nacionalnem programu</w:t>
      </w:r>
    </w:p>
    <w:p w14:paraId="2291C4C2" w14:textId="77777777" w:rsidR="001438A6" w:rsidRPr="00C32D36" w:rsidRDefault="001438A6" w:rsidP="00C32D36">
      <w:pPr>
        <w:pStyle w:val="odstavek"/>
        <w:shd w:val="clear" w:color="auto" w:fill="FFFFFF"/>
        <w:spacing w:before="0" w:after="0" w:line="300" w:lineRule="exact"/>
        <w:jc w:val="both"/>
        <w:rPr>
          <w:rFonts w:ascii="Arial" w:hAnsi="Arial" w:cs="Arial"/>
          <w:sz w:val="18"/>
          <w:szCs w:val="18"/>
        </w:rPr>
      </w:pPr>
    </w:p>
    <w:p w14:paraId="6B99E37F" w14:textId="5C27BBDE" w:rsidR="00C32D36" w:rsidRDefault="00C32D36" w:rsidP="00C32D36">
      <w:pPr>
        <w:pStyle w:val="odstavek"/>
        <w:shd w:val="clear" w:color="auto" w:fill="FFFFFF"/>
        <w:spacing w:before="0" w:after="0" w:line="300" w:lineRule="exact"/>
        <w:jc w:val="both"/>
        <w:rPr>
          <w:rFonts w:ascii="Arial" w:hAnsi="Arial" w:cs="Arial"/>
          <w:sz w:val="18"/>
          <w:szCs w:val="18"/>
        </w:rPr>
      </w:pPr>
      <w:r w:rsidRPr="00C32D36">
        <w:rPr>
          <w:rFonts w:ascii="Arial" w:hAnsi="Arial" w:cs="Arial"/>
          <w:sz w:val="18"/>
          <w:szCs w:val="18"/>
        </w:rPr>
        <w:t>Nosilci resolucije o nacionalnem programu, katerih vloga je načrtovanje, organiziranje, izvajanje, spremljanje in ovrednotenje resolucije o nacionalnem programu, so: na ravni države: Komisija Vlade Republike Slovenije za droge, ministrstva in drugi državni organi ter javni zavodi. Na ravni lokalne samouprave so to lokalne akcijske skupine, na ravni civilne družbe pa  nevladne organizacije in njihove povezave ter druge ustanove in skladi.</w:t>
      </w:r>
    </w:p>
    <w:p w14:paraId="7B5F0CCF" w14:textId="77777777" w:rsidR="001438A6" w:rsidRPr="00C32D36" w:rsidRDefault="001438A6" w:rsidP="00C32D36">
      <w:pPr>
        <w:pStyle w:val="odstavek"/>
        <w:shd w:val="clear" w:color="auto" w:fill="FFFFFF"/>
        <w:spacing w:before="0" w:after="0" w:line="300" w:lineRule="exact"/>
        <w:jc w:val="both"/>
        <w:rPr>
          <w:rFonts w:ascii="Arial" w:hAnsi="Arial" w:cs="Arial"/>
          <w:sz w:val="18"/>
          <w:szCs w:val="18"/>
        </w:rPr>
      </w:pPr>
    </w:p>
    <w:p w14:paraId="09B96199" w14:textId="087B6740" w:rsidR="00C32D36" w:rsidRPr="001438A6" w:rsidRDefault="00C32D36" w:rsidP="00C32D36">
      <w:pPr>
        <w:pStyle w:val="odstavek"/>
        <w:shd w:val="clear" w:color="auto" w:fill="FFFFFF"/>
        <w:spacing w:before="0" w:after="0" w:line="300" w:lineRule="exact"/>
        <w:jc w:val="both"/>
        <w:rPr>
          <w:rFonts w:ascii="Arial" w:hAnsi="Arial" w:cs="Arial"/>
          <w:sz w:val="18"/>
          <w:szCs w:val="18"/>
          <w:u w:val="single"/>
        </w:rPr>
      </w:pPr>
      <w:r w:rsidRPr="00C32D36">
        <w:rPr>
          <w:rFonts w:ascii="Arial" w:hAnsi="Arial" w:cs="Arial"/>
          <w:sz w:val="18"/>
          <w:szCs w:val="18"/>
          <w:u w:val="single"/>
        </w:rPr>
        <w:t>Medresorska delovna skupina</w:t>
      </w:r>
    </w:p>
    <w:p w14:paraId="0134B415" w14:textId="77777777" w:rsidR="001438A6" w:rsidRPr="00C32D36" w:rsidRDefault="001438A6" w:rsidP="00C32D36">
      <w:pPr>
        <w:pStyle w:val="odstavek"/>
        <w:shd w:val="clear" w:color="auto" w:fill="FFFFFF"/>
        <w:spacing w:before="0" w:after="0" w:line="300" w:lineRule="exact"/>
        <w:jc w:val="both"/>
        <w:rPr>
          <w:rFonts w:ascii="Arial" w:hAnsi="Arial" w:cs="Arial"/>
          <w:sz w:val="18"/>
          <w:szCs w:val="18"/>
        </w:rPr>
      </w:pPr>
    </w:p>
    <w:p w14:paraId="27E1D1C5" w14:textId="77777777" w:rsidR="00C32D36" w:rsidRPr="00C32D36" w:rsidRDefault="00C32D36" w:rsidP="00C32D36">
      <w:pPr>
        <w:pStyle w:val="odstavek"/>
        <w:shd w:val="clear" w:color="auto" w:fill="FFFFFF"/>
        <w:spacing w:before="0" w:after="0" w:line="300" w:lineRule="exact"/>
        <w:jc w:val="both"/>
        <w:rPr>
          <w:rFonts w:ascii="Arial" w:hAnsi="Arial" w:cs="Arial"/>
          <w:sz w:val="18"/>
          <w:szCs w:val="18"/>
        </w:rPr>
      </w:pPr>
      <w:r w:rsidRPr="00C32D36">
        <w:rPr>
          <w:rFonts w:ascii="Arial" w:hAnsi="Arial" w:cs="Arial"/>
          <w:sz w:val="18"/>
          <w:szCs w:val="18"/>
        </w:rPr>
        <w:t xml:space="preserve">Za uresničevanje strateškega cilja, da se zmanjša in omeji škoda, ki jo posamezniku, družini in družbi povzroča raba prepovedanih drog, ter za operativno izvajanje aktivnosti in ukrepov se ustanovi medresorska koordinacijska skupina, ki jo sestavljajo predstavniki ministrstev, pristojnih za zdravje, delo, družino, socialne zadeve, enake možnosti, pravosodje, notranje zadeve, zunanje zadeve, izobraževanje, znanost in šport, Nacionalnega inštituta za javno zdravje ter organiziranega nevladnega sektorja, ki delujejo na področju drog in zasvojenosti in sodelujejo pri izvajanju preventivnih programov, programov za socialno obravnavo in zmanjševanje škode zaradi uporabe prepovedanih drog. </w:t>
      </w:r>
    </w:p>
    <w:p w14:paraId="44DA8081" w14:textId="77777777" w:rsidR="001438A6" w:rsidRDefault="001438A6" w:rsidP="00C32D36">
      <w:pPr>
        <w:pStyle w:val="odstavek"/>
        <w:shd w:val="clear" w:color="auto" w:fill="FFFFFF"/>
        <w:spacing w:before="0" w:after="0" w:line="300" w:lineRule="exact"/>
        <w:jc w:val="both"/>
        <w:rPr>
          <w:rFonts w:ascii="Arial" w:hAnsi="Arial" w:cs="Arial"/>
          <w:sz w:val="18"/>
          <w:szCs w:val="18"/>
        </w:rPr>
      </w:pPr>
    </w:p>
    <w:p w14:paraId="1D394C55" w14:textId="5DED3516" w:rsidR="00C32D36" w:rsidRDefault="00C32D36" w:rsidP="00C32D36">
      <w:pPr>
        <w:pStyle w:val="odstavek"/>
        <w:shd w:val="clear" w:color="auto" w:fill="FFFFFF"/>
        <w:spacing w:before="0" w:after="0" w:line="300" w:lineRule="exact"/>
        <w:jc w:val="both"/>
        <w:rPr>
          <w:rFonts w:ascii="Arial" w:hAnsi="Arial" w:cs="Arial"/>
          <w:sz w:val="18"/>
          <w:szCs w:val="18"/>
          <w:u w:val="single"/>
        </w:rPr>
      </w:pPr>
      <w:r w:rsidRPr="00C32D36">
        <w:rPr>
          <w:rFonts w:ascii="Arial" w:hAnsi="Arial" w:cs="Arial"/>
          <w:sz w:val="18"/>
          <w:szCs w:val="18"/>
          <w:u w:val="single"/>
        </w:rPr>
        <w:t>Promocija nacionalnega programa</w:t>
      </w:r>
    </w:p>
    <w:p w14:paraId="701A7451" w14:textId="77777777" w:rsidR="001438A6" w:rsidRPr="00C32D36" w:rsidRDefault="001438A6" w:rsidP="00C32D36">
      <w:pPr>
        <w:pStyle w:val="odstavek"/>
        <w:shd w:val="clear" w:color="auto" w:fill="FFFFFF"/>
        <w:spacing w:before="0" w:after="0" w:line="300" w:lineRule="exact"/>
        <w:jc w:val="both"/>
        <w:rPr>
          <w:rFonts w:ascii="Arial" w:hAnsi="Arial" w:cs="Arial"/>
          <w:sz w:val="18"/>
          <w:szCs w:val="18"/>
          <w:u w:val="single"/>
        </w:rPr>
      </w:pPr>
    </w:p>
    <w:p w14:paraId="3A322395" w14:textId="1D126258" w:rsidR="00C32D36" w:rsidRPr="00C32D36" w:rsidRDefault="00C32D36" w:rsidP="00C32D36">
      <w:pPr>
        <w:pStyle w:val="odstavek"/>
        <w:shd w:val="clear" w:color="auto" w:fill="FFFFFF"/>
        <w:spacing w:before="0" w:after="0" w:line="300" w:lineRule="exact"/>
        <w:jc w:val="both"/>
        <w:rPr>
          <w:rFonts w:ascii="Arial" w:hAnsi="Arial" w:cs="Arial"/>
          <w:sz w:val="18"/>
          <w:szCs w:val="18"/>
        </w:rPr>
      </w:pPr>
      <w:r w:rsidRPr="00C32D36">
        <w:rPr>
          <w:rFonts w:ascii="Arial" w:hAnsi="Arial" w:cs="Arial"/>
          <w:sz w:val="18"/>
          <w:szCs w:val="18"/>
        </w:rPr>
        <w:t>Namen promocije je motivirati, aktivirati in pridobiti podporo strokovne in širše javnosti, tudi na lokalni ravni, za izvajanje nacionalnega programa na področju prepovedanih drog in za uresničevanje načrtovanih ukrepov za zmanjševanje ponudbe in povpraševanja po prepovedanih drogah, ozaveščanje o škodljivih učinkih prepovedanih drog, psihoaktivnih zdravil in drugih psihoaktivnih snovi, zagotovitev dostopa do zdravljenja, socialne rehabilitacije, resocializacije in celostnega vključevanja v družbo ter okrevanja. Programu je treba zagotoviti širšo družbeno in politično podporo</w:t>
      </w:r>
      <w:r w:rsidR="00A7631F">
        <w:rPr>
          <w:rFonts w:ascii="Arial" w:hAnsi="Arial" w:cs="Arial"/>
          <w:sz w:val="18"/>
          <w:szCs w:val="18"/>
        </w:rPr>
        <w:t>.</w:t>
      </w:r>
    </w:p>
    <w:p w14:paraId="308BE8A4" w14:textId="77777777" w:rsidR="00C32D36" w:rsidRPr="00C32D36" w:rsidRDefault="00C32D36" w:rsidP="00C32D36">
      <w:pPr>
        <w:pStyle w:val="odstavek"/>
        <w:shd w:val="clear" w:color="auto" w:fill="FFFFFF"/>
        <w:spacing w:before="0" w:after="0" w:line="300" w:lineRule="exact"/>
        <w:jc w:val="both"/>
        <w:rPr>
          <w:rFonts w:ascii="Arial" w:hAnsi="Arial" w:cs="Arial"/>
          <w:sz w:val="18"/>
          <w:szCs w:val="18"/>
        </w:rPr>
      </w:pPr>
      <w:r w:rsidRPr="00C32D36">
        <w:rPr>
          <w:rFonts w:ascii="Arial" w:hAnsi="Arial" w:cs="Arial"/>
          <w:sz w:val="18"/>
          <w:szCs w:val="18"/>
        </w:rPr>
        <w:t>Promocija mora sprožiti in vzdrževati celovit proces družbenega in osebnega ozaveščanja o nujnosti kvalitativnih sprememb na področju prepovedanih drog.</w:t>
      </w:r>
    </w:p>
    <w:p w14:paraId="1F2DA4DF" w14:textId="77777777" w:rsidR="001438A6" w:rsidRDefault="001438A6" w:rsidP="00C32D36">
      <w:pPr>
        <w:pStyle w:val="odstavek"/>
        <w:shd w:val="clear" w:color="auto" w:fill="FFFFFF"/>
        <w:spacing w:before="0" w:after="0" w:line="300" w:lineRule="exact"/>
        <w:jc w:val="both"/>
        <w:rPr>
          <w:rFonts w:ascii="Arial" w:hAnsi="Arial" w:cs="Arial"/>
          <w:sz w:val="18"/>
          <w:szCs w:val="18"/>
        </w:rPr>
      </w:pPr>
    </w:p>
    <w:p w14:paraId="0268A96F" w14:textId="41ED3F3D" w:rsidR="00C32D36" w:rsidRDefault="00C32D36" w:rsidP="00C32D36">
      <w:pPr>
        <w:pStyle w:val="odstavek"/>
        <w:shd w:val="clear" w:color="auto" w:fill="FFFFFF"/>
        <w:spacing w:before="0" w:after="0" w:line="300" w:lineRule="exact"/>
        <w:jc w:val="both"/>
        <w:rPr>
          <w:rFonts w:ascii="Arial" w:hAnsi="Arial" w:cs="Arial"/>
          <w:sz w:val="18"/>
          <w:szCs w:val="18"/>
          <w:u w:val="single"/>
        </w:rPr>
      </w:pPr>
      <w:r w:rsidRPr="00C32D36">
        <w:rPr>
          <w:rFonts w:ascii="Arial" w:hAnsi="Arial" w:cs="Arial"/>
          <w:sz w:val="18"/>
          <w:szCs w:val="18"/>
          <w:u w:val="single"/>
        </w:rPr>
        <w:t>Finančna sredstva za izvajanje nacionalnega programa</w:t>
      </w:r>
    </w:p>
    <w:p w14:paraId="459FCBB8" w14:textId="77777777" w:rsidR="001438A6" w:rsidRPr="00C32D36" w:rsidRDefault="001438A6" w:rsidP="00C32D36">
      <w:pPr>
        <w:pStyle w:val="odstavek"/>
        <w:shd w:val="clear" w:color="auto" w:fill="FFFFFF"/>
        <w:spacing w:before="0" w:after="0" w:line="300" w:lineRule="exact"/>
        <w:jc w:val="both"/>
        <w:rPr>
          <w:rFonts w:ascii="Arial" w:hAnsi="Arial" w:cs="Arial"/>
          <w:sz w:val="18"/>
          <w:szCs w:val="18"/>
          <w:u w:val="single"/>
        </w:rPr>
      </w:pPr>
    </w:p>
    <w:p w14:paraId="0438B03D" w14:textId="77777777" w:rsidR="00C32D36" w:rsidRPr="00C32D36" w:rsidRDefault="00C32D36" w:rsidP="00C32D36">
      <w:pPr>
        <w:pStyle w:val="odstavek"/>
        <w:shd w:val="clear" w:color="auto" w:fill="FFFFFF"/>
        <w:spacing w:before="0" w:after="0" w:line="300" w:lineRule="exact"/>
        <w:jc w:val="both"/>
        <w:rPr>
          <w:rFonts w:ascii="Arial" w:hAnsi="Arial" w:cs="Arial"/>
          <w:sz w:val="18"/>
          <w:szCs w:val="18"/>
        </w:rPr>
      </w:pPr>
      <w:r w:rsidRPr="00C32D36">
        <w:rPr>
          <w:rFonts w:ascii="Arial" w:hAnsi="Arial" w:cs="Arial"/>
          <w:sz w:val="18"/>
          <w:szCs w:val="18"/>
        </w:rPr>
        <w:t>Za izvajanje nacionalnega programa se zagotovijo sredstva iz državnega proračuna, proračuna občin ter druga javna sredstva.</w:t>
      </w:r>
    </w:p>
    <w:p w14:paraId="6BEE58B9" w14:textId="77777777" w:rsidR="00C32D36" w:rsidRDefault="00C32D36" w:rsidP="00C32D36">
      <w:pPr>
        <w:pStyle w:val="odstavek"/>
        <w:shd w:val="clear" w:color="auto" w:fill="FFFFFF"/>
        <w:spacing w:before="0" w:after="0" w:line="300" w:lineRule="exact"/>
        <w:jc w:val="both"/>
        <w:rPr>
          <w:rFonts w:ascii="Arial" w:hAnsi="Arial" w:cs="Arial"/>
          <w:sz w:val="18"/>
          <w:szCs w:val="18"/>
        </w:rPr>
      </w:pPr>
    </w:p>
    <w:p w14:paraId="0DCDCE63" w14:textId="4478DE20" w:rsidR="00C32D36" w:rsidRPr="00C32D36" w:rsidRDefault="00C32D36" w:rsidP="00C32D36">
      <w:pPr>
        <w:pStyle w:val="odstavek"/>
        <w:shd w:val="clear" w:color="auto" w:fill="FFFFFF"/>
        <w:spacing w:before="0" w:after="0" w:line="300" w:lineRule="exact"/>
        <w:jc w:val="both"/>
        <w:rPr>
          <w:rFonts w:ascii="Arial" w:hAnsi="Arial" w:cs="Arial"/>
          <w:b/>
          <w:bCs/>
          <w:sz w:val="18"/>
          <w:szCs w:val="18"/>
        </w:rPr>
      </w:pPr>
      <w:r w:rsidRPr="00C32D36">
        <w:rPr>
          <w:rFonts w:ascii="Arial" w:hAnsi="Arial" w:cs="Arial"/>
          <w:b/>
          <w:bCs/>
          <w:sz w:val="18"/>
          <w:szCs w:val="18"/>
        </w:rPr>
        <w:t xml:space="preserve">Prepovedane droge so problem v vseh družbah sveta, ki se soočajo z istimi izzivi, kaj narediti za zmanjšanje ponudbe prepovedanih drog in kako ukrepati, da do negativnih posledic rabe drog ne bi prišlo vsaj ne v tolikšnem obsegu in s tolikšno škodo. Zato je resolucija oblikovana na podlagi široke palete teoretičnega in empiričnega znanja in s ciljem, da se pojav prepovedanih drog v Sloveniji v </w:t>
      </w:r>
      <w:r w:rsidRPr="00C32D36">
        <w:rPr>
          <w:rFonts w:ascii="Arial" w:hAnsi="Arial" w:cs="Arial"/>
          <w:b/>
          <w:bCs/>
          <w:sz w:val="18"/>
          <w:szCs w:val="18"/>
        </w:rPr>
        <w:lastRenderedPageBreak/>
        <w:t>prihodnjem obdobju bolj sistematično obvladuje in napravijo novi potrebni koraki za izboljšanje stanja na tem področju.</w:t>
      </w:r>
    </w:p>
    <w:p w14:paraId="2B73553E" w14:textId="77777777" w:rsidR="00C32D36" w:rsidRPr="00C32D36" w:rsidRDefault="00C32D36" w:rsidP="00C32D36">
      <w:pPr>
        <w:pStyle w:val="odstavek"/>
        <w:shd w:val="clear" w:color="auto" w:fill="FFFFFF"/>
        <w:spacing w:before="0" w:after="0" w:line="300" w:lineRule="exact"/>
        <w:jc w:val="both"/>
        <w:rPr>
          <w:rFonts w:ascii="Arial" w:hAnsi="Arial" w:cs="Arial"/>
          <w:sz w:val="18"/>
          <w:szCs w:val="18"/>
        </w:rPr>
      </w:pPr>
    </w:p>
    <w:p w14:paraId="388C4A85" w14:textId="6A1A1D9E" w:rsidR="00D370DF" w:rsidRPr="00A378EC" w:rsidRDefault="00D370DF" w:rsidP="00D370DF">
      <w:r w:rsidRPr="00A378EC">
        <w:br w:type="page"/>
      </w:r>
    </w:p>
    <w:p w14:paraId="7913AFB2" w14:textId="77777777" w:rsidR="00D370DF" w:rsidRPr="00A378EC" w:rsidRDefault="00D370DF" w:rsidP="00D370DF"/>
    <w:p w14:paraId="034848A3" w14:textId="77777777" w:rsidR="00D370DF" w:rsidRPr="00210E29" w:rsidRDefault="00D370DF" w:rsidP="00D370DF">
      <w:pPr>
        <w:pStyle w:val="Naslov1"/>
        <w:spacing w:before="0" w:after="0" w:line="300" w:lineRule="exact"/>
        <w:rPr>
          <w:rFonts w:cs="Calibri Light"/>
        </w:rPr>
      </w:pPr>
      <w:bookmarkStart w:id="237" w:name="_Toc127280487"/>
      <w:bookmarkStart w:id="238" w:name="_Toc127280597"/>
      <w:bookmarkStart w:id="239" w:name="_Toc127280648"/>
      <w:bookmarkStart w:id="240" w:name="_Toc127283652"/>
      <w:r w:rsidRPr="00210E29">
        <w:rPr>
          <w:rFonts w:cs="Calibri Light"/>
        </w:rPr>
        <w:t>17 Seznam pogosto uporabljenih kratic (po abecednem vrstnem redu)</w:t>
      </w:r>
      <w:bookmarkStart w:id="241" w:name="_Hlk104360623"/>
      <w:bookmarkEnd w:id="237"/>
      <w:bookmarkEnd w:id="238"/>
      <w:bookmarkEnd w:id="239"/>
      <w:bookmarkEnd w:id="240"/>
      <w:bookmarkEnd w:id="241"/>
    </w:p>
    <w:p w14:paraId="07174A31" w14:textId="77777777" w:rsidR="00D370DF" w:rsidRPr="00210E29" w:rsidRDefault="00D370DF" w:rsidP="00D370DF">
      <w:pPr>
        <w:rPr>
          <w:rFonts w:ascii="Calibri Light" w:hAnsi="Calibri Light" w:cs="Calibri Light"/>
          <w:sz w:val="32"/>
          <w:szCs w:val="32"/>
        </w:rPr>
      </w:pPr>
    </w:p>
    <w:p w14:paraId="2385FD64"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ARRS – Javna agencija za raziskovalno dejavnost Republike Slovenije</w:t>
      </w:r>
    </w:p>
    <w:p w14:paraId="6656A9A7"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CKZ – Center za krepitev zdravja</w:t>
      </w:r>
    </w:p>
    <w:p w14:paraId="25B74F70"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CND (ang</w:t>
      </w:r>
      <w:r>
        <w:rPr>
          <w:rFonts w:ascii="Arial" w:eastAsia="Times New Roman" w:hAnsi="Arial" w:cs="Arial"/>
          <w:sz w:val="18"/>
          <w:szCs w:val="18"/>
        </w:rPr>
        <w:t>l</w:t>
      </w:r>
      <w:r w:rsidRPr="002206AB">
        <w:rPr>
          <w:rFonts w:ascii="Arial" w:eastAsia="Times New Roman" w:hAnsi="Arial" w:cs="Arial"/>
          <w:sz w:val="18"/>
          <w:szCs w:val="18"/>
        </w:rPr>
        <w:t xml:space="preserve">. Commission on Narcotic Drugs) – Komisija za droge pri Organizaciji </w:t>
      </w:r>
      <w:r>
        <w:rPr>
          <w:rFonts w:ascii="Arial" w:eastAsia="Times New Roman" w:hAnsi="Arial" w:cs="Arial"/>
          <w:sz w:val="18"/>
          <w:szCs w:val="18"/>
        </w:rPr>
        <w:t>z</w:t>
      </w:r>
      <w:r w:rsidRPr="002206AB">
        <w:rPr>
          <w:rFonts w:ascii="Arial" w:eastAsia="Times New Roman" w:hAnsi="Arial" w:cs="Arial"/>
          <w:sz w:val="18"/>
          <w:szCs w:val="18"/>
        </w:rPr>
        <w:t>druženih narodov</w:t>
      </w:r>
    </w:p>
    <w:p w14:paraId="046F3CBB" w14:textId="77777777" w:rsidR="00D370DF" w:rsidRPr="002206AB" w:rsidRDefault="00D370DF" w:rsidP="00D370DF">
      <w:pPr>
        <w:spacing w:line="300" w:lineRule="exact"/>
        <w:rPr>
          <w:rFonts w:ascii="Arial" w:eastAsia="Times New Roman" w:hAnsi="Arial" w:cs="Arial"/>
          <w:sz w:val="18"/>
          <w:szCs w:val="18"/>
        </w:rPr>
      </w:pPr>
      <w:r>
        <w:rPr>
          <w:rFonts w:ascii="Arial" w:eastAsia="Times New Roman" w:hAnsi="Arial" w:cs="Arial"/>
          <w:sz w:val="18"/>
          <w:szCs w:val="18"/>
        </w:rPr>
        <w:t>covid</w:t>
      </w:r>
      <w:r w:rsidRPr="002206AB">
        <w:rPr>
          <w:rFonts w:ascii="Arial" w:eastAsia="Times New Roman" w:hAnsi="Arial" w:cs="Arial"/>
          <w:sz w:val="18"/>
          <w:szCs w:val="18"/>
        </w:rPr>
        <w:t>-19 – koronavirusna bolezen 2019, ki jo povzroča virus SARS-CoV-2 (koronavirus, ki povzroča sindrom akutnega oteženega dihanja)</w:t>
      </w:r>
    </w:p>
    <w:p w14:paraId="3A797886"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CPZOPD – Center za preprečevanje in zdravljenje odvisnih od prepovedanih drog</w:t>
      </w:r>
    </w:p>
    <w:p w14:paraId="6111750F"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EU – Evropska unija</w:t>
      </w:r>
    </w:p>
    <w:p w14:paraId="75C4AC1E"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EMCDDA (ang</w:t>
      </w:r>
      <w:r>
        <w:rPr>
          <w:rFonts w:ascii="Arial" w:eastAsia="Times New Roman" w:hAnsi="Arial" w:cs="Arial"/>
          <w:sz w:val="18"/>
          <w:szCs w:val="18"/>
        </w:rPr>
        <w:t>l</w:t>
      </w:r>
      <w:r w:rsidRPr="002206AB">
        <w:rPr>
          <w:rFonts w:ascii="Arial" w:eastAsia="Times New Roman" w:hAnsi="Arial" w:cs="Arial"/>
          <w:sz w:val="18"/>
          <w:szCs w:val="18"/>
        </w:rPr>
        <w:t>. European Monitoring Centre for Drugs and Drug Addiction) – Evropski center za spremljanje drog in zasvojenosti z drogami</w:t>
      </w:r>
    </w:p>
    <w:p w14:paraId="150BFBC7"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ESPAD (ang</w:t>
      </w:r>
      <w:r>
        <w:rPr>
          <w:rFonts w:ascii="Arial" w:eastAsia="Times New Roman" w:hAnsi="Arial" w:cs="Arial"/>
          <w:sz w:val="18"/>
          <w:szCs w:val="18"/>
        </w:rPr>
        <w:t>l</w:t>
      </w:r>
      <w:r w:rsidRPr="002206AB">
        <w:rPr>
          <w:rFonts w:ascii="Arial" w:eastAsia="Times New Roman" w:hAnsi="Arial" w:cs="Arial"/>
          <w:sz w:val="18"/>
          <w:szCs w:val="18"/>
        </w:rPr>
        <w:t>. European School Survey Project on Alcohol and Other Drugs) – Evropska raziskava o alkoholu in preostalih drogah med šolsko mladino</w:t>
      </w:r>
    </w:p>
    <w:p w14:paraId="07C6C4F5"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Euro-DEN Plus (ang</w:t>
      </w:r>
      <w:r>
        <w:rPr>
          <w:rFonts w:ascii="Arial" w:eastAsia="Times New Roman" w:hAnsi="Arial" w:cs="Arial"/>
          <w:sz w:val="18"/>
          <w:szCs w:val="18"/>
        </w:rPr>
        <w:t>l</w:t>
      </w:r>
      <w:r w:rsidRPr="002206AB">
        <w:rPr>
          <w:rFonts w:ascii="Arial" w:eastAsia="Times New Roman" w:hAnsi="Arial" w:cs="Arial"/>
          <w:sz w:val="18"/>
          <w:szCs w:val="18"/>
        </w:rPr>
        <w:t>. European Drug Emergencies Network) – Evropska mreža za nujne primere v zvezi z drogami</w:t>
      </w:r>
    </w:p>
    <w:p w14:paraId="6F7E9F4D"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 xml:space="preserve">EUROPOL – </w:t>
      </w:r>
      <w:r>
        <w:rPr>
          <w:rFonts w:ascii="Arial" w:eastAsia="Times New Roman" w:hAnsi="Arial" w:cs="Arial"/>
          <w:sz w:val="18"/>
          <w:szCs w:val="18"/>
        </w:rPr>
        <w:t>organizacija</w:t>
      </w:r>
      <w:r w:rsidRPr="002206AB">
        <w:rPr>
          <w:rFonts w:ascii="Arial" w:eastAsia="Times New Roman" w:hAnsi="Arial" w:cs="Arial"/>
          <w:sz w:val="18"/>
          <w:szCs w:val="18"/>
        </w:rPr>
        <w:t xml:space="preserve"> kazenskega pregona Evropske unije</w:t>
      </w:r>
    </w:p>
    <w:p w14:paraId="67B244EE"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EWS (ang</w:t>
      </w:r>
      <w:r>
        <w:rPr>
          <w:rFonts w:ascii="Arial" w:eastAsia="Times New Roman" w:hAnsi="Arial" w:cs="Arial"/>
          <w:sz w:val="18"/>
          <w:szCs w:val="18"/>
        </w:rPr>
        <w:t>l</w:t>
      </w:r>
      <w:r w:rsidRPr="002206AB">
        <w:rPr>
          <w:rFonts w:ascii="Arial" w:eastAsia="Times New Roman" w:hAnsi="Arial" w:cs="Arial"/>
          <w:sz w:val="18"/>
          <w:szCs w:val="18"/>
        </w:rPr>
        <w:t>. Early Warning System) – Sistem za zgodnje opozarjanje na pojav NPS (nove psihoaktivne snovi)</w:t>
      </w:r>
    </w:p>
    <w:p w14:paraId="3D0B5752"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GHB – gama-hidroksi butirat</w:t>
      </w:r>
    </w:p>
    <w:p w14:paraId="7721BE1A"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HBSC (ang</w:t>
      </w:r>
      <w:r>
        <w:rPr>
          <w:rFonts w:ascii="Arial" w:eastAsia="Times New Roman" w:hAnsi="Arial" w:cs="Arial"/>
          <w:sz w:val="18"/>
          <w:szCs w:val="18"/>
        </w:rPr>
        <w:t>l</w:t>
      </w:r>
      <w:r w:rsidRPr="002206AB">
        <w:rPr>
          <w:rFonts w:ascii="Arial" w:eastAsia="Times New Roman" w:hAnsi="Arial" w:cs="Arial"/>
          <w:sz w:val="18"/>
          <w:szCs w:val="18"/>
        </w:rPr>
        <w:t>. Health Behaviour in School-Aged Children) – mednarodna raziskava Z zdravjem povezano vedenje v šolskem obdobju</w:t>
      </w:r>
    </w:p>
    <w:p w14:paraId="6486D910"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HBV – virus hepatitisa B</w:t>
      </w:r>
    </w:p>
    <w:p w14:paraId="24423120"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HCV – virus hepatitisa C</w:t>
      </w:r>
    </w:p>
    <w:p w14:paraId="1A636B33"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HIV (ang</w:t>
      </w:r>
      <w:r>
        <w:rPr>
          <w:rFonts w:ascii="Arial" w:eastAsia="Times New Roman" w:hAnsi="Arial" w:cs="Arial"/>
          <w:sz w:val="18"/>
          <w:szCs w:val="18"/>
        </w:rPr>
        <w:t>l</w:t>
      </w:r>
      <w:r w:rsidRPr="002206AB">
        <w:rPr>
          <w:rFonts w:ascii="Arial" w:eastAsia="Times New Roman" w:hAnsi="Arial" w:cs="Arial"/>
          <w:sz w:val="18"/>
          <w:szCs w:val="18"/>
        </w:rPr>
        <w:t>. Human immunodeficiency virus) – virus človeške imunske pomanjkljivosti</w:t>
      </w:r>
    </w:p>
    <w:p w14:paraId="73143D72"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IARC (ang</w:t>
      </w:r>
      <w:r>
        <w:rPr>
          <w:rFonts w:ascii="Arial" w:eastAsia="Times New Roman" w:hAnsi="Arial" w:cs="Arial"/>
          <w:sz w:val="18"/>
          <w:szCs w:val="18"/>
        </w:rPr>
        <w:t>l</w:t>
      </w:r>
      <w:r w:rsidRPr="002206AB">
        <w:rPr>
          <w:rFonts w:ascii="Arial" w:eastAsia="Times New Roman" w:hAnsi="Arial" w:cs="Arial"/>
          <w:sz w:val="18"/>
          <w:szCs w:val="18"/>
        </w:rPr>
        <w:t>. International Agency for Research on Cancer) – Mednarodna agencija za raziskovanje raka</w:t>
      </w:r>
    </w:p>
    <w:p w14:paraId="6A8627E9"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 xml:space="preserve">LAS – </w:t>
      </w:r>
      <w:r>
        <w:rPr>
          <w:rFonts w:ascii="Arial" w:eastAsia="Times New Roman" w:hAnsi="Arial" w:cs="Arial"/>
          <w:sz w:val="18"/>
          <w:szCs w:val="18"/>
        </w:rPr>
        <w:t>l</w:t>
      </w:r>
      <w:r w:rsidRPr="002206AB">
        <w:rPr>
          <w:rFonts w:ascii="Arial" w:eastAsia="Times New Roman" w:hAnsi="Arial" w:cs="Arial"/>
          <w:sz w:val="18"/>
          <w:szCs w:val="18"/>
        </w:rPr>
        <w:t>okalne akcijske skupine</w:t>
      </w:r>
    </w:p>
    <w:p w14:paraId="37B60C42"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 xml:space="preserve">MDMA </w:t>
      </w:r>
      <w:r>
        <w:rPr>
          <w:rFonts w:ascii="Arial" w:eastAsia="Times New Roman" w:hAnsi="Arial" w:cs="Arial"/>
          <w:sz w:val="18"/>
          <w:szCs w:val="18"/>
        </w:rPr>
        <w:t>–</w:t>
      </w:r>
      <w:r w:rsidRPr="002206AB">
        <w:rPr>
          <w:rFonts w:ascii="Arial" w:eastAsia="Times New Roman" w:hAnsi="Arial" w:cs="Arial"/>
          <w:sz w:val="18"/>
          <w:szCs w:val="18"/>
        </w:rPr>
        <w:t xml:space="preserve"> 3,4-metilendioksimetamfetamin</w:t>
      </w:r>
    </w:p>
    <w:p w14:paraId="5E01080E"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NIJZ – Nacionalni inštitut za javno zdravje</w:t>
      </w:r>
    </w:p>
    <w:p w14:paraId="689EF73F"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 xml:space="preserve">NPS – </w:t>
      </w:r>
      <w:r>
        <w:rPr>
          <w:rFonts w:ascii="Arial" w:eastAsia="Times New Roman" w:hAnsi="Arial" w:cs="Arial"/>
          <w:sz w:val="18"/>
          <w:szCs w:val="18"/>
        </w:rPr>
        <w:t>n</w:t>
      </w:r>
      <w:r w:rsidRPr="002206AB">
        <w:rPr>
          <w:rFonts w:ascii="Arial" w:eastAsia="Times New Roman" w:hAnsi="Arial" w:cs="Arial"/>
          <w:sz w:val="18"/>
          <w:szCs w:val="18"/>
        </w:rPr>
        <w:t>ova psihoaktivna snov</w:t>
      </w:r>
    </w:p>
    <w:p w14:paraId="358016E3"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NVO – nevladna organizacija</w:t>
      </w:r>
    </w:p>
    <w:p w14:paraId="0DFAC4A1"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 xml:space="preserve">OZN – Organizacija </w:t>
      </w:r>
      <w:r>
        <w:rPr>
          <w:rFonts w:ascii="Arial" w:eastAsia="Times New Roman" w:hAnsi="Arial" w:cs="Arial"/>
          <w:sz w:val="18"/>
          <w:szCs w:val="18"/>
        </w:rPr>
        <w:t>z</w:t>
      </w:r>
      <w:r w:rsidRPr="002206AB">
        <w:rPr>
          <w:rFonts w:ascii="Arial" w:eastAsia="Times New Roman" w:hAnsi="Arial" w:cs="Arial"/>
          <w:sz w:val="18"/>
          <w:szCs w:val="18"/>
        </w:rPr>
        <w:t>druženih narodov</w:t>
      </w:r>
    </w:p>
    <w:p w14:paraId="685616DF"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PAS – psihoaktivne snovi</w:t>
      </w:r>
    </w:p>
    <w:p w14:paraId="49B866AB"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ReNPPD – Resolucija o nacionalnem programu na področju drog</w:t>
      </w:r>
    </w:p>
    <w:p w14:paraId="4247790D"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 xml:space="preserve">ReNPSV – Resolucija o nacionalnem programu socialnega varstva </w:t>
      </w:r>
    </w:p>
    <w:p w14:paraId="4AFBB3C6"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SOPA – Skupaj za odgovoren odnos do pitja alkohola</w:t>
      </w:r>
    </w:p>
    <w:p w14:paraId="352C9AC8"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SZO – Svetovna zdravstvena organizacija</w:t>
      </w:r>
    </w:p>
    <w:p w14:paraId="0B3ABB0F"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THC – delta-9-tetrahidrokanabinol</w:t>
      </w:r>
    </w:p>
    <w:p w14:paraId="6726DE1A"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UKC – Univerzitetni klinični center</w:t>
      </w:r>
    </w:p>
    <w:p w14:paraId="5923795D"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UNGASS (ang</w:t>
      </w:r>
      <w:r>
        <w:rPr>
          <w:rFonts w:ascii="Arial" w:eastAsia="Times New Roman" w:hAnsi="Arial" w:cs="Arial"/>
          <w:sz w:val="18"/>
          <w:szCs w:val="18"/>
        </w:rPr>
        <w:t>l</w:t>
      </w:r>
      <w:r w:rsidRPr="002206AB">
        <w:rPr>
          <w:rFonts w:ascii="Arial" w:eastAsia="Times New Roman" w:hAnsi="Arial" w:cs="Arial"/>
          <w:sz w:val="18"/>
          <w:szCs w:val="18"/>
        </w:rPr>
        <w:t xml:space="preserve">. Special Session of the United Nations General Assembly) – posebno zasedanje Generalne skupščine Organizacije </w:t>
      </w:r>
      <w:r>
        <w:rPr>
          <w:rFonts w:ascii="Arial" w:eastAsia="Times New Roman" w:hAnsi="Arial" w:cs="Arial"/>
          <w:sz w:val="18"/>
          <w:szCs w:val="18"/>
        </w:rPr>
        <w:t>z</w:t>
      </w:r>
      <w:r w:rsidRPr="002206AB">
        <w:rPr>
          <w:rFonts w:ascii="Arial" w:eastAsia="Times New Roman" w:hAnsi="Arial" w:cs="Arial"/>
          <w:sz w:val="18"/>
          <w:szCs w:val="18"/>
        </w:rPr>
        <w:t>druženih narodov</w:t>
      </w:r>
    </w:p>
    <w:p w14:paraId="40F3D088"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UNODC (ang</w:t>
      </w:r>
      <w:r>
        <w:rPr>
          <w:rFonts w:ascii="Arial" w:eastAsia="Times New Roman" w:hAnsi="Arial" w:cs="Arial"/>
          <w:sz w:val="18"/>
          <w:szCs w:val="18"/>
        </w:rPr>
        <w:t>l</w:t>
      </w:r>
      <w:r w:rsidRPr="002206AB">
        <w:rPr>
          <w:rFonts w:ascii="Arial" w:eastAsia="Times New Roman" w:hAnsi="Arial" w:cs="Arial"/>
          <w:sz w:val="18"/>
          <w:szCs w:val="18"/>
        </w:rPr>
        <w:t>. United Nations Office on Drugs and Crime) – Urad Združenih narodov za droge in kriminal</w:t>
      </w:r>
    </w:p>
    <w:p w14:paraId="6493D2E3"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ZKP – Zakon o kazenskem postopku</w:t>
      </w:r>
    </w:p>
    <w:p w14:paraId="160E345F"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ZPUPD – Zakon o preprečevanju uporabe prepovedanih drog in o obravnavi uživalcev prepovedanih drog</w:t>
      </w:r>
    </w:p>
    <w:p w14:paraId="39FBD530"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ZPPPD – Zakon o proizvodnji in prometu s prepovedanimi drogami</w:t>
      </w:r>
    </w:p>
    <w:p w14:paraId="0D2E6084"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ZRSZ – Zavod Republike Slovenije za zaposlovanje</w:t>
      </w:r>
    </w:p>
    <w:p w14:paraId="00020ACA"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lastRenderedPageBreak/>
        <w:t xml:space="preserve">ZVC – </w:t>
      </w:r>
      <w:r>
        <w:rPr>
          <w:rFonts w:ascii="Arial" w:eastAsia="Times New Roman" w:hAnsi="Arial" w:cs="Arial"/>
          <w:sz w:val="18"/>
          <w:szCs w:val="18"/>
        </w:rPr>
        <w:t>z</w:t>
      </w:r>
      <w:r w:rsidRPr="002206AB">
        <w:rPr>
          <w:rFonts w:ascii="Arial" w:eastAsia="Times New Roman" w:hAnsi="Arial" w:cs="Arial"/>
          <w:sz w:val="18"/>
          <w:szCs w:val="18"/>
        </w:rPr>
        <w:t>dravstvenovzgojni centri</w:t>
      </w:r>
    </w:p>
    <w:p w14:paraId="6964A126" w14:textId="77777777" w:rsidR="00D370DF" w:rsidRPr="002206AB" w:rsidRDefault="00D370DF" w:rsidP="00D370DF">
      <w:pPr>
        <w:spacing w:line="300" w:lineRule="exact"/>
        <w:rPr>
          <w:rFonts w:ascii="Arial" w:eastAsia="Times New Roman" w:hAnsi="Arial" w:cs="Arial"/>
          <w:sz w:val="18"/>
          <w:szCs w:val="18"/>
        </w:rPr>
      </w:pPr>
      <w:r w:rsidRPr="002206AB">
        <w:rPr>
          <w:rFonts w:ascii="Arial" w:eastAsia="Times New Roman" w:hAnsi="Arial" w:cs="Arial"/>
          <w:sz w:val="18"/>
          <w:szCs w:val="18"/>
        </w:rPr>
        <w:t xml:space="preserve">ZZZS – Zavod za zdravstveno zavarovanje Slovenije </w:t>
      </w:r>
    </w:p>
    <w:p w14:paraId="548730BB" w14:textId="77777777" w:rsidR="00D370DF" w:rsidRDefault="00D370DF" w:rsidP="00D370DF"/>
    <w:p w14:paraId="61655C49" w14:textId="77777777" w:rsidR="00D370DF" w:rsidRPr="00A378EC" w:rsidRDefault="00D370DF" w:rsidP="00D370DF">
      <w:pPr>
        <w:spacing w:line="300" w:lineRule="exact"/>
        <w:jc w:val="both"/>
        <w:rPr>
          <w:rFonts w:ascii="ArialMT" w:eastAsia="ArialMT" w:hAnsi="ArialMT" w:cs="ArialMT"/>
          <w:sz w:val="18"/>
          <w:szCs w:val="24"/>
        </w:rPr>
      </w:pPr>
    </w:p>
    <w:p w14:paraId="7C487B17" w14:textId="77777777" w:rsidR="00D370DF" w:rsidRPr="00D370DF" w:rsidRDefault="00D370DF" w:rsidP="00D370DF"/>
    <w:sectPr w:rsidR="00D370DF" w:rsidRPr="00D370DF" w:rsidSect="007B233B">
      <w:headerReference w:type="default" r:id="rId24"/>
      <w:headerReference w:type="first" r:id="rId25"/>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FFAEFC" w14:textId="77777777" w:rsidR="007C1869" w:rsidRDefault="007C1869">
      <w:r>
        <w:separator/>
      </w:r>
    </w:p>
  </w:endnote>
  <w:endnote w:type="continuationSeparator" w:id="0">
    <w:p w14:paraId="66AEF263" w14:textId="77777777" w:rsidR="007C1869" w:rsidRDefault="007C18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MT">
    <w:altName w:val="Arial"/>
    <w:charset w:val="00"/>
    <w:family w:val="swiss"/>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BoldMT">
    <w:altName w:val="Arial"/>
    <w:charset w:val="00"/>
    <w:family w:val="swiss"/>
    <w:pitch w:val="default"/>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yriadPro-SemiboldSemiCn">
    <w:altName w:val="Times New Roman"/>
    <w:panose1 w:val="00000000000000000000"/>
    <w:charset w:val="00"/>
    <w:family w:val="roman"/>
    <w:notTrueType/>
    <w:pitch w:val="default"/>
  </w:font>
  <w:font w:name="Segoe UI">
    <w:panose1 w:val="020B0502040204020203"/>
    <w:charset w:val="EE"/>
    <w:family w:val="swiss"/>
    <w:pitch w:val="variable"/>
    <w:sig w:usb0="E4002EFF" w:usb1="C000E47F"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rivia Sans Book">
    <w:altName w:val="Calibri"/>
    <w:panose1 w:val="00000000000000000000"/>
    <w:charset w:val="00"/>
    <w:family w:val="modern"/>
    <w:notTrueType/>
    <w:pitch w:val="variable"/>
    <w:sig w:usb0="A00002AF" w:usb1="1000207A" w:usb2="00000000" w:usb3="00000000" w:csb0="0000009F" w:csb1="00000000"/>
  </w:font>
  <w:font w:name="Trivia Sans Medium">
    <w:altName w:val="Arial"/>
    <w:panose1 w:val="00000000000000000000"/>
    <w:charset w:val="00"/>
    <w:family w:val="modern"/>
    <w:notTrueType/>
    <w:pitch w:val="variable"/>
    <w:sig w:usb0="00000003" w:usb1="1000207A" w:usb2="00000000" w:usb3="00000000" w:csb0="0000009F" w:csb1="00000000"/>
  </w:font>
  <w:font w:name="Palatino-Roman">
    <w:altName w:val="Palatino Linotype"/>
    <w:charset w:val="4D"/>
    <w:family w:val="auto"/>
    <w:pitch w:val="variable"/>
    <w:sig w:usb0="A00002FF" w:usb1="7800205A" w:usb2="14600000" w:usb3="00000000" w:csb0="00000193" w:csb1="00000000"/>
  </w:font>
  <w:font w:name="Roboto">
    <w:charset w:val="00"/>
    <w:family w:val="auto"/>
    <w:pitch w:val="variable"/>
    <w:sig w:usb0="E0000AFF" w:usb1="5000217F" w:usb2="00000021" w:usb3="00000000" w:csb0="0000019F" w:csb1="00000000"/>
  </w:font>
  <w:font w:name="Republika">
    <w:altName w:val="Calibri"/>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6E89B6" w14:textId="77777777" w:rsidR="007C1869" w:rsidRDefault="007C1869">
      <w:r>
        <w:separator/>
      </w:r>
    </w:p>
  </w:footnote>
  <w:footnote w:type="continuationSeparator" w:id="0">
    <w:p w14:paraId="1FAC8F6E" w14:textId="77777777" w:rsidR="007C1869" w:rsidRDefault="007C1869">
      <w:r>
        <w:continuationSeparator/>
      </w:r>
    </w:p>
  </w:footnote>
  <w:footnote w:id="1">
    <w:p w14:paraId="6CEE7113" w14:textId="77777777" w:rsidR="00493255" w:rsidRPr="008C695F" w:rsidRDefault="00493255" w:rsidP="00D370DF">
      <w:pPr>
        <w:pStyle w:val="Sprotnaopomba-besedilo"/>
        <w:rPr>
          <w:rFonts w:ascii="Arial" w:hAnsi="Arial" w:cs="Arial"/>
          <w:sz w:val="16"/>
          <w:szCs w:val="16"/>
        </w:rPr>
      </w:pPr>
      <w:r w:rsidRPr="008C695F">
        <w:rPr>
          <w:rStyle w:val="Sprotnaopomba-sklic"/>
          <w:rFonts w:ascii="Arial" w:hAnsi="Arial" w:cs="Arial"/>
          <w:sz w:val="16"/>
          <w:szCs w:val="16"/>
        </w:rPr>
        <w:footnoteRef/>
      </w:r>
      <w:r w:rsidRPr="008C695F">
        <w:rPr>
          <w:rFonts w:ascii="Arial" w:hAnsi="Arial" w:cs="Arial"/>
          <w:sz w:val="16"/>
          <w:szCs w:val="16"/>
        </w:rPr>
        <w:t xml:space="preserve"> https://eur-lex.europa.eu/legal-content/SL/TXT/PDF/?uri=CELEX:52012XG1229(01)&amp;from=ET</w:t>
      </w:r>
      <w:r>
        <w:rPr>
          <w:rFonts w:ascii="Arial" w:hAnsi="Arial" w:cs="Arial"/>
          <w:sz w:val="16"/>
          <w:szCs w:val="16"/>
        </w:rPr>
        <w:t>.</w:t>
      </w:r>
    </w:p>
  </w:footnote>
  <w:footnote w:id="2">
    <w:p w14:paraId="1274CC55" w14:textId="77777777" w:rsidR="00493255" w:rsidRDefault="00493255" w:rsidP="00D370DF">
      <w:pPr>
        <w:pStyle w:val="Sprotnaopomba-besedilo"/>
      </w:pPr>
      <w:r w:rsidRPr="00210E29">
        <w:rPr>
          <w:rFonts w:ascii="Arial" w:hAnsi="Arial" w:cs="Arial"/>
          <w:sz w:val="16"/>
          <w:szCs w:val="16"/>
          <w:vertAlign w:val="superscript"/>
        </w:rPr>
        <w:footnoteRef/>
      </w:r>
      <w:r w:rsidRPr="000A722C">
        <w:rPr>
          <w:rFonts w:ascii="Arial" w:hAnsi="Arial" w:cs="Arial"/>
          <w:sz w:val="16"/>
          <w:szCs w:val="16"/>
        </w:rPr>
        <w:t xml:space="preserve"> https://data.consilium.europa.eu/doc/document/ST-14178-2020-REV-1/sl/pdf</w:t>
      </w:r>
      <w:r>
        <w:rPr>
          <w:rFonts w:ascii="Arial" w:hAnsi="Arial" w:cs="Arial"/>
          <w:sz w:val="16"/>
          <w:szCs w:val="16"/>
        </w:rPr>
        <w:t>.</w:t>
      </w:r>
    </w:p>
  </w:footnote>
  <w:footnote w:id="3">
    <w:p w14:paraId="25CF980C" w14:textId="77777777" w:rsidR="00493255" w:rsidRDefault="00493255" w:rsidP="00D370DF">
      <w:pPr>
        <w:pStyle w:val="Sprotnaopomba-besedilo"/>
      </w:pPr>
      <w:r>
        <w:rPr>
          <w:rStyle w:val="Znakisprotnihopomb"/>
          <w:rFonts w:ascii="ArialMT" w:hAnsi="ArialMT"/>
        </w:rPr>
        <w:footnoteRef/>
      </w:r>
      <w:r>
        <w:tab/>
        <w:t xml:space="preserve"> </w:t>
      </w:r>
      <w:r>
        <w:rPr>
          <w:rFonts w:ascii="Arial" w:hAnsi="Arial" w:cs="Arial"/>
          <w:sz w:val="16"/>
          <w:szCs w:val="16"/>
        </w:rPr>
        <w:t xml:space="preserve">Evalvacija Nacionalnega programa na področju prepovedanih drog 2014–2020: </w:t>
      </w:r>
      <w:r>
        <w:rPr>
          <w:sz w:val="16"/>
          <w:szCs w:val="16"/>
        </w:rPr>
        <w:t>Končno poročilo raziskave, Zveza nevladnih organizacij na področju drog in zasvojenosti, 2021.</w:t>
      </w:r>
    </w:p>
  </w:footnote>
  <w:footnote w:id="4">
    <w:p w14:paraId="2808BC8F" w14:textId="77777777" w:rsidR="00493255" w:rsidRDefault="00493255" w:rsidP="00D370DF">
      <w:pPr>
        <w:pStyle w:val="Sprotnaopomba-besedilo"/>
        <w:jc w:val="both"/>
      </w:pPr>
      <w:r>
        <w:rPr>
          <w:rStyle w:val="Znakisprotnihopomb"/>
          <w:rFonts w:ascii="Arial" w:hAnsi="Arial"/>
        </w:rPr>
        <w:footnoteRef/>
      </w:r>
      <w:r>
        <w:rPr>
          <w:rFonts w:ascii="Arial" w:hAnsi="Arial" w:cs="Arial"/>
          <w:sz w:val="16"/>
          <w:szCs w:val="16"/>
        </w:rPr>
        <w:tab/>
        <w:t xml:space="preserve"> »Tvegana/problematična uporaba drog zajema uporabo prepovedanih drog z injiciranjem, uporabo več drog hkrati, dolgotrajno in/ali redno uporabo opioidov, kokaina in/ali amfetaminov in dolgotrajno uporabo opioidnih agonistov. Skladno z definicijo EMCDDA zajema zelo tvegane vzorce uporabe in/ali zelo tvegane poti uporabe omenjenih psihoaktivnih snovi v zadnjih 12 mesecih.«</w:t>
      </w:r>
    </w:p>
  </w:footnote>
  <w:footnote w:id="5">
    <w:p w14:paraId="72367644" w14:textId="77777777" w:rsidR="00493255" w:rsidRDefault="00493255" w:rsidP="00D370DF">
      <w:pPr>
        <w:pStyle w:val="Sprotnaopomba-besedilo"/>
        <w:jc w:val="both"/>
      </w:pPr>
      <w:r>
        <w:rPr>
          <w:rStyle w:val="Znakisprotnihopomb"/>
          <w:rFonts w:ascii="Arial" w:hAnsi="Arial"/>
        </w:rPr>
        <w:footnoteRef/>
      </w:r>
      <w:r>
        <w:rPr>
          <w:rFonts w:ascii="Arial" w:hAnsi="Arial" w:cs="Arial"/>
          <w:sz w:val="16"/>
          <w:szCs w:val="16"/>
        </w:rPr>
        <w:tab/>
        <w:t xml:space="preserve"> »Problematična uporaba opioidov vključuje injicirajočo uporabo opioidov, dolgotrajno in/ali redno uporabo opioidov, ki vključuje redno in/ali dolgotrajno uporabo opioidnih agonistov.«</w:t>
      </w:r>
    </w:p>
  </w:footnote>
  <w:footnote w:id="6">
    <w:p w14:paraId="2E63F103" w14:textId="77777777" w:rsidR="00493255" w:rsidRDefault="00493255" w:rsidP="00D370DF">
      <w:pPr>
        <w:pStyle w:val="Sprotnaopomba-besedilo"/>
        <w:rPr>
          <w:rFonts w:ascii="Arial" w:eastAsia="ArialMT" w:hAnsi="Arial" w:cs="Arial"/>
          <w:sz w:val="16"/>
          <w:szCs w:val="16"/>
        </w:rPr>
      </w:pPr>
      <w:r w:rsidRPr="00DA643A">
        <w:rPr>
          <w:rStyle w:val="Sprotnaopomba-sklic"/>
          <w:rFonts w:ascii="Arial" w:hAnsi="Arial" w:cs="Arial"/>
          <w:sz w:val="16"/>
          <w:szCs w:val="16"/>
        </w:rPr>
        <w:footnoteRef/>
      </w:r>
      <w:r w:rsidRPr="00DA643A">
        <w:rPr>
          <w:rFonts w:ascii="Arial" w:hAnsi="Arial" w:cs="Arial"/>
          <w:sz w:val="16"/>
          <w:szCs w:val="16"/>
        </w:rPr>
        <w:t xml:space="preserve"> </w:t>
      </w:r>
      <w:r w:rsidRPr="00DA643A">
        <w:rPr>
          <w:rFonts w:ascii="Arial" w:eastAsia="ArialMT" w:hAnsi="Arial" w:cs="Arial"/>
          <w:sz w:val="16"/>
          <w:szCs w:val="16"/>
        </w:rPr>
        <w:t xml:space="preserve">Resolucija o </w:t>
      </w:r>
      <w:r w:rsidRPr="00DA643A">
        <w:rPr>
          <w:rFonts w:ascii="Arial" w:eastAsia="ArialMT" w:hAnsi="Arial" w:cs="Arial"/>
          <w:sz w:val="16"/>
          <w:szCs w:val="16"/>
          <w:lang w:eastAsia="en-GB"/>
        </w:rPr>
        <w:t xml:space="preserve">promoviranju celovite in na znanstvenih podlagah utemeljene zgodnje preventive, </w:t>
      </w:r>
      <w:r w:rsidRPr="00DA643A">
        <w:rPr>
          <w:rFonts w:ascii="Arial" w:eastAsia="ArialMT" w:hAnsi="Arial" w:cs="Arial"/>
          <w:sz w:val="16"/>
          <w:szCs w:val="16"/>
        </w:rPr>
        <w:t xml:space="preserve"> </w:t>
      </w:r>
    </w:p>
    <w:p w14:paraId="4B21BF8E" w14:textId="77777777" w:rsidR="00493255" w:rsidRPr="00DA643A" w:rsidRDefault="00493255" w:rsidP="00D370DF">
      <w:pPr>
        <w:pStyle w:val="Sprotnaopomba-besedilo"/>
        <w:rPr>
          <w:rFonts w:ascii="Arial" w:hAnsi="Arial" w:cs="Arial"/>
          <w:sz w:val="16"/>
          <w:szCs w:val="16"/>
        </w:rPr>
      </w:pPr>
      <w:r w:rsidRPr="00DA643A">
        <w:rPr>
          <w:rFonts w:ascii="Arial" w:hAnsi="Arial" w:cs="Arial"/>
          <w:sz w:val="16"/>
          <w:szCs w:val="16"/>
        </w:rPr>
        <w:t>https://www.unodc.org/documents/commissions/CND/Drug_Resolutions/2020-2029/2022/Res_65_4.pdf</w:t>
      </w:r>
      <w:r>
        <w:rPr>
          <w:rFonts w:ascii="Arial" w:hAnsi="Arial" w:cs="Arial"/>
          <w:sz w:val="16"/>
          <w:szCs w:val="16"/>
        </w:rPr>
        <w:t>.</w:t>
      </w:r>
    </w:p>
  </w:footnote>
  <w:footnote w:id="7">
    <w:p w14:paraId="68BE7EA7" w14:textId="77777777" w:rsidR="00493255" w:rsidRPr="00732B89" w:rsidRDefault="00493255" w:rsidP="00D370DF">
      <w:pPr>
        <w:pStyle w:val="Sprotnaopomba-besedilo"/>
        <w:rPr>
          <w:sz w:val="16"/>
          <w:szCs w:val="16"/>
        </w:rPr>
      </w:pPr>
      <w:r w:rsidRPr="00210E29">
        <w:rPr>
          <w:rFonts w:ascii="Arial" w:eastAsia="Times New Roman" w:hAnsi="Arial" w:cs="Arial"/>
          <w:sz w:val="16"/>
          <w:szCs w:val="16"/>
          <w:vertAlign w:val="superscript"/>
          <w:lang w:val="x-none" w:eastAsia="sl-SI"/>
        </w:rPr>
        <w:footnoteRef/>
      </w:r>
      <w:r w:rsidRPr="0044014E">
        <w:rPr>
          <w:rFonts w:ascii="Arial" w:eastAsia="Times New Roman" w:hAnsi="Arial" w:cs="Arial"/>
          <w:sz w:val="16"/>
          <w:szCs w:val="16"/>
          <w:lang w:val="x-none" w:eastAsia="sl-SI"/>
        </w:rPr>
        <w:t xml:space="preserve"> https://www.unodc.org/documents/drug-prevention-and-treatment/PreventionStandards/UNODC_WHO_standardi_2018_SLO.pdf</w:t>
      </w:r>
      <w:r>
        <w:rPr>
          <w:rFonts w:ascii="Arial" w:eastAsia="Times New Roman" w:hAnsi="Arial" w:cs="Arial"/>
          <w:sz w:val="16"/>
          <w:szCs w:val="16"/>
          <w:lang w:eastAsia="sl-SI"/>
        </w:rPr>
        <w:t>.</w:t>
      </w:r>
    </w:p>
  </w:footnote>
  <w:footnote w:id="8">
    <w:p w14:paraId="6F0DC53A" w14:textId="77777777" w:rsidR="00493255" w:rsidRDefault="00493255" w:rsidP="00D370DF">
      <w:pPr>
        <w:pStyle w:val="Sprotnaopomba-besedilo"/>
        <w:jc w:val="both"/>
      </w:pPr>
      <w:r>
        <w:rPr>
          <w:rStyle w:val="Znakisprotnihopomb"/>
          <w:rFonts w:ascii="Arial" w:hAnsi="Arial"/>
        </w:rPr>
        <w:footnoteRef/>
      </w:r>
      <w:r>
        <w:rPr>
          <w:rFonts w:ascii="Arial" w:hAnsi="Arial" w:cs="Arial"/>
          <w:sz w:val="16"/>
          <w:szCs w:val="16"/>
        </w:rPr>
        <w:tab/>
        <w:t>Povzeto po ReNPSV22–30.</w:t>
      </w:r>
    </w:p>
  </w:footnote>
  <w:footnote w:id="9">
    <w:p w14:paraId="7E5425DF" w14:textId="77777777" w:rsidR="00493255" w:rsidRDefault="00493255" w:rsidP="00D370DF">
      <w:pPr>
        <w:pStyle w:val="Sprotnaopomba-besedilo"/>
        <w:jc w:val="both"/>
      </w:pPr>
      <w:r>
        <w:rPr>
          <w:rStyle w:val="Znakisprotnihopomb"/>
          <w:rFonts w:ascii="Arial" w:hAnsi="Arial"/>
        </w:rPr>
        <w:footnoteRef/>
      </w:r>
      <w:r>
        <w:rPr>
          <w:rFonts w:ascii="Arial" w:hAnsi="Arial" w:cs="Arial"/>
          <w:sz w:val="16"/>
          <w:szCs w:val="16"/>
        </w:rPr>
        <w:tab/>
        <w:t xml:space="preserve"> Nirje 1969, Flaker 1989, Ramon 1992, Lamovec 1995, Wolfenserger 1972, Saleeby 1997.</w:t>
      </w:r>
    </w:p>
  </w:footnote>
  <w:footnote w:id="10">
    <w:p w14:paraId="7D3DDA1D" w14:textId="77777777" w:rsidR="00493255" w:rsidRDefault="00493255" w:rsidP="00D370DF">
      <w:pPr>
        <w:pStyle w:val="Sprotnaopomba-besedilo"/>
        <w:jc w:val="both"/>
      </w:pPr>
      <w:r>
        <w:rPr>
          <w:rStyle w:val="Znakisprotnihopomb"/>
          <w:rFonts w:ascii="Arial" w:hAnsi="Arial"/>
        </w:rPr>
        <w:footnoteRef/>
      </w:r>
      <w:r>
        <w:rPr>
          <w:rFonts w:ascii="Arial" w:hAnsi="Arial" w:cs="Arial"/>
          <w:sz w:val="16"/>
          <w:szCs w:val="16"/>
        </w:rPr>
        <w:tab/>
        <w:t xml:space="preserve"> Videmšek, Petra (2008). Krepitev moči kot temeljno orodje socialnega dela. Socialno delo, letnik 47, številka 3/6, str. 209–217, 391, 399. </w:t>
      </w:r>
    </w:p>
  </w:footnote>
  <w:footnote w:id="11">
    <w:p w14:paraId="48E57F59" w14:textId="77777777" w:rsidR="00493255" w:rsidRDefault="00493255" w:rsidP="00D370DF">
      <w:pPr>
        <w:pStyle w:val="Sprotnaopomba-besedilo"/>
      </w:pPr>
      <w:r>
        <w:rPr>
          <w:rStyle w:val="Znakisprotnihopomb"/>
          <w:rFonts w:ascii="Arial" w:hAnsi="Arial"/>
        </w:rPr>
        <w:footnoteRef/>
      </w:r>
      <w:r>
        <w:rPr>
          <w:rFonts w:ascii="Arial" w:hAnsi="Arial" w:cs="Arial"/>
          <w:sz w:val="16"/>
          <w:szCs w:val="16"/>
        </w:rPr>
        <w:tab/>
        <w:t xml:space="preserve"> Rehabilitacija, resocializacija in reintegracija ter vključevanje v družbo.</w:t>
      </w:r>
    </w:p>
  </w:footnote>
  <w:footnote w:id="12">
    <w:p w14:paraId="27535A11" w14:textId="77777777" w:rsidR="00493255" w:rsidRPr="002005D1" w:rsidRDefault="00493255" w:rsidP="00D370DF">
      <w:pPr>
        <w:shd w:val="clear" w:color="auto" w:fill="FFFFFF"/>
        <w:spacing w:line="276" w:lineRule="auto"/>
        <w:jc w:val="both"/>
        <w:rPr>
          <w:rFonts w:ascii="ArialMT" w:eastAsia="ArialMT" w:hAnsi="ArialMT" w:cs="ArialMT"/>
          <w:sz w:val="18"/>
          <w:szCs w:val="24"/>
        </w:rPr>
      </w:pPr>
      <w:r>
        <w:rPr>
          <w:rStyle w:val="Sprotnaopomba-sklic"/>
        </w:rPr>
        <w:footnoteRef/>
      </w:r>
      <w:r>
        <w:t xml:space="preserve"> </w:t>
      </w:r>
      <w:r w:rsidRPr="002005D1">
        <w:rPr>
          <w:rFonts w:eastAsia="Calibri"/>
          <w:sz w:val="16"/>
          <w:szCs w:val="16"/>
        </w:rPr>
        <w:t>Martin Kurent, dr. med. in izr. prof. dr. Alenka Franko, dr. med., Klinični inštitut za medicino dela, prometa in športa, Univerzitetni klinični center Ljubljana. V: Toksikologija 2018: konoplja: zbornik prispevkov</w:t>
      </w:r>
      <w:r>
        <w:rPr>
          <w:rFonts w:eastAsia="Calibri"/>
          <w:sz w:val="16"/>
          <w:szCs w:val="16"/>
        </w:rPr>
        <w:t>.</w:t>
      </w:r>
    </w:p>
  </w:footnote>
  <w:footnote w:id="13">
    <w:p w14:paraId="43B304C2" w14:textId="77777777" w:rsidR="00493255" w:rsidRDefault="00493255" w:rsidP="00D370DF">
      <w:pPr>
        <w:pStyle w:val="Sprotnaopomba-besedilo"/>
        <w:jc w:val="both"/>
      </w:pPr>
      <w:r>
        <w:rPr>
          <w:rStyle w:val="Znakisprotnihopomb"/>
          <w:rFonts w:ascii="Arial" w:hAnsi="Arial"/>
        </w:rPr>
        <w:footnoteRef/>
      </w:r>
      <w:r>
        <w:rPr>
          <w:sz w:val="16"/>
          <w:szCs w:val="16"/>
        </w:rPr>
        <w:tab/>
        <w:t xml:space="preserve"> Uradni list RS, št. 50/12 – uradno prečiščeno besedilo, 6/16 – popr., 54/15, 38/16, 27/17, 23/20, 91/20, 95/21, 186/21 in 105/22 – ZZNŠPP.</w:t>
      </w:r>
    </w:p>
  </w:footnote>
  <w:footnote w:id="14">
    <w:p w14:paraId="45CA645D" w14:textId="77777777" w:rsidR="00493255" w:rsidRDefault="00493255" w:rsidP="00D370DF">
      <w:pPr>
        <w:pStyle w:val="Sprotnaopomba-besedilo"/>
        <w:jc w:val="both"/>
      </w:pPr>
      <w:r>
        <w:rPr>
          <w:rStyle w:val="Znakisprotnihopomb"/>
          <w:rFonts w:ascii="Arial" w:hAnsi="Arial"/>
        </w:rPr>
        <w:footnoteRef/>
      </w:r>
      <w:r>
        <w:rPr>
          <w:sz w:val="16"/>
          <w:szCs w:val="16"/>
        </w:rPr>
        <w:tab/>
        <w:t xml:space="preserve"> Uradni list RS, št. 176/21 – uradno prečiščeno besedilo in 96/22 – odl. US.</w:t>
      </w:r>
    </w:p>
  </w:footnote>
  <w:footnote w:id="15">
    <w:p w14:paraId="00790E1E" w14:textId="77777777" w:rsidR="00493255" w:rsidRDefault="00493255" w:rsidP="00D370DF">
      <w:pPr>
        <w:pStyle w:val="Sprotnaopomba-besedilo"/>
        <w:spacing w:line="256" w:lineRule="auto"/>
        <w:rPr>
          <w:rFonts w:eastAsia="ArialMT" w:cs="Calibri"/>
          <w:sz w:val="16"/>
          <w:szCs w:val="16"/>
        </w:rPr>
      </w:pPr>
      <w:r>
        <w:rPr>
          <w:rStyle w:val="Znakisprotnihopomb"/>
          <w:rFonts w:ascii="Arial" w:hAnsi="Arial"/>
        </w:rPr>
        <w:footnoteRef/>
      </w:r>
      <w:r>
        <w:rPr>
          <w:sz w:val="16"/>
          <w:szCs w:val="16"/>
        </w:rPr>
        <w:tab/>
        <w:t xml:space="preserve"> Naloge, ki jih v okviru odloženega pregona lahko določi državni tožilec, so:</w:t>
      </w:r>
    </w:p>
    <w:p w14:paraId="3F1F4F91" w14:textId="77777777" w:rsidR="00493255" w:rsidRDefault="00493255" w:rsidP="00D370DF">
      <w:pPr>
        <w:spacing w:line="256" w:lineRule="auto"/>
        <w:ind w:left="600"/>
        <w:jc w:val="both"/>
        <w:rPr>
          <w:rFonts w:eastAsia="ArialMT" w:cs="Calibri"/>
          <w:sz w:val="16"/>
          <w:szCs w:val="16"/>
        </w:rPr>
      </w:pPr>
    </w:p>
    <w:p w14:paraId="2F3C5022" w14:textId="77777777" w:rsidR="00493255" w:rsidRDefault="00493255" w:rsidP="00D370DF">
      <w:pPr>
        <w:spacing w:line="256" w:lineRule="auto"/>
        <w:ind w:left="142"/>
        <w:jc w:val="both"/>
        <w:rPr>
          <w:rFonts w:eastAsia="ArialMT" w:cs="Calibri"/>
          <w:sz w:val="16"/>
          <w:szCs w:val="16"/>
        </w:rPr>
      </w:pPr>
      <w:r>
        <w:rPr>
          <w:rFonts w:eastAsia="ArialMT" w:cs="Calibri"/>
          <w:sz w:val="16"/>
          <w:szCs w:val="16"/>
        </w:rPr>
        <w:tab/>
        <w:t>1)     odprava ali poravnava škode,</w:t>
      </w:r>
    </w:p>
    <w:p w14:paraId="37DB0138" w14:textId="77777777" w:rsidR="00493255" w:rsidRDefault="00493255" w:rsidP="00D370DF">
      <w:pPr>
        <w:spacing w:line="256" w:lineRule="auto"/>
        <w:ind w:left="142"/>
        <w:jc w:val="both"/>
        <w:rPr>
          <w:rFonts w:eastAsia="ArialMT" w:cs="Calibri"/>
          <w:sz w:val="16"/>
          <w:szCs w:val="16"/>
        </w:rPr>
      </w:pPr>
      <w:r>
        <w:rPr>
          <w:rFonts w:eastAsia="ArialMT" w:cs="Calibri"/>
          <w:sz w:val="16"/>
          <w:szCs w:val="16"/>
        </w:rPr>
        <w:tab/>
        <w:t>2)     plačilo določenega prispevka v korist javne ustanove ali na namensko proračunsko postavko za pomoč žrtvam in povračilo škode žrtvam kaznivih dejanj ali v korist nevladne organizacije v javnem interesu, kot določa zakon, ki ureja nevladne organizacije,</w:t>
      </w:r>
    </w:p>
    <w:p w14:paraId="67CA8527" w14:textId="77777777" w:rsidR="00493255" w:rsidRPr="00883550" w:rsidRDefault="00493255" w:rsidP="00D370DF">
      <w:pPr>
        <w:spacing w:line="256" w:lineRule="auto"/>
        <w:ind w:left="142"/>
        <w:jc w:val="both"/>
        <w:rPr>
          <w:rFonts w:eastAsia="ArialMT" w:cs="Calibri"/>
          <w:sz w:val="16"/>
          <w:szCs w:val="16"/>
        </w:rPr>
      </w:pPr>
      <w:r>
        <w:rPr>
          <w:rFonts w:eastAsia="ArialMT" w:cs="Calibri"/>
          <w:sz w:val="16"/>
          <w:szCs w:val="16"/>
        </w:rPr>
        <w:tab/>
        <w:t>3)     oprava kakšnega dela v splošno korist,</w:t>
      </w:r>
    </w:p>
    <w:p w14:paraId="5F6311C4" w14:textId="77777777" w:rsidR="00493255" w:rsidRDefault="00493255" w:rsidP="00D370DF">
      <w:pPr>
        <w:spacing w:line="256" w:lineRule="auto"/>
        <w:ind w:left="142"/>
        <w:jc w:val="both"/>
        <w:rPr>
          <w:rFonts w:eastAsia="ArialMT" w:cs="Calibri"/>
          <w:sz w:val="16"/>
          <w:szCs w:val="16"/>
        </w:rPr>
      </w:pPr>
      <w:r>
        <w:rPr>
          <w:rFonts w:eastAsia="ArialMT" w:cs="Calibri"/>
          <w:sz w:val="16"/>
          <w:szCs w:val="16"/>
        </w:rPr>
        <w:tab/>
        <w:t>4)     poravnava preživninske obveznosti,</w:t>
      </w:r>
    </w:p>
    <w:p w14:paraId="76AD7BEB" w14:textId="77777777" w:rsidR="00493255" w:rsidRDefault="00493255" w:rsidP="00D370DF">
      <w:pPr>
        <w:spacing w:line="256" w:lineRule="auto"/>
        <w:ind w:left="142"/>
        <w:jc w:val="both"/>
        <w:rPr>
          <w:rFonts w:eastAsia="ArialMT" w:cs="Calibri"/>
          <w:sz w:val="16"/>
          <w:szCs w:val="16"/>
        </w:rPr>
      </w:pPr>
      <w:r>
        <w:rPr>
          <w:rFonts w:eastAsia="ArialMT" w:cs="Calibri"/>
          <w:sz w:val="16"/>
          <w:szCs w:val="16"/>
        </w:rPr>
        <w:tab/>
        <w:t>5)     zdravljenje v ustreznem zdravstvenem zavodu,</w:t>
      </w:r>
    </w:p>
    <w:p w14:paraId="7877DFE7" w14:textId="77777777" w:rsidR="00493255" w:rsidRDefault="00493255" w:rsidP="00D370DF">
      <w:pPr>
        <w:spacing w:line="256" w:lineRule="auto"/>
        <w:ind w:left="142"/>
        <w:jc w:val="both"/>
        <w:rPr>
          <w:rFonts w:eastAsia="ArialMT" w:cs="Calibri"/>
          <w:sz w:val="16"/>
          <w:szCs w:val="16"/>
        </w:rPr>
      </w:pPr>
      <w:r>
        <w:rPr>
          <w:rFonts w:eastAsia="ArialMT" w:cs="Calibri"/>
          <w:sz w:val="16"/>
          <w:szCs w:val="16"/>
        </w:rPr>
        <w:tab/>
        <w:t>6)     obiskovanje ustrezne psihološke ali druge posvetovalnice,</w:t>
      </w:r>
    </w:p>
    <w:p w14:paraId="29D592BC" w14:textId="77777777" w:rsidR="00493255" w:rsidRDefault="00493255" w:rsidP="00D370DF">
      <w:pPr>
        <w:spacing w:line="256" w:lineRule="auto"/>
        <w:ind w:left="142"/>
        <w:jc w:val="both"/>
      </w:pPr>
      <w:r>
        <w:rPr>
          <w:rFonts w:eastAsia="ArialMT" w:cs="Calibri"/>
          <w:sz w:val="16"/>
          <w:szCs w:val="16"/>
        </w:rPr>
        <w:tab/>
        <w:t>7)     upoštevanje izrečene prepovedi približevanja oškodovancu ali kakšni drugi osebi, kar obsega tudi prepoved navezovanja stikov z njo na kakršenkoli način, vključno z uporabo elektronskih komunikacijskih sredstev, oziroma upoštevanje prepovedi dostopa na posamezne kraje.</w:t>
      </w:r>
    </w:p>
    <w:p w14:paraId="016B0CD8" w14:textId="77777777" w:rsidR="00493255" w:rsidRDefault="00493255" w:rsidP="00D370DF">
      <w:pPr>
        <w:pStyle w:val="Sprotnaopomba-besedil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CED0BA" w14:textId="77777777" w:rsidR="00493255" w:rsidRPr="00110CBD" w:rsidRDefault="00493255"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E001B9" w14:textId="77777777" w:rsidR="00493255" w:rsidRPr="008F3500" w:rsidRDefault="00493255"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4"/>
    <w:multiLevelType w:val="singleLevel"/>
    <w:tmpl w:val="00000004"/>
    <w:name w:val="WW8Num4"/>
    <w:lvl w:ilvl="0">
      <w:start w:val="1"/>
      <w:numFmt w:val="bullet"/>
      <w:lvlText w:val=""/>
      <w:lvlJc w:val="left"/>
      <w:pPr>
        <w:tabs>
          <w:tab w:val="num" w:pos="0"/>
        </w:tabs>
        <w:ind w:left="720" w:hanging="360"/>
      </w:pPr>
      <w:rPr>
        <w:rFonts w:ascii="Symbol" w:hAnsi="Symbol" w:cs="Symbol"/>
      </w:rPr>
    </w:lvl>
  </w:abstractNum>
  <w:abstractNum w:abstractNumId="2" w15:restartNumberingAfterBreak="0">
    <w:nsid w:val="00000008"/>
    <w:multiLevelType w:val="multilevel"/>
    <w:tmpl w:val="00000008"/>
    <w:name w:val="WW8Num12"/>
    <w:lvl w:ilvl="0">
      <w:start w:val="8"/>
      <w:numFmt w:val="decimal"/>
      <w:lvlText w:val="%1"/>
      <w:lvlJc w:val="left"/>
      <w:pPr>
        <w:tabs>
          <w:tab w:val="num" w:pos="0"/>
        </w:tabs>
        <w:ind w:left="550" w:hanging="550"/>
      </w:pPr>
    </w:lvl>
    <w:lvl w:ilvl="1">
      <w:start w:val="3"/>
      <w:numFmt w:val="decimal"/>
      <w:lvlText w:val="%1.%2"/>
      <w:lvlJc w:val="left"/>
      <w:pPr>
        <w:tabs>
          <w:tab w:val="num" w:pos="0"/>
        </w:tabs>
        <w:ind w:left="550" w:hanging="550"/>
      </w:pPr>
    </w:lvl>
    <w:lvl w:ilvl="2">
      <w:start w:val="8"/>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3" w15:restartNumberingAfterBreak="0">
    <w:nsid w:val="00000009"/>
    <w:multiLevelType w:val="singleLevel"/>
    <w:tmpl w:val="00000009"/>
    <w:name w:val="WW8Num13"/>
    <w:lvl w:ilvl="0">
      <w:start w:val="1"/>
      <w:numFmt w:val="bullet"/>
      <w:lvlText w:val=""/>
      <w:lvlJc w:val="left"/>
      <w:pPr>
        <w:tabs>
          <w:tab w:val="num" w:pos="0"/>
        </w:tabs>
        <w:ind w:left="720" w:hanging="360"/>
      </w:pPr>
      <w:rPr>
        <w:rFonts w:ascii="Symbol" w:hAnsi="Symbol" w:cs="Symbol"/>
      </w:rPr>
    </w:lvl>
  </w:abstractNum>
  <w:abstractNum w:abstractNumId="4" w15:restartNumberingAfterBreak="0">
    <w:nsid w:val="0000000A"/>
    <w:multiLevelType w:val="singleLevel"/>
    <w:tmpl w:val="0000000A"/>
    <w:name w:val="WW8Num14"/>
    <w:lvl w:ilvl="0">
      <w:start w:val="1"/>
      <w:numFmt w:val="bullet"/>
      <w:lvlText w:val=""/>
      <w:lvlJc w:val="left"/>
      <w:pPr>
        <w:tabs>
          <w:tab w:val="num" w:pos="0"/>
        </w:tabs>
        <w:ind w:left="720" w:hanging="360"/>
      </w:pPr>
      <w:rPr>
        <w:rFonts w:ascii="Symbol" w:hAnsi="Symbol" w:cs="Symbol"/>
      </w:rPr>
    </w:lvl>
  </w:abstractNum>
  <w:abstractNum w:abstractNumId="5" w15:restartNumberingAfterBreak="0">
    <w:nsid w:val="0000000B"/>
    <w:multiLevelType w:val="singleLevel"/>
    <w:tmpl w:val="0000000B"/>
    <w:name w:val="WW8Num15"/>
    <w:lvl w:ilvl="0">
      <w:start w:val="1"/>
      <w:numFmt w:val="bullet"/>
      <w:lvlText w:val=""/>
      <w:lvlJc w:val="left"/>
      <w:pPr>
        <w:tabs>
          <w:tab w:val="num" w:pos="0"/>
        </w:tabs>
        <w:ind w:left="720" w:hanging="360"/>
      </w:pPr>
      <w:rPr>
        <w:rFonts w:ascii="Symbol" w:hAnsi="Symbol" w:cs="Symbol"/>
      </w:rPr>
    </w:lvl>
  </w:abstractNum>
  <w:abstractNum w:abstractNumId="6" w15:restartNumberingAfterBreak="0">
    <w:nsid w:val="0000000D"/>
    <w:multiLevelType w:val="singleLevel"/>
    <w:tmpl w:val="0000000D"/>
    <w:name w:val="WW8Num17"/>
    <w:lvl w:ilvl="0">
      <w:start w:val="1"/>
      <w:numFmt w:val="bullet"/>
      <w:lvlText w:val=""/>
      <w:lvlJc w:val="left"/>
      <w:pPr>
        <w:tabs>
          <w:tab w:val="num" w:pos="0"/>
        </w:tabs>
        <w:ind w:left="720" w:hanging="360"/>
      </w:pPr>
      <w:rPr>
        <w:rFonts w:ascii="Symbol" w:hAnsi="Symbol" w:cs="Symbol"/>
      </w:rPr>
    </w:lvl>
  </w:abstractNum>
  <w:abstractNum w:abstractNumId="7" w15:restartNumberingAfterBreak="0">
    <w:nsid w:val="0000000E"/>
    <w:multiLevelType w:val="singleLevel"/>
    <w:tmpl w:val="0000000E"/>
    <w:name w:val="WW8Num18"/>
    <w:lvl w:ilvl="0">
      <w:start w:val="1"/>
      <w:numFmt w:val="bullet"/>
      <w:lvlText w:val=""/>
      <w:lvlJc w:val="left"/>
      <w:pPr>
        <w:tabs>
          <w:tab w:val="num" w:pos="0"/>
        </w:tabs>
        <w:ind w:left="720" w:hanging="360"/>
      </w:pPr>
      <w:rPr>
        <w:rFonts w:ascii="Symbol" w:hAnsi="Symbol" w:cs="Symbol"/>
      </w:rPr>
    </w:lvl>
  </w:abstractNum>
  <w:abstractNum w:abstractNumId="8" w15:restartNumberingAfterBreak="0">
    <w:nsid w:val="0000000F"/>
    <w:multiLevelType w:val="singleLevel"/>
    <w:tmpl w:val="0000000F"/>
    <w:name w:val="WW8Num19"/>
    <w:lvl w:ilvl="0">
      <w:start w:val="1"/>
      <w:numFmt w:val="bullet"/>
      <w:lvlText w:val=""/>
      <w:lvlJc w:val="left"/>
      <w:pPr>
        <w:tabs>
          <w:tab w:val="num" w:pos="0"/>
        </w:tabs>
        <w:ind w:left="720" w:hanging="360"/>
      </w:pPr>
      <w:rPr>
        <w:rFonts w:ascii="Symbol" w:hAnsi="Symbol" w:cs="Symbol"/>
      </w:rPr>
    </w:lvl>
  </w:abstractNum>
  <w:abstractNum w:abstractNumId="9" w15:restartNumberingAfterBreak="0">
    <w:nsid w:val="00000011"/>
    <w:multiLevelType w:val="singleLevel"/>
    <w:tmpl w:val="00000011"/>
    <w:name w:val="WW8Num21"/>
    <w:lvl w:ilvl="0">
      <w:start w:val="1"/>
      <w:numFmt w:val="decimal"/>
      <w:lvlText w:val="%1."/>
      <w:lvlJc w:val="left"/>
      <w:pPr>
        <w:tabs>
          <w:tab w:val="num" w:pos="0"/>
        </w:tabs>
        <w:ind w:left="862" w:hanging="360"/>
      </w:pPr>
    </w:lvl>
  </w:abstractNum>
  <w:abstractNum w:abstractNumId="10" w15:restartNumberingAfterBreak="0">
    <w:nsid w:val="00000012"/>
    <w:multiLevelType w:val="multilevel"/>
    <w:tmpl w:val="00000012"/>
    <w:name w:val="WW8Num22"/>
    <w:lvl w:ilvl="0">
      <w:start w:val="8"/>
      <w:numFmt w:val="decimal"/>
      <w:lvlText w:val="%1"/>
      <w:lvlJc w:val="left"/>
      <w:pPr>
        <w:tabs>
          <w:tab w:val="num" w:pos="0"/>
        </w:tabs>
        <w:ind w:left="380" w:hanging="380"/>
      </w:pPr>
      <w:rPr>
        <w:rFonts w:eastAsia="ArialMT"/>
      </w:rPr>
    </w:lvl>
    <w:lvl w:ilvl="1">
      <w:start w:val="1"/>
      <w:numFmt w:val="decimal"/>
      <w:lvlText w:val="%1.%2"/>
      <w:lvlJc w:val="left"/>
      <w:pPr>
        <w:tabs>
          <w:tab w:val="num" w:pos="0"/>
        </w:tabs>
        <w:ind w:left="380" w:hanging="380"/>
      </w:pPr>
      <w:rPr>
        <w:rFonts w:eastAsia="ArialMT"/>
      </w:rPr>
    </w:lvl>
    <w:lvl w:ilvl="2">
      <w:start w:val="1"/>
      <w:numFmt w:val="decimal"/>
      <w:lvlText w:val="%1.%2.%3"/>
      <w:lvlJc w:val="left"/>
      <w:pPr>
        <w:tabs>
          <w:tab w:val="num" w:pos="0"/>
        </w:tabs>
        <w:ind w:left="720" w:hanging="720"/>
      </w:pPr>
      <w:rPr>
        <w:rFonts w:eastAsia="ArialMT"/>
      </w:rPr>
    </w:lvl>
    <w:lvl w:ilvl="3">
      <w:start w:val="1"/>
      <w:numFmt w:val="decimal"/>
      <w:lvlText w:val="%1.%2.%3.%4"/>
      <w:lvlJc w:val="left"/>
      <w:pPr>
        <w:tabs>
          <w:tab w:val="num" w:pos="0"/>
        </w:tabs>
        <w:ind w:left="1080" w:hanging="1080"/>
      </w:pPr>
      <w:rPr>
        <w:rFonts w:eastAsia="ArialMT"/>
      </w:rPr>
    </w:lvl>
    <w:lvl w:ilvl="4">
      <w:start w:val="1"/>
      <w:numFmt w:val="decimal"/>
      <w:lvlText w:val="%1.%2.%3.%4.%5"/>
      <w:lvlJc w:val="left"/>
      <w:pPr>
        <w:tabs>
          <w:tab w:val="num" w:pos="0"/>
        </w:tabs>
        <w:ind w:left="1080" w:hanging="1080"/>
      </w:pPr>
      <w:rPr>
        <w:rFonts w:eastAsia="ArialMT"/>
      </w:rPr>
    </w:lvl>
    <w:lvl w:ilvl="5">
      <w:start w:val="1"/>
      <w:numFmt w:val="decimal"/>
      <w:lvlText w:val="%1.%2.%3.%4.%5.%6"/>
      <w:lvlJc w:val="left"/>
      <w:pPr>
        <w:tabs>
          <w:tab w:val="num" w:pos="0"/>
        </w:tabs>
        <w:ind w:left="1440" w:hanging="1440"/>
      </w:pPr>
      <w:rPr>
        <w:rFonts w:eastAsia="ArialMT"/>
      </w:rPr>
    </w:lvl>
    <w:lvl w:ilvl="6">
      <w:start w:val="1"/>
      <w:numFmt w:val="decimal"/>
      <w:lvlText w:val="%1.%2.%3.%4.%5.%6.%7"/>
      <w:lvlJc w:val="left"/>
      <w:pPr>
        <w:tabs>
          <w:tab w:val="num" w:pos="0"/>
        </w:tabs>
        <w:ind w:left="1440" w:hanging="1440"/>
      </w:pPr>
      <w:rPr>
        <w:rFonts w:eastAsia="ArialMT"/>
      </w:rPr>
    </w:lvl>
    <w:lvl w:ilvl="7">
      <w:start w:val="1"/>
      <w:numFmt w:val="decimal"/>
      <w:lvlText w:val="%1.%2.%3.%4.%5.%6.%7.%8"/>
      <w:lvlJc w:val="left"/>
      <w:pPr>
        <w:tabs>
          <w:tab w:val="num" w:pos="0"/>
        </w:tabs>
        <w:ind w:left="1800" w:hanging="1800"/>
      </w:pPr>
      <w:rPr>
        <w:rFonts w:eastAsia="ArialMT"/>
      </w:rPr>
    </w:lvl>
    <w:lvl w:ilvl="8">
      <w:start w:val="1"/>
      <w:numFmt w:val="decimal"/>
      <w:lvlText w:val="%1.%2.%3.%4.%5.%6.%7.%8.%9"/>
      <w:lvlJc w:val="left"/>
      <w:pPr>
        <w:tabs>
          <w:tab w:val="num" w:pos="0"/>
        </w:tabs>
        <w:ind w:left="2160" w:hanging="2160"/>
      </w:pPr>
      <w:rPr>
        <w:rFonts w:eastAsia="ArialMT"/>
      </w:rPr>
    </w:lvl>
  </w:abstractNum>
  <w:abstractNum w:abstractNumId="11" w15:restartNumberingAfterBreak="0">
    <w:nsid w:val="00000014"/>
    <w:multiLevelType w:val="singleLevel"/>
    <w:tmpl w:val="00000014"/>
    <w:name w:val="WW8Num24"/>
    <w:lvl w:ilvl="0">
      <w:start w:val="1"/>
      <w:numFmt w:val="bullet"/>
      <w:lvlText w:val=""/>
      <w:lvlJc w:val="left"/>
      <w:pPr>
        <w:tabs>
          <w:tab w:val="num" w:pos="0"/>
        </w:tabs>
        <w:ind w:left="720" w:hanging="360"/>
      </w:pPr>
      <w:rPr>
        <w:rFonts w:ascii="Symbol" w:hAnsi="Symbol" w:cs="Symbol"/>
      </w:rPr>
    </w:lvl>
  </w:abstractNum>
  <w:abstractNum w:abstractNumId="12" w15:restartNumberingAfterBreak="0">
    <w:nsid w:val="00000016"/>
    <w:multiLevelType w:val="singleLevel"/>
    <w:tmpl w:val="00000016"/>
    <w:name w:val="WW8Num26"/>
    <w:lvl w:ilvl="0">
      <w:start w:val="1"/>
      <w:numFmt w:val="bullet"/>
      <w:lvlText w:val=""/>
      <w:lvlJc w:val="left"/>
      <w:pPr>
        <w:tabs>
          <w:tab w:val="num" w:pos="0"/>
        </w:tabs>
        <w:ind w:left="720" w:hanging="360"/>
      </w:pPr>
      <w:rPr>
        <w:rFonts w:ascii="Symbol" w:hAnsi="Symbol" w:cs="Symbol"/>
      </w:rPr>
    </w:lvl>
  </w:abstractNum>
  <w:abstractNum w:abstractNumId="13" w15:restartNumberingAfterBreak="0">
    <w:nsid w:val="00000018"/>
    <w:multiLevelType w:val="singleLevel"/>
    <w:tmpl w:val="00000018"/>
    <w:name w:val="WW8Num30"/>
    <w:lvl w:ilvl="0">
      <w:start w:val="1"/>
      <w:numFmt w:val="bullet"/>
      <w:lvlText w:val=""/>
      <w:lvlJc w:val="left"/>
      <w:pPr>
        <w:tabs>
          <w:tab w:val="num" w:pos="0"/>
        </w:tabs>
        <w:ind w:left="720" w:hanging="360"/>
      </w:pPr>
      <w:rPr>
        <w:rFonts w:ascii="Symbol" w:hAnsi="Symbol" w:cs="Symbol"/>
      </w:rPr>
    </w:lvl>
  </w:abstractNum>
  <w:abstractNum w:abstractNumId="14" w15:restartNumberingAfterBreak="0">
    <w:nsid w:val="0000001A"/>
    <w:multiLevelType w:val="singleLevel"/>
    <w:tmpl w:val="0000001A"/>
    <w:name w:val="WW8Num33"/>
    <w:lvl w:ilvl="0">
      <w:start w:val="1"/>
      <w:numFmt w:val="lowerLetter"/>
      <w:lvlText w:val="%1)"/>
      <w:lvlJc w:val="left"/>
      <w:pPr>
        <w:tabs>
          <w:tab w:val="num" w:pos="0"/>
        </w:tabs>
        <w:ind w:left="600" w:hanging="360"/>
      </w:pPr>
    </w:lvl>
  </w:abstractNum>
  <w:abstractNum w:abstractNumId="15" w15:restartNumberingAfterBreak="0">
    <w:nsid w:val="0000001F"/>
    <w:multiLevelType w:val="singleLevel"/>
    <w:tmpl w:val="0000001F"/>
    <w:name w:val="WW8Num40"/>
    <w:lvl w:ilvl="0">
      <w:start w:val="1"/>
      <w:numFmt w:val="bullet"/>
      <w:lvlText w:val=""/>
      <w:lvlJc w:val="left"/>
      <w:pPr>
        <w:tabs>
          <w:tab w:val="num" w:pos="0"/>
        </w:tabs>
        <w:ind w:left="720" w:hanging="360"/>
      </w:pPr>
      <w:rPr>
        <w:rFonts w:ascii="Symbol" w:hAnsi="Symbol" w:cs="Symbol"/>
        <w:sz w:val="22"/>
      </w:rPr>
    </w:lvl>
  </w:abstractNum>
  <w:abstractNum w:abstractNumId="16" w15:restartNumberingAfterBreak="0">
    <w:nsid w:val="00000021"/>
    <w:multiLevelType w:val="singleLevel"/>
    <w:tmpl w:val="00000021"/>
    <w:name w:val="WW8Num44"/>
    <w:lvl w:ilvl="0">
      <w:start w:val="1"/>
      <w:numFmt w:val="bullet"/>
      <w:lvlText w:val=""/>
      <w:lvlJc w:val="left"/>
      <w:pPr>
        <w:tabs>
          <w:tab w:val="num" w:pos="0"/>
        </w:tabs>
        <w:ind w:left="720" w:hanging="360"/>
      </w:pPr>
      <w:rPr>
        <w:rFonts w:ascii="Symbol" w:hAnsi="Symbol" w:cs="Symbol"/>
      </w:rPr>
    </w:lvl>
  </w:abstractNum>
  <w:abstractNum w:abstractNumId="17" w15:restartNumberingAfterBreak="0">
    <w:nsid w:val="022D1426"/>
    <w:multiLevelType w:val="hybridMultilevel"/>
    <w:tmpl w:val="5386ACEE"/>
    <w:lvl w:ilvl="0" w:tplc="FEEAE6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0A4661BE"/>
    <w:multiLevelType w:val="hybridMultilevel"/>
    <w:tmpl w:val="E604C5AA"/>
    <w:lvl w:ilvl="0" w:tplc="78F012F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0BE05367"/>
    <w:multiLevelType w:val="hybridMultilevel"/>
    <w:tmpl w:val="D7B84F52"/>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0FD466B1"/>
    <w:multiLevelType w:val="hybridMultilevel"/>
    <w:tmpl w:val="1AB616CA"/>
    <w:lvl w:ilvl="0" w:tplc="399C6C8E">
      <w:numFmt w:val="bullet"/>
      <w:lvlText w:val="–"/>
      <w:lvlJc w:val="left"/>
      <w:pPr>
        <w:ind w:left="600" w:hanging="360"/>
      </w:pPr>
      <w:rPr>
        <w:rFonts w:ascii="ArialMT" w:eastAsia="ArialMT" w:hAnsi="ArialMT" w:cs="ArialMT" w:hint="default"/>
      </w:rPr>
    </w:lvl>
    <w:lvl w:ilvl="1" w:tplc="04240003" w:tentative="1">
      <w:start w:val="1"/>
      <w:numFmt w:val="bullet"/>
      <w:lvlText w:val="o"/>
      <w:lvlJc w:val="left"/>
      <w:pPr>
        <w:ind w:left="1320" w:hanging="360"/>
      </w:pPr>
      <w:rPr>
        <w:rFonts w:ascii="Courier New" w:hAnsi="Courier New" w:cs="Courier New" w:hint="default"/>
      </w:rPr>
    </w:lvl>
    <w:lvl w:ilvl="2" w:tplc="04240005" w:tentative="1">
      <w:start w:val="1"/>
      <w:numFmt w:val="bullet"/>
      <w:lvlText w:val=""/>
      <w:lvlJc w:val="left"/>
      <w:pPr>
        <w:ind w:left="2040" w:hanging="360"/>
      </w:pPr>
      <w:rPr>
        <w:rFonts w:ascii="Wingdings" w:hAnsi="Wingdings" w:hint="default"/>
      </w:rPr>
    </w:lvl>
    <w:lvl w:ilvl="3" w:tplc="04240001" w:tentative="1">
      <w:start w:val="1"/>
      <w:numFmt w:val="bullet"/>
      <w:lvlText w:val=""/>
      <w:lvlJc w:val="left"/>
      <w:pPr>
        <w:ind w:left="2760" w:hanging="360"/>
      </w:pPr>
      <w:rPr>
        <w:rFonts w:ascii="Symbol" w:hAnsi="Symbol" w:hint="default"/>
      </w:rPr>
    </w:lvl>
    <w:lvl w:ilvl="4" w:tplc="04240003" w:tentative="1">
      <w:start w:val="1"/>
      <w:numFmt w:val="bullet"/>
      <w:lvlText w:val="o"/>
      <w:lvlJc w:val="left"/>
      <w:pPr>
        <w:ind w:left="3480" w:hanging="360"/>
      </w:pPr>
      <w:rPr>
        <w:rFonts w:ascii="Courier New" w:hAnsi="Courier New" w:cs="Courier New" w:hint="default"/>
      </w:rPr>
    </w:lvl>
    <w:lvl w:ilvl="5" w:tplc="04240005" w:tentative="1">
      <w:start w:val="1"/>
      <w:numFmt w:val="bullet"/>
      <w:lvlText w:val=""/>
      <w:lvlJc w:val="left"/>
      <w:pPr>
        <w:ind w:left="4200" w:hanging="360"/>
      </w:pPr>
      <w:rPr>
        <w:rFonts w:ascii="Wingdings" w:hAnsi="Wingdings" w:hint="default"/>
      </w:rPr>
    </w:lvl>
    <w:lvl w:ilvl="6" w:tplc="04240001" w:tentative="1">
      <w:start w:val="1"/>
      <w:numFmt w:val="bullet"/>
      <w:lvlText w:val=""/>
      <w:lvlJc w:val="left"/>
      <w:pPr>
        <w:ind w:left="4920" w:hanging="360"/>
      </w:pPr>
      <w:rPr>
        <w:rFonts w:ascii="Symbol" w:hAnsi="Symbol" w:hint="default"/>
      </w:rPr>
    </w:lvl>
    <w:lvl w:ilvl="7" w:tplc="04240003" w:tentative="1">
      <w:start w:val="1"/>
      <w:numFmt w:val="bullet"/>
      <w:lvlText w:val="o"/>
      <w:lvlJc w:val="left"/>
      <w:pPr>
        <w:ind w:left="5640" w:hanging="360"/>
      </w:pPr>
      <w:rPr>
        <w:rFonts w:ascii="Courier New" w:hAnsi="Courier New" w:cs="Courier New" w:hint="default"/>
      </w:rPr>
    </w:lvl>
    <w:lvl w:ilvl="8" w:tplc="04240005" w:tentative="1">
      <w:start w:val="1"/>
      <w:numFmt w:val="bullet"/>
      <w:lvlText w:val=""/>
      <w:lvlJc w:val="left"/>
      <w:pPr>
        <w:ind w:left="6360" w:hanging="360"/>
      </w:pPr>
      <w:rPr>
        <w:rFonts w:ascii="Wingdings" w:hAnsi="Wingdings" w:hint="default"/>
      </w:rPr>
    </w:lvl>
  </w:abstractNum>
  <w:abstractNum w:abstractNumId="21" w15:restartNumberingAfterBreak="0">
    <w:nsid w:val="11FF0F46"/>
    <w:multiLevelType w:val="hybridMultilevel"/>
    <w:tmpl w:val="293AFC2C"/>
    <w:lvl w:ilvl="0" w:tplc="FEEAE6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1E9F7D66"/>
    <w:multiLevelType w:val="hybridMultilevel"/>
    <w:tmpl w:val="01B031D8"/>
    <w:lvl w:ilvl="0" w:tplc="0000000A">
      <w:start w:val="1"/>
      <w:numFmt w:val="bullet"/>
      <w:lvlText w:val=""/>
      <w:lvlJc w:val="left"/>
      <w:pPr>
        <w:ind w:left="720" w:hanging="360"/>
      </w:pPr>
      <w:rPr>
        <w:rFonts w:ascii="Symbol" w:hAnsi="Symbol" w:cs="Symbo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25143AD9"/>
    <w:multiLevelType w:val="hybridMultilevel"/>
    <w:tmpl w:val="E03264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25393BAD"/>
    <w:multiLevelType w:val="hybridMultilevel"/>
    <w:tmpl w:val="47CCACA4"/>
    <w:lvl w:ilvl="0" w:tplc="FEEAE6C2">
      <w:start w:val="1"/>
      <w:numFmt w:val="bullet"/>
      <w:lvlText w:val=""/>
      <w:lvlJc w:val="left"/>
      <w:pPr>
        <w:ind w:left="720" w:hanging="360"/>
      </w:pPr>
      <w:rPr>
        <w:rFonts w:ascii="Symbol" w:hAnsi="Symbol" w:hint="default"/>
        <w:b w:val="0"/>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542055C"/>
    <w:multiLevelType w:val="hybridMultilevel"/>
    <w:tmpl w:val="1A6E436A"/>
    <w:lvl w:ilvl="0" w:tplc="0424000F">
      <w:start w:val="1"/>
      <w:numFmt w:val="decimal"/>
      <w:lvlText w:val="%1."/>
      <w:lvlJc w:val="left"/>
      <w:pPr>
        <w:tabs>
          <w:tab w:val="num" w:pos="720"/>
        </w:tabs>
        <w:ind w:left="720" w:hanging="360"/>
      </w:p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26" w15:restartNumberingAfterBreak="0">
    <w:nsid w:val="25AC79D0"/>
    <w:multiLevelType w:val="hybridMultilevel"/>
    <w:tmpl w:val="E3886826"/>
    <w:lvl w:ilvl="0" w:tplc="FEEAE6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25C82D20"/>
    <w:multiLevelType w:val="hybridMultilevel"/>
    <w:tmpl w:val="E556C2CA"/>
    <w:lvl w:ilvl="0" w:tplc="FEEAE6C2">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8" w15:restartNumberingAfterBreak="0">
    <w:nsid w:val="26373FC7"/>
    <w:multiLevelType w:val="hybridMultilevel"/>
    <w:tmpl w:val="F49C9E16"/>
    <w:lvl w:ilvl="0" w:tplc="FEEAE6C2">
      <w:start w:val="1"/>
      <w:numFmt w:val="bullet"/>
      <w:lvlText w:val=""/>
      <w:lvlJc w:val="left"/>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A291AAE"/>
    <w:multiLevelType w:val="hybridMultilevel"/>
    <w:tmpl w:val="5A087420"/>
    <w:lvl w:ilvl="0" w:tplc="FFFFFFFF">
      <w:numFmt w:val="bullet"/>
      <w:lvlText w:val="-"/>
      <w:lvlJc w:val="left"/>
      <w:pPr>
        <w:ind w:left="720" w:hanging="360"/>
      </w:pPr>
      <w:rPr>
        <w:rFonts w:ascii="Century Gothic" w:eastAsia="Calibri" w:hAnsi="Century Gothic" w:cs="Times New Roman" w:hint="default"/>
        <w:b w:val="0"/>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2F4B1AA2"/>
    <w:multiLevelType w:val="hybridMultilevel"/>
    <w:tmpl w:val="B9E8B348"/>
    <w:lvl w:ilvl="0" w:tplc="FEEAE6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35B46FF4"/>
    <w:multiLevelType w:val="hybridMultilevel"/>
    <w:tmpl w:val="687A7FD6"/>
    <w:lvl w:ilvl="0" w:tplc="FEEAE6C2">
      <w:start w:val="1"/>
      <w:numFmt w:val="bullet"/>
      <w:lvlText w:val=""/>
      <w:lvlJc w:val="left"/>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6411EB5"/>
    <w:multiLevelType w:val="hybridMultilevel"/>
    <w:tmpl w:val="5F304256"/>
    <w:lvl w:ilvl="0" w:tplc="FEEAE6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36C8512A"/>
    <w:multiLevelType w:val="hybridMultilevel"/>
    <w:tmpl w:val="E1562144"/>
    <w:lvl w:ilvl="0" w:tplc="FEEAE6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3861273F"/>
    <w:multiLevelType w:val="hybridMultilevel"/>
    <w:tmpl w:val="8C8EC540"/>
    <w:lvl w:ilvl="0" w:tplc="FFFFFFFF">
      <w:numFmt w:val="bullet"/>
      <w:lvlText w:val="-"/>
      <w:lvlJc w:val="left"/>
      <w:pPr>
        <w:ind w:left="720" w:hanging="360"/>
      </w:pPr>
      <w:rPr>
        <w:rFonts w:ascii="Century Gothic" w:eastAsia="Calibri" w:hAnsi="Century Gothic" w:cs="Times New Roman" w:hint="default"/>
        <w:b w:val="0"/>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39CB5B78"/>
    <w:multiLevelType w:val="hybridMultilevel"/>
    <w:tmpl w:val="851C018C"/>
    <w:lvl w:ilvl="0" w:tplc="FEEAE6C2">
      <w:start w:val="1"/>
      <w:numFmt w:val="bullet"/>
      <w:lvlText w:val=""/>
      <w:lvlJc w:val="left"/>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43A25DF8"/>
    <w:multiLevelType w:val="hybridMultilevel"/>
    <w:tmpl w:val="76DAF75E"/>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449B3DB9"/>
    <w:multiLevelType w:val="hybridMultilevel"/>
    <w:tmpl w:val="65EEBD7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79C5CA8">
      <w:start w:val="27"/>
      <w:numFmt w:val="bullet"/>
      <w:lvlText w:val="-"/>
      <w:lvlJc w:val="left"/>
      <w:rPr>
        <w:rFonts w:ascii="Arial" w:eastAsia="Calibri"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4C843BCF"/>
    <w:multiLevelType w:val="hybridMultilevel"/>
    <w:tmpl w:val="4768B1B2"/>
    <w:lvl w:ilvl="0" w:tplc="FEEAE6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50D42554"/>
    <w:multiLevelType w:val="hybridMultilevel"/>
    <w:tmpl w:val="900A5AA0"/>
    <w:lvl w:ilvl="0" w:tplc="FEEAE6C2">
      <w:start w:val="1"/>
      <w:numFmt w:val="bullet"/>
      <w:lvlText w:val=""/>
      <w:lvlJc w:val="left"/>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2" w15:restartNumberingAfterBreak="0">
    <w:nsid w:val="58B26A54"/>
    <w:multiLevelType w:val="hybridMultilevel"/>
    <w:tmpl w:val="DD30294E"/>
    <w:lvl w:ilvl="0" w:tplc="FEEAE6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E036D48"/>
    <w:multiLevelType w:val="hybridMultilevel"/>
    <w:tmpl w:val="5A40C3D0"/>
    <w:lvl w:ilvl="0" w:tplc="FEEAE6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61791C59"/>
    <w:multiLevelType w:val="hybridMultilevel"/>
    <w:tmpl w:val="6E9CEA7E"/>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647C33B5"/>
    <w:multiLevelType w:val="hybridMultilevel"/>
    <w:tmpl w:val="AEF0998A"/>
    <w:lvl w:ilvl="0" w:tplc="FEEAE6C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9680223"/>
    <w:multiLevelType w:val="hybridMultilevel"/>
    <w:tmpl w:val="3BCC4DB2"/>
    <w:lvl w:ilvl="0" w:tplc="FEEAE6C2">
      <w:start w:val="1"/>
      <w:numFmt w:val="bullet"/>
      <w:lvlText w:val=""/>
      <w:lvlJc w:val="left"/>
      <w:pPr>
        <w:ind w:left="720" w:hanging="360"/>
      </w:pPr>
      <w:rPr>
        <w:rFonts w:ascii="Symbol" w:hAnsi="Symbol" w:hint="default"/>
        <w:b w:val="0"/>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70EB2873"/>
    <w:multiLevelType w:val="hybridMultilevel"/>
    <w:tmpl w:val="E77E4E3A"/>
    <w:lvl w:ilvl="0" w:tplc="78F012F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74286B23"/>
    <w:multiLevelType w:val="hybridMultilevel"/>
    <w:tmpl w:val="CC0ECC90"/>
    <w:lvl w:ilvl="0" w:tplc="FEEAE6C2">
      <w:start w:val="1"/>
      <w:numFmt w:val="bullet"/>
      <w:lvlText w:val=""/>
      <w:lvlJc w:val="left"/>
      <w:pPr>
        <w:ind w:left="720" w:hanging="360"/>
      </w:pPr>
      <w:rPr>
        <w:rFonts w:ascii="Symbol" w:hAnsi="Symbol" w:hint="default"/>
        <w:b w:val="0"/>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76FE325E"/>
    <w:multiLevelType w:val="hybridMultilevel"/>
    <w:tmpl w:val="5B94BEA8"/>
    <w:lvl w:ilvl="0" w:tplc="FCE6A91E">
      <w:start w:val="4"/>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78E12834"/>
    <w:multiLevelType w:val="multilevel"/>
    <w:tmpl w:val="210C22AA"/>
    <w:lvl w:ilvl="0">
      <w:start w:val="8"/>
      <w:numFmt w:val="decimal"/>
      <w:lvlText w:val="%1"/>
      <w:lvlJc w:val="left"/>
      <w:pPr>
        <w:ind w:left="550" w:hanging="550"/>
      </w:pPr>
      <w:rPr>
        <w:rFonts w:eastAsia="ArialMT" w:hint="default"/>
      </w:rPr>
    </w:lvl>
    <w:lvl w:ilvl="1">
      <w:start w:val="2"/>
      <w:numFmt w:val="decimal"/>
      <w:lvlText w:val="%1.%2"/>
      <w:lvlJc w:val="left"/>
      <w:pPr>
        <w:ind w:left="550" w:hanging="550"/>
      </w:pPr>
      <w:rPr>
        <w:rFonts w:eastAsia="ArialMT" w:hint="default"/>
      </w:rPr>
    </w:lvl>
    <w:lvl w:ilvl="2">
      <w:start w:val="1"/>
      <w:numFmt w:val="decimal"/>
      <w:lvlText w:val="%1.%2.%3"/>
      <w:lvlJc w:val="left"/>
      <w:pPr>
        <w:ind w:left="720" w:hanging="720"/>
      </w:pPr>
      <w:rPr>
        <w:rFonts w:eastAsia="ArialMT" w:hint="default"/>
      </w:rPr>
    </w:lvl>
    <w:lvl w:ilvl="3">
      <w:start w:val="1"/>
      <w:numFmt w:val="decimal"/>
      <w:lvlText w:val="%1.%2.%3.%4"/>
      <w:lvlJc w:val="left"/>
      <w:pPr>
        <w:ind w:left="720" w:hanging="720"/>
      </w:pPr>
      <w:rPr>
        <w:rFonts w:eastAsia="ArialMT" w:hint="default"/>
      </w:rPr>
    </w:lvl>
    <w:lvl w:ilvl="4">
      <w:start w:val="1"/>
      <w:numFmt w:val="decimal"/>
      <w:lvlText w:val="%1.%2.%3.%4.%5"/>
      <w:lvlJc w:val="left"/>
      <w:pPr>
        <w:ind w:left="1080" w:hanging="1080"/>
      </w:pPr>
      <w:rPr>
        <w:rFonts w:eastAsia="ArialMT" w:hint="default"/>
      </w:rPr>
    </w:lvl>
    <w:lvl w:ilvl="5">
      <w:start w:val="1"/>
      <w:numFmt w:val="decimal"/>
      <w:lvlText w:val="%1.%2.%3.%4.%5.%6"/>
      <w:lvlJc w:val="left"/>
      <w:pPr>
        <w:ind w:left="1440" w:hanging="1440"/>
      </w:pPr>
      <w:rPr>
        <w:rFonts w:eastAsia="ArialMT" w:hint="default"/>
      </w:rPr>
    </w:lvl>
    <w:lvl w:ilvl="6">
      <w:start w:val="1"/>
      <w:numFmt w:val="decimal"/>
      <w:lvlText w:val="%1.%2.%3.%4.%5.%6.%7"/>
      <w:lvlJc w:val="left"/>
      <w:pPr>
        <w:ind w:left="1440" w:hanging="1440"/>
      </w:pPr>
      <w:rPr>
        <w:rFonts w:eastAsia="ArialMT" w:hint="default"/>
      </w:rPr>
    </w:lvl>
    <w:lvl w:ilvl="7">
      <w:start w:val="1"/>
      <w:numFmt w:val="decimal"/>
      <w:lvlText w:val="%1.%2.%3.%4.%5.%6.%7.%8"/>
      <w:lvlJc w:val="left"/>
      <w:pPr>
        <w:ind w:left="1800" w:hanging="1800"/>
      </w:pPr>
      <w:rPr>
        <w:rFonts w:eastAsia="ArialMT" w:hint="default"/>
      </w:rPr>
    </w:lvl>
    <w:lvl w:ilvl="8">
      <w:start w:val="1"/>
      <w:numFmt w:val="decimal"/>
      <w:lvlText w:val="%1.%2.%3.%4.%5.%6.%7.%8.%9"/>
      <w:lvlJc w:val="left"/>
      <w:pPr>
        <w:ind w:left="1800" w:hanging="1800"/>
      </w:pPr>
      <w:rPr>
        <w:rFonts w:eastAsia="ArialMT" w:hint="default"/>
      </w:rPr>
    </w:lvl>
  </w:abstractNum>
  <w:abstractNum w:abstractNumId="53" w15:restartNumberingAfterBreak="0">
    <w:nsid w:val="7E277E40"/>
    <w:multiLevelType w:val="hybridMultilevel"/>
    <w:tmpl w:val="6B38AE70"/>
    <w:lvl w:ilvl="0" w:tplc="78F012FA">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29"/>
  </w:num>
  <w:num w:numId="19">
    <w:abstractNumId w:val="35"/>
  </w:num>
  <w:num w:numId="20">
    <w:abstractNumId w:val="20"/>
  </w:num>
  <w:num w:numId="21">
    <w:abstractNumId w:val="53"/>
  </w:num>
  <w:num w:numId="22">
    <w:abstractNumId w:val="49"/>
  </w:num>
  <w:num w:numId="23">
    <w:abstractNumId w:val="52"/>
  </w:num>
  <w:num w:numId="24">
    <w:abstractNumId w:val="23"/>
  </w:num>
  <w:num w:numId="25">
    <w:abstractNumId w:val="45"/>
  </w:num>
  <w:num w:numId="26">
    <w:abstractNumId w:val="38"/>
  </w:num>
  <w:num w:numId="27">
    <w:abstractNumId w:val="36"/>
  </w:num>
  <w:num w:numId="28">
    <w:abstractNumId w:val="28"/>
  </w:num>
  <w:num w:numId="29">
    <w:abstractNumId w:val="32"/>
  </w:num>
  <w:num w:numId="30">
    <w:abstractNumId w:val="17"/>
  </w:num>
  <w:num w:numId="31">
    <w:abstractNumId w:val="21"/>
  </w:num>
  <w:num w:numId="32">
    <w:abstractNumId w:val="31"/>
  </w:num>
  <w:num w:numId="33">
    <w:abstractNumId w:val="27"/>
  </w:num>
  <w:num w:numId="34">
    <w:abstractNumId w:val="41"/>
  </w:num>
  <w:num w:numId="35">
    <w:abstractNumId w:val="50"/>
  </w:num>
  <w:num w:numId="36">
    <w:abstractNumId w:val="24"/>
  </w:num>
  <w:num w:numId="37">
    <w:abstractNumId w:val="19"/>
  </w:num>
  <w:num w:numId="38">
    <w:abstractNumId w:val="48"/>
  </w:num>
  <w:num w:numId="39">
    <w:abstractNumId w:val="33"/>
  </w:num>
  <w:num w:numId="40">
    <w:abstractNumId w:val="26"/>
  </w:num>
  <w:num w:numId="41">
    <w:abstractNumId w:val="42"/>
  </w:num>
  <w:num w:numId="42">
    <w:abstractNumId w:val="34"/>
  </w:num>
  <w:num w:numId="43">
    <w:abstractNumId w:val="40"/>
  </w:num>
  <w:num w:numId="44">
    <w:abstractNumId w:val="44"/>
  </w:num>
  <w:num w:numId="45">
    <w:abstractNumId w:val="46"/>
  </w:num>
  <w:num w:numId="46">
    <w:abstractNumId w:val="22"/>
  </w:num>
  <w:num w:numId="47">
    <w:abstractNumId w:val="43"/>
  </w:num>
  <w:num w:numId="48">
    <w:abstractNumId w:val="47"/>
  </w:num>
  <w:num w:numId="49">
    <w:abstractNumId w:val="37"/>
  </w:num>
  <w:num w:numId="50">
    <w:abstractNumId w:val="30"/>
  </w:num>
  <w:num w:numId="51">
    <w:abstractNumId w:val="39"/>
  </w:num>
  <w:num w:numId="52">
    <w:abstractNumId w:val="18"/>
  </w:num>
  <w:num w:numId="53">
    <w:abstractNumId w:val="51"/>
  </w:num>
  <w:num w:numId="5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removeDateAndTime/>
  <w:embedSystemFonts/>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70DF"/>
    <w:rsid w:val="00023A88"/>
    <w:rsid w:val="00071C70"/>
    <w:rsid w:val="000A12D7"/>
    <w:rsid w:val="000A7238"/>
    <w:rsid w:val="001357B2"/>
    <w:rsid w:val="001438A6"/>
    <w:rsid w:val="00146820"/>
    <w:rsid w:val="0017478F"/>
    <w:rsid w:val="00194871"/>
    <w:rsid w:val="001E437D"/>
    <w:rsid w:val="001F3813"/>
    <w:rsid w:val="00202A77"/>
    <w:rsid w:val="00227ABD"/>
    <w:rsid w:val="00255E98"/>
    <w:rsid w:val="00271CE5"/>
    <w:rsid w:val="00282020"/>
    <w:rsid w:val="002911CB"/>
    <w:rsid w:val="0029634F"/>
    <w:rsid w:val="002A2B69"/>
    <w:rsid w:val="002E3846"/>
    <w:rsid w:val="0034269D"/>
    <w:rsid w:val="003636BF"/>
    <w:rsid w:val="00371442"/>
    <w:rsid w:val="003845B4"/>
    <w:rsid w:val="00387B1A"/>
    <w:rsid w:val="003C5EE5"/>
    <w:rsid w:val="003E1C74"/>
    <w:rsid w:val="003F7614"/>
    <w:rsid w:val="00442CAF"/>
    <w:rsid w:val="004657EE"/>
    <w:rsid w:val="00481DA5"/>
    <w:rsid w:val="00493255"/>
    <w:rsid w:val="004D3BD8"/>
    <w:rsid w:val="00513B41"/>
    <w:rsid w:val="00526246"/>
    <w:rsid w:val="005655B0"/>
    <w:rsid w:val="00567106"/>
    <w:rsid w:val="005B0AD3"/>
    <w:rsid w:val="005E1D3C"/>
    <w:rsid w:val="00625AE6"/>
    <w:rsid w:val="00632253"/>
    <w:rsid w:val="00642714"/>
    <w:rsid w:val="006455CE"/>
    <w:rsid w:val="00655841"/>
    <w:rsid w:val="006A7B7C"/>
    <w:rsid w:val="006D392E"/>
    <w:rsid w:val="00715A45"/>
    <w:rsid w:val="00733017"/>
    <w:rsid w:val="00783310"/>
    <w:rsid w:val="00791480"/>
    <w:rsid w:val="007A4A6D"/>
    <w:rsid w:val="007B233B"/>
    <w:rsid w:val="007C1869"/>
    <w:rsid w:val="007D1BCF"/>
    <w:rsid w:val="007D75CF"/>
    <w:rsid w:val="007D76CE"/>
    <w:rsid w:val="007E0440"/>
    <w:rsid w:val="007E6DC5"/>
    <w:rsid w:val="00842522"/>
    <w:rsid w:val="0086013D"/>
    <w:rsid w:val="0088043C"/>
    <w:rsid w:val="00884889"/>
    <w:rsid w:val="008906C9"/>
    <w:rsid w:val="008A4985"/>
    <w:rsid w:val="008A4BB9"/>
    <w:rsid w:val="008C5738"/>
    <w:rsid w:val="008D04F0"/>
    <w:rsid w:val="008F3500"/>
    <w:rsid w:val="009006E1"/>
    <w:rsid w:val="00915DDD"/>
    <w:rsid w:val="00924E3C"/>
    <w:rsid w:val="0094306E"/>
    <w:rsid w:val="009612BB"/>
    <w:rsid w:val="009C740A"/>
    <w:rsid w:val="00A125C5"/>
    <w:rsid w:val="00A23C8E"/>
    <w:rsid w:val="00A2451C"/>
    <w:rsid w:val="00A65EE7"/>
    <w:rsid w:val="00A70133"/>
    <w:rsid w:val="00A7631F"/>
    <w:rsid w:val="00A770A6"/>
    <w:rsid w:val="00A813B1"/>
    <w:rsid w:val="00AB36C4"/>
    <w:rsid w:val="00AC32B2"/>
    <w:rsid w:val="00AD5C06"/>
    <w:rsid w:val="00AF0EA9"/>
    <w:rsid w:val="00B13E93"/>
    <w:rsid w:val="00B17141"/>
    <w:rsid w:val="00B31575"/>
    <w:rsid w:val="00B8547D"/>
    <w:rsid w:val="00B86CD6"/>
    <w:rsid w:val="00B95236"/>
    <w:rsid w:val="00BC351A"/>
    <w:rsid w:val="00C250D5"/>
    <w:rsid w:val="00C32D36"/>
    <w:rsid w:val="00C35666"/>
    <w:rsid w:val="00C464BA"/>
    <w:rsid w:val="00C725FE"/>
    <w:rsid w:val="00C92898"/>
    <w:rsid w:val="00CA4340"/>
    <w:rsid w:val="00CB3AA7"/>
    <w:rsid w:val="00CE5238"/>
    <w:rsid w:val="00CE57D7"/>
    <w:rsid w:val="00CE7514"/>
    <w:rsid w:val="00D126BF"/>
    <w:rsid w:val="00D248DE"/>
    <w:rsid w:val="00D370DF"/>
    <w:rsid w:val="00D8542D"/>
    <w:rsid w:val="00D92A35"/>
    <w:rsid w:val="00DC6A71"/>
    <w:rsid w:val="00DE2AED"/>
    <w:rsid w:val="00E007CD"/>
    <w:rsid w:val="00E0357D"/>
    <w:rsid w:val="00E275F2"/>
    <w:rsid w:val="00ED1C3E"/>
    <w:rsid w:val="00F01453"/>
    <w:rsid w:val="00F20CE2"/>
    <w:rsid w:val="00F240BB"/>
    <w:rsid w:val="00F57FED"/>
    <w:rsid w:val="00FA5D9A"/>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02E994B1"/>
  <w15:chartTrackingRefBased/>
  <w15:docId w15:val="{D5862F6F-EEE5-44C4-AA75-E3B3D77BE5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A12D7"/>
    <w:pPr>
      <w:widowControl w:val="0"/>
      <w:suppressAutoHyphens/>
      <w:autoSpaceDE w:val="0"/>
    </w:pPr>
    <w:rPr>
      <w:rFonts w:ascii="Calibri" w:eastAsia="Arial-BoldMT" w:hAnsi="Calibri"/>
      <w:lang w:eastAsia="ar-SA"/>
    </w:rPr>
  </w:style>
  <w:style w:type="paragraph" w:styleId="Naslov1">
    <w:name w:val="heading 1"/>
    <w:aliases w:val="NASLOV,Naslov poglavja 1"/>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qFormat/>
    <w:rsid w:val="00D370DF"/>
    <w:pPr>
      <w:keepNext/>
      <w:spacing w:before="240" w:after="60"/>
      <w:outlineLvl w:val="1"/>
    </w:pPr>
    <w:rPr>
      <w:rFonts w:ascii="Calibri Light" w:eastAsia="Times New Roman" w:hAnsi="Calibri Light"/>
      <w:b/>
      <w:bCs/>
      <w:i/>
      <w:iCs/>
      <w:sz w:val="28"/>
      <w:szCs w:val="28"/>
    </w:rPr>
  </w:style>
  <w:style w:type="paragraph" w:styleId="Naslov3">
    <w:name w:val="heading 3"/>
    <w:basedOn w:val="Navaden"/>
    <w:next w:val="Navaden"/>
    <w:link w:val="Naslov3Znak"/>
    <w:qFormat/>
    <w:rsid w:val="00D370DF"/>
    <w:pPr>
      <w:keepNext/>
      <w:spacing w:before="240" w:after="60"/>
      <w:outlineLvl w:val="2"/>
    </w:pPr>
    <w:rPr>
      <w:rFonts w:ascii="Calibri Light" w:eastAsia="Times New Roman" w:hAnsi="Calibri Light"/>
      <w:b/>
      <w:bCs/>
      <w:sz w:val="26"/>
      <w:szCs w:val="26"/>
    </w:rPr>
  </w:style>
  <w:style w:type="paragraph" w:styleId="Naslov5">
    <w:name w:val="heading 5"/>
    <w:basedOn w:val="Navaden"/>
    <w:next w:val="Navaden"/>
    <w:link w:val="Naslov5Znak"/>
    <w:qFormat/>
    <w:rsid w:val="00D370DF"/>
    <w:pPr>
      <w:keepNext/>
      <w:keepLines/>
      <w:widowControl/>
      <w:autoSpaceDE/>
      <w:spacing w:before="40" w:line="256" w:lineRule="auto"/>
      <w:outlineLvl w:val="4"/>
    </w:pPr>
    <w:rPr>
      <w:rFonts w:ascii="Calibri Light" w:eastAsia="Times New Roman" w:hAnsi="Calibri Light"/>
      <w:color w:val="2E74B5"/>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Naslov2Znak">
    <w:name w:val="Naslov 2 Znak"/>
    <w:basedOn w:val="Privzetapisavaodstavka"/>
    <w:link w:val="Naslov2"/>
    <w:rsid w:val="00D370DF"/>
    <w:rPr>
      <w:rFonts w:ascii="Calibri Light" w:hAnsi="Calibri Light"/>
      <w:b/>
      <w:bCs/>
      <w:i/>
      <w:iCs/>
      <w:sz w:val="28"/>
      <w:szCs w:val="28"/>
      <w:lang w:val="sl-SI" w:eastAsia="ar-SA"/>
    </w:rPr>
  </w:style>
  <w:style w:type="character" w:customStyle="1" w:styleId="Naslov3Znak">
    <w:name w:val="Naslov 3 Znak"/>
    <w:basedOn w:val="Privzetapisavaodstavka"/>
    <w:link w:val="Naslov3"/>
    <w:rsid w:val="00D370DF"/>
    <w:rPr>
      <w:rFonts w:ascii="Calibri Light" w:hAnsi="Calibri Light"/>
      <w:b/>
      <w:bCs/>
      <w:sz w:val="26"/>
      <w:szCs w:val="26"/>
      <w:lang w:val="sl-SI" w:eastAsia="ar-SA"/>
    </w:rPr>
  </w:style>
  <w:style w:type="character" w:customStyle="1" w:styleId="Naslov5Znak">
    <w:name w:val="Naslov 5 Znak"/>
    <w:basedOn w:val="Privzetapisavaodstavka"/>
    <w:link w:val="Naslov5"/>
    <w:rsid w:val="00D370DF"/>
    <w:rPr>
      <w:rFonts w:ascii="Calibri Light" w:hAnsi="Calibri Light"/>
      <w:color w:val="2E74B5"/>
      <w:sz w:val="22"/>
      <w:szCs w:val="22"/>
      <w:lang w:eastAsia="ar-SA"/>
    </w:rPr>
  </w:style>
  <w:style w:type="character" w:customStyle="1" w:styleId="WW8Num2z0">
    <w:name w:val="WW8Num2z0"/>
    <w:rsid w:val="00D370DF"/>
    <w:rPr>
      <w:rFonts w:ascii="Symbol" w:hAnsi="Symbol" w:cs="Symbol"/>
    </w:rPr>
  </w:style>
  <w:style w:type="character" w:customStyle="1" w:styleId="WW8Num2z1">
    <w:name w:val="WW8Num2z1"/>
    <w:rsid w:val="00D370DF"/>
    <w:rPr>
      <w:rFonts w:ascii="Courier New" w:hAnsi="Courier New" w:cs="Courier New"/>
    </w:rPr>
  </w:style>
  <w:style w:type="character" w:customStyle="1" w:styleId="WW8Num2z2">
    <w:name w:val="WW8Num2z2"/>
    <w:rsid w:val="00D370DF"/>
    <w:rPr>
      <w:rFonts w:ascii="Wingdings" w:hAnsi="Wingdings" w:cs="Wingdings"/>
    </w:rPr>
  </w:style>
  <w:style w:type="character" w:customStyle="1" w:styleId="WW8Num4z0">
    <w:name w:val="WW8Num4z0"/>
    <w:rsid w:val="00D370DF"/>
    <w:rPr>
      <w:rFonts w:ascii="Symbol" w:hAnsi="Symbol" w:cs="Symbol"/>
    </w:rPr>
  </w:style>
  <w:style w:type="character" w:customStyle="1" w:styleId="WW8Num4z1">
    <w:name w:val="WW8Num4z1"/>
    <w:rsid w:val="00D370DF"/>
    <w:rPr>
      <w:rFonts w:ascii="Courier New" w:hAnsi="Courier New" w:cs="Courier New"/>
    </w:rPr>
  </w:style>
  <w:style w:type="character" w:customStyle="1" w:styleId="WW8Num4z2">
    <w:name w:val="WW8Num4z2"/>
    <w:rsid w:val="00D370DF"/>
    <w:rPr>
      <w:rFonts w:ascii="Wingdings" w:hAnsi="Wingdings" w:cs="Wingdings"/>
    </w:rPr>
  </w:style>
  <w:style w:type="character" w:customStyle="1" w:styleId="WW8Num5z0">
    <w:name w:val="WW8Num5z0"/>
    <w:rsid w:val="00D370DF"/>
    <w:rPr>
      <w:rFonts w:ascii="Calibri" w:eastAsia="Calibri" w:hAnsi="Calibri" w:cs="Calibri"/>
    </w:rPr>
  </w:style>
  <w:style w:type="character" w:customStyle="1" w:styleId="WW8Num5z1">
    <w:name w:val="WW8Num5z1"/>
    <w:rsid w:val="00D370DF"/>
    <w:rPr>
      <w:rFonts w:ascii="Courier New" w:hAnsi="Courier New" w:cs="Courier New"/>
    </w:rPr>
  </w:style>
  <w:style w:type="character" w:customStyle="1" w:styleId="WW8Num5z2">
    <w:name w:val="WW8Num5z2"/>
    <w:rsid w:val="00D370DF"/>
    <w:rPr>
      <w:rFonts w:ascii="Wingdings" w:hAnsi="Wingdings" w:cs="Wingdings"/>
    </w:rPr>
  </w:style>
  <w:style w:type="character" w:customStyle="1" w:styleId="WW8Num5z3">
    <w:name w:val="WW8Num5z3"/>
    <w:rsid w:val="00D370DF"/>
    <w:rPr>
      <w:rFonts w:ascii="Symbol" w:hAnsi="Symbol" w:cs="Symbol"/>
    </w:rPr>
  </w:style>
  <w:style w:type="character" w:customStyle="1" w:styleId="WW8Num6z0">
    <w:name w:val="WW8Num6z0"/>
    <w:rsid w:val="00D370DF"/>
    <w:rPr>
      <w:rFonts w:ascii="Calibri" w:eastAsia="Calibri" w:hAnsi="Calibri" w:cs="Calibri"/>
    </w:rPr>
  </w:style>
  <w:style w:type="character" w:customStyle="1" w:styleId="WW8Num6z1">
    <w:name w:val="WW8Num6z1"/>
    <w:rsid w:val="00D370DF"/>
    <w:rPr>
      <w:rFonts w:ascii="Courier New" w:hAnsi="Courier New" w:cs="Courier New"/>
    </w:rPr>
  </w:style>
  <w:style w:type="character" w:customStyle="1" w:styleId="WW8Num6z2">
    <w:name w:val="WW8Num6z2"/>
    <w:rsid w:val="00D370DF"/>
    <w:rPr>
      <w:rFonts w:ascii="Wingdings" w:hAnsi="Wingdings" w:cs="Wingdings"/>
    </w:rPr>
  </w:style>
  <w:style w:type="character" w:customStyle="1" w:styleId="WW8Num6z3">
    <w:name w:val="WW8Num6z3"/>
    <w:rsid w:val="00D370DF"/>
    <w:rPr>
      <w:rFonts w:ascii="Symbol" w:hAnsi="Symbol" w:cs="Symbol"/>
    </w:rPr>
  </w:style>
  <w:style w:type="character" w:customStyle="1" w:styleId="WW8Num8z0">
    <w:name w:val="WW8Num8z0"/>
    <w:rsid w:val="00D370DF"/>
    <w:rPr>
      <w:rFonts w:ascii="Arial-BoldMT" w:eastAsia="ArialMT" w:hAnsi="Arial-BoldMT" w:cs="ArialMT"/>
    </w:rPr>
  </w:style>
  <w:style w:type="character" w:customStyle="1" w:styleId="WW8Num8z2">
    <w:name w:val="WW8Num8z2"/>
    <w:rsid w:val="00D370DF"/>
    <w:rPr>
      <w:rFonts w:ascii="Wingdings" w:hAnsi="Wingdings" w:cs="Wingdings"/>
    </w:rPr>
  </w:style>
  <w:style w:type="character" w:customStyle="1" w:styleId="WW8Num8z3">
    <w:name w:val="WW8Num8z3"/>
    <w:rsid w:val="00D370DF"/>
    <w:rPr>
      <w:rFonts w:ascii="Symbol" w:hAnsi="Symbol" w:cs="Symbol"/>
    </w:rPr>
  </w:style>
  <w:style w:type="character" w:customStyle="1" w:styleId="WW8Num8z4">
    <w:name w:val="WW8Num8z4"/>
    <w:rsid w:val="00D370DF"/>
    <w:rPr>
      <w:rFonts w:ascii="Courier New" w:hAnsi="Courier New" w:cs="Courier New"/>
    </w:rPr>
  </w:style>
  <w:style w:type="character" w:customStyle="1" w:styleId="WW8Num9z0">
    <w:name w:val="WW8Num9z0"/>
    <w:rsid w:val="00D370DF"/>
    <w:rPr>
      <w:rFonts w:ascii="Calibri" w:eastAsia="Calibri" w:hAnsi="Calibri" w:cs="Calibri"/>
    </w:rPr>
  </w:style>
  <w:style w:type="character" w:customStyle="1" w:styleId="WW8Num9z1">
    <w:name w:val="WW8Num9z1"/>
    <w:rsid w:val="00D370DF"/>
    <w:rPr>
      <w:rFonts w:ascii="Courier New" w:hAnsi="Courier New" w:cs="Courier New"/>
    </w:rPr>
  </w:style>
  <w:style w:type="character" w:customStyle="1" w:styleId="WW8Num9z2">
    <w:name w:val="WW8Num9z2"/>
    <w:rsid w:val="00D370DF"/>
    <w:rPr>
      <w:rFonts w:ascii="Wingdings" w:hAnsi="Wingdings" w:cs="Wingdings"/>
    </w:rPr>
  </w:style>
  <w:style w:type="character" w:customStyle="1" w:styleId="WW8Num9z3">
    <w:name w:val="WW8Num9z3"/>
    <w:rsid w:val="00D370DF"/>
    <w:rPr>
      <w:rFonts w:ascii="Symbol" w:hAnsi="Symbol" w:cs="Symbol"/>
    </w:rPr>
  </w:style>
  <w:style w:type="character" w:customStyle="1" w:styleId="WW8Num10z0">
    <w:name w:val="WW8Num10z0"/>
    <w:rsid w:val="00D370DF"/>
    <w:rPr>
      <w:rFonts w:ascii="Calibri" w:eastAsia="Calibri" w:hAnsi="Calibri" w:cs="Calibri"/>
    </w:rPr>
  </w:style>
  <w:style w:type="character" w:customStyle="1" w:styleId="WW8Num11z0">
    <w:name w:val="WW8Num11z0"/>
    <w:rsid w:val="00D370DF"/>
    <w:rPr>
      <w:rFonts w:ascii="Symbol" w:hAnsi="Symbol" w:cs="Symbol"/>
    </w:rPr>
  </w:style>
  <w:style w:type="character" w:customStyle="1" w:styleId="WW8Num11z1">
    <w:name w:val="WW8Num11z1"/>
    <w:rsid w:val="00D370DF"/>
    <w:rPr>
      <w:rFonts w:ascii="Courier New" w:hAnsi="Courier New" w:cs="Courier New"/>
    </w:rPr>
  </w:style>
  <w:style w:type="character" w:customStyle="1" w:styleId="WW8Num11z2">
    <w:name w:val="WW8Num11z2"/>
    <w:rsid w:val="00D370DF"/>
    <w:rPr>
      <w:rFonts w:ascii="Wingdings" w:hAnsi="Wingdings" w:cs="Wingdings"/>
    </w:rPr>
  </w:style>
  <w:style w:type="character" w:customStyle="1" w:styleId="WW8Num13z0">
    <w:name w:val="WW8Num13z0"/>
    <w:rsid w:val="00D370DF"/>
    <w:rPr>
      <w:rFonts w:ascii="Symbol" w:hAnsi="Symbol" w:cs="Symbol"/>
    </w:rPr>
  </w:style>
  <w:style w:type="character" w:customStyle="1" w:styleId="WW8Num13z1">
    <w:name w:val="WW8Num13z1"/>
    <w:rsid w:val="00D370DF"/>
    <w:rPr>
      <w:rFonts w:ascii="Courier New" w:hAnsi="Courier New" w:cs="Courier New"/>
    </w:rPr>
  </w:style>
  <w:style w:type="character" w:customStyle="1" w:styleId="WW8Num13z2">
    <w:name w:val="WW8Num13z2"/>
    <w:rsid w:val="00D370DF"/>
    <w:rPr>
      <w:rFonts w:ascii="Wingdings" w:hAnsi="Wingdings" w:cs="Wingdings"/>
    </w:rPr>
  </w:style>
  <w:style w:type="character" w:customStyle="1" w:styleId="WW8Num14z0">
    <w:name w:val="WW8Num14z0"/>
    <w:rsid w:val="00D370DF"/>
    <w:rPr>
      <w:rFonts w:ascii="Symbol" w:hAnsi="Symbol" w:cs="Symbol"/>
    </w:rPr>
  </w:style>
  <w:style w:type="character" w:customStyle="1" w:styleId="WW8Num14z1">
    <w:name w:val="WW8Num14z1"/>
    <w:rsid w:val="00D370DF"/>
    <w:rPr>
      <w:rFonts w:ascii="Courier New" w:hAnsi="Courier New" w:cs="Courier New"/>
    </w:rPr>
  </w:style>
  <w:style w:type="character" w:customStyle="1" w:styleId="WW8Num14z2">
    <w:name w:val="WW8Num14z2"/>
    <w:rsid w:val="00D370DF"/>
    <w:rPr>
      <w:rFonts w:ascii="Wingdings" w:hAnsi="Wingdings" w:cs="Wingdings"/>
    </w:rPr>
  </w:style>
  <w:style w:type="character" w:customStyle="1" w:styleId="WW8Num15z0">
    <w:name w:val="WW8Num15z0"/>
    <w:rsid w:val="00D370DF"/>
    <w:rPr>
      <w:rFonts w:ascii="Symbol" w:hAnsi="Symbol" w:cs="Symbol"/>
    </w:rPr>
  </w:style>
  <w:style w:type="character" w:customStyle="1" w:styleId="WW8Num15z1">
    <w:name w:val="WW8Num15z1"/>
    <w:rsid w:val="00D370DF"/>
    <w:rPr>
      <w:rFonts w:ascii="Courier New" w:hAnsi="Courier New" w:cs="Courier New"/>
    </w:rPr>
  </w:style>
  <w:style w:type="character" w:customStyle="1" w:styleId="WW8Num15z2">
    <w:name w:val="WW8Num15z2"/>
    <w:rsid w:val="00D370DF"/>
    <w:rPr>
      <w:rFonts w:ascii="Wingdings" w:hAnsi="Wingdings" w:cs="Wingdings"/>
    </w:rPr>
  </w:style>
  <w:style w:type="character" w:customStyle="1" w:styleId="WW8Num16z0">
    <w:name w:val="WW8Num16z0"/>
    <w:rsid w:val="00D370DF"/>
    <w:rPr>
      <w:rFonts w:ascii="ArialMT" w:eastAsia="ArialMT" w:hAnsi="ArialMT" w:cs="ArialMT"/>
    </w:rPr>
  </w:style>
  <w:style w:type="character" w:customStyle="1" w:styleId="WW8Num16z1">
    <w:name w:val="WW8Num16z1"/>
    <w:rsid w:val="00D370DF"/>
    <w:rPr>
      <w:rFonts w:ascii="Courier New" w:hAnsi="Courier New" w:cs="Courier New"/>
    </w:rPr>
  </w:style>
  <w:style w:type="character" w:customStyle="1" w:styleId="WW8Num16z2">
    <w:name w:val="WW8Num16z2"/>
    <w:rsid w:val="00D370DF"/>
    <w:rPr>
      <w:rFonts w:ascii="Wingdings" w:hAnsi="Wingdings" w:cs="Wingdings"/>
    </w:rPr>
  </w:style>
  <w:style w:type="character" w:customStyle="1" w:styleId="WW8Num16z3">
    <w:name w:val="WW8Num16z3"/>
    <w:rsid w:val="00D370DF"/>
    <w:rPr>
      <w:rFonts w:ascii="Symbol" w:hAnsi="Symbol" w:cs="Symbol"/>
    </w:rPr>
  </w:style>
  <w:style w:type="character" w:customStyle="1" w:styleId="WW8Num17z0">
    <w:name w:val="WW8Num17z0"/>
    <w:rsid w:val="00D370DF"/>
    <w:rPr>
      <w:rFonts w:ascii="Symbol" w:hAnsi="Symbol" w:cs="Symbol"/>
    </w:rPr>
  </w:style>
  <w:style w:type="character" w:customStyle="1" w:styleId="WW8Num17z1">
    <w:name w:val="WW8Num17z1"/>
    <w:rsid w:val="00D370DF"/>
    <w:rPr>
      <w:rFonts w:ascii="Courier New" w:hAnsi="Courier New" w:cs="Courier New"/>
    </w:rPr>
  </w:style>
  <w:style w:type="character" w:customStyle="1" w:styleId="WW8Num17z2">
    <w:name w:val="WW8Num17z2"/>
    <w:rsid w:val="00D370DF"/>
    <w:rPr>
      <w:rFonts w:ascii="Wingdings" w:hAnsi="Wingdings" w:cs="Wingdings"/>
    </w:rPr>
  </w:style>
  <w:style w:type="character" w:customStyle="1" w:styleId="WW8Num18z0">
    <w:name w:val="WW8Num18z0"/>
    <w:rsid w:val="00D370DF"/>
    <w:rPr>
      <w:rFonts w:ascii="Symbol" w:hAnsi="Symbol" w:cs="Symbol"/>
    </w:rPr>
  </w:style>
  <w:style w:type="character" w:customStyle="1" w:styleId="WW8Num18z1">
    <w:name w:val="WW8Num18z1"/>
    <w:rsid w:val="00D370DF"/>
    <w:rPr>
      <w:rFonts w:ascii="Courier New" w:hAnsi="Courier New" w:cs="Courier New"/>
    </w:rPr>
  </w:style>
  <w:style w:type="character" w:customStyle="1" w:styleId="WW8Num18z2">
    <w:name w:val="WW8Num18z2"/>
    <w:rsid w:val="00D370DF"/>
    <w:rPr>
      <w:rFonts w:ascii="Wingdings" w:hAnsi="Wingdings" w:cs="Wingdings"/>
    </w:rPr>
  </w:style>
  <w:style w:type="character" w:customStyle="1" w:styleId="WW8Num19z0">
    <w:name w:val="WW8Num19z0"/>
    <w:rsid w:val="00D370DF"/>
    <w:rPr>
      <w:rFonts w:ascii="Symbol" w:hAnsi="Symbol" w:cs="Symbol"/>
    </w:rPr>
  </w:style>
  <w:style w:type="character" w:customStyle="1" w:styleId="WW8Num19z1">
    <w:name w:val="WW8Num19z1"/>
    <w:rsid w:val="00D370DF"/>
    <w:rPr>
      <w:rFonts w:ascii="Courier New" w:hAnsi="Courier New" w:cs="Courier New"/>
    </w:rPr>
  </w:style>
  <w:style w:type="character" w:customStyle="1" w:styleId="WW8Num19z2">
    <w:name w:val="WW8Num19z2"/>
    <w:rsid w:val="00D370DF"/>
    <w:rPr>
      <w:rFonts w:ascii="Wingdings" w:hAnsi="Wingdings" w:cs="Wingdings"/>
    </w:rPr>
  </w:style>
  <w:style w:type="character" w:customStyle="1" w:styleId="WW8Num20z1">
    <w:name w:val="WW8Num20z1"/>
    <w:rsid w:val="00D370DF"/>
    <w:rPr>
      <w:rFonts w:ascii="Courier New" w:hAnsi="Courier New" w:cs="Courier New"/>
    </w:rPr>
  </w:style>
  <w:style w:type="character" w:customStyle="1" w:styleId="WW8Num20z2">
    <w:name w:val="WW8Num20z2"/>
    <w:rsid w:val="00D370DF"/>
    <w:rPr>
      <w:rFonts w:ascii="Wingdings" w:hAnsi="Wingdings" w:cs="Wingdings"/>
    </w:rPr>
  </w:style>
  <w:style w:type="character" w:customStyle="1" w:styleId="WW8Num20z3">
    <w:name w:val="WW8Num20z3"/>
    <w:rsid w:val="00D370DF"/>
    <w:rPr>
      <w:rFonts w:ascii="Symbol" w:hAnsi="Symbol" w:cs="Symbol"/>
    </w:rPr>
  </w:style>
  <w:style w:type="character" w:customStyle="1" w:styleId="WW8Num22z0">
    <w:name w:val="WW8Num22z0"/>
    <w:rsid w:val="00D370DF"/>
    <w:rPr>
      <w:rFonts w:eastAsia="ArialMT"/>
    </w:rPr>
  </w:style>
  <w:style w:type="character" w:customStyle="1" w:styleId="WW8Num23z0">
    <w:name w:val="WW8Num23z0"/>
    <w:rsid w:val="00D370DF"/>
    <w:rPr>
      <w:rFonts w:ascii="ArialMT" w:eastAsia="ArialMT" w:hAnsi="ArialMT" w:cs="ArialMT"/>
    </w:rPr>
  </w:style>
  <w:style w:type="character" w:customStyle="1" w:styleId="WW8Num23z1">
    <w:name w:val="WW8Num23z1"/>
    <w:rsid w:val="00D370DF"/>
    <w:rPr>
      <w:rFonts w:ascii="Arial-BoldMT" w:eastAsia="ArialMT" w:hAnsi="Arial-BoldMT" w:cs="ArialMT"/>
    </w:rPr>
  </w:style>
  <w:style w:type="character" w:customStyle="1" w:styleId="WW8Num23z2">
    <w:name w:val="WW8Num23z2"/>
    <w:rsid w:val="00D370DF"/>
    <w:rPr>
      <w:rFonts w:ascii="Wingdings" w:hAnsi="Wingdings" w:cs="Wingdings"/>
    </w:rPr>
  </w:style>
  <w:style w:type="character" w:customStyle="1" w:styleId="WW8Num23z3">
    <w:name w:val="WW8Num23z3"/>
    <w:rsid w:val="00D370DF"/>
    <w:rPr>
      <w:rFonts w:ascii="Symbol" w:hAnsi="Symbol" w:cs="Symbol"/>
    </w:rPr>
  </w:style>
  <w:style w:type="character" w:customStyle="1" w:styleId="WW8Num23z4">
    <w:name w:val="WW8Num23z4"/>
    <w:rsid w:val="00D370DF"/>
    <w:rPr>
      <w:rFonts w:ascii="Courier New" w:hAnsi="Courier New" w:cs="Courier New"/>
    </w:rPr>
  </w:style>
  <w:style w:type="character" w:customStyle="1" w:styleId="WW8Num24z0">
    <w:name w:val="WW8Num24z0"/>
    <w:rsid w:val="00D370DF"/>
    <w:rPr>
      <w:rFonts w:ascii="Symbol" w:hAnsi="Symbol" w:cs="Symbol"/>
    </w:rPr>
  </w:style>
  <w:style w:type="character" w:customStyle="1" w:styleId="WW8Num24z1">
    <w:name w:val="WW8Num24z1"/>
    <w:rsid w:val="00D370DF"/>
    <w:rPr>
      <w:rFonts w:ascii="Courier New" w:hAnsi="Courier New" w:cs="Courier New"/>
    </w:rPr>
  </w:style>
  <w:style w:type="character" w:customStyle="1" w:styleId="WW8Num24z2">
    <w:name w:val="WW8Num24z2"/>
    <w:rsid w:val="00D370DF"/>
    <w:rPr>
      <w:rFonts w:ascii="Wingdings" w:hAnsi="Wingdings" w:cs="Wingdings"/>
    </w:rPr>
  </w:style>
  <w:style w:type="character" w:customStyle="1" w:styleId="WW8Num25z0">
    <w:name w:val="WW8Num25z0"/>
    <w:rsid w:val="00D370DF"/>
    <w:rPr>
      <w:rFonts w:ascii="Calibri" w:eastAsia="Calibri" w:hAnsi="Calibri" w:cs="Calibri"/>
    </w:rPr>
  </w:style>
  <w:style w:type="character" w:customStyle="1" w:styleId="WW8Num25z1">
    <w:name w:val="WW8Num25z1"/>
    <w:rsid w:val="00D370DF"/>
    <w:rPr>
      <w:rFonts w:ascii="Courier New" w:hAnsi="Courier New" w:cs="Courier New"/>
    </w:rPr>
  </w:style>
  <w:style w:type="character" w:customStyle="1" w:styleId="WW8Num25z2">
    <w:name w:val="WW8Num25z2"/>
    <w:rsid w:val="00D370DF"/>
    <w:rPr>
      <w:rFonts w:ascii="Wingdings" w:hAnsi="Wingdings" w:cs="Wingdings"/>
    </w:rPr>
  </w:style>
  <w:style w:type="character" w:customStyle="1" w:styleId="WW8Num25z3">
    <w:name w:val="WW8Num25z3"/>
    <w:rsid w:val="00D370DF"/>
    <w:rPr>
      <w:rFonts w:ascii="Symbol" w:hAnsi="Symbol" w:cs="Symbol"/>
    </w:rPr>
  </w:style>
  <w:style w:type="character" w:customStyle="1" w:styleId="WW8Num26z0">
    <w:name w:val="WW8Num26z0"/>
    <w:rsid w:val="00D370DF"/>
    <w:rPr>
      <w:rFonts w:ascii="Symbol" w:hAnsi="Symbol" w:cs="Symbol"/>
    </w:rPr>
  </w:style>
  <w:style w:type="character" w:customStyle="1" w:styleId="WW8Num26z1">
    <w:name w:val="WW8Num26z1"/>
    <w:rsid w:val="00D370DF"/>
    <w:rPr>
      <w:rFonts w:ascii="Courier New" w:hAnsi="Courier New" w:cs="Courier New"/>
    </w:rPr>
  </w:style>
  <w:style w:type="character" w:customStyle="1" w:styleId="WW8Num26z2">
    <w:name w:val="WW8Num26z2"/>
    <w:rsid w:val="00D370DF"/>
    <w:rPr>
      <w:rFonts w:ascii="Wingdings" w:hAnsi="Wingdings" w:cs="Wingdings"/>
    </w:rPr>
  </w:style>
  <w:style w:type="character" w:customStyle="1" w:styleId="WW8Num27z0">
    <w:name w:val="WW8Num27z0"/>
    <w:rsid w:val="00D370DF"/>
    <w:rPr>
      <w:rFonts w:ascii="Symbol" w:hAnsi="Symbol" w:cs="Symbol"/>
    </w:rPr>
  </w:style>
  <w:style w:type="character" w:customStyle="1" w:styleId="WW8Num27z1">
    <w:name w:val="WW8Num27z1"/>
    <w:rsid w:val="00D370DF"/>
    <w:rPr>
      <w:rFonts w:ascii="Courier New" w:hAnsi="Courier New" w:cs="Courier New"/>
    </w:rPr>
  </w:style>
  <w:style w:type="character" w:customStyle="1" w:styleId="WW8Num27z2">
    <w:name w:val="WW8Num27z2"/>
    <w:rsid w:val="00D370DF"/>
    <w:rPr>
      <w:rFonts w:ascii="Wingdings" w:hAnsi="Wingdings" w:cs="Wingdings"/>
    </w:rPr>
  </w:style>
  <w:style w:type="character" w:customStyle="1" w:styleId="WW8Num28z0">
    <w:name w:val="WW8Num28z0"/>
    <w:rsid w:val="00D370DF"/>
    <w:rPr>
      <w:rFonts w:ascii="Calibri" w:eastAsia="Symbol" w:hAnsi="Calibri" w:cs="Arial"/>
    </w:rPr>
  </w:style>
  <w:style w:type="character" w:customStyle="1" w:styleId="WW8Num28z1">
    <w:name w:val="WW8Num28z1"/>
    <w:rsid w:val="00D370DF"/>
    <w:rPr>
      <w:rFonts w:ascii="Courier New" w:hAnsi="Courier New" w:cs="Courier New"/>
    </w:rPr>
  </w:style>
  <w:style w:type="character" w:customStyle="1" w:styleId="WW8Num28z2">
    <w:name w:val="WW8Num28z2"/>
    <w:rsid w:val="00D370DF"/>
    <w:rPr>
      <w:rFonts w:ascii="Wingdings" w:hAnsi="Wingdings" w:cs="Wingdings"/>
    </w:rPr>
  </w:style>
  <w:style w:type="character" w:customStyle="1" w:styleId="WW8Num28z3">
    <w:name w:val="WW8Num28z3"/>
    <w:rsid w:val="00D370DF"/>
    <w:rPr>
      <w:rFonts w:ascii="Symbol" w:hAnsi="Symbol" w:cs="Symbol"/>
    </w:rPr>
  </w:style>
  <w:style w:type="character" w:customStyle="1" w:styleId="WW8Num30z0">
    <w:name w:val="WW8Num30z0"/>
    <w:rsid w:val="00D370DF"/>
    <w:rPr>
      <w:rFonts w:ascii="Symbol" w:hAnsi="Symbol" w:cs="Symbol"/>
    </w:rPr>
  </w:style>
  <w:style w:type="character" w:customStyle="1" w:styleId="WW8Num30z1">
    <w:name w:val="WW8Num30z1"/>
    <w:rsid w:val="00D370DF"/>
    <w:rPr>
      <w:rFonts w:ascii="Courier New" w:hAnsi="Courier New" w:cs="Courier New"/>
    </w:rPr>
  </w:style>
  <w:style w:type="character" w:customStyle="1" w:styleId="WW8Num30z2">
    <w:name w:val="WW8Num30z2"/>
    <w:rsid w:val="00D370DF"/>
    <w:rPr>
      <w:rFonts w:ascii="Wingdings" w:hAnsi="Wingdings" w:cs="Wingdings"/>
    </w:rPr>
  </w:style>
  <w:style w:type="character" w:customStyle="1" w:styleId="WW8Num31z0">
    <w:name w:val="WW8Num31z0"/>
    <w:rsid w:val="00D370DF"/>
    <w:rPr>
      <w:rFonts w:ascii="Calibri" w:eastAsia="Calibri" w:hAnsi="Calibri" w:cs="Calibri"/>
    </w:rPr>
  </w:style>
  <w:style w:type="character" w:customStyle="1" w:styleId="WW8Num31z1">
    <w:name w:val="WW8Num31z1"/>
    <w:rsid w:val="00D370DF"/>
    <w:rPr>
      <w:rFonts w:ascii="Courier New" w:hAnsi="Courier New" w:cs="Courier New"/>
    </w:rPr>
  </w:style>
  <w:style w:type="character" w:customStyle="1" w:styleId="WW8Num31z2">
    <w:name w:val="WW8Num31z2"/>
    <w:rsid w:val="00D370DF"/>
    <w:rPr>
      <w:rFonts w:ascii="Wingdings" w:hAnsi="Wingdings" w:cs="Wingdings"/>
    </w:rPr>
  </w:style>
  <w:style w:type="character" w:customStyle="1" w:styleId="WW8Num31z3">
    <w:name w:val="WW8Num31z3"/>
    <w:rsid w:val="00D370DF"/>
    <w:rPr>
      <w:rFonts w:ascii="Symbol" w:hAnsi="Symbol" w:cs="Symbol"/>
    </w:rPr>
  </w:style>
  <w:style w:type="character" w:customStyle="1" w:styleId="WW8Num35z0">
    <w:name w:val="WW8Num35z0"/>
    <w:rsid w:val="00D370DF"/>
    <w:rPr>
      <w:rFonts w:ascii="Symbol" w:hAnsi="Symbol" w:cs="Symbol"/>
    </w:rPr>
  </w:style>
  <w:style w:type="character" w:customStyle="1" w:styleId="WW8Num35z1">
    <w:name w:val="WW8Num35z1"/>
    <w:rsid w:val="00D370DF"/>
    <w:rPr>
      <w:rFonts w:ascii="Courier New" w:hAnsi="Courier New" w:cs="Courier New"/>
    </w:rPr>
  </w:style>
  <w:style w:type="character" w:customStyle="1" w:styleId="WW8Num35z2">
    <w:name w:val="WW8Num35z2"/>
    <w:rsid w:val="00D370DF"/>
    <w:rPr>
      <w:rFonts w:ascii="Wingdings" w:hAnsi="Wingdings" w:cs="Wingdings"/>
    </w:rPr>
  </w:style>
  <w:style w:type="character" w:customStyle="1" w:styleId="WW8Num37z0">
    <w:name w:val="WW8Num37z0"/>
    <w:rsid w:val="00D370DF"/>
    <w:rPr>
      <w:rFonts w:ascii="Symbol" w:hAnsi="Symbol" w:cs="Symbol"/>
    </w:rPr>
  </w:style>
  <w:style w:type="character" w:customStyle="1" w:styleId="WW8Num37z1">
    <w:name w:val="WW8Num37z1"/>
    <w:rsid w:val="00D370DF"/>
    <w:rPr>
      <w:rFonts w:ascii="Courier New" w:hAnsi="Courier New" w:cs="Courier New"/>
    </w:rPr>
  </w:style>
  <w:style w:type="character" w:customStyle="1" w:styleId="WW8Num37z2">
    <w:name w:val="WW8Num37z2"/>
    <w:rsid w:val="00D370DF"/>
    <w:rPr>
      <w:rFonts w:ascii="Wingdings" w:hAnsi="Wingdings" w:cs="Wingdings"/>
    </w:rPr>
  </w:style>
  <w:style w:type="character" w:customStyle="1" w:styleId="WW8Num38z0">
    <w:name w:val="WW8Num38z0"/>
    <w:rsid w:val="00D370DF"/>
    <w:rPr>
      <w:rFonts w:ascii="ArialMT" w:eastAsia="ArialMT" w:hAnsi="ArialMT" w:cs="ArialMT"/>
    </w:rPr>
  </w:style>
  <w:style w:type="character" w:customStyle="1" w:styleId="WW8Num38z1">
    <w:name w:val="WW8Num38z1"/>
    <w:rsid w:val="00D370DF"/>
    <w:rPr>
      <w:rFonts w:ascii="Courier New" w:hAnsi="Courier New" w:cs="Courier New"/>
    </w:rPr>
  </w:style>
  <w:style w:type="character" w:customStyle="1" w:styleId="WW8Num38z2">
    <w:name w:val="WW8Num38z2"/>
    <w:rsid w:val="00D370DF"/>
    <w:rPr>
      <w:rFonts w:ascii="Wingdings" w:hAnsi="Wingdings" w:cs="Wingdings"/>
    </w:rPr>
  </w:style>
  <w:style w:type="character" w:customStyle="1" w:styleId="WW8Num38z3">
    <w:name w:val="WW8Num38z3"/>
    <w:rsid w:val="00D370DF"/>
    <w:rPr>
      <w:rFonts w:ascii="Symbol" w:hAnsi="Symbol" w:cs="Symbol"/>
    </w:rPr>
  </w:style>
  <w:style w:type="character" w:customStyle="1" w:styleId="WW8Num39z0">
    <w:name w:val="WW8Num39z0"/>
    <w:rsid w:val="00D370DF"/>
    <w:rPr>
      <w:rFonts w:ascii="Symbol" w:hAnsi="Symbol" w:cs="Symbol"/>
    </w:rPr>
  </w:style>
  <w:style w:type="character" w:customStyle="1" w:styleId="WW8Num39z1">
    <w:name w:val="WW8Num39z1"/>
    <w:rsid w:val="00D370DF"/>
    <w:rPr>
      <w:rFonts w:ascii="Courier New" w:hAnsi="Courier New" w:cs="Courier New"/>
    </w:rPr>
  </w:style>
  <w:style w:type="character" w:customStyle="1" w:styleId="WW8Num39z2">
    <w:name w:val="WW8Num39z2"/>
    <w:rsid w:val="00D370DF"/>
    <w:rPr>
      <w:rFonts w:ascii="Wingdings" w:hAnsi="Wingdings" w:cs="Wingdings"/>
    </w:rPr>
  </w:style>
  <w:style w:type="character" w:customStyle="1" w:styleId="WW8Num40z0">
    <w:name w:val="WW8Num40z0"/>
    <w:rsid w:val="00D370DF"/>
    <w:rPr>
      <w:rFonts w:ascii="Symbol" w:hAnsi="Symbol" w:cs="Symbol"/>
      <w:sz w:val="22"/>
    </w:rPr>
  </w:style>
  <w:style w:type="character" w:customStyle="1" w:styleId="WW8Num40z1">
    <w:name w:val="WW8Num40z1"/>
    <w:rsid w:val="00D370DF"/>
    <w:rPr>
      <w:rFonts w:ascii="Courier New" w:hAnsi="Courier New" w:cs="Courier New"/>
    </w:rPr>
  </w:style>
  <w:style w:type="character" w:customStyle="1" w:styleId="WW8Num40z2">
    <w:name w:val="WW8Num40z2"/>
    <w:rsid w:val="00D370DF"/>
    <w:rPr>
      <w:rFonts w:ascii="Wingdings" w:hAnsi="Wingdings" w:cs="Wingdings"/>
    </w:rPr>
  </w:style>
  <w:style w:type="character" w:customStyle="1" w:styleId="WW8Num40z3">
    <w:name w:val="WW8Num40z3"/>
    <w:rsid w:val="00D370DF"/>
    <w:rPr>
      <w:rFonts w:ascii="Symbol" w:hAnsi="Symbol" w:cs="Symbol"/>
    </w:rPr>
  </w:style>
  <w:style w:type="character" w:customStyle="1" w:styleId="WW8Num42z0">
    <w:name w:val="WW8Num42z0"/>
    <w:rsid w:val="00D370DF"/>
    <w:rPr>
      <w:rFonts w:ascii="ArialMT" w:eastAsia="ArialMT" w:hAnsi="ArialMT" w:cs="ArialMT"/>
    </w:rPr>
  </w:style>
  <w:style w:type="character" w:customStyle="1" w:styleId="WW8Num42z1">
    <w:name w:val="WW8Num42z1"/>
    <w:rsid w:val="00D370DF"/>
    <w:rPr>
      <w:rFonts w:ascii="Courier New" w:hAnsi="Courier New" w:cs="Courier New"/>
    </w:rPr>
  </w:style>
  <w:style w:type="character" w:customStyle="1" w:styleId="WW8Num42z2">
    <w:name w:val="WW8Num42z2"/>
    <w:rsid w:val="00D370DF"/>
    <w:rPr>
      <w:rFonts w:ascii="Wingdings" w:hAnsi="Wingdings" w:cs="Wingdings"/>
    </w:rPr>
  </w:style>
  <w:style w:type="character" w:customStyle="1" w:styleId="WW8Num42z3">
    <w:name w:val="WW8Num42z3"/>
    <w:rsid w:val="00D370DF"/>
    <w:rPr>
      <w:rFonts w:ascii="Symbol" w:hAnsi="Symbol" w:cs="Symbol"/>
    </w:rPr>
  </w:style>
  <w:style w:type="character" w:customStyle="1" w:styleId="WW8Num43z0">
    <w:name w:val="WW8Num43z0"/>
    <w:rsid w:val="00D370DF"/>
    <w:rPr>
      <w:rFonts w:ascii="Symbol" w:hAnsi="Symbol" w:cs="Symbol"/>
    </w:rPr>
  </w:style>
  <w:style w:type="character" w:customStyle="1" w:styleId="WW8Num44z0">
    <w:name w:val="WW8Num44z0"/>
    <w:rsid w:val="00D370DF"/>
    <w:rPr>
      <w:rFonts w:ascii="Symbol" w:hAnsi="Symbol" w:cs="Symbol"/>
    </w:rPr>
  </w:style>
  <w:style w:type="character" w:customStyle="1" w:styleId="WW8Num44z1">
    <w:name w:val="WW8Num44z1"/>
    <w:rsid w:val="00D370DF"/>
    <w:rPr>
      <w:rFonts w:ascii="Courier New" w:hAnsi="Courier New" w:cs="Courier New"/>
    </w:rPr>
  </w:style>
  <w:style w:type="character" w:customStyle="1" w:styleId="WW8Num44z2">
    <w:name w:val="WW8Num44z2"/>
    <w:rsid w:val="00D370DF"/>
    <w:rPr>
      <w:rFonts w:ascii="Wingdings" w:hAnsi="Wingdings" w:cs="Wingdings"/>
    </w:rPr>
  </w:style>
  <w:style w:type="character" w:customStyle="1" w:styleId="WW8Num45z0">
    <w:name w:val="WW8Num45z0"/>
    <w:rsid w:val="00D370DF"/>
    <w:rPr>
      <w:rFonts w:ascii="Symbol" w:hAnsi="Symbol" w:cs="Symbol"/>
    </w:rPr>
  </w:style>
  <w:style w:type="character" w:customStyle="1" w:styleId="WW8Num45z1">
    <w:name w:val="WW8Num45z1"/>
    <w:rsid w:val="00D370DF"/>
    <w:rPr>
      <w:rFonts w:ascii="Courier New" w:hAnsi="Courier New" w:cs="Courier New"/>
    </w:rPr>
  </w:style>
  <w:style w:type="character" w:customStyle="1" w:styleId="WW8Num45z2">
    <w:name w:val="WW8Num45z2"/>
    <w:rsid w:val="00D370DF"/>
    <w:rPr>
      <w:rFonts w:ascii="Wingdings" w:hAnsi="Wingdings" w:cs="Wingdings"/>
    </w:rPr>
  </w:style>
  <w:style w:type="character" w:customStyle="1" w:styleId="WW8Num46z0">
    <w:name w:val="WW8Num46z0"/>
    <w:rsid w:val="00D370DF"/>
    <w:rPr>
      <w:rFonts w:ascii="Calibri" w:eastAsia="Calibri" w:hAnsi="Calibri" w:cs="Calibri"/>
    </w:rPr>
  </w:style>
  <w:style w:type="character" w:customStyle="1" w:styleId="WW8Num46z1">
    <w:name w:val="WW8Num46z1"/>
    <w:rsid w:val="00D370DF"/>
    <w:rPr>
      <w:rFonts w:ascii="Courier New" w:hAnsi="Courier New" w:cs="Courier New"/>
    </w:rPr>
  </w:style>
  <w:style w:type="character" w:customStyle="1" w:styleId="WW8Num46z2">
    <w:name w:val="WW8Num46z2"/>
    <w:rsid w:val="00D370DF"/>
    <w:rPr>
      <w:rFonts w:ascii="Wingdings" w:hAnsi="Wingdings" w:cs="Wingdings"/>
    </w:rPr>
  </w:style>
  <w:style w:type="character" w:customStyle="1" w:styleId="WW8Num46z3">
    <w:name w:val="WW8Num46z3"/>
    <w:rsid w:val="00D370DF"/>
    <w:rPr>
      <w:rFonts w:ascii="Symbol" w:hAnsi="Symbol" w:cs="Symbol"/>
    </w:rPr>
  </w:style>
  <w:style w:type="character" w:customStyle="1" w:styleId="WW8Num49z0">
    <w:name w:val="WW8Num49z0"/>
    <w:rsid w:val="00D370DF"/>
    <w:rPr>
      <w:rFonts w:ascii="ArialMT" w:eastAsia="ArialMT" w:hAnsi="ArialMT" w:cs="ArialMT"/>
    </w:rPr>
  </w:style>
  <w:style w:type="character" w:customStyle="1" w:styleId="WW8Num49z1">
    <w:name w:val="WW8Num49z1"/>
    <w:rsid w:val="00D370DF"/>
    <w:rPr>
      <w:rFonts w:ascii="Courier New" w:hAnsi="Courier New" w:cs="Courier New"/>
    </w:rPr>
  </w:style>
  <w:style w:type="character" w:customStyle="1" w:styleId="WW8Num49z2">
    <w:name w:val="WW8Num49z2"/>
    <w:rsid w:val="00D370DF"/>
    <w:rPr>
      <w:rFonts w:ascii="Wingdings" w:hAnsi="Wingdings" w:cs="Wingdings"/>
    </w:rPr>
  </w:style>
  <w:style w:type="character" w:customStyle="1" w:styleId="WW8Num49z3">
    <w:name w:val="WW8Num49z3"/>
    <w:rsid w:val="00D370DF"/>
    <w:rPr>
      <w:rFonts w:ascii="Symbol" w:hAnsi="Symbol" w:cs="Symbol"/>
    </w:rPr>
  </w:style>
  <w:style w:type="character" w:customStyle="1" w:styleId="WW8Num50z0">
    <w:name w:val="WW8Num50z0"/>
    <w:rsid w:val="00D370DF"/>
    <w:rPr>
      <w:rFonts w:ascii="Symbol" w:hAnsi="Symbol" w:cs="Symbol"/>
    </w:rPr>
  </w:style>
  <w:style w:type="character" w:customStyle="1" w:styleId="WW8Num50z1">
    <w:name w:val="WW8Num50z1"/>
    <w:rsid w:val="00D370DF"/>
    <w:rPr>
      <w:rFonts w:ascii="Courier New" w:hAnsi="Courier New" w:cs="Courier New"/>
    </w:rPr>
  </w:style>
  <w:style w:type="character" w:customStyle="1" w:styleId="WW8Num50z2">
    <w:name w:val="WW8Num50z2"/>
    <w:rsid w:val="00D370DF"/>
    <w:rPr>
      <w:rFonts w:ascii="Wingdings" w:hAnsi="Wingdings" w:cs="Wingdings"/>
    </w:rPr>
  </w:style>
  <w:style w:type="character" w:customStyle="1" w:styleId="WW8Num51z0">
    <w:name w:val="WW8Num51z0"/>
    <w:rsid w:val="00D370DF"/>
    <w:rPr>
      <w:rFonts w:ascii="Calibri" w:eastAsia="Symbol" w:hAnsi="Calibri" w:cs="Arial"/>
    </w:rPr>
  </w:style>
  <w:style w:type="character" w:customStyle="1" w:styleId="WW8Num51z1">
    <w:name w:val="WW8Num51z1"/>
    <w:rsid w:val="00D370DF"/>
    <w:rPr>
      <w:rFonts w:ascii="Courier New" w:hAnsi="Courier New" w:cs="Courier New"/>
    </w:rPr>
  </w:style>
  <w:style w:type="character" w:customStyle="1" w:styleId="WW8Num51z2">
    <w:name w:val="WW8Num51z2"/>
    <w:rsid w:val="00D370DF"/>
    <w:rPr>
      <w:rFonts w:ascii="Wingdings" w:hAnsi="Wingdings" w:cs="Wingdings"/>
    </w:rPr>
  </w:style>
  <w:style w:type="character" w:customStyle="1" w:styleId="WW8Num51z3">
    <w:name w:val="WW8Num51z3"/>
    <w:rsid w:val="00D370DF"/>
    <w:rPr>
      <w:rFonts w:ascii="Symbol" w:hAnsi="Symbol" w:cs="Symbol"/>
    </w:rPr>
  </w:style>
  <w:style w:type="character" w:customStyle="1" w:styleId="WW8Num52z0">
    <w:name w:val="WW8Num52z0"/>
    <w:rsid w:val="00D370DF"/>
    <w:rPr>
      <w:rFonts w:ascii="Symbol" w:hAnsi="Symbol" w:cs="Symbol"/>
    </w:rPr>
  </w:style>
  <w:style w:type="character" w:customStyle="1" w:styleId="WW8Num53z0">
    <w:name w:val="WW8Num53z0"/>
    <w:rsid w:val="00D370DF"/>
    <w:rPr>
      <w:rFonts w:ascii="Arial-BoldMT" w:eastAsia="ArialMT" w:hAnsi="Arial-BoldMT" w:cs="ArialMT"/>
    </w:rPr>
  </w:style>
  <w:style w:type="character" w:customStyle="1" w:styleId="WW8Num53z1">
    <w:name w:val="WW8Num53z1"/>
    <w:rsid w:val="00D370DF"/>
    <w:rPr>
      <w:rFonts w:ascii="Courier New" w:hAnsi="Courier New" w:cs="Courier New"/>
    </w:rPr>
  </w:style>
  <w:style w:type="character" w:customStyle="1" w:styleId="WW8Num53z2">
    <w:name w:val="WW8Num53z2"/>
    <w:rsid w:val="00D370DF"/>
    <w:rPr>
      <w:rFonts w:ascii="Wingdings" w:hAnsi="Wingdings" w:cs="Wingdings"/>
    </w:rPr>
  </w:style>
  <w:style w:type="character" w:customStyle="1" w:styleId="WW8Num53z3">
    <w:name w:val="WW8Num53z3"/>
    <w:rsid w:val="00D370DF"/>
    <w:rPr>
      <w:rFonts w:ascii="Symbol" w:hAnsi="Symbol" w:cs="Symbol"/>
    </w:rPr>
  </w:style>
  <w:style w:type="character" w:customStyle="1" w:styleId="Privzetapisavaodstavka1">
    <w:name w:val="Privzeta pisava odstavka1"/>
    <w:rsid w:val="00D370DF"/>
  </w:style>
  <w:style w:type="character" w:customStyle="1" w:styleId="Naslov1Znak">
    <w:name w:val="Naslov 1 Znak"/>
    <w:aliases w:val="Naslov poglavja 1 Znak"/>
    <w:rsid w:val="00D370DF"/>
    <w:rPr>
      <w:rFonts w:ascii="Calibri Light" w:eastAsia="Times New Roman" w:hAnsi="Calibri Light" w:cs="Times New Roman"/>
      <w:b/>
      <w:bCs/>
      <w:kern w:val="1"/>
      <w:sz w:val="32"/>
      <w:szCs w:val="32"/>
      <w:lang w:val="sl-SI"/>
    </w:rPr>
  </w:style>
  <w:style w:type="character" w:customStyle="1" w:styleId="GlavaZnak">
    <w:name w:val="Glava Znak"/>
    <w:rsid w:val="00D370DF"/>
    <w:rPr>
      <w:lang w:val="sl-SI"/>
    </w:rPr>
  </w:style>
  <w:style w:type="character" w:customStyle="1" w:styleId="NogaZnak">
    <w:name w:val="Noga Znak"/>
    <w:rsid w:val="00D370DF"/>
    <w:rPr>
      <w:lang w:val="sl-SI"/>
    </w:rPr>
  </w:style>
  <w:style w:type="character" w:customStyle="1" w:styleId="Sprotnaopomba-besediloZnak">
    <w:name w:val="Sprotna opomba - besedilo Znak"/>
    <w:uiPriority w:val="99"/>
    <w:rsid w:val="00D370DF"/>
    <w:rPr>
      <w:rFonts w:eastAsia="Calibri"/>
    </w:rPr>
  </w:style>
  <w:style w:type="character" w:customStyle="1" w:styleId="Znakisprotnihopomb">
    <w:name w:val="Znaki sprotnih opomb"/>
    <w:rsid w:val="00D370DF"/>
    <w:rPr>
      <w:vertAlign w:val="superscript"/>
    </w:rPr>
  </w:style>
  <w:style w:type="character" w:customStyle="1" w:styleId="Pripombasklic1">
    <w:name w:val="Pripomba – sklic1"/>
    <w:rsid w:val="00D370DF"/>
    <w:rPr>
      <w:sz w:val="16"/>
      <w:szCs w:val="16"/>
    </w:rPr>
  </w:style>
  <w:style w:type="character" w:customStyle="1" w:styleId="PripombabesediloZnak">
    <w:name w:val="Pripomba – besedilo Znak"/>
    <w:uiPriority w:val="99"/>
    <w:qFormat/>
    <w:rsid w:val="00D370DF"/>
    <w:rPr>
      <w:lang w:val="sl-SI"/>
    </w:rPr>
  </w:style>
  <w:style w:type="character" w:customStyle="1" w:styleId="ZadevapripombeZnak">
    <w:name w:val="Zadeva pripombe Znak"/>
    <w:rsid w:val="00D370DF"/>
    <w:rPr>
      <w:b/>
      <w:bCs/>
      <w:lang w:val="sl-SI"/>
    </w:rPr>
  </w:style>
  <w:style w:type="character" w:customStyle="1" w:styleId="OdstavekseznamaZnak">
    <w:name w:val="Odstavek seznama Znak"/>
    <w:aliases w:val="Tabela - prazna vrstica Znak"/>
    <w:rsid w:val="00D370DF"/>
    <w:rPr>
      <w:rFonts w:eastAsia="Calibri" w:cs="Calibri"/>
      <w:sz w:val="22"/>
      <w:szCs w:val="22"/>
    </w:rPr>
  </w:style>
  <w:style w:type="character" w:customStyle="1" w:styleId="fontstyle01">
    <w:name w:val="fontstyle01"/>
    <w:rsid w:val="00D370DF"/>
    <w:rPr>
      <w:rFonts w:ascii="MyriadPro-SemiboldSemiCn" w:hAnsi="MyriadPro-SemiboldSemiCn" w:cs="MyriadPro-SemiboldSemiCn"/>
      <w:b w:val="0"/>
      <w:bCs w:val="0"/>
      <w:i w:val="0"/>
      <w:iCs w:val="0"/>
      <w:color w:val="000000"/>
      <w:sz w:val="20"/>
      <w:szCs w:val="20"/>
    </w:rPr>
  </w:style>
  <w:style w:type="character" w:styleId="Krepko">
    <w:name w:val="Strong"/>
    <w:qFormat/>
    <w:rsid w:val="00D370DF"/>
    <w:rPr>
      <w:b/>
      <w:bCs/>
    </w:rPr>
  </w:style>
  <w:style w:type="character" w:customStyle="1" w:styleId="normaltextrun">
    <w:name w:val="normaltextrun"/>
    <w:basedOn w:val="Privzetapisavaodstavka1"/>
    <w:rsid w:val="00D370DF"/>
  </w:style>
  <w:style w:type="character" w:customStyle="1" w:styleId="eop">
    <w:name w:val="eop"/>
    <w:basedOn w:val="Privzetapisavaodstavka1"/>
    <w:rsid w:val="00D370DF"/>
  </w:style>
  <w:style w:type="character" w:customStyle="1" w:styleId="spellingerror">
    <w:name w:val="spellingerror"/>
    <w:basedOn w:val="Privzetapisavaodstavka1"/>
    <w:rsid w:val="00D370DF"/>
  </w:style>
  <w:style w:type="character" w:customStyle="1" w:styleId="BesedilooblakaZnak">
    <w:name w:val="Besedilo oblačka Znak"/>
    <w:rsid w:val="00D370DF"/>
    <w:rPr>
      <w:rFonts w:ascii="Segoe UI" w:hAnsi="Segoe UI" w:cs="Segoe UI"/>
      <w:sz w:val="18"/>
      <w:szCs w:val="18"/>
      <w:lang w:val="sl-SI"/>
    </w:rPr>
  </w:style>
  <w:style w:type="character" w:styleId="Sprotnaopomba-sklic">
    <w:name w:val="footnote reference"/>
    <w:uiPriority w:val="99"/>
    <w:rsid w:val="00D370DF"/>
    <w:rPr>
      <w:vertAlign w:val="superscript"/>
    </w:rPr>
  </w:style>
  <w:style w:type="character" w:styleId="Konnaopomba-sklic">
    <w:name w:val="endnote reference"/>
    <w:rsid w:val="00D370DF"/>
    <w:rPr>
      <w:vertAlign w:val="superscript"/>
    </w:rPr>
  </w:style>
  <w:style w:type="character" w:customStyle="1" w:styleId="Znakikonnihopomb">
    <w:name w:val="Znaki končnih opomb"/>
    <w:rsid w:val="00D370DF"/>
  </w:style>
  <w:style w:type="paragraph" w:customStyle="1" w:styleId="Naslov10">
    <w:name w:val="Naslov1"/>
    <w:basedOn w:val="Navaden"/>
    <w:next w:val="Telobesedila"/>
    <w:rsid w:val="00D370DF"/>
    <w:pPr>
      <w:keepNext/>
      <w:spacing w:before="240" w:after="120"/>
    </w:pPr>
    <w:rPr>
      <w:rFonts w:ascii="Arial" w:eastAsia="Microsoft YaHei" w:hAnsi="Arial" w:cs="Mangal"/>
      <w:sz w:val="28"/>
      <w:szCs w:val="28"/>
    </w:rPr>
  </w:style>
  <w:style w:type="paragraph" w:styleId="Telobesedila">
    <w:name w:val="Body Text"/>
    <w:basedOn w:val="Navaden"/>
    <w:link w:val="TelobesedilaZnak"/>
    <w:rsid w:val="00D370DF"/>
    <w:pPr>
      <w:spacing w:after="120"/>
    </w:pPr>
  </w:style>
  <w:style w:type="character" w:customStyle="1" w:styleId="TelobesedilaZnak">
    <w:name w:val="Telo besedila Znak"/>
    <w:basedOn w:val="Privzetapisavaodstavka"/>
    <w:link w:val="Telobesedila"/>
    <w:rsid w:val="00D370DF"/>
    <w:rPr>
      <w:rFonts w:ascii="Calibri" w:eastAsia="Arial-BoldMT" w:hAnsi="Calibri"/>
      <w:lang w:val="sl-SI" w:eastAsia="ar-SA"/>
    </w:rPr>
  </w:style>
  <w:style w:type="paragraph" w:styleId="Seznam">
    <w:name w:val="List"/>
    <w:basedOn w:val="Telobesedila"/>
    <w:rsid w:val="00D370DF"/>
    <w:rPr>
      <w:rFonts w:cs="Mangal"/>
    </w:rPr>
  </w:style>
  <w:style w:type="paragraph" w:customStyle="1" w:styleId="Napis1">
    <w:name w:val="Napis1"/>
    <w:basedOn w:val="Navaden"/>
    <w:rsid w:val="00D370DF"/>
    <w:pPr>
      <w:suppressLineNumbers/>
      <w:spacing w:before="120" w:after="120"/>
    </w:pPr>
    <w:rPr>
      <w:rFonts w:cs="Mangal"/>
      <w:i/>
      <w:iCs/>
      <w:sz w:val="24"/>
      <w:szCs w:val="24"/>
    </w:rPr>
  </w:style>
  <w:style w:type="paragraph" w:customStyle="1" w:styleId="Kazalo">
    <w:name w:val="Kazalo"/>
    <w:basedOn w:val="Navaden"/>
    <w:rsid w:val="00D370DF"/>
    <w:pPr>
      <w:suppressLineNumbers/>
    </w:pPr>
    <w:rPr>
      <w:rFonts w:cs="Mangal"/>
    </w:rPr>
  </w:style>
  <w:style w:type="paragraph" w:customStyle="1" w:styleId="SlogNaslov1TimesNewRoman14pt">
    <w:name w:val="Slog Naslov 1 + Times New Roman 14 pt"/>
    <w:basedOn w:val="Naslov1"/>
    <w:rsid w:val="00D370DF"/>
    <w:pPr>
      <w:tabs>
        <w:tab w:val="left" w:pos="432"/>
      </w:tabs>
      <w:spacing w:before="0" w:after="0" w:line="312" w:lineRule="auto"/>
      <w:ind w:left="432" w:hanging="432"/>
      <w:jc w:val="both"/>
      <w:outlineLvl w:val="9"/>
    </w:pPr>
    <w:rPr>
      <w:rFonts w:ascii="ArialMT" w:eastAsia="ArialMT" w:hAnsi="ArialMT" w:cs="ArialMT"/>
      <w:bCs/>
      <w:color w:val="333333"/>
      <w:kern w:val="1"/>
      <w:sz w:val="18"/>
      <w:szCs w:val="24"/>
      <w:lang w:eastAsia="ar-SA"/>
    </w:rPr>
  </w:style>
  <w:style w:type="paragraph" w:styleId="Sprotnaopomba-besedilo">
    <w:name w:val="footnote text"/>
    <w:basedOn w:val="Navaden"/>
    <w:link w:val="Sprotnaopomba-besediloZnak1"/>
    <w:uiPriority w:val="99"/>
    <w:rsid w:val="00D370DF"/>
    <w:pPr>
      <w:widowControl/>
      <w:autoSpaceDE/>
    </w:pPr>
    <w:rPr>
      <w:rFonts w:eastAsia="Calibri"/>
    </w:rPr>
  </w:style>
  <w:style w:type="character" w:customStyle="1" w:styleId="Sprotnaopomba-besediloZnak1">
    <w:name w:val="Sprotna opomba - besedilo Znak1"/>
    <w:basedOn w:val="Privzetapisavaodstavka"/>
    <w:link w:val="Sprotnaopomba-besedilo"/>
    <w:uiPriority w:val="99"/>
    <w:rsid w:val="00D370DF"/>
    <w:rPr>
      <w:rFonts w:ascii="Calibri" w:eastAsia="Calibri" w:hAnsi="Calibri"/>
      <w:lang w:eastAsia="ar-SA"/>
    </w:rPr>
  </w:style>
  <w:style w:type="paragraph" w:customStyle="1" w:styleId="Pripombabesedilo1">
    <w:name w:val="Pripomba – besedilo1"/>
    <w:basedOn w:val="Navaden"/>
    <w:rsid w:val="00D370DF"/>
  </w:style>
  <w:style w:type="paragraph" w:styleId="Pripombabesedilo">
    <w:name w:val="annotation text"/>
    <w:basedOn w:val="Navaden"/>
    <w:link w:val="PripombabesediloZnak1"/>
    <w:uiPriority w:val="99"/>
    <w:unhideWhenUsed/>
    <w:qFormat/>
    <w:rsid w:val="00D370DF"/>
  </w:style>
  <w:style w:type="character" w:customStyle="1" w:styleId="PripombabesediloZnak1">
    <w:name w:val="Pripomba – besedilo Znak1"/>
    <w:basedOn w:val="Privzetapisavaodstavka"/>
    <w:link w:val="Pripombabesedilo"/>
    <w:uiPriority w:val="99"/>
    <w:semiHidden/>
    <w:rsid w:val="00D370DF"/>
    <w:rPr>
      <w:rFonts w:ascii="Calibri" w:eastAsia="Arial-BoldMT" w:hAnsi="Calibri"/>
      <w:lang w:val="sl-SI" w:eastAsia="ar-SA"/>
    </w:rPr>
  </w:style>
  <w:style w:type="paragraph" w:styleId="Zadevapripombe">
    <w:name w:val="annotation subject"/>
    <w:basedOn w:val="Pripombabesedilo1"/>
    <w:next w:val="Pripombabesedilo1"/>
    <w:link w:val="ZadevapripombeZnak1"/>
    <w:rsid w:val="00D370DF"/>
    <w:rPr>
      <w:b/>
      <w:bCs/>
    </w:rPr>
  </w:style>
  <w:style w:type="character" w:customStyle="1" w:styleId="ZadevapripombeZnak1">
    <w:name w:val="Zadeva pripombe Znak1"/>
    <w:basedOn w:val="PripombabesediloZnak1"/>
    <w:link w:val="Zadevapripombe"/>
    <w:rsid w:val="00D370DF"/>
    <w:rPr>
      <w:rFonts w:ascii="Calibri" w:eastAsia="Arial-BoldMT" w:hAnsi="Calibri"/>
      <w:b/>
      <w:bCs/>
      <w:lang w:val="sl-SI" w:eastAsia="ar-SA"/>
    </w:rPr>
  </w:style>
  <w:style w:type="paragraph" w:styleId="Odstavekseznama">
    <w:name w:val="List Paragraph"/>
    <w:aliases w:val="Tabela - prazna vrstica"/>
    <w:basedOn w:val="Navaden"/>
    <w:uiPriority w:val="34"/>
    <w:qFormat/>
    <w:rsid w:val="00D370DF"/>
    <w:pPr>
      <w:widowControl/>
      <w:autoSpaceDE/>
      <w:spacing w:line="276" w:lineRule="auto"/>
      <w:ind w:left="720"/>
      <w:jc w:val="both"/>
    </w:pPr>
    <w:rPr>
      <w:rFonts w:eastAsia="Calibri" w:cs="Calibri"/>
      <w:sz w:val="22"/>
      <w:szCs w:val="22"/>
    </w:rPr>
  </w:style>
  <w:style w:type="paragraph" w:styleId="NaslovTOC">
    <w:name w:val="TOC Heading"/>
    <w:basedOn w:val="Naslov1"/>
    <w:next w:val="Navaden"/>
    <w:uiPriority w:val="39"/>
    <w:qFormat/>
    <w:rsid w:val="00D370DF"/>
    <w:pPr>
      <w:keepLines/>
      <w:spacing w:after="0" w:line="256" w:lineRule="auto"/>
      <w:outlineLvl w:val="9"/>
    </w:pPr>
    <w:rPr>
      <w:rFonts w:ascii="Calibri Light" w:hAnsi="Calibri Light"/>
      <w:b w:val="0"/>
      <w:color w:val="2F5496"/>
      <w:kern w:val="1"/>
      <w:sz w:val="32"/>
      <w:lang w:eastAsia="ar-SA"/>
    </w:rPr>
  </w:style>
  <w:style w:type="paragraph" w:styleId="Kazalovsebine1">
    <w:name w:val="toc 1"/>
    <w:basedOn w:val="Navaden"/>
    <w:next w:val="Navaden"/>
    <w:uiPriority w:val="39"/>
    <w:rsid w:val="00D370DF"/>
  </w:style>
  <w:style w:type="paragraph" w:styleId="Kazalovsebine2">
    <w:name w:val="toc 2"/>
    <w:basedOn w:val="Navaden"/>
    <w:next w:val="Navaden"/>
    <w:uiPriority w:val="39"/>
    <w:rsid w:val="00D370DF"/>
    <w:pPr>
      <w:ind w:left="200"/>
    </w:pPr>
  </w:style>
  <w:style w:type="paragraph" w:styleId="Kazalovsebine3">
    <w:name w:val="toc 3"/>
    <w:basedOn w:val="Navaden"/>
    <w:next w:val="Navaden"/>
    <w:uiPriority w:val="39"/>
    <w:rsid w:val="00D370DF"/>
    <w:pPr>
      <w:ind w:left="400"/>
    </w:pPr>
  </w:style>
  <w:style w:type="paragraph" w:styleId="Navadensplet">
    <w:name w:val="Normal (Web)"/>
    <w:basedOn w:val="Navaden"/>
    <w:rsid w:val="00D370DF"/>
    <w:pPr>
      <w:widowControl/>
      <w:autoSpaceDE/>
      <w:spacing w:before="100" w:after="100"/>
    </w:pPr>
    <w:rPr>
      <w:rFonts w:ascii="Times New Roman" w:eastAsia="Times New Roman" w:hAnsi="Times New Roman"/>
      <w:sz w:val="24"/>
      <w:szCs w:val="24"/>
    </w:rPr>
  </w:style>
  <w:style w:type="paragraph" w:customStyle="1" w:styleId="Default">
    <w:name w:val="Default"/>
    <w:rsid w:val="00D370DF"/>
    <w:pPr>
      <w:widowControl w:val="0"/>
      <w:suppressAutoHyphens/>
      <w:autoSpaceDE w:val="0"/>
    </w:pPr>
    <w:rPr>
      <w:rFonts w:ascii="Trivia Sans Book" w:eastAsia="Calibri" w:hAnsi="Trivia Sans Book" w:cs="Trivia Sans Book"/>
      <w:color w:val="000000"/>
      <w:sz w:val="24"/>
      <w:szCs w:val="24"/>
      <w:lang w:eastAsia="ar-SA"/>
    </w:rPr>
  </w:style>
  <w:style w:type="paragraph" w:styleId="Brezrazmikov">
    <w:name w:val="No Spacing"/>
    <w:aliases w:val="POGLAVJE"/>
    <w:link w:val="BrezrazmikovZnak"/>
    <w:qFormat/>
    <w:rsid w:val="00D370DF"/>
    <w:pPr>
      <w:widowControl w:val="0"/>
      <w:suppressAutoHyphens/>
    </w:pPr>
    <w:rPr>
      <w:rFonts w:ascii="Calibri" w:eastAsia="Calibri" w:hAnsi="Calibri"/>
      <w:sz w:val="22"/>
      <w:szCs w:val="22"/>
      <w:lang w:eastAsia="ar-SA"/>
    </w:rPr>
  </w:style>
  <w:style w:type="paragraph" w:customStyle="1" w:styleId="paragraph">
    <w:name w:val="paragraph"/>
    <w:basedOn w:val="Navaden"/>
    <w:rsid w:val="00D370DF"/>
    <w:pPr>
      <w:widowControl/>
      <w:autoSpaceDE/>
      <w:spacing w:before="100" w:after="100"/>
    </w:pPr>
    <w:rPr>
      <w:rFonts w:ascii="Times New Roman" w:eastAsia="Times New Roman" w:hAnsi="Times New Roman"/>
      <w:sz w:val="24"/>
      <w:szCs w:val="24"/>
    </w:rPr>
  </w:style>
  <w:style w:type="paragraph" w:customStyle="1" w:styleId="poglavje">
    <w:name w:val="poglavje"/>
    <w:basedOn w:val="Navaden"/>
    <w:rsid w:val="00D370DF"/>
    <w:pPr>
      <w:widowControl/>
      <w:autoSpaceDE/>
      <w:spacing w:before="100" w:after="100"/>
    </w:pPr>
    <w:rPr>
      <w:rFonts w:ascii="Times New Roman" w:eastAsia="Times New Roman" w:hAnsi="Times New Roman"/>
      <w:sz w:val="24"/>
      <w:szCs w:val="24"/>
    </w:rPr>
  </w:style>
  <w:style w:type="paragraph" w:customStyle="1" w:styleId="odstavek">
    <w:name w:val="odstavek"/>
    <w:basedOn w:val="Navaden"/>
    <w:rsid w:val="00D370DF"/>
    <w:pPr>
      <w:widowControl/>
      <w:autoSpaceDE/>
      <w:spacing w:before="100" w:after="100"/>
    </w:pPr>
    <w:rPr>
      <w:rFonts w:ascii="Times New Roman" w:eastAsia="Times New Roman" w:hAnsi="Times New Roman"/>
      <w:sz w:val="24"/>
      <w:szCs w:val="24"/>
    </w:rPr>
  </w:style>
  <w:style w:type="paragraph" w:customStyle="1" w:styleId="alineazaodstavkom">
    <w:name w:val="alineazaodstavkom"/>
    <w:basedOn w:val="Navaden"/>
    <w:rsid w:val="00D370DF"/>
    <w:pPr>
      <w:widowControl/>
      <w:autoSpaceDE/>
      <w:spacing w:before="100" w:after="100"/>
    </w:pPr>
    <w:rPr>
      <w:rFonts w:ascii="Times New Roman" w:eastAsia="Times New Roman" w:hAnsi="Times New Roman"/>
      <w:sz w:val="24"/>
      <w:szCs w:val="24"/>
    </w:rPr>
  </w:style>
  <w:style w:type="paragraph" w:customStyle="1" w:styleId="Pa28">
    <w:name w:val="Pa28"/>
    <w:basedOn w:val="Navaden"/>
    <w:next w:val="Navaden"/>
    <w:rsid w:val="00D370DF"/>
    <w:pPr>
      <w:widowControl/>
      <w:spacing w:line="201" w:lineRule="atLeast"/>
    </w:pPr>
    <w:rPr>
      <w:rFonts w:ascii="Trivia Sans Medium" w:eastAsia="Calibri" w:hAnsi="Trivia Sans Medium" w:cs="Trivia Sans Medium"/>
      <w:sz w:val="24"/>
      <w:szCs w:val="24"/>
    </w:rPr>
  </w:style>
  <w:style w:type="paragraph" w:styleId="Besedilooblaka">
    <w:name w:val="Balloon Text"/>
    <w:basedOn w:val="Navaden"/>
    <w:link w:val="BesedilooblakaZnak1"/>
    <w:rsid w:val="00D370DF"/>
    <w:rPr>
      <w:rFonts w:ascii="Segoe UI" w:hAnsi="Segoe UI" w:cs="Segoe UI"/>
      <w:sz w:val="18"/>
      <w:szCs w:val="18"/>
    </w:rPr>
  </w:style>
  <w:style w:type="character" w:customStyle="1" w:styleId="BesedilooblakaZnak1">
    <w:name w:val="Besedilo oblačka Znak1"/>
    <w:basedOn w:val="Privzetapisavaodstavka"/>
    <w:link w:val="Besedilooblaka"/>
    <w:rsid w:val="00D370DF"/>
    <w:rPr>
      <w:rFonts w:ascii="Segoe UI" w:eastAsia="Arial-BoldMT" w:hAnsi="Segoe UI" w:cs="Segoe UI"/>
      <w:sz w:val="18"/>
      <w:szCs w:val="18"/>
      <w:lang w:val="sl-SI" w:eastAsia="ar-SA"/>
    </w:rPr>
  </w:style>
  <w:style w:type="paragraph" w:styleId="Kazalovsebine4">
    <w:name w:val="toc 4"/>
    <w:basedOn w:val="Kazalo"/>
    <w:rsid w:val="00D370DF"/>
    <w:pPr>
      <w:tabs>
        <w:tab w:val="right" w:leader="dot" w:pos="8789"/>
      </w:tabs>
      <w:ind w:left="849"/>
    </w:pPr>
  </w:style>
  <w:style w:type="paragraph" w:styleId="Kazalovsebine5">
    <w:name w:val="toc 5"/>
    <w:basedOn w:val="Kazalo"/>
    <w:rsid w:val="00D370DF"/>
    <w:pPr>
      <w:tabs>
        <w:tab w:val="right" w:leader="dot" w:pos="8506"/>
      </w:tabs>
      <w:ind w:left="1132"/>
    </w:pPr>
  </w:style>
  <w:style w:type="paragraph" w:styleId="Kazalovsebine6">
    <w:name w:val="toc 6"/>
    <w:basedOn w:val="Kazalo"/>
    <w:rsid w:val="00D370DF"/>
    <w:pPr>
      <w:tabs>
        <w:tab w:val="right" w:leader="dot" w:pos="8223"/>
      </w:tabs>
      <w:ind w:left="1415"/>
    </w:pPr>
  </w:style>
  <w:style w:type="paragraph" w:styleId="Kazalovsebine7">
    <w:name w:val="toc 7"/>
    <w:basedOn w:val="Kazalo"/>
    <w:rsid w:val="00D370DF"/>
    <w:pPr>
      <w:tabs>
        <w:tab w:val="right" w:leader="dot" w:pos="7940"/>
      </w:tabs>
      <w:ind w:left="1698"/>
    </w:pPr>
  </w:style>
  <w:style w:type="paragraph" w:styleId="Kazalovsebine8">
    <w:name w:val="toc 8"/>
    <w:basedOn w:val="Kazalo"/>
    <w:rsid w:val="00D370DF"/>
    <w:pPr>
      <w:tabs>
        <w:tab w:val="right" w:leader="dot" w:pos="7657"/>
      </w:tabs>
      <w:ind w:left="1981"/>
    </w:pPr>
  </w:style>
  <w:style w:type="paragraph" w:styleId="Kazalovsebine9">
    <w:name w:val="toc 9"/>
    <w:basedOn w:val="Kazalo"/>
    <w:rsid w:val="00D370DF"/>
    <w:pPr>
      <w:tabs>
        <w:tab w:val="right" w:leader="dot" w:pos="7374"/>
      </w:tabs>
      <w:ind w:left="2264"/>
    </w:pPr>
  </w:style>
  <w:style w:type="paragraph" w:customStyle="1" w:styleId="Vsebina10">
    <w:name w:val="Vsebina 10"/>
    <w:basedOn w:val="Kazalo"/>
    <w:rsid w:val="00D370DF"/>
    <w:pPr>
      <w:tabs>
        <w:tab w:val="right" w:leader="dot" w:pos="7091"/>
      </w:tabs>
      <w:ind w:left="2547"/>
    </w:pPr>
  </w:style>
  <w:style w:type="paragraph" w:customStyle="1" w:styleId="Vsebinaokvira">
    <w:name w:val="Vsebina okvira"/>
    <w:basedOn w:val="Telobesedila"/>
    <w:rsid w:val="00D370DF"/>
  </w:style>
  <w:style w:type="paragraph" w:customStyle="1" w:styleId="Vsebinatabele">
    <w:name w:val="Vsebina tabele"/>
    <w:basedOn w:val="Navaden"/>
    <w:rsid w:val="00D370DF"/>
    <w:pPr>
      <w:suppressLineNumbers/>
    </w:pPr>
  </w:style>
  <w:style w:type="paragraph" w:customStyle="1" w:styleId="Naslovtabele">
    <w:name w:val="Naslov tabele"/>
    <w:basedOn w:val="Vsebinatabele"/>
    <w:rsid w:val="00D370DF"/>
    <w:pPr>
      <w:jc w:val="center"/>
    </w:pPr>
    <w:rPr>
      <w:b/>
      <w:bCs/>
    </w:rPr>
  </w:style>
  <w:style w:type="character" w:styleId="Pripombasklic">
    <w:name w:val="annotation reference"/>
    <w:uiPriority w:val="99"/>
    <w:unhideWhenUsed/>
    <w:qFormat/>
    <w:rsid w:val="00D370DF"/>
    <w:rPr>
      <w:sz w:val="16"/>
      <w:szCs w:val="16"/>
    </w:rPr>
  </w:style>
  <w:style w:type="paragraph" w:styleId="Revizija">
    <w:name w:val="Revision"/>
    <w:hidden/>
    <w:uiPriority w:val="99"/>
    <w:semiHidden/>
    <w:rsid w:val="00D370DF"/>
    <w:rPr>
      <w:rFonts w:ascii="Calibri" w:eastAsia="Arial-BoldMT" w:hAnsi="Calibri"/>
      <w:lang w:eastAsia="ar-SA"/>
    </w:rPr>
  </w:style>
  <w:style w:type="paragraph" w:styleId="Napis">
    <w:name w:val="caption"/>
    <w:basedOn w:val="Navaden"/>
    <w:next w:val="Navaden"/>
    <w:link w:val="NapisZnak"/>
    <w:uiPriority w:val="35"/>
    <w:unhideWhenUsed/>
    <w:qFormat/>
    <w:rsid w:val="00D370DF"/>
    <w:rPr>
      <w:b/>
      <w:bCs/>
    </w:rPr>
  </w:style>
  <w:style w:type="paragraph" w:styleId="Kazaloslik">
    <w:name w:val="table of figures"/>
    <w:basedOn w:val="Navaden"/>
    <w:next w:val="Navaden"/>
    <w:uiPriority w:val="99"/>
    <w:unhideWhenUsed/>
    <w:rsid w:val="00D370DF"/>
  </w:style>
  <w:style w:type="paragraph" w:customStyle="1" w:styleId="Odstavek0">
    <w:name w:val="Odstavek"/>
    <w:basedOn w:val="Navaden"/>
    <w:link w:val="OdstavekZnak"/>
    <w:qFormat/>
    <w:rsid w:val="00D370DF"/>
    <w:pPr>
      <w:widowControl/>
      <w:suppressAutoHyphens w:val="0"/>
      <w:overflowPunct w:val="0"/>
      <w:autoSpaceDN w:val="0"/>
      <w:adjustRightInd w:val="0"/>
      <w:spacing w:before="240"/>
      <w:ind w:firstLine="1021"/>
      <w:jc w:val="both"/>
      <w:textAlignment w:val="baseline"/>
    </w:pPr>
    <w:rPr>
      <w:rFonts w:ascii="Arial" w:eastAsia="Times New Roman" w:hAnsi="Arial"/>
      <w:sz w:val="22"/>
      <w:szCs w:val="22"/>
      <w:lang w:val="x-none" w:eastAsia="x-none"/>
    </w:rPr>
  </w:style>
  <w:style w:type="character" w:customStyle="1" w:styleId="OdstavekZnak">
    <w:name w:val="Odstavek Znak"/>
    <w:link w:val="Odstavek0"/>
    <w:rsid w:val="00D370DF"/>
    <w:rPr>
      <w:rFonts w:ascii="Arial" w:hAnsi="Arial"/>
      <w:sz w:val="22"/>
      <w:szCs w:val="22"/>
      <w:lang w:val="x-none" w:eastAsia="x-none"/>
    </w:rPr>
  </w:style>
  <w:style w:type="paragraph" w:styleId="HTML-oblikovano">
    <w:name w:val="HTML Preformatted"/>
    <w:basedOn w:val="Navaden"/>
    <w:link w:val="HTML-oblikovanoZnak"/>
    <w:uiPriority w:val="99"/>
    <w:unhideWhenUsed/>
    <w:rsid w:val="00D370D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E/>
    </w:pPr>
    <w:rPr>
      <w:rFonts w:ascii="Courier New" w:eastAsia="Times New Roman" w:hAnsi="Courier New"/>
      <w:lang w:val="x-none" w:eastAsia="x-none"/>
    </w:rPr>
  </w:style>
  <w:style w:type="character" w:customStyle="1" w:styleId="HTML-oblikovanoZnak">
    <w:name w:val="HTML-oblikovano Znak"/>
    <w:basedOn w:val="Privzetapisavaodstavka"/>
    <w:link w:val="HTML-oblikovano"/>
    <w:uiPriority w:val="99"/>
    <w:rsid w:val="00D370DF"/>
    <w:rPr>
      <w:rFonts w:ascii="Courier New" w:hAnsi="Courier New"/>
      <w:lang w:val="x-none" w:eastAsia="x-none"/>
    </w:rPr>
  </w:style>
  <w:style w:type="paragraph" w:customStyle="1" w:styleId="Slog1slika">
    <w:name w:val="Slog1:slika"/>
    <w:basedOn w:val="Napis"/>
    <w:link w:val="Slog1slikaZnak"/>
    <w:qFormat/>
    <w:rsid w:val="00D370DF"/>
    <w:pPr>
      <w:keepNext/>
    </w:pPr>
    <w:rPr>
      <w:rFonts w:ascii="Arial" w:hAnsi="Arial"/>
      <w:b w:val="0"/>
      <w:bCs w:val="0"/>
    </w:rPr>
  </w:style>
  <w:style w:type="character" w:customStyle="1" w:styleId="fontxlarge">
    <w:name w:val="font_xlarge"/>
    <w:rsid w:val="00D370DF"/>
  </w:style>
  <w:style w:type="character" w:customStyle="1" w:styleId="NapisZnak">
    <w:name w:val="Napis Znak"/>
    <w:link w:val="Napis"/>
    <w:uiPriority w:val="35"/>
    <w:rsid w:val="00D370DF"/>
    <w:rPr>
      <w:rFonts w:ascii="Calibri" w:eastAsia="Arial-BoldMT" w:hAnsi="Calibri"/>
      <w:b/>
      <w:bCs/>
      <w:lang w:val="sl-SI" w:eastAsia="ar-SA"/>
    </w:rPr>
  </w:style>
  <w:style w:type="character" w:customStyle="1" w:styleId="Slog1slikaZnak">
    <w:name w:val="Slog1:slika Znak"/>
    <w:link w:val="Slog1slika"/>
    <w:rsid w:val="00D370DF"/>
    <w:rPr>
      <w:rFonts w:ascii="Arial" w:eastAsia="Arial-BoldMT" w:hAnsi="Arial"/>
      <w:lang w:val="sl-SI" w:eastAsia="ar-SA"/>
    </w:rPr>
  </w:style>
  <w:style w:type="character" w:customStyle="1" w:styleId="colorlightdark">
    <w:name w:val="color_lightdark"/>
    <w:rsid w:val="00D370DF"/>
  </w:style>
  <w:style w:type="character" w:customStyle="1" w:styleId="colordark">
    <w:name w:val="color_dark"/>
    <w:rsid w:val="00D370DF"/>
  </w:style>
  <w:style w:type="character" w:customStyle="1" w:styleId="badge">
    <w:name w:val="badge"/>
    <w:rsid w:val="00D370DF"/>
  </w:style>
  <w:style w:type="character" w:customStyle="1" w:styleId="sr-only">
    <w:name w:val="sr-only"/>
    <w:rsid w:val="00D370DF"/>
  </w:style>
  <w:style w:type="character" w:customStyle="1" w:styleId="tooltipstered">
    <w:name w:val="tooltipstered"/>
    <w:rsid w:val="00D370DF"/>
  </w:style>
  <w:style w:type="character" w:customStyle="1" w:styleId="colororange">
    <w:name w:val="color_orange"/>
    <w:rsid w:val="00D370DF"/>
  </w:style>
  <w:style w:type="character" w:customStyle="1" w:styleId="fontsmall">
    <w:name w:val="font_small"/>
    <w:rsid w:val="00D370DF"/>
  </w:style>
  <w:style w:type="character" w:customStyle="1" w:styleId="BrezrazmikovZnak">
    <w:name w:val="Brez razmikov Znak"/>
    <w:aliases w:val="POGLAVJE Znak"/>
    <w:link w:val="Brezrazmikov"/>
    <w:rsid w:val="00D370DF"/>
    <w:rPr>
      <w:rFonts w:ascii="Calibri" w:eastAsia="Calibri" w:hAnsi="Calibri"/>
      <w:sz w:val="22"/>
      <w:szCs w:val="22"/>
      <w:lang w:eastAsia="ar-SA"/>
    </w:rPr>
  </w:style>
  <w:style w:type="paragraph" w:customStyle="1" w:styleId="Neotevilenodstavek">
    <w:name w:val="Neoštevilčen odstavek"/>
    <w:basedOn w:val="Navaden"/>
    <w:link w:val="NeotevilenodstavekZnak"/>
    <w:qFormat/>
    <w:rsid w:val="00D370DF"/>
    <w:pPr>
      <w:widowControl/>
      <w:suppressAutoHyphens w:val="0"/>
      <w:overflowPunct w:val="0"/>
      <w:autoSpaceDN w:val="0"/>
      <w:adjustRightInd w:val="0"/>
      <w:spacing w:before="60" w:after="60" w:line="200" w:lineRule="exact"/>
      <w:jc w:val="both"/>
      <w:textAlignment w:val="baseline"/>
    </w:pPr>
    <w:rPr>
      <w:rFonts w:ascii="Arial" w:eastAsia="Times New Roman" w:hAnsi="Arial"/>
      <w:sz w:val="22"/>
      <w:szCs w:val="22"/>
      <w:lang w:val="x-none" w:eastAsia="x-none"/>
    </w:rPr>
  </w:style>
  <w:style w:type="character" w:customStyle="1" w:styleId="NeotevilenodstavekZnak">
    <w:name w:val="Neoštevilčen odstavek Znak"/>
    <w:link w:val="Neotevilenodstavek"/>
    <w:rsid w:val="00D370DF"/>
    <w:rPr>
      <w:rFonts w:ascii="Arial" w:hAnsi="Arial"/>
      <w:sz w:val="22"/>
      <w:szCs w:val="22"/>
      <w:lang w:val="x-none" w:eastAsia="x-none"/>
    </w:rPr>
  </w:style>
  <w:style w:type="paragraph" w:customStyle="1" w:styleId="alineazaodstavkom1">
    <w:name w:val="alineazaodstavkom1"/>
    <w:basedOn w:val="Navaden"/>
    <w:rsid w:val="00D370DF"/>
    <w:pPr>
      <w:widowControl/>
      <w:suppressAutoHyphens w:val="0"/>
      <w:autoSpaceDE/>
      <w:ind w:left="425" w:hanging="425"/>
      <w:jc w:val="both"/>
    </w:pPr>
    <w:rPr>
      <w:rFonts w:ascii="Arial" w:eastAsia="Times New Roman" w:hAnsi="Arial" w:cs="Arial"/>
      <w:sz w:val="22"/>
      <w:szCs w:val="22"/>
      <w:lang w:eastAsia="sl-SI"/>
    </w:rPr>
  </w:style>
  <w:style w:type="character" w:customStyle="1" w:styleId="Nerazreenaomemba1">
    <w:name w:val="Nerazrešena omemba1"/>
    <w:basedOn w:val="Privzetapisavaodstavka"/>
    <w:uiPriority w:val="99"/>
    <w:semiHidden/>
    <w:unhideWhenUsed/>
    <w:rsid w:val="0014682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4819716">
      <w:bodyDiv w:val="1"/>
      <w:marLeft w:val="0"/>
      <w:marRight w:val="0"/>
      <w:marTop w:val="0"/>
      <w:marBottom w:val="0"/>
      <w:divBdr>
        <w:top w:val="none" w:sz="0" w:space="0" w:color="auto"/>
        <w:left w:val="none" w:sz="0" w:space="0" w:color="auto"/>
        <w:bottom w:val="none" w:sz="0" w:space="0" w:color="auto"/>
        <w:right w:val="none" w:sz="0" w:space="0" w:color="auto"/>
      </w:divBdr>
    </w:div>
    <w:div w:id="488668459">
      <w:bodyDiv w:val="1"/>
      <w:marLeft w:val="0"/>
      <w:marRight w:val="0"/>
      <w:marTop w:val="0"/>
      <w:marBottom w:val="0"/>
      <w:divBdr>
        <w:top w:val="none" w:sz="0" w:space="0" w:color="auto"/>
        <w:left w:val="none" w:sz="0" w:space="0" w:color="auto"/>
        <w:bottom w:val="none" w:sz="0" w:space="0" w:color="auto"/>
        <w:right w:val="none" w:sz="0" w:space="0" w:color="auto"/>
      </w:divBdr>
    </w:div>
    <w:div w:id="510024562">
      <w:bodyDiv w:val="1"/>
      <w:marLeft w:val="0"/>
      <w:marRight w:val="0"/>
      <w:marTop w:val="0"/>
      <w:marBottom w:val="0"/>
      <w:divBdr>
        <w:top w:val="none" w:sz="0" w:space="0" w:color="auto"/>
        <w:left w:val="none" w:sz="0" w:space="0" w:color="auto"/>
        <w:bottom w:val="none" w:sz="0" w:space="0" w:color="auto"/>
        <w:right w:val="none" w:sz="0" w:space="0" w:color="auto"/>
      </w:divBdr>
    </w:div>
    <w:div w:id="1162237198">
      <w:bodyDiv w:val="1"/>
      <w:marLeft w:val="0"/>
      <w:marRight w:val="0"/>
      <w:marTop w:val="0"/>
      <w:marBottom w:val="0"/>
      <w:divBdr>
        <w:top w:val="none" w:sz="0" w:space="0" w:color="auto"/>
        <w:left w:val="none" w:sz="0" w:space="0" w:color="auto"/>
        <w:bottom w:val="none" w:sz="0" w:space="0" w:color="auto"/>
        <w:right w:val="none" w:sz="0" w:space="0" w:color="auto"/>
      </w:divBdr>
    </w:div>
    <w:div w:id="1510633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uradni-list.si/1/objava.jsp?sop=2020-01-0745" TargetMode="External"/><Relationship Id="rId18" Type="http://schemas.openxmlformats.org/officeDocument/2006/relationships/chart" Target="charts/chart3.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5.xml"/><Relationship Id="rId7" Type="http://schemas.openxmlformats.org/officeDocument/2006/relationships/endnotes" Target="endnotes.xml"/><Relationship Id="rId12" Type="http://schemas.openxmlformats.org/officeDocument/2006/relationships/hyperlink" Target="http://www.uradni-list.si/1/objava.jsp?sop=2017-01-1939" TargetMode="External"/><Relationship Id="rId17" Type="http://schemas.openxmlformats.org/officeDocument/2006/relationships/chart" Target="charts/chart2.xm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3-01-2908"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uradni-list.si/1/objava.jsp?sop=2021-01-2437" TargetMode="External"/><Relationship Id="rId23" Type="http://schemas.openxmlformats.org/officeDocument/2006/relationships/image" Target="media/image3.png"/><Relationship Id="rId10" Type="http://schemas.openxmlformats.org/officeDocument/2006/relationships/hyperlink" Target="http://www.uradni-list.si/1/objava.jsp?sop=2010-01-5418" TargetMode="External"/><Relationship Id="rId19"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hyperlink" Target="http://www.uradni-list.si/1/objava.jsp?sop=2007-01-4543" TargetMode="External"/><Relationship Id="rId14" Type="http://schemas.openxmlformats.org/officeDocument/2006/relationships/hyperlink" Target="http://www.uradni-list.si/1/objava.jsp?sop=2021-01-2232" TargetMode="External"/><Relationship Id="rId22" Type="http://schemas.openxmlformats.org/officeDocument/2006/relationships/chart" Target="charts/chart6.xml"/><Relationship Id="rId27"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renJ12\Downloads\MZ_SLO_V2.dot"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MarinkoV55\AppData\Local\Microsoft\Windows\INetCache\Content.Outlook\7U6WRDE6\&#352;tevilo%20izdanega%20materiala%20stikov%20uporabnikov%20v%20programih%20zmanj&#353;evanja%20&#353;kode_2014-2021.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MarinkoV55\AppData\Local\Microsoft\Windows\INetCache\Content.Outlook\7U6WRDE6\Zvezek1.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Mateja\Dokumenti\DELO%20na%20DOMU\2020\droge\MZ\Resolucija%202022-2030\Prispevki%20NIJZ\epidemiologija\Zvezek1.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C:\Users\MarinkoV55\AppData\Local\Microsoft\Windows\INetCache\Content.Outlook\7U6WRDE6\Zvezek1.xlsx" TargetMode="Externa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ov_delovni_list1.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ov_delovni_list2.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List1!$A$13</c:f>
              <c:strCache>
                <c:ptCount val="1"/>
                <c:pt idx="0">
                  <c:v>Število stikov</c:v>
                </c:pt>
              </c:strCache>
            </c:strRef>
          </c:tx>
          <c:spPr>
            <a:solidFill>
              <a:schemeClr val="accent1">
                <a:shade val="76000"/>
              </a:schemeClr>
            </a:solidFill>
            <a:ln>
              <a:noFill/>
            </a:ln>
            <a:effectLst/>
          </c:spPr>
          <c:invertIfNegative val="0"/>
          <c:cat>
            <c:strRef>
              <c:f>List1!$B$12:$I$12</c:f>
              <c:strCache>
                <c:ptCount val="8"/>
                <c:pt idx="0">
                  <c:v>2014</c:v>
                </c:pt>
                <c:pt idx="1">
                  <c:v>2015</c:v>
                </c:pt>
                <c:pt idx="2">
                  <c:v>2016</c:v>
                </c:pt>
                <c:pt idx="3">
                  <c:v>2017</c:v>
                </c:pt>
                <c:pt idx="4">
                  <c:v>2018</c:v>
                </c:pt>
                <c:pt idx="5">
                  <c:v>2019</c:v>
                </c:pt>
                <c:pt idx="6">
                  <c:v>2020</c:v>
                </c:pt>
                <c:pt idx="7">
                  <c:v>2021</c:v>
                </c:pt>
              </c:strCache>
            </c:strRef>
          </c:cat>
          <c:val>
            <c:numRef>
              <c:f>List1!$B$13:$I$13</c:f>
              <c:numCache>
                <c:formatCode>General</c:formatCode>
                <c:ptCount val="8"/>
                <c:pt idx="0">
                  <c:v>22194</c:v>
                </c:pt>
                <c:pt idx="1">
                  <c:v>24214</c:v>
                </c:pt>
                <c:pt idx="2">
                  <c:v>27400</c:v>
                </c:pt>
                <c:pt idx="3">
                  <c:v>25704</c:v>
                </c:pt>
                <c:pt idx="4">
                  <c:v>28173</c:v>
                </c:pt>
                <c:pt idx="5">
                  <c:v>25385</c:v>
                </c:pt>
                <c:pt idx="6">
                  <c:v>19482</c:v>
                </c:pt>
                <c:pt idx="7">
                  <c:v>25895</c:v>
                </c:pt>
              </c:numCache>
            </c:numRef>
          </c:val>
          <c:extLst xmlns:c16r2="http://schemas.microsoft.com/office/drawing/2015/06/chart">
            <c:ext xmlns:c16="http://schemas.microsoft.com/office/drawing/2014/chart" uri="{C3380CC4-5D6E-409C-BE32-E72D297353CC}">
              <c16:uniqueId val="{00000000-2DD1-41FF-B215-03E9E9568846}"/>
            </c:ext>
          </c:extLst>
        </c:ser>
        <c:ser>
          <c:idx val="1"/>
          <c:order val="1"/>
          <c:tx>
            <c:strRef>
              <c:f>List1!$A$14</c:f>
              <c:strCache>
                <c:ptCount val="1"/>
                <c:pt idx="0">
                  <c:v>Število uporabnikov</c:v>
                </c:pt>
              </c:strCache>
            </c:strRef>
          </c:tx>
          <c:spPr>
            <a:solidFill>
              <a:schemeClr val="accent1">
                <a:tint val="77000"/>
              </a:schemeClr>
            </a:solidFill>
            <a:ln>
              <a:noFill/>
            </a:ln>
            <a:effectLst/>
          </c:spPr>
          <c:invertIfNegative val="0"/>
          <c:cat>
            <c:strRef>
              <c:f>List1!$B$12:$I$12</c:f>
              <c:strCache>
                <c:ptCount val="8"/>
                <c:pt idx="0">
                  <c:v>2014</c:v>
                </c:pt>
                <c:pt idx="1">
                  <c:v>2015</c:v>
                </c:pt>
                <c:pt idx="2">
                  <c:v>2016</c:v>
                </c:pt>
                <c:pt idx="3">
                  <c:v>2017</c:v>
                </c:pt>
                <c:pt idx="4">
                  <c:v>2018</c:v>
                </c:pt>
                <c:pt idx="5">
                  <c:v>2019</c:v>
                </c:pt>
                <c:pt idx="6">
                  <c:v>2020</c:v>
                </c:pt>
                <c:pt idx="7">
                  <c:v>2021</c:v>
                </c:pt>
              </c:strCache>
            </c:strRef>
          </c:cat>
          <c:val>
            <c:numRef>
              <c:f>List1!$B$14:$I$14</c:f>
              <c:numCache>
                <c:formatCode>General</c:formatCode>
                <c:ptCount val="8"/>
                <c:pt idx="0">
                  <c:v>2039</c:v>
                </c:pt>
                <c:pt idx="1">
                  <c:v>1966</c:v>
                </c:pt>
                <c:pt idx="2">
                  <c:v>1859</c:v>
                </c:pt>
                <c:pt idx="3">
                  <c:v>2271</c:v>
                </c:pt>
                <c:pt idx="4">
                  <c:v>2144</c:v>
                </c:pt>
                <c:pt idx="5">
                  <c:v>2254</c:v>
                </c:pt>
                <c:pt idx="6">
                  <c:v>2060</c:v>
                </c:pt>
                <c:pt idx="7">
                  <c:v>1944</c:v>
                </c:pt>
              </c:numCache>
            </c:numRef>
          </c:val>
          <c:extLst xmlns:c16r2="http://schemas.microsoft.com/office/drawing/2015/06/chart">
            <c:ext xmlns:c16="http://schemas.microsoft.com/office/drawing/2014/chart" uri="{C3380CC4-5D6E-409C-BE32-E72D297353CC}">
              <c16:uniqueId val="{00000001-2DD1-41FF-B215-03E9E9568846}"/>
            </c:ext>
          </c:extLst>
        </c:ser>
        <c:dLbls>
          <c:showLegendKey val="0"/>
          <c:showVal val="0"/>
          <c:showCatName val="0"/>
          <c:showSerName val="0"/>
          <c:showPercent val="0"/>
          <c:showBubbleSize val="0"/>
        </c:dLbls>
        <c:gapWidth val="219"/>
        <c:overlap val="-27"/>
        <c:axId val="279875072"/>
        <c:axId val="279212584"/>
      </c:barChart>
      <c:catAx>
        <c:axId val="279875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79212584"/>
        <c:crosses val="autoZero"/>
        <c:auto val="1"/>
        <c:lblAlgn val="ctr"/>
        <c:lblOffset val="100"/>
        <c:noMultiLvlLbl val="0"/>
      </c:catAx>
      <c:valAx>
        <c:axId val="279212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7987507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List1!$C$5</c:f>
              <c:strCache>
                <c:ptCount val="1"/>
                <c:pt idx="0">
                  <c:v>ženske </c:v>
                </c:pt>
              </c:strCache>
            </c:strRef>
          </c:tx>
          <c:spPr>
            <a:ln w="28575" cap="rnd">
              <a:solidFill>
                <a:schemeClr val="accent1"/>
              </a:solidFill>
              <a:round/>
            </a:ln>
            <a:effectLst/>
          </c:spPr>
          <c:marker>
            <c:symbol val="none"/>
          </c:marker>
          <c:cat>
            <c:numRef>
              <c:f>List1!$B$6:$B$19</c:f>
              <c:numCache>
                <c:formatCode>General</c:formatCode>
                <c:ptCount val="14"/>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numCache>
            </c:numRef>
          </c:cat>
          <c:val>
            <c:numRef>
              <c:f>List1!$C$6:$C$19</c:f>
              <c:numCache>
                <c:formatCode>###0</c:formatCode>
                <c:ptCount val="14"/>
                <c:pt idx="0">
                  <c:v>29</c:v>
                </c:pt>
                <c:pt idx="1">
                  <c:v>25</c:v>
                </c:pt>
                <c:pt idx="2">
                  <c:v>21</c:v>
                </c:pt>
                <c:pt idx="3">
                  <c:v>19</c:v>
                </c:pt>
                <c:pt idx="4">
                  <c:v>26</c:v>
                </c:pt>
                <c:pt idx="5">
                  <c:v>20</c:v>
                </c:pt>
                <c:pt idx="6">
                  <c:v>26</c:v>
                </c:pt>
                <c:pt idx="7">
                  <c:v>28</c:v>
                </c:pt>
                <c:pt idx="8">
                  <c:v>35</c:v>
                </c:pt>
                <c:pt idx="9">
                  <c:v>37</c:v>
                </c:pt>
                <c:pt idx="10">
                  <c:v>48</c:v>
                </c:pt>
                <c:pt idx="11">
                  <c:v>64</c:v>
                </c:pt>
                <c:pt idx="12">
                  <c:v>59</c:v>
                </c:pt>
                <c:pt idx="13">
                  <c:v>55</c:v>
                </c:pt>
              </c:numCache>
            </c:numRef>
          </c:val>
          <c:smooth val="0"/>
          <c:extLst xmlns:c16r2="http://schemas.microsoft.com/office/drawing/2015/06/chart">
            <c:ext xmlns:c16="http://schemas.microsoft.com/office/drawing/2014/chart" uri="{C3380CC4-5D6E-409C-BE32-E72D297353CC}">
              <c16:uniqueId val="{00000000-88B6-44FA-B0FE-2E6BD1801E9A}"/>
            </c:ext>
          </c:extLst>
        </c:ser>
        <c:ser>
          <c:idx val="1"/>
          <c:order val="1"/>
          <c:tx>
            <c:strRef>
              <c:f>List1!$D$5</c:f>
              <c:strCache>
                <c:ptCount val="1"/>
                <c:pt idx="0">
                  <c:v>moški</c:v>
                </c:pt>
              </c:strCache>
            </c:strRef>
          </c:tx>
          <c:spPr>
            <a:ln w="28575" cap="rnd">
              <a:solidFill>
                <a:schemeClr val="accent2"/>
              </a:solidFill>
              <a:round/>
            </a:ln>
            <a:effectLst/>
          </c:spPr>
          <c:marker>
            <c:symbol val="none"/>
          </c:marker>
          <c:cat>
            <c:numRef>
              <c:f>List1!$B$6:$B$19</c:f>
              <c:numCache>
                <c:formatCode>General</c:formatCode>
                <c:ptCount val="14"/>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numCache>
            </c:numRef>
          </c:cat>
          <c:val>
            <c:numRef>
              <c:f>List1!$D$6:$D$19</c:f>
              <c:numCache>
                <c:formatCode>###0</c:formatCode>
                <c:ptCount val="14"/>
                <c:pt idx="0">
                  <c:v>7</c:v>
                </c:pt>
                <c:pt idx="1">
                  <c:v>3</c:v>
                </c:pt>
                <c:pt idx="2">
                  <c:v>4</c:v>
                </c:pt>
                <c:pt idx="3">
                  <c:v>5</c:v>
                </c:pt>
                <c:pt idx="4">
                  <c:v>0</c:v>
                </c:pt>
                <c:pt idx="5">
                  <c:v>8</c:v>
                </c:pt>
                <c:pt idx="6">
                  <c:v>2</c:v>
                </c:pt>
                <c:pt idx="7">
                  <c:v>4</c:v>
                </c:pt>
                <c:pt idx="8">
                  <c:v>5</c:v>
                </c:pt>
                <c:pt idx="9">
                  <c:v>10</c:v>
                </c:pt>
                <c:pt idx="10">
                  <c:v>11</c:v>
                </c:pt>
                <c:pt idx="11">
                  <c:v>10</c:v>
                </c:pt>
                <c:pt idx="12">
                  <c:v>11</c:v>
                </c:pt>
                <c:pt idx="13">
                  <c:v>10</c:v>
                </c:pt>
              </c:numCache>
            </c:numRef>
          </c:val>
          <c:smooth val="0"/>
          <c:extLst xmlns:c16r2="http://schemas.microsoft.com/office/drawing/2015/06/chart">
            <c:ext xmlns:c16="http://schemas.microsoft.com/office/drawing/2014/chart" uri="{C3380CC4-5D6E-409C-BE32-E72D297353CC}">
              <c16:uniqueId val="{00000001-88B6-44FA-B0FE-2E6BD1801E9A}"/>
            </c:ext>
          </c:extLst>
        </c:ser>
        <c:ser>
          <c:idx val="2"/>
          <c:order val="2"/>
          <c:tx>
            <c:strRef>
              <c:f>List1!$E$5</c:f>
              <c:strCache>
                <c:ptCount val="1"/>
                <c:pt idx="0">
                  <c:v>skupaj</c:v>
                </c:pt>
              </c:strCache>
            </c:strRef>
          </c:tx>
          <c:spPr>
            <a:ln w="28575" cap="rnd">
              <a:solidFill>
                <a:schemeClr val="accent3"/>
              </a:solidFill>
              <a:round/>
            </a:ln>
            <a:effectLst/>
          </c:spPr>
          <c:marker>
            <c:symbol val="none"/>
          </c:marker>
          <c:cat>
            <c:numRef>
              <c:f>List1!$B$6:$B$19</c:f>
              <c:numCache>
                <c:formatCode>General</c:formatCode>
                <c:ptCount val="14"/>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numCache>
            </c:numRef>
          </c:cat>
          <c:val>
            <c:numRef>
              <c:f>List1!$E$6:$E$19</c:f>
              <c:numCache>
                <c:formatCode>###0</c:formatCode>
                <c:ptCount val="14"/>
                <c:pt idx="0">
                  <c:v>36</c:v>
                </c:pt>
                <c:pt idx="1">
                  <c:v>28</c:v>
                </c:pt>
                <c:pt idx="2">
                  <c:v>25</c:v>
                </c:pt>
                <c:pt idx="3">
                  <c:v>24</c:v>
                </c:pt>
                <c:pt idx="4">
                  <c:v>26</c:v>
                </c:pt>
                <c:pt idx="5">
                  <c:v>28</c:v>
                </c:pt>
                <c:pt idx="6">
                  <c:v>28</c:v>
                </c:pt>
                <c:pt idx="7">
                  <c:v>32</c:v>
                </c:pt>
                <c:pt idx="8">
                  <c:v>40</c:v>
                </c:pt>
                <c:pt idx="9">
                  <c:v>47</c:v>
                </c:pt>
                <c:pt idx="10">
                  <c:v>59</c:v>
                </c:pt>
                <c:pt idx="11">
                  <c:v>74</c:v>
                </c:pt>
                <c:pt idx="12">
                  <c:v>70</c:v>
                </c:pt>
                <c:pt idx="13">
                  <c:v>65</c:v>
                </c:pt>
              </c:numCache>
            </c:numRef>
          </c:val>
          <c:smooth val="0"/>
          <c:extLst xmlns:c16r2="http://schemas.microsoft.com/office/drawing/2015/06/chart">
            <c:ext xmlns:c16="http://schemas.microsoft.com/office/drawing/2014/chart" uri="{C3380CC4-5D6E-409C-BE32-E72D297353CC}">
              <c16:uniqueId val="{00000002-88B6-44FA-B0FE-2E6BD1801E9A}"/>
            </c:ext>
          </c:extLst>
        </c:ser>
        <c:dLbls>
          <c:showLegendKey val="0"/>
          <c:showVal val="0"/>
          <c:showCatName val="0"/>
          <c:showSerName val="0"/>
          <c:showPercent val="0"/>
          <c:showBubbleSize val="0"/>
        </c:dLbls>
        <c:smooth val="0"/>
        <c:axId val="279328656"/>
        <c:axId val="279330768"/>
      </c:lineChart>
      <c:catAx>
        <c:axId val="2793286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leto</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79330768"/>
        <c:crosses val="autoZero"/>
        <c:auto val="1"/>
        <c:lblAlgn val="ctr"/>
        <c:lblOffset val="100"/>
        <c:noMultiLvlLbl val="0"/>
      </c:catAx>
      <c:valAx>
        <c:axId val="2793307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število umrlih</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7932865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List1!$C$46</c:f>
              <c:strCache>
                <c:ptCount val="1"/>
                <c:pt idx="0">
                  <c:v>heroin</c:v>
                </c:pt>
              </c:strCache>
            </c:strRef>
          </c:tx>
          <c:spPr>
            <a:ln w="28575" cap="rnd">
              <a:solidFill>
                <a:schemeClr val="accent1"/>
              </a:solidFill>
              <a:round/>
            </a:ln>
            <a:effectLst/>
          </c:spPr>
          <c:marker>
            <c:symbol val="none"/>
          </c:marker>
          <c:cat>
            <c:numRef>
              <c:f>List1!$B$47:$B$60</c:f>
              <c:numCache>
                <c:formatCode>General</c:formatCode>
                <c:ptCount val="14"/>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numCache>
            </c:numRef>
          </c:cat>
          <c:val>
            <c:numRef>
              <c:f>List1!$C$47:$C$60</c:f>
              <c:numCache>
                <c:formatCode>General</c:formatCode>
                <c:ptCount val="14"/>
                <c:pt idx="0">
                  <c:v>24</c:v>
                </c:pt>
                <c:pt idx="1">
                  <c:v>22</c:v>
                </c:pt>
                <c:pt idx="2">
                  <c:v>12</c:v>
                </c:pt>
                <c:pt idx="3">
                  <c:v>10</c:v>
                </c:pt>
                <c:pt idx="4">
                  <c:v>11</c:v>
                </c:pt>
                <c:pt idx="5">
                  <c:v>14</c:v>
                </c:pt>
                <c:pt idx="6">
                  <c:v>13</c:v>
                </c:pt>
                <c:pt idx="7">
                  <c:v>16</c:v>
                </c:pt>
                <c:pt idx="8">
                  <c:v>11</c:v>
                </c:pt>
                <c:pt idx="9">
                  <c:v>18</c:v>
                </c:pt>
                <c:pt idx="10">
                  <c:v>11</c:v>
                </c:pt>
                <c:pt idx="11">
                  <c:v>17</c:v>
                </c:pt>
                <c:pt idx="12">
                  <c:v>6</c:v>
                </c:pt>
                <c:pt idx="13">
                  <c:v>8</c:v>
                </c:pt>
              </c:numCache>
            </c:numRef>
          </c:val>
          <c:smooth val="0"/>
          <c:extLst xmlns:c16r2="http://schemas.microsoft.com/office/drawing/2015/06/chart">
            <c:ext xmlns:c16="http://schemas.microsoft.com/office/drawing/2014/chart" uri="{C3380CC4-5D6E-409C-BE32-E72D297353CC}">
              <c16:uniqueId val="{00000000-ABEE-43D6-83B2-9A43F7B84E19}"/>
            </c:ext>
          </c:extLst>
        </c:ser>
        <c:ser>
          <c:idx val="1"/>
          <c:order val="1"/>
          <c:tx>
            <c:strRef>
              <c:f>List1!$D$46</c:f>
              <c:strCache>
                <c:ptCount val="1"/>
                <c:pt idx="0">
                  <c:v>metadon</c:v>
                </c:pt>
              </c:strCache>
            </c:strRef>
          </c:tx>
          <c:spPr>
            <a:ln w="28575" cap="rnd">
              <a:solidFill>
                <a:schemeClr val="accent2"/>
              </a:solidFill>
              <a:round/>
            </a:ln>
            <a:effectLst/>
          </c:spPr>
          <c:marker>
            <c:symbol val="none"/>
          </c:marker>
          <c:cat>
            <c:numRef>
              <c:f>List1!$B$47:$B$60</c:f>
              <c:numCache>
                <c:formatCode>General</c:formatCode>
                <c:ptCount val="14"/>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numCache>
            </c:numRef>
          </c:cat>
          <c:val>
            <c:numRef>
              <c:f>List1!$D$47:$D$60</c:f>
              <c:numCache>
                <c:formatCode>General</c:formatCode>
                <c:ptCount val="14"/>
                <c:pt idx="0">
                  <c:v>8</c:v>
                </c:pt>
                <c:pt idx="1">
                  <c:v>6</c:v>
                </c:pt>
                <c:pt idx="2">
                  <c:v>6</c:v>
                </c:pt>
                <c:pt idx="3">
                  <c:v>8</c:v>
                </c:pt>
                <c:pt idx="4">
                  <c:v>11</c:v>
                </c:pt>
                <c:pt idx="5">
                  <c:v>7</c:v>
                </c:pt>
                <c:pt idx="6">
                  <c:v>12</c:v>
                </c:pt>
                <c:pt idx="7">
                  <c:v>7</c:v>
                </c:pt>
                <c:pt idx="8">
                  <c:v>5</c:v>
                </c:pt>
                <c:pt idx="9">
                  <c:v>3</c:v>
                </c:pt>
                <c:pt idx="10">
                  <c:v>8</c:v>
                </c:pt>
                <c:pt idx="11">
                  <c:v>7</c:v>
                </c:pt>
                <c:pt idx="12">
                  <c:v>8</c:v>
                </c:pt>
                <c:pt idx="13">
                  <c:v>1</c:v>
                </c:pt>
              </c:numCache>
            </c:numRef>
          </c:val>
          <c:smooth val="0"/>
          <c:extLst xmlns:c16r2="http://schemas.microsoft.com/office/drawing/2015/06/chart">
            <c:ext xmlns:c16="http://schemas.microsoft.com/office/drawing/2014/chart" uri="{C3380CC4-5D6E-409C-BE32-E72D297353CC}">
              <c16:uniqueId val="{00000001-ABEE-43D6-83B2-9A43F7B84E19}"/>
            </c:ext>
          </c:extLst>
        </c:ser>
        <c:ser>
          <c:idx val="2"/>
          <c:order val="2"/>
          <c:tx>
            <c:strRef>
              <c:f>List1!$E$46</c:f>
              <c:strCache>
                <c:ptCount val="1"/>
                <c:pt idx="0">
                  <c:v>kokain</c:v>
                </c:pt>
              </c:strCache>
            </c:strRef>
          </c:tx>
          <c:spPr>
            <a:ln w="28575" cap="rnd">
              <a:solidFill>
                <a:schemeClr val="accent3"/>
              </a:solidFill>
              <a:round/>
            </a:ln>
            <a:effectLst/>
          </c:spPr>
          <c:marker>
            <c:symbol val="none"/>
          </c:marker>
          <c:cat>
            <c:numRef>
              <c:f>List1!$B$47:$B$60</c:f>
              <c:numCache>
                <c:formatCode>General</c:formatCode>
                <c:ptCount val="14"/>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numCache>
            </c:numRef>
          </c:cat>
          <c:val>
            <c:numRef>
              <c:f>List1!$E$47:$E$60</c:f>
              <c:numCache>
                <c:formatCode>General</c:formatCode>
                <c:ptCount val="14"/>
                <c:pt idx="0">
                  <c:v>4</c:v>
                </c:pt>
                <c:pt idx="1">
                  <c:v>0</c:v>
                </c:pt>
                <c:pt idx="2">
                  <c:v>5</c:v>
                </c:pt>
                <c:pt idx="3">
                  <c:v>3</c:v>
                </c:pt>
                <c:pt idx="4">
                  <c:v>3</c:v>
                </c:pt>
                <c:pt idx="5">
                  <c:v>2</c:v>
                </c:pt>
                <c:pt idx="6">
                  <c:v>2</c:v>
                </c:pt>
                <c:pt idx="7">
                  <c:v>2</c:v>
                </c:pt>
                <c:pt idx="8">
                  <c:v>18</c:v>
                </c:pt>
                <c:pt idx="9">
                  <c:v>14</c:v>
                </c:pt>
                <c:pt idx="10">
                  <c:v>15</c:v>
                </c:pt>
                <c:pt idx="11">
                  <c:v>17</c:v>
                </c:pt>
                <c:pt idx="12">
                  <c:v>12</c:v>
                </c:pt>
                <c:pt idx="13">
                  <c:v>5</c:v>
                </c:pt>
              </c:numCache>
            </c:numRef>
          </c:val>
          <c:smooth val="0"/>
          <c:extLst xmlns:c16r2="http://schemas.microsoft.com/office/drawing/2015/06/chart">
            <c:ext xmlns:c16="http://schemas.microsoft.com/office/drawing/2014/chart" uri="{C3380CC4-5D6E-409C-BE32-E72D297353CC}">
              <c16:uniqueId val="{00000002-ABEE-43D6-83B2-9A43F7B84E19}"/>
            </c:ext>
          </c:extLst>
        </c:ser>
        <c:ser>
          <c:idx val="3"/>
          <c:order val="3"/>
          <c:tx>
            <c:strRef>
              <c:f>List1!$F$46</c:f>
              <c:strCache>
                <c:ptCount val="1"/>
                <c:pt idx="0">
                  <c:v>odvisnosti</c:v>
                </c:pt>
              </c:strCache>
            </c:strRef>
          </c:tx>
          <c:spPr>
            <a:ln w="28575" cap="rnd">
              <a:solidFill>
                <a:schemeClr val="accent4"/>
              </a:solidFill>
              <a:round/>
            </a:ln>
            <a:effectLst/>
          </c:spPr>
          <c:marker>
            <c:symbol val="none"/>
          </c:marker>
          <c:cat>
            <c:numRef>
              <c:f>List1!$B$47:$B$60</c:f>
              <c:numCache>
                <c:formatCode>General</c:formatCode>
                <c:ptCount val="14"/>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numCache>
            </c:numRef>
          </c:cat>
          <c:val>
            <c:numRef>
              <c:f>List1!$F$47:$F$60</c:f>
              <c:numCache>
                <c:formatCode>General</c:formatCode>
                <c:ptCount val="14"/>
                <c:pt idx="0">
                  <c:v>0</c:v>
                </c:pt>
                <c:pt idx="1">
                  <c:v>0</c:v>
                </c:pt>
                <c:pt idx="2">
                  <c:v>0</c:v>
                </c:pt>
                <c:pt idx="3">
                  <c:v>1</c:v>
                </c:pt>
                <c:pt idx="4">
                  <c:v>0</c:v>
                </c:pt>
                <c:pt idx="5">
                  <c:v>5</c:v>
                </c:pt>
                <c:pt idx="6">
                  <c:v>0</c:v>
                </c:pt>
                <c:pt idx="7">
                  <c:v>1</c:v>
                </c:pt>
                <c:pt idx="8">
                  <c:v>2</c:v>
                </c:pt>
                <c:pt idx="9">
                  <c:v>4</c:v>
                </c:pt>
                <c:pt idx="10">
                  <c:v>10</c:v>
                </c:pt>
                <c:pt idx="11">
                  <c:v>19</c:v>
                </c:pt>
                <c:pt idx="12">
                  <c:v>33</c:v>
                </c:pt>
                <c:pt idx="13">
                  <c:v>35</c:v>
                </c:pt>
              </c:numCache>
            </c:numRef>
          </c:val>
          <c:smooth val="0"/>
          <c:extLst xmlns:c16r2="http://schemas.microsoft.com/office/drawing/2015/06/chart">
            <c:ext xmlns:c16="http://schemas.microsoft.com/office/drawing/2014/chart" uri="{C3380CC4-5D6E-409C-BE32-E72D297353CC}">
              <c16:uniqueId val="{00000003-ABEE-43D6-83B2-9A43F7B84E19}"/>
            </c:ext>
          </c:extLst>
        </c:ser>
        <c:dLbls>
          <c:showLegendKey val="0"/>
          <c:showVal val="0"/>
          <c:showCatName val="0"/>
          <c:showSerName val="0"/>
          <c:showPercent val="0"/>
          <c:showBubbleSize val="0"/>
        </c:dLbls>
        <c:smooth val="0"/>
        <c:axId val="279415144"/>
        <c:axId val="279415536"/>
      </c:lineChart>
      <c:catAx>
        <c:axId val="2794151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leto</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79415536"/>
        <c:crosses val="autoZero"/>
        <c:auto val="1"/>
        <c:lblAlgn val="ctr"/>
        <c:lblOffset val="100"/>
        <c:noMultiLvlLbl val="0"/>
      </c:catAx>
      <c:valAx>
        <c:axId val="2794155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število umrlih</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7941514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percentStacked"/>
        <c:varyColors val="0"/>
        <c:ser>
          <c:idx val="0"/>
          <c:order val="0"/>
          <c:tx>
            <c:strRef>
              <c:f>List1!$C$23</c:f>
              <c:strCache>
                <c:ptCount val="1"/>
                <c:pt idx="0">
                  <c:v>15-29</c:v>
                </c:pt>
              </c:strCache>
            </c:strRef>
          </c:tx>
          <c:spPr>
            <a:solidFill>
              <a:schemeClr val="accent1"/>
            </a:solidFill>
            <a:ln>
              <a:noFill/>
            </a:ln>
            <a:effectLst/>
          </c:spPr>
          <c:invertIfNegative val="0"/>
          <c:cat>
            <c:numRef>
              <c:f>List1!$B$24:$B$30</c:f>
              <c:numCache>
                <c:formatCode>General</c:formatCode>
                <c:ptCount val="7"/>
                <c:pt idx="0">
                  <c:v>2015</c:v>
                </c:pt>
                <c:pt idx="1">
                  <c:v>2016</c:v>
                </c:pt>
                <c:pt idx="2">
                  <c:v>2017</c:v>
                </c:pt>
                <c:pt idx="3">
                  <c:v>2018</c:v>
                </c:pt>
                <c:pt idx="4">
                  <c:v>2019</c:v>
                </c:pt>
                <c:pt idx="5">
                  <c:v>2020</c:v>
                </c:pt>
                <c:pt idx="6">
                  <c:v>2021</c:v>
                </c:pt>
              </c:numCache>
            </c:numRef>
          </c:cat>
          <c:val>
            <c:numRef>
              <c:f>List1!$C$24:$C$30</c:f>
              <c:numCache>
                <c:formatCode>General</c:formatCode>
                <c:ptCount val="7"/>
                <c:pt idx="0">
                  <c:v>5</c:v>
                </c:pt>
                <c:pt idx="1">
                  <c:v>9</c:v>
                </c:pt>
                <c:pt idx="2">
                  <c:v>11</c:v>
                </c:pt>
                <c:pt idx="3">
                  <c:v>4</c:v>
                </c:pt>
                <c:pt idx="4">
                  <c:v>15</c:v>
                </c:pt>
                <c:pt idx="5">
                  <c:v>10</c:v>
                </c:pt>
                <c:pt idx="6">
                  <c:v>7</c:v>
                </c:pt>
              </c:numCache>
            </c:numRef>
          </c:val>
          <c:extLst xmlns:c16r2="http://schemas.microsoft.com/office/drawing/2015/06/chart">
            <c:ext xmlns:c16="http://schemas.microsoft.com/office/drawing/2014/chart" uri="{C3380CC4-5D6E-409C-BE32-E72D297353CC}">
              <c16:uniqueId val="{00000000-1B63-49A1-8CB1-A3B011A2014D}"/>
            </c:ext>
          </c:extLst>
        </c:ser>
        <c:ser>
          <c:idx val="1"/>
          <c:order val="1"/>
          <c:tx>
            <c:strRef>
              <c:f>List1!$D$23</c:f>
              <c:strCache>
                <c:ptCount val="1"/>
                <c:pt idx="0">
                  <c:v>30-44</c:v>
                </c:pt>
              </c:strCache>
            </c:strRef>
          </c:tx>
          <c:spPr>
            <a:solidFill>
              <a:schemeClr val="accent2"/>
            </a:solidFill>
            <a:ln>
              <a:noFill/>
            </a:ln>
            <a:effectLst/>
          </c:spPr>
          <c:invertIfNegative val="0"/>
          <c:cat>
            <c:numRef>
              <c:f>List1!$B$24:$B$30</c:f>
              <c:numCache>
                <c:formatCode>General</c:formatCode>
                <c:ptCount val="7"/>
                <c:pt idx="0">
                  <c:v>2015</c:v>
                </c:pt>
                <c:pt idx="1">
                  <c:v>2016</c:v>
                </c:pt>
                <c:pt idx="2">
                  <c:v>2017</c:v>
                </c:pt>
                <c:pt idx="3">
                  <c:v>2018</c:v>
                </c:pt>
                <c:pt idx="4">
                  <c:v>2019</c:v>
                </c:pt>
                <c:pt idx="5">
                  <c:v>2020</c:v>
                </c:pt>
                <c:pt idx="6">
                  <c:v>2021</c:v>
                </c:pt>
              </c:numCache>
            </c:numRef>
          </c:cat>
          <c:val>
            <c:numRef>
              <c:f>List1!$D$24:$D$30</c:f>
              <c:numCache>
                <c:formatCode>General</c:formatCode>
                <c:ptCount val="7"/>
                <c:pt idx="0">
                  <c:v>16</c:v>
                </c:pt>
                <c:pt idx="1">
                  <c:v>24</c:v>
                </c:pt>
                <c:pt idx="2">
                  <c:v>20</c:v>
                </c:pt>
                <c:pt idx="3">
                  <c:v>34</c:v>
                </c:pt>
                <c:pt idx="4">
                  <c:v>35</c:v>
                </c:pt>
                <c:pt idx="5">
                  <c:v>35</c:v>
                </c:pt>
                <c:pt idx="6">
                  <c:v>36</c:v>
                </c:pt>
              </c:numCache>
            </c:numRef>
          </c:val>
          <c:extLst xmlns:c16r2="http://schemas.microsoft.com/office/drawing/2015/06/chart">
            <c:ext xmlns:c16="http://schemas.microsoft.com/office/drawing/2014/chart" uri="{C3380CC4-5D6E-409C-BE32-E72D297353CC}">
              <c16:uniqueId val="{00000001-1B63-49A1-8CB1-A3B011A2014D}"/>
            </c:ext>
          </c:extLst>
        </c:ser>
        <c:ser>
          <c:idx val="2"/>
          <c:order val="2"/>
          <c:tx>
            <c:strRef>
              <c:f>List1!$E$23</c:f>
              <c:strCache>
                <c:ptCount val="1"/>
                <c:pt idx="0">
                  <c:v>45+</c:v>
                </c:pt>
              </c:strCache>
            </c:strRef>
          </c:tx>
          <c:spPr>
            <a:solidFill>
              <a:schemeClr val="accent3"/>
            </a:solidFill>
            <a:ln>
              <a:noFill/>
            </a:ln>
            <a:effectLst/>
          </c:spPr>
          <c:invertIfNegative val="0"/>
          <c:cat>
            <c:numRef>
              <c:f>List1!$B$24:$B$30</c:f>
              <c:numCache>
                <c:formatCode>General</c:formatCode>
                <c:ptCount val="7"/>
                <c:pt idx="0">
                  <c:v>2015</c:v>
                </c:pt>
                <c:pt idx="1">
                  <c:v>2016</c:v>
                </c:pt>
                <c:pt idx="2">
                  <c:v>2017</c:v>
                </c:pt>
                <c:pt idx="3">
                  <c:v>2018</c:v>
                </c:pt>
                <c:pt idx="4">
                  <c:v>2019</c:v>
                </c:pt>
                <c:pt idx="5">
                  <c:v>2020</c:v>
                </c:pt>
                <c:pt idx="6">
                  <c:v>2021</c:v>
                </c:pt>
              </c:numCache>
            </c:numRef>
          </c:cat>
          <c:val>
            <c:numRef>
              <c:f>List1!$E$24:$E$30</c:f>
              <c:numCache>
                <c:formatCode>General</c:formatCode>
                <c:ptCount val="7"/>
                <c:pt idx="0">
                  <c:v>11</c:v>
                </c:pt>
                <c:pt idx="1">
                  <c:v>7</c:v>
                </c:pt>
                <c:pt idx="2">
                  <c:v>16</c:v>
                </c:pt>
                <c:pt idx="3">
                  <c:v>21</c:v>
                </c:pt>
                <c:pt idx="4">
                  <c:v>24</c:v>
                </c:pt>
                <c:pt idx="5">
                  <c:v>25</c:v>
                </c:pt>
                <c:pt idx="6">
                  <c:v>22</c:v>
                </c:pt>
              </c:numCache>
            </c:numRef>
          </c:val>
          <c:extLst xmlns:c16r2="http://schemas.microsoft.com/office/drawing/2015/06/chart">
            <c:ext xmlns:c16="http://schemas.microsoft.com/office/drawing/2014/chart" uri="{C3380CC4-5D6E-409C-BE32-E72D297353CC}">
              <c16:uniqueId val="{00000002-1B63-49A1-8CB1-A3B011A2014D}"/>
            </c:ext>
          </c:extLst>
        </c:ser>
        <c:dLbls>
          <c:showLegendKey val="0"/>
          <c:showVal val="0"/>
          <c:showCatName val="0"/>
          <c:showSerName val="0"/>
          <c:showPercent val="0"/>
          <c:showBubbleSize val="0"/>
        </c:dLbls>
        <c:gapWidth val="150"/>
        <c:overlap val="100"/>
        <c:axId val="279414752"/>
        <c:axId val="279902560"/>
      </c:barChart>
      <c:catAx>
        <c:axId val="2794147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leto</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79902560"/>
        <c:crosses val="autoZero"/>
        <c:auto val="1"/>
        <c:lblAlgn val="ctr"/>
        <c:lblOffset val="100"/>
        <c:noMultiLvlLbl val="0"/>
      </c:catAx>
      <c:valAx>
        <c:axId val="2799025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delež umrlih</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l-SI"/>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7941475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3" b="0" i="0" u="none" strike="noStrike" kern="1200" spc="0" baseline="0">
                <a:solidFill>
                  <a:schemeClr val="tx1">
                    <a:lumMod val="65000"/>
                    <a:lumOff val="35000"/>
                  </a:schemeClr>
                </a:solidFill>
                <a:latin typeface="+mn-lt"/>
                <a:ea typeface="+mn-ea"/>
                <a:cs typeface="+mn-cs"/>
              </a:defRPr>
            </a:pPr>
            <a:r>
              <a:rPr lang="sl-SI"/>
              <a:t>Upad številka kaznivih dejanj s področja prepovedanih drog</a:t>
            </a:r>
            <a:endParaRPr lang="en-US"/>
          </a:p>
        </c:rich>
      </c:tx>
      <c:layout/>
      <c:overlay val="0"/>
      <c:spPr>
        <a:noFill/>
        <a:ln w="25453">
          <a:noFill/>
        </a:ln>
      </c:spPr>
    </c:title>
    <c:autoTitleDeleted val="0"/>
    <c:plotArea>
      <c:layout/>
      <c:lineChart>
        <c:grouping val="standard"/>
        <c:varyColors val="0"/>
        <c:ser>
          <c:idx val="0"/>
          <c:order val="0"/>
          <c:tx>
            <c:strRef>
              <c:f>List1!$B$1</c:f>
              <c:strCache>
                <c:ptCount val="1"/>
                <c:pt idx="0">
                  <c:v>Nizi 1</c:v>
                </c:pt>
              </c:strCache>
            </c:strRef>
          </c:tx>
          <c:spPr>
            <a:ln w="28634" cap="rnd">
              <a:solidFill>
                <a:schemeClr val="accent1"/>
              </a:solidFill>
              <a:round/>
            </a:ln>
            <a:effectLst/>
          </c:spPr>
          <c:marker>
            <c:symbol val="none"/>
          </c:marker>
          <c:cat>
            <c:numRef>
              <c:f>List1!$A$2:$A$9</c:f>
              <c:numCache>
                <c:formatCode>General</c:formatCode>
                <c:ptCount val="8"/>
                <c:pt idx="0">
                  <c:v>2014</c:v>
                </c:pt>
                <c:pt idx="1">
                  <c:v>2015</c:v>
                </c:pt>
                <c:pt idx="2">
                  <c:v>2016</c:v>
                </c:pt>
                <c:pt idx="3">
                  <c:v>2017</c:v>
                </c:pt>
                <c:pt idx="4">
                  <c:v>2018</c:v>
                </c:pt>
                <c:pt idx="5">
                  <c:v>2019</c:v>
                </c:pt>
                <c:pt idx="6">
                  <c:v>2020</c:v>
                </c:pt>
                <c:pt idx="7">
                  <c:v>2021</c:v>
                </c:pt>
              </c:numCache>
            </c:numRef>
          </c:cat>
          <c:val>
            <c:numRef>
              <c:f>List1!$B$2:$B$9</c:f>
              <c:numCache>
                <c:formatCode>General</c:formatCode>
                <c:ptCount val="8"/>
                <c:pt idx="0">
                  <c:v>1857</c:v>
                </c:pt>
                <c:pt idx="1">
                  <c:v>1872</c:v>
                </c:pt>
                <c:pt idx="2">
                  <c:v>1581</c:v>
                </c:pt>
                <c:pt idx="3">
                  <c:v>1784</c:v>
                </c:pt>
                <c:pt idx="4">
                  <c:v>1619</c:v>
                </c:pt>
                <c:pt idx="5">
                  <c:v>1372</c:v>
                </c:pt>
                <c:pt idx="6">
                  <c:v>1496</c:v>
                </c:pt>
                <c:pt idx="7">
                  <c:v>1417</c:v>
                </c:pt>
              </c:numCache>
            </c:numRef>
          </c:val>
          <c:smooth val="0"/>
          <c:extLst xmlns:c16r2="http://schemas.microsoft.com/office/drawing/2015/06/chart">
            <c:ext xmlns:c16="http://schemas.microsoft.com/office/drawing/2014/chart" uri="{C3380CC4-5D6E-409C-BE32-E72D297353CC}">
              <c16:uniqueId val="{00000000-1264-454F-A795-8DB461B91858}"/>
            </c:ext>
          </c:extLst>
        </c:ser>
        <c:dLbls>
          <c:showLegendKey val="0"/>
          <c:showVal val="0"/>
          <c:showCatName val="0"/>
          <c:showSerName val="0"/>
          <c:showPercent val="0"/>
          <c:showBubbleSize val="0"/>
        </c:dLbls>
        <c:smooth val="0"/>
        <c:axId val="279903736"/>
        <c:axId val="279907264"/>
      </c:lineChart>
      <c:catAx>
        <c:axId val="279903736"/>
        <c:scaling>
          <c:orientation val="minMax"/>
        </c:scaling>
        <c:delete val="0"/>
        <c:axPos val="b"/>
        <c:numFmt formatCode="General" sourceLinked="1"/>
        <c:majorTickMark val="none"/>
        <c:minorTickMark val="none"/>
        <c:tickLblPos val="nextTo"/>
        <c:spPr>
          <a:noFill/>
          <a:ln w="9545" cap="flat" cmpd="sng" algn="ctr">
            <a:solidFill>
              <a:schemeClr val="tx1">
                <a:lumMod val="15000"/>
                <a:lumOff val="85000"/>
              </a:schemeClr>
            </a:solidFill>
            <a:round/>
          </a:ln>
          <a:effectLst/>
        </c:spPr>
        <c:txPr>
          <a:bodyPr rot="-60000000" spcFirstLastPara="1" vertOverflow="ellipsis" vert="horz" wrap="square" anchor="ctr" anchorCtr="1"/>
          <a:lstStyle/>
          <a:p>
            <a:pPr>
              <a:defRPr sz="902" b="0" i="0" u="none" strike="noStrike" kern="1200" baseline="0">
                <a:solidFill>
                  <a:schemeClr val="tx1">
                    <a:lumMod val="65000"/>
                    <a:lumOff val="35000"/>
                  </a:schemeClr>
                </a:solidFill>
                <a:latin typeface="+mn-lt"/>
                <a:ea typeface="+mn-ea"/>
                <a:cs typeface="+mn-cs"/>
              </a:defRPr>
            </a:pPr>
            <a:endParaRPr lang="sl-SI"/>
          </a:p>
        </c:txPr>
        <c:crossAx val="279907264"/>
        <c:crosses val="autoZero"/>
        <c:auto val="1"/>
        <c:lblAlgn val="ctr"/>
        <c:lblOffset val="100"/>
        <c:noMultiLvlLbl val="0"/>
      </c:catAx>
      <c:valAx>
        <c:axId val="279907264"/>
        <c:scaling>
          <c:orientation val="minMax"/>
        </c:scaling>
        <c:delete val="0"/>
        <c:axPos val="l"/>
        <c:majorGridlines>
          <c:spPr>
            <a:ln w="9545" cap="flat" cmpd="sng" algn="ctr">
              <a:solidFill>
                <a:schemeClr val="tx1">
                  <a:lumMod val="15000"/>
                  <a:lumOff val="85000"/>
                </a:schemeClr>
              </a:solidFill>
              <a:round/>
            </a:ln>
            <a:effectLst/>
          </c:spPr>
        </c:majorGridlines>
        <c:numFmt formatCode="General" sourceLinked="1"/>
        <c:majorTickMark val="none"/>
        <c:minorTickMark val="none"/>
        <c:tickLblPos val="nextTo"/>
        <c:spPr>
          <a:ln w="6363">
            <a:noFill/>
          </a:ln>
        </c:spPr>
        <c:txPr>
          <a:bodyPr rot="-60000000" spcFirstLastPara="1" vertOverflow="ellipsis" vert="horz" wrap="square" anchor="ctr" anchorCtr="1"/>
          <a:lstStyle/>
          <a:p>
            <a:pPr>
              <a:defRPr sz="902" b="0" i="0" u="none" strike="noStrike" kern="1200" baseline="0">
                <a:solidFill>
                  <a:schemeClr val="tx1">
                    <a:lumMod val="65000"/>
                    <a:lumOff val="35000"/>
                  </a:schemeClr>
                </a:solidFill>
                <a:latin typeface="+mn-lt"/>
                <a:ea typeface="+mn-ea"/>
                <a:cs typeface="+mn-cs"/>
              </a:defRPr>
            </a:pPr>
            <a:endParaRPr lang="sl-SI"/>
          </a:p>
        </c:txPr>
        <c:crossAx val="279903736"/>
        <c:crosses val="autoZero"/>
        <c:crossBetween val="between"/>
      </c:valAx>
      <c:spPr>
        <a:noFill/>
        <a:ln w="25453">
          <a:noFill/>
        </a:ln>
      </c:spPr>
    </c:plotArea>
    <c:plotVisOnly val="1"/>
    <c:dispBlanksAs val="gap"/>
    <c:showDLblsOverMax val="0"/>
  </c:chart>
  <c:spPr>
    <a:solidFill>
      <a:schemeClr val="bg1"/>
    </a:solidFill>
    <a:ln w="9545" cap="flat" cmpd="sng" algn="ctr">
      <a:solidFill>
        <a:schemeClr val="tx1">
          <a:lumMod val="15000"/>
          <a:lumOff val="85000"/>
        </a:schemeClr>
      </a:solidFill>
      <a:round/>
    </a:ln>
    <a:effectLst/>
  </c:spPr>
  <c:txPr>
    <a:bodyPr/>
    <a:lstStyle/>
    <a:p>
      <a:pPr>
        <a:defRPr/>
      </a:pPr>
      <a:endParaRPr lang="sl-SI"/>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2" b="0" i="0" u="none" strike="noStrike" kern="1200" spc="0" baseline="0">
                <a:solidFill>
                  <a:schemeClr val="tx1">
                    <a:lumMod val="65000"/>
                    <a:lumOff val="35000"/>
                  </a:schemeClr>
                </a:solidFill>
                <a:latin typeface="+mn-lt"/>
                <a:ea typeface="+mn-ea"/>
                <a:cs typeface="+mn-cs"/>
              </a:defRPr>
            </a:pPr>
            <a:r>
              <a:rPr lang="sl-SI"/>
              <a:t>Upad števila prekrškov s področja prepovedanih drog</a:t>
            </a:r>
            <a:endParaRPr lang="en-US"/>
          </a:p>
        </c:rich>
      </c:tx>
      <c:layout/>
      <c:overlay val="0"/>
      <c:spPr>
        <a:noFill/>
        <a:ln w="25442">
          <a:noFill/>
        </a:ln>
      </c:spPr>
    </c:title>
    <c:autoTitleDeleted val="0"/>
    <c:plotArea>
      <c:layout/>
      <c:lineChart>
        <c:grouping val="standard"/>
        <c:varyColors val="0"/>
        <c:ser>
          <c:idx val="0"/>
          <c:order val="0"/>
          <c:tx>
            <c:strRef>
              <c:f>List1!$B$1</c:f>
              <c:strCache>
                <c:ptCount val="1"/>
                <c:pt idx="0">
                  <c:v>Nizi 1</c:v>
                </c:pt>
              </c:strCache>
            </c:strRef>
          </c:tx>
          <c:spPr>
            <a:ln w="28622" cap="rnd">
              <a:solidFill>
                <a:schemeClr val="accent1"/>
              </a:solidFill>
              <a:round/>
            </a:ln>
            <a:effectLst/>
          </c:spPr>
          <c:marker>
            <c:symbol val="none"/>
          </c:marker>
          <c:cat>
            <c:numRef>
              <c:f>List1!$A$2:$A$9</c:f>
              <c:numCache>
                <c:formatCode>General</c:formatCode>
                <c:ptCount val="8"/>
                <c:pt idx="0">
                  <c:v>2014</c:v>
                </c:pt>
                <c:pt idx="1">
                  <c:v>2015</c:v>
                </c:pt>
                <c:pt idx="2">
                  <c:v>2016</c:v>
                </c:pt>
                <c:pt idx="3">
                  <c:v>2017</c:v>
                </c:pt>
                <c:pt idx="4">
                  <c:v>2018</c:v>
                </c:pt>
                <c:pt idx="5">
                  <c:v>2019</c:v>
                </c:pt>
                <c:pt idx="6">
                  <c:v>2020</c:v>
                </c:pt>
                <c:pt idx="7">
                  <c:v>2021</c:v>
                </c:pt>
              </c:numCache>
            </c:numRef>
          </c:cat>
          <c:val>
            <c:numRef>
              <c:f>List1!$B$2:$B$9</c:f>
              <c:numCache>
                <c:formatCode>General</c:formatCode>
                <c:ptCount val="8"/>
                <c:pt idx="0">
                  <c:v>3815</c:v>
                </c:pt>
                <c:pt idx="1">
                  <c:v>3431</c:v>
                </c:pt>
                <c:pt idx="2">
                  <c:v>3416</c:v>
                </c:pt>
                <c:pt idx="3">
                  <c:v>4521</c:v>
                </c:pt>
                <c:pt idx="4">
                  <c:v>4485</c:v>
                </c:pt>
                <c:pt idx="5">
                  <c:v>4610</c:v>
                </c:pt>
                <c:pt idx="6">
                  <c:v>3816</c:v>
                </c:pt>
                <c:pt idx="7">
                  <c:v>3196</c:v>
                </c:pt>
              </c:numCache>
            </c:numRef>
          </c:val>
          <c:smooth val="0"/>
          <c:extLst xmlns:c16r2="http://schemas.microsoft.com/office/drawing/2015/06/chart">
            <c:ext xmlns:c16="http://schemas.microsoft.com/office/drawing/2014/chart" uri="{C3380CC4-5D6E-409C-BE32-E72D297353CC}">
              <c16:uniqueId val="{00000000-074F-4092-A21C-69BB2CDF69DF}"/>
            </c:ext>
          </c:extLst>
        </c:ser>
        <c:dLbls>
          <c:showLegendKey val="0"/>
          <c:showVal val="0"/>
          <c:showCatName val="0"/>
          <c:showSerName val="0"/>
          <c:showPercent val="0"/>
          <c:showBubbleSize val="0"/>
        </c:dLbls>
        <c:smooth val="0"/>
        <c:axId val="279902168"/>
        <c:axId val="279904128"/>
      </c:lineChart>
      <c:catAx>
        <c:axId val="279902168"/>
        <c:scaling>
          <c:orientation val="minMax"/>
        </c:scaling>
        <c:delete val="0"/>
        <c:axPos val="b"/>
        <c:numFmt formatCode="General" sourceLinked="1"/>
        <c:majorTickMark val="none"/>
        <c:minorTickMark val="none"/>
        <c:tickLblPos val="nextTo"/>
        <c:spPr>
          <a:noFill/>
          <a:ln w="9541" cap="flat" cmpd="sng" algn="ctr">
            <a:solidFill>
              <a:schemeClr val="tx1">
                <a:lumMod val="15000"/>
                <a:lumOff val="85000"/>
              </a:schemeClr>
            </a:solidFill>
            <a:round/>
          </a:ln>
          <a:effectLst/>
        </c:spPr>
        <c:txPr>
          <a:bodyPr rot="-60000000" spcFirstLastPara="1" vertOverflow="ellipsis" vert="horz" wrap="square" anchor="ctr" anchorCtr="1"/>
          <a:lstStyle/>
          <a:p>
            <a:pPr>
              <a:defRPr sz="901" b="0" i="0" u="none" strike="noStrike" kern="1200" baseline="0">
                <a:solidFill>
                  <a:schemeClr val="tx1">
                    <a:lumMod val="65000"/>
                    <a:lumOff val="35000"/>
                  </a:schemeClr>
                </a:solidFill>
                <a:latin typeface="+mn-lt"/>
                <a:ea typeface="+mn-ea"/>
                <a:cs typeface="+mn-cs"/>
              </a:defRPr>
            </a:pPr>
            <a:endParaRPr lang="sl-SI"/>
          </a:p>
        </c:txPr>
        <c:crossAx val="279904128"/>
        <c:crosses val="autoZero"/>
        <c:auto val="1"/>
        <c:lblAlgn val="ctr"/>
        <c:lblOffset val="100"/>
        <c:noMultiLvlLbl val="0"/>
      </c:catAx>
      <c:valAx>
        <c:axId val="279904128"/>
        <c:scaling>
          <c:orientation val="minMax"/>
        </c:scaling>
        <c:delete val="0"/>
        <c:axPos val="l"/>
        <c:majorGridlines>
          <c:spPr>
            <a:ln w="9541" cap="flat" cmpd="sng" algn="ctr">
              <a:solidFill>
                <a:schemeClr val="tx1">
                  <a:lumMod val="15000"/>
                  <a:lumOff val="85000"/>
                </a:schemeClr>
              </a:solidFill>
              <a:round/>
            </a:ln>
            <a:effectLst/>
          </c:spPr>
        </c:majorGridlines>
        <c:numFmt formatCode="General" sourceLinked="1"/>
        <c:majorTickMark val="none"/>
        <c:minorTickMark val="none"/>
        <c:tickLblPos val="nextTo"/>
        <c:spPr>
          <a:ln w="6360">
            <a:noFill/>
          </a:ln>
        </c:spPr>
        <c:txPr>
          <a:bodyPr rot="-60000000" spcFirstLastPara="1" vertOverflow="ellipsis" vert="horz" wrap="square" anchor="ctr" anchorCtr="1"/>
          <a:lstStyle/>
          <a:p>
            <a:pPr>
              <a:defRPr sz="901" b="0" i="0" u="none" strike="noStrike" kern="1200" baseline="0">
                <a:solidFill>
                  <a:schemeClr val="tx1">
                    <a:lumMod val="65000"/>
                    <a:lumOff val="35000"/>
                  </a:schemeClr>
                </a:solidFill>
                <a:latin typeface="+mn-lt"/>
                <a:ea typeface="+mn-ea"/>
                <a:cs typeface="+mn-cs"/>
              </a:defRPr>
            </a:pPr>
            <a:endParaRPr lang="sl-SI"/>
          </a:p>
        </c:txPr>
        <c:crossAx val="279902168"/>
        <c:crosses val="autoZero"/>
        <c:crossBetween val="between"/>
      </c:valAx>
      <c:spPr>
        <a:noFill/>
        <a:ln w="25442">
          <a:noFill/>
        </a:ln>
      </c:spPr>
    </c:plotArea>
    <c:plotVisOnly val="1"/>
    <c:dispBlanksAs val="gap"/>
    <c:showDLblsOverMax val="0"/>
  </c:chart>
  <c:spPr>
    <a:solidFill>
      <a:schemeClr val="bg1"/>
    </a:solidFill>
    <a:ln w="9541" cap="flat" cmpd="sng" algn="ctr">
      <a:solidFill>
        <a:schemeClr val="tx1">
          <a:lumMod val="15000"/>
          <a:lumOff val="85000"/>
        </a:schemeClr>
      </a:solidFill>
      <a:round/>
    </a:ln>
    <a:effectLst/>
  </c:spPr>
  <c:txPr>
    <a:bodyPr/>
    <a:lstStyle/>
    <a:p>
      <a:pPr>
        <a:defRPr/>
      </a:pPr>
      <a:endParaRPr lang="sl-SI"/>
    </a:p>
  </c:txPr>
  <c:externalData r:id="rId2">
    <c:autoUpdate val="0"/>
  </c:externalData>
</c:chartSpace>
</file>

<file path=word/charts/colors1.xml><?xml version="1.0" encoding="utf-8"?>
<cs:colorStyle xmlns:cs="http://schemas.microsoft.com/office/drawing/2012/chartStyle" xmlns:a="http://schemas.openxmlformats.org/drawingml/2006/main" meth="withinLinear" id="14">
  <a:schemeClr val="accent1"/>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52117A2-E938-4CD5-92B6-B32E7F0A3C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MZ_SLO_V2</Template>
  <TotalTime>1</TotalTime>
  <Pages>72</Pages>
  <Words>28990</Words>
  <Characters>183243</Characters>
  <Application>Microsoft Office Word</Application>
  <DocSecurity>0</DocSecurity>
  <Lines>1527</Lines>
  <Paragraphs>423</Paragraphs>
  <ScaleCrop>false</ScaleCrop>
  <HeadingPairs>
    <vt:vector size="2" baseType="variant">
      <vt:variant>
        <vt:lpstr>Naslov</vt:lpstr>
      </vt:variant>
      <vt:variant>
        <vt:i4>1</vt:i4>
      </vt:variant>
    </vt:vector>
  </HeadingPairs>
  <TitlesOfParts>
    <vt:vector size="1" baseType="lpstr">
      <vt:lpstr/>
    </vt:vector>
  </TitlesOfParts>
  <Company>Ministrstvo za zdravje RS</Company>
  <LinksUpToDate>false</LinksUpToDate>
  <CharactersWithSpaces>211810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Jože Hren</dc:creator>
  <cp:keywords/>
  <cp:lastModifiedBy>Lidija Vidergar</cp:lastModifiedBy>
  <cp:revision>3</cp:revision>
  <dcterms:created xsi:type="dcterms:W3CDTF">2023-04-06T09:51:00Z</dcterms:created>
  <dcterms:modified xsi:type="dcterms:W3CDTF">2023-04-06T09:52:00Z</dcterms:modified>
</cp:coreProperties>
</file>