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E37F6" w14:textId="77777777" w:rsidR="000B6D38" w:rsidRPr="00ED16B1" w:rsidRDefault="0018387F" w:rsidP="00AF3BF0">
      <w:pPr>
        <w:pStyle w:val="CM4"/>
        <w:spacing w:before="60" w:after="60"/>
        <w:jc w:val="both"/>
        <w:rPr>
          <w:rFonts w:ascii="Arial" w:hAnsi="Arial" w:cs="Arial"/>
          <w:sz w:val="22"/>
          <w:szCs w:val="22"/>
        </w:rPr>
      </w:pPr>
      <w:r w:rsidRPr="00ED16B1">
        <w:rPr>
          <w:rFonts w:ascii="Arial" w:hAnsi="Arial" w:cs="Arial"/>
          <w:sz w:val="22"/>
          <w:szCs w:val="22"/>
        </w:rPr>
        <w:t>Na podlagi sedmega odstavka 15. člena</w:t>
      </w:r>
      <w:r w:rsidR="00B310C0">
        <w:rPr>
          <w:rFonts w:ascii="Arial" w:hAnsi="Arial" w:cs="Arial"/>
          <w:sz w:val="22"/>
          <w:szCs w:val="22"/>
        </w:rPr>
        <w:t xml:space="preserve"> in drugega odstavka 18. člena</w:t>
      </w:r>
      <w:r w:rsidRPr="00ED16B1">
        <w:rPr>
          <w:rFonts w:ascii="Arial" w:hAnsi="Arial" w:cs="Arial"/>
          <w:sz w:val="22"/>
          <w:szCs w:val="22"/>
        </w:rPr>
        <w:t xml:space="preserve"> Zakona o veterinarskih merilih skladnosti </w:t>
      </w:r>
      <w:r w:rsidR="00695B0E" w:rsidRPr="00695B0E">
        <w:rPr>
          <w:rFonts w:ascii="Arial" w:hAnsi="Arial" w:cs="Arial"/>
          <w:sz w:val="22"/>
          <w:szCs w:val="22"/>
        </w:rPr>
        <w:t xml:space="preserve">(Uradni list RS, št. 93/05, 90/12 – </w:t>
      </w:r>
      <w:proofErr w:type="spellStart"/>
      <w:r w:rsidR="00695B0E" w:rsidRPr="00695B0E">
        <w:rPr>
          <w:rFonts w:ascii="Arial" w:hAnsi="Arial" w:cs="Arial"/>
          <w:sz w:val="22"/>
          <w:szCs w:val="22"/>
        </w:rPr>
        <w:t>ZdZPVHVVR</w:t>
      </w:r>
      <w:proofErr w:type="spellEnd"/>
      <w:r w:rsidR="00695B0E" w:rsidRPr="00695B0E">
        <w:rPr>
          <w:rFonts w:ascii="Arial" w:hAnsi="Arial" w:cs="Arial"/>
          <w:sz w:val="22"/>
          <w:szCs w:val="22"/>
        </w:rPr>
        <w:t xml:space="preserve">, 23/13 – ZZZiv-C, 40/14 – ZIN-B in 22/18) </w:t>
      </w:r>
      <w:r w:rsidR="00987C35" w:rsidRPr="00ED16B1">
        <w:rPr>
          <w:rFonts w:ascii="Arial" w:hAnsi="Arial" w:cs="Arial"/>
          <w:sz w:val="22"/>
          <w:szCs w:val="22"/>
        </w:rPr>
        <w:t>ministrica</w:t>
      </w:r>
      <w:r w:rsidRPr="00ED16B1">
        <w:rPr>
          <w:rFonts w:ascii="Arial" w:hAnsi="Arial" w:cs="Arial"/>
          <w:sz w:val="22"/>
          <w:szCs w:val="22"/>
        </w:rPr>
        <w:t xml:space="preserve"> za kmetijstvo</w:t>
      </w:r>
      <w:r w:rsidR="003E21EB" w:rsidRPr="00ED16B1">
        <w:rPr>
          <w:rFonts w:ascii="Arial" w:hAnsi="Arial" w:cs="Arial"/>
          <w:sz w:val="22"/>
          <w:szCs w:val="22"/>
        </w:rPr>
        <w:t>, gozdarstvo in prehrano</w:t>
      </w:r>
      <w:r w:rsidR="00987C35" w:rsidRPr="00ED16B1">
        <w:rPr>
          <w:rFonts w:ascii="Arial" w:hAnsi="Arial" w:cs="Arial"/>
          <w:sz w:val="22"/>
          <w:szCs w:val="22"/>
        </w:rPr>
        <w:t xml:space="preserve"> izdaja</w:t>
      </w:r>
    </w:p>
    <w:p w14:paraId="5AD59F79" w14:textId="77777777" w:rsidR="0018387F" w:rsidRPr="00604A81" w:rsidRDefault="0018387F" w:rsidP="00AF3BF0">
      <w:pPr>
        <w:pStyle w:val="CM4"/>
        <w:spacing w:before="60" w:after="60"/>
        <w:jc w:val="both"/>
        <w:rPr>
          <w:rFonts w:ascii="Arial" w:hAnsi="Arial" w:cs="Arial"/>
          <w:sz w:val="22"/>
          <w:szCs w:val="22"/>
        </w:rPr>
      </w:pPr>
    </w:p>
    <w:p w14:paraId="5053CD42" w14:textId="77777777" w:rsidR="0070712E" w:rsidRDefault="0070712E" w:rsidP="0070712E">
      <w:pPr>
        <w:pStyle w:val="Default"/>
        <w:rPr>
          <w:rFonts w:ascii="Arial" w:hAnsi="Arial" w:cs="Arial"/>
          <w:sz w:val="22"/>
          <w:szCs w:val="22"/>
        </w:rPr>
      </w:pPr>
    </w:p>
    <w:p w14:paraId="39F630D2" w14:textId="77777777" w:rsidR="00B86A6E" w:rsidRPr="00604A81" w:rsidRDefault="00B86A6E" w:rsidP="0070712E">
      <w:pPr>
        <w:pStyle w:val="Default"/>
        <w:rPr>
          <w:rFonts w:ascii="Arial" w:hAnsi="Arial" w:cs="Arial"/>
          <w:sz w:val="22"/>
          <w:szCs w:val="22"/>
        </w:rPr>
      </w:pPr>
    </w:p>
    <w:p w14:paraId="34BBCBF2" w14:textId="77777777" w:rsidR="00B51A40" w:rsidRPr="00604A81" w:rsidRDefault="005A4FA4" w:rsidP="00874212">
      <w:pPr>
        <w:pStyle w:val="CM4"/>
        <w:spacing w:before="60" w:after="60"/>
        <w:jc w:val="center"/>
        <w:rPr>
          <w:rFonts w:ascii="Arial" w:hAnsi="Arial" w:cs="Arial"/>
          <w:b/>
          <w:sz w:val="22"/>
          <w:szCs w:val="22"/>
        </w:rPr>
      </w:pPr>
      <w:r w:rsidRPr="00604A81">
        <w:rPr>
          <w:rFonts w:ascii="Arial" w:hAnsi="Arial" w:cs="Arial"/>
          <w:b/>
          <w:sz w:val="22"/>
          <w:szCs w:val="22"/>
        </w:rPr>
        <w:t>PRAVILNIK</w:t>
      </w:r>
    </w:p>
    <w:p w14:paraId="238BCCB8" w14:textId="77777777" w:rsidR="00BD3CE4" w:rsidRPr="00604A81" w:rsidRDefault="002718EC" w:rsidP="00874212">
      <w:pPr>
        <w:pStyle w:val="CM4"/>
        <w:spacing w:before="60" w:after="60"/>
        <w:jc w:val="center"/>
        <w:rPr>
          <w:rFonts w:ascii="Arial" w:hAnsi="Arial" w:cs="Arial"/>
          <w:color w:val="000000"/>
          <w:sz w:val="22"/>
          <w:szCs w:val="22"/>
        </w:rPr>
      </w:pPr>
      <w:r w:rsidRPr="00604A81">
        <w:rPr>
          <w:rFonts w:ascii="Arial" w:hAnsi="Arial" w:cs="Arial"/>
          <w:b/>
          <w:sz w:val="22"/>
          <w:szCs w:val="22"/>
        </w:rPr>
        <w:t xml:space="preserve">o </w:t>
      </w:r>
      <w:r w:rsidR="00DB215E" w:rsidRPr="00604A81">
        <w:rPr>
          <w:rFonts w:ascii="Arial" w:hAnsi="Arial" w:cs="Arial"/>
          <w:b/>
          <w:sz w:val="22"/>
          <w:szCs w:val="22"/>
        </w:rPr>
        <w:t xml:space="preserve">prenehanju veljavnosti Pravilnika o ukrepih za ugotavljanje, preprečevanje in zatiranje virusnega </w:t>
      </w:r>
      <w:proofErr w:type="spellStart"/>
      <w:r w:rsidR="00DB215E" w:rsidRPr="00604A81">
        <w:rPr>
          <w:rFonts w:ascii="Arial" w:hAnsi="Arial" w:cs="Arial"/>
          <w:b/>
          <w:sz w:val="22"/>
          <w:szCs w:val="22"/>
        </w:rPr>
        <w:t>rinopneumonitisa</w:t>
      </w:r>
      <w:proofErr w:type="spellEnd"/>
      <w:r w:rsidR="00DB215E" w:rsidRPr="00604A81">
        <w:rPr>
          <w:rFonts w:ascii="Arial" w:hAnsi="Arial" w:cs="Arial"/>
          <w:b/>
          <w:sz w:val="22"/>
          <w:szCs w:val="22"/>
        </w:rPr>
        <w:t xml:space="preserve"> kopitarjev (</w:t>
      </w:r>
      <w:proofErr w:type="spellStart"/>
      <w:r w:rsidR="00DB215E" w:rsidRPr="00604A81">
        <w:rPr>
          <w:rFonts w:ascii="Arial" w:hAnsi="Arial" w:cs="Arial"/>
          <w:b/>
          <w:sz w:val="22"/>
          <w:szCs w:val="22"/>
        </w:rPr>
        <w:t>Rhinopneumonitis</w:t>
      </w:r>
      <w:proofErr w:type="spellEnd"/>
      <w:r w:rsidR="00DB215E" w:rsidRPr="00604A81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DB215E" w:rsidRPr="00604A81">
        <w:rPr>
          <w:rFonts w:ascii="Arial" w:hAnsi="Arial" w:cs="Arial"/>
          <w:b/>
          <w:sz w:val="22"/>
          <w:szCs w:val="22"/>
        </w:rPr>
        <w:t>equi</w:t>
      </w:r>
      <w:proofErr w:type="spellEnd"/>
      <w:r w:rsidR="00DB215E" w:rsidRPr="00604A81">
        <w:rPr>
          <w:rFonts w:ascii="Arial" w:hAnsi="Arial" w:cs="Arial"/>
          <w:b/>
          <w:sz w:val="22"/>
          <w:szCs w:val="22"/>
        </w:rPr>
        <w:t>)</w:t>
      </w:r>
    </w:p>
    <w:p w14:paraId="45398576" w14:textId="77777777" w:rsidR="00CF1D97" w:rsidRPr="0070712E" w:rsidRDefault="00CF1D97" w:rsidP="00AF3BF0">
      <w:pPr>
        <w:pStyle w:val="CM4"/>
        <w:spacing w:before="60" w:after="60"/>
        <w:jc w:val="both"/>
        <w:rPr>
          <w:rFonts w:ascii="Arial" w:hAnsi="Arial" w:cs="Arial"/>
          <w:color w:val="000000"/>
          <w:sz w:val="22"/>
          <w:szCs w:val="22"/>
        </w:rPr>
      </w:pPr>
    </w:p>
    <w:p w14:paraId="4AC1D8CF" w14:textId="77777777" w:rsidR="00ED16B1" w:rsidRPr="0070712E" w:rsidRDefault="00ED16B1" w:rsidP="00ED16B1">
      <w:pPr>
        <w:pStyle w:val="Default"/>
        <w:rPr>
          <w:rFonts w:ascii="Arial" w:hAnsi="Arial" w:cs="Arial"/>
          <w:sz w:val="22"/>
          <w:szCs w:val="22"/>
        </w:rPr>
      </w:pPr>
    </w:p>
    <w:p w14:paraId="09A747FB" w14:textId="77777777" w:rsidR="00BD3CE4" w:rsidRPr="00ED16B1" w:rsidRDefault="00B51A40" w:rsidP="00874212">
      <w:pPr>
        <w:pStyle w:val="CM4"/>
        <w:spacing w:before="60" w:after="60"/>
        <w:jc w:val="center"/>
        <w:rPr>
          <w:rFonts w:ascii="Arial" w:hAnsi="Arial" w:cs="Arial"/>
          <w:color w:val="000000"/>
          <w:sz w:val="22"/>
          <w:szCs w:val="22"/>
        </w:rPr>
      </w:pPr>
      <w:r w:rsidRPr="00ED16B1">
        <w:rPr>
          <w:rFonts w:ascii="Arial" w:hAnsi="Arial" w:cs="Arial"/>
          <w:color w:val="000000"/>
          <w:sz w:val="22"/>
          <w:szCs w:val="22"/>
        </w:rPr>
        <w:t xml:space="preserve">1. </w:t>
      </w:r>
      <w:r w:rsidR="00BD3CE4" w:rsidRPr="00ED16B1">
        <w:rPr>
          <w:rFonts w:ascii="Arial" w:hAnsi="Arial" w:cs="Arial"/>
          <w:color w:val="000000"/>
          <w:sz w:val="22"/>
          <w:szCs w:val="22"/>
        </w:rPr>
        <w:t>člen</w:t>
      </w:r>
    </w:p>
    <w:p w14:paraId="7181264C" w14:textId="77777777" w:rsidR="006F1E45" w:rsidRPr="00ED16B1" w:rsidRDefault="006F1E45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2A721B5" w14:textId="77777777" w:rsidR="00D10681" w:rsidRPr="00A14E43" w:rsidRDefault="00DB215E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ED16B1">
        <w:rPr>
          <w:rFonts w:ascii="Arial" w:hAnsi="Arial" w:cs="Arial"/>
          <w:sz w:val="22"/>
          <w:szCs w:val="22"/>
        </w:rPr>
        <w:t>Z dnem uveljavitve tega pravilnika preneha veljati Pravilnik o ukrepih za ugotavljanje, preprečevanje in zatiranje</w:t>
      </w:r>
      <w:r w:rsidRPr="00DB215E">
        <w:rPr>
          <w:rFonts w:ascii="Arial" w:hAnsi="Arial" w:cs="Arial"/>
          <w:sz w:val="22"/>
          <w:szCs w:val="22"/>
        </w:rPr>
        <w:t xml:space="preserve"> virusnega </w:t>
      </w:r>
      <w:proofErr w:type="spellStart"/>
      <w:r w:rsidRPr="00DB215E">
        <w:rPr>
          <w:rFonts w:ascii="Arial" w:hAnsi="Arial" w:cs="Arial"/>
          <w:sz w:val="22"/>
          <w:szCs w:val="22"/>
        </w:rPr>
        <w:t>rinopneumonitisa</w:t>
      </w:r>
      <w:proofErr w:type="spellEnd"/>
      <w:r w:rsidRPr="00DB215E">
        <w:rPr>
          <w:rFonts w:ascii="Arial" w:hAnsi="Arial" w:cs="Arial"/>
          <w:sz w:val="22"/>
          <w:szCs w:val="22"/>
        </w:rPr>
        <w:t xml:space="preserve"> kopitarjev (</w:t>
      </w:r>
      <w:proofErr w:type="spellStart"/>
      <w:r w:rsidRPr="00DB215E">
        <w:rPr>
          <w:rFonts w:ascii="Arial" w:hAnsi="Arial" w:cs="Arial"/>
          <w:sz w:val="22"/>
          <w:szCs w:val="22"/>
        </w:rPr>
        <w:t>Rhinopneumonitis</w:t>
      </w:r>
      <w:proofErr w:type="spellEnd"/>
      <w:r w:rsidRPr="00DB215E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B215E">
        <w:rPr>
          <w:rFonts w:ascii="Arial" w:hAnsi="Arial" w:cs="Arial"/>
          <w:sz w:val="22"/>
          <w:szCs w:val="22"/>
        </w:rPr>
        <w:t>equi</w:t>
      </w:r>
      <w:proofErr w:type="spellEnd"/>
      <w:r w:rsidRPr="00DB215E">
        <w:rPr>
          <w:rFonts w:ascii="Arial" w:hAnsi="Arial" w:cs="Arial"/>
          <w:sz w:val="22"/>
          <w:szCs w:val="22"/>
        </w:rPr>
        <w:t>) (Uradni list RS, št. 2/06)</w:t>
      </w:r>
      <w:r>
        <w:rPr>
          <w:rFonts w:ascii="Arial" w:hAnsi="Arial" w:cs="Arial"/>
          <w:sz w:val="22"/>
          <w:szCs w:val="22"/>
        </w:rPr>
        <w:t>.</w:t>
      </w:r>
    </w:p>
    <w:p w14:paraId="60C4C60A" w14:textId="05978EB7" w:rsidR="00BD3CE4" w:rsidRDefault="00BD3CE4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24AB390" w14:textId="77777777" w:rsidR="005F78C2" w:rsidRDefault="005F78C2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77EE4AB1" w14:textId="0D80144D" w:rsidR="00ED16B1" w:rsidRDefault="005F78C2" w:rsidP="005F78C2">
      <w:pPr>
        <w:pStyle w:val="Default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KONČNA DOLOČBA</w:t>
      </w:r>
    </w:p>
    <w:p w14:paraId="6A067C2F" w14:textId="77777777" w:rsidR="005F78C2" w:rsidRPr="00A14E43" w:rsidRDefault="005F78C2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BB47013" w14:textId="25288622" w:rsidR="00BD3CE4" w:rsidRDefault="00B51A40" w:rsidP="00874212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A14E43">
        <w:rPr>
          <w:rFonts w:ascii="Arial" w:hAnsi="Arial" w:cs="Arial"/>
          <w:sz w:val="22"/>
          <w:szCs w:val="22"/>
        </w:rPr>
        <w:t>2. člen</w:t>
      </w:r>
    </w:p>
    <w:p w14:paraId="0B8EDC72" w14:textId="77777777" w:rsidR="00D63626" w:rsidRPr="00A14E43" w:rsidRDefault="00D63626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2ABC83A" w14:textId="77777777" w:rsidR="00D63626" w:rsidRPr="00A14E43" w:rsidRDefault="00D63626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A14E43">
        <w:rPr>
          <w:rFonts w:ascii="Arial" w:hAnsi="Arial" w:cs="Arial"/>
          <w:sz w:val="22"/>
          <w:szCs w:val="22"/>
        </w:rPr>
        <w:t xml:space="preserve">Ta pravilnik začne veljati </w:t>
      </w:r>
      <w:r w:rsidR="00ED16B1">
        <w:rPr>
          <w:rFonts w:ascii="Arial" w:hAnsi="Arial" w:cs="Arial"/>
          <w:sz w:val="22"/>
          <w:szCs w:val="22"/>
        </w:rPr>
        <w:t>naslednji</w:t>
      </w:r>
      <w:r w:rsidRPr="00A14E43">
        <w:rPr>
          <w:rFonts w:ascii="Arial" w:hAnsi="Arial" w:cs="Arial"/>
          <w:sz w:val="22"/>
          <w:szCs w:val="22"/>
        </w:rPr>
        <w:t xml:space="preserve"> dan po objavi v Uradnem listu Republike Slovenije.</w:t>
      </w:r>
    </w:p>
    <w:p w14:paraId="132CFF23" w14:textId="77777777" w:rsidR="00D63626" w:rsidRPr="00A14E43" w:rsidRDefault="00D63626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0449FAF" w14:textId="77777777" w:rsidR="00D63626" w:rsidRPr="00A14E43" w:rsidRDefault="00D63626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3AECF5F" w14:textId="20E8435D" w:rsidR="00D63626" w:rsidRPr="00A14E43" w:rsidRDefault="00D63626" w:rsidP="00AF3BF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A14E43">
        <w:rPr>
          <w:rFonts w:ascii="Arial" w:hAnsi="Arial" w:cs="Arial"/>
          <w:color w:val="auto"/>
          <w:sz w:val="22"/>
          <w:szCs w:val="22"/>
        </w:rPr>
        <w:t>Št.</w:t>
      </w:r>
      <w:r w:rsidR="006D6078">
        <w:rPr>
          <w:rFonts w:ascii="Arial" w:hAnsi="Arial" w:cs="Arial"/>
          <w:color w:val="auto"/>
          <w:sz w:val="22"/>
          <w:szCs w:val="22"/>
        </w:rPr>
        <w:t xml:space="preserve"> </w:t>
      </w:r>
      <w:r w:rsidR="00F12F15" w:rsidRPr="00F12F15">
        <w:rPr>
          <w:rFonts w:ascii="Arial" w:hAnsi="Arial" w:cs="Arial"/>
          <w:color w:val="auto"/>
          <w:sz w:val="22"/>
          <w:szCs w:val="22"/>
        </w:rPr>
        <w:t>007-59/2023</w:t>
      </w:r>
    </w:p>
    <w:p w14:paraId="04563E57" w14:textId="562874A2" w:rsidR="00D63626" w:rsidRPr="00A14E43" w:rsidRDefault="00D63626" w:rsidP="00AF3BF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A14E43">
        <w:rPr>
          <w:rFonts w:ascii="Arial" w:hAnsi="Arial" w:cs="Arial"/>
          <w:color w:val="auto"/>
          <w:sz w:val="22"/>
          <w:szCs w:val="22"/>
        </w:rPr>
        <w:t>Ljubljana, dne</w:t>
      </w:r>
      <w:r w:rsidR="0071212D" w:rsidRPr="00A14E43">
        <w:rPr>
          <w:rFonts w:ascii="Arial" w:hAnsi="Arial" w:cs="Arial"/>
          <w:color w:val="auto"/>
          <w:sz w:val="22"/>
          <w:szCs w:val="22"/>
        </w:rPr>
        <w:t xml:space="preserve"> </w:t>
      </w:r>
      <w:r w:rsidR="005F78C2">
        <w:rPr>
          <w:rFonts w:ascii="Arial" w:hAnsi="Arial" w:cs="Arial"/>
          <w:color w:val="auto"/>
          <w:sz w:val="22"/>
          <w:szCs w:val="22"/>
        </w:rPr>
        <w:t>10</w:t>
      </w:r>
      <w:r w:rsidR="006D6078">
        <w:rPr>
          <w:rFonts w:ascii="Arial" w:hAnsi="Arial" w:cs="Arial"/>
          <w:color w:val="auto"/>
          <w:sz w:val="22"/>
          <w:szCs w:val="22"/>
        </w:rPr>
        <w:t xml:space="preserve">. </w:t>
      </w:r>
      <w:r w:rsidR="005F78C2">
        <w:rPr>
          <w:rFonts w:ascii="Arial" w:hAnsi="Arial" w:cs="Arial"/>
          <w:color w:val="auto"/>
          <w:sz w:val="22"/>
          <w:szCs w:val="22"/>
        </w:rPr>
        <w:t>marca</w:t>
      </w:r>
      <w:r w:rsidR="00ED16B1">
        <w:rPr>
          <w:rFonts w:ascii="Arial" w:hAnsi="Arial" w:cs="Arial"/>
          <w:color w:val="auto"/>
          <w:sz w:val="22"/>
          <w:szCs w:val="22"/>
        </w:rPr>
        <w:t xml:space="preserve"> 2023</w:t>
      </w:r>
    </w:p>
    <w:p w14:paraId="7BA24660" w14:textId="77777777" w:rsidR="00195C10" w:rsidRPr="00A14E43" w:rsidRDefault="00D63626" w:rsidP="00AF3BF0">
      <w:pPr>
        <w:autoSpaceDE w:val="0"/>
        <w:autoSpaceDN w:val="0"/>
        <w:adjustRightInd w:val="0"/>
        <w:jc w:val="both"/>
        <w:rPr>
          <w:rFonts w:ascii="Arial" w:eastAsia="SimSun" w:hAnsi="Arial" w:cs="Arial"/>
          <w:sz w:val="22"/>
          <w:szCs w:val="22"/>
          <w:lang w:eastAsia="zh-CN"/>
        </w:rPr>
      </w:pPr>
      <w:r w:rsidRPr="00A14E43">
        <w:rPr>
          <w:rFonts w:ascii="Arial" w:hAnsi="Arial" w:cs="Arial"/>
          <w:sz w:val="22"/>
          <w:szCs w:val="22"/>
        </w:rPr>
        <w:t xml:space="preserve">EVA </w:t>
      </w:r>
      <w:r w:rsidR="00EE2F66" w:rsidRPr="00A14E43">
        <w:rPr>
          <w:rFonts w:ascii="Arial" w:hAnsi="Arial" w:cs="Arial"/>
          <w:sz w:val="22"/>
          <w:szCs w:val="22"/>
        </w:rPr>
        <w:t>20</w:t>
      </w:r>
      <w:r w:rsidR="00ED16B1">
        <w:rPr>
          <w:rFonts w:ascii="Arial" w:hAnsi="Arial" w:cs="Arial"/>
          <w:sz w:val="22"/>
          <w:szCs w:val="22"/>
        </w:rPr>
        <w:t>23</w:t>
      </w:r>
      <w:r w:rsidR="00EE2F66" w:rsidRPr="00A14E43">
        <w:rPr>
          <w:rFonts w:ascii="Arial" w:hAnsi="Arial" w:cs="Arial"/>
          <w:sz w:val="22"/>
          <w:szCs w:val="22"/>
        </w:rPr>
        <w:t>-2330-00</w:t>
      </w:r>
      <w:r w:rsidR="00417B61">
        <w:rPr>
          <w:rFonts w:ascii="Arial" w:hAnsi="Arial" w:cs="Arial"/>
          <w:sz w:val="22"/>
          <w:szCs w:val="22"/>
        </w:rPr>
        <w:t>19</w:t>
      </w:r>
    </w:p>
    <w:p w14:paraId="1B72C89D" w14:textId="77777777" w:rsidR="00D63626" w:rsidRDefault="00D63626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1D86ECB4" w14:textId="77777777" w:rsidR="008D1ACE" w:rsidRPr="00A14E43" w:rsidRDefault="008D1ACE" w:rsidP="00AF3BF0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5C337BAC" w14:textId="77777777" w:rsidR="00D63626" w:rsidRPr="00A14E43" w:rsidRDefault="00987C35" w:rsidP="00ED16B1">
      <w:pPr>
        <w:pStyle w:val="Default"/>
        <w:ind w:left="5387" w:firstLine="37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Irena Šinko</w:t>
      </w:r>
    </w:p>
    <w:p w14:paraId="3E1C5DDC" w14:textId="77777777" w:rsidR="006A5769" w:rsidRPr="00A14E43" w:rsidRDefault="00987C35" w:rsidP="00AF3BF0">
      <w:pPr>
        <w:pStyle w:val="Default"/>
        <w:ind w:left="538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ministrica</w:t>
      </w:r>
      <w:r w:rsidR="007E4446" w:rsidRPr="00A14E43">
        <w:rPr>
          <w:rFonts w:ascii="Arial" w:hAnsi="Arial" w:cs="Arial"/>
          <w:sz w:val="22"/>
          <w:szCs w:val="22"/>
        </w:rPr>
        <w:t xml:space="preserve"> </w:t>
      </w:r>
      <w:r w:rsidR="00D63626" w:rsidRPr="00A14E43">
        <w:rPr>
          <w:rFonts w:ascii="Arial" w:hAnsi="Arial" w:cs="Arial"/>
          <w:sz w:val="22"/>
          <w:szCs w:val="22"/>
        </w:rPr>
        <w:t>za kmetijstvo</w:t>
      </w:r>
      <w:r w:rsidR="006A5769" w:rsidRPr="00A14E43">
        <w:rPr>
          <w:rFonts w:ascii="Arial" w:hAnsi="Arial" w:cs="Arial"/>
          <w:sz w:val="22"/>
          <w:szCs w:val="22"/>
        </w:rPr>
        <w:t xml:space="preserve">, </w:t>
      </w:r>
    </w:p>
    <w:p w14:paraId="61499BBC" w14:textId="77777777" w:rsidR="00D63626" w:rsidRPr="00A14E43" w:rsidRDefault="006A5769" w:rsidP="00AF3BF0">
      <w:pPr>
        <w:pStyle w:val="Default"/>
        <w:ind w:left="5387"/>
        <w:jc w:val="both"/>
        <w:rPr>
          <w:rFonts w:ascii="Arial" w:hAnsi="Arial" w:cs="Arial"/>
          <w:sz w:val="22"/>
          <w:szCs w:val="22"/>
        </w:rPr>
      </w:pPr>
      <w:r w:rsidRPr="00A14E43">
        <w:rPr>
          <w:rFonts w:ascii="Arial" w:hAnsi="Arial" w:cs="Arial"/>
          <w:sz w:val="22"/>
          <w:szCs w:val="22"/>
        </w:rPr>
        <w:t>gozdarstvo</w:t>
      </w:r>
      <w:r w:rsidR="00D63626" w:rsidRPr="00A14E43">
        <w:rPr>
          <w:rFonts w:ascii="Arial" w:hAnsi="Arial" w:cs="Arial"/>
          <w:sz w:val="22"/>
          <w:szCs w:val="22"/>
        </w:rPr>
        <w:t xml:space="preserve"> in </w:t>
      </w:r>
      <w:r w:rsidRPr="00A14E43">
        <w:rPr>
          <w:rFonts w:ascii="Arial" w:hAnsi="Arial" w:cs="Arial"/>
          <w:sz w:val="22"/>
          <w:szCs w:val="22"/>
        </w:rPr>
        <w:t>prehrano</w:t>
      </w:r>
    </w:p>
    <w:sectPr w:rsidR="00D63626" w:rsidRPr="00A14E43" w:rsidSect="00A37515">
      <w:footerReference w:type="default" r:id="rId8"/>
      <w:pgSz w:w="11907" w:h="16840" w:code="9"/>
      <w:pgMar w:top="1134" w:right="1134" w:bottom="1134" w:left="1134" w:header="709" w:footer="709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E5B52F" w14:textId="77777777" w:rsidR="00DF10BA" w:rsidRDefault="00DF10BA">
      <w:r>
        <w:separator/>
      </w:r>
    </w:p>
  </w:endnote>
  <w:endnote w:type="continuationSeparator" w:id="0">
    <w:p w14:paraId="7B543B9B" w14:textId="77777777" w:rsidR="00DF10BA" w:rsidRDefault="00DF10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972F5B" w14:textId="77777777" w:rsidR="00B514C3" w:rsidRDefault="00107800" w:rsidP="0021652E">
    <w:pPr>
      <w:pStyle w:val="Noga"/>
      <w:jc w:val="center"/>
    </w:pPr>
    <w:r>
      <w:rPr>
        <w:rStyle w:val="tevilkastrani"/>
      </w:rPr>
      <w:fldChar w:fldCharType="begin"/>
    </w:r>
    <w:r w:rsidR="00B514C3">
      <w:rPr>
        <w:rStyle w:val="tevilkastrani"/>
      </w:rPr>
      <w:instrText xml:space="preserve"> PAGE </w:instrText>
    </w:r>
    <w:r>
      <w:rPr>
        <w:rStyle w:val="tevilkastrani"/>
      </w:rPr>
      <w:fldChar w:fldCharType="separate"/>
    </w:r>
    <w:r w:rsidR="00E23AA8">
      <w:rPr>
        <w:rStyle w:val="tevilkastrani"/>
        <w:noProof/>
      </w:rPr>
      <w:t>1</w:t>
    </w:r>
    <w:r>
      <w:rPr>
        <w:rStyle w:val="tevilkastrani"/>
      </w:rPr>
      <w:fldChar w:fldCharType="end"/>
    </w:r>
    <w:r w:rsidR="00B514C3">
      <w:rPr>
        <w:rStyle w:val="tevilkastrani"/>
      </w:rPr>
      <w:t>/</w:t>
    </w:r>
    <w:r>
      <w:rPr>
        <w:rStyle w:val="tevilkastrani"/>
      </w:rPr>
      <w:fldChar w:fldCharType="begin"/>
    </w:r>
    <w:r w:rsidR="00B514C3"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E23AA8">
      <w:rPr>
        <w:rStyle w:val="tevilkastrani"/>
        <w:noProof/>
      </w:rPr>
      <w:t>1</w:t>
    </w:r>
    <w:r>
      <w:rPr>
        <w:rStyle w:val="tevilkastran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85AD4" w14:textId="77777777" w:rsidR="00DF10BA" w:rsidRDefault="00DF10BA">
      <w:r>
        <w:separator/>
      </w:r>
    </w:p>
  </w:footnote>
  <w:footnote w:type="continuationSeparator" w:id="0">
    <w:p w14:paraId="1B1EAC0C" w14:textId="77777777" w:rsidR="00DF10BA" w:rsidRDefault="00DF10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B6F4A"/>
    <w:multiLevelType w:val="multilevel"/>
    <w:tmpl w:val="7BC4833A"/>
    <w:lvl w:ilvl="0">
      <w:start w:val="3"/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Calibri" w:eastAsia="Times New Roman" w:hAnsi="Calibri"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3240"/>
        </w:tabs>
        <w:ind w:left="3240" w:hanging="360"/>
      </w:pPr>
    </w:lvl>
    <w:lvl w:ilvl="2">
      <w:start w:val="3"/>
      <w:numFmt w:val="bullet"/>
      <w:lvlText w:val="-"/>
      <w:lvlJc w:val="left"/>
      <w:pPr>
        <w:tabs>
          <w:tab w:val="num" w:pos="4140"/>
        </w:tabs>
        <w:ind w:left="4140" w:hanging="360"/>
      </w:pPr>
      <w:rPr>
        <w:rFonts w:ascii="Calibri" w:eastAsia="Times New Roman" w:hAnsi="Calibri" w:cs="Times New Roman" w:hint="default"/>
      </w:rPr>
    </w:lvl>
    <w:lvl w:ilvl="3">
      <w:start w:val="1"/>
      <w:numFmt w:val="lowerLetter"/>
      <w:lvlText w:val="(%4)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4">
      <w:start w:val="19"/>
      <w:numFmt w:val="bullet"/>
      <w:lvlText w:val="-"/>
      <w:lvlJc w:val="left"/>
      <w:pPr>
        <w:ind w:left="5400" w:hanging="360"/>
      </w:pPr>
      <w:rPr>
        <w:rFonts w:ascii="Times New Roman" w:eastAsia="Times New Roman" w:hAnsi="Times New Roman"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1" w15:restartNumberingAfterBreak="0">
    <w:nsid w:val="051E01F8"/>
    <w:multiLevelType w:val="hybridMultilevel"/>
    <w:tmpl w:val="7D7A23B8"/>
    <w:lvl w:ilvl="0" w:tplc="3A0A24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46FCD"/>
    <w:multiLevelType w:val="multilevel"/>
    <w:tmpl w:val="7BC4833A"/>
    <w:lvl w:ilvl="0">
      <w:start w:val="3"/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Calibri" w:eastAsia="Times New Roman" w:hAnsi="Calibri"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3240"/>
        </w:tabs>
        <w:ind w:left="3240" w:hanging="360"/>
      </w:pPr>
    </w:lvl>
    <w:lvl w:ilvl="2">
      <w:start w:val="3"/>
      <w:numFmt w:val="bullet"/>
      <w:lvlText w:val="-"/>
      <w:lvlJc w:val="left"/>
      <w:pPr>
        <w:tabs>
          <w:tab w:val="num" w:pos="4140"/>
        </w:tabs>
        <w:ind w:left="4140" w:hanging="360"/>
      </w:pPr>
      <w:rPr>
        <w:rFonts w:ascii="Calibri" w:eastAsia="Times New Roman" w:hAnsi="Calibri" w:cs="Times New Roman" w:hint="default"/>
      </w:rPr>
    </w:lvl>
    <w:lvl w:ilvl="3">
      <w:start w:val="1"/>
      <w:numFmt w:val="lowerLetter"/>
      <w:lvlText w:val="(%4)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4">
      <w:start w:val="19"/>
      <w:numFmt w:val="bullet"/>
      <w:lvlText w:val="-"/>
      <w:lvlJc w:val="left"/>
      <w:pPr>
        <w:ind w:left="5400" w:hanging="360"/>
      </w:pPr>
      <w:rPr>
        <w:rFonts w:ascii="Times New Roman" w:eastAsia="Times New Roman" w:hAnsi="Times New Roman"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3" w15:restartNumberingAfterBreak="0">
    <w:nsid w:val="1F664299"/>
    <w:multiLevelType w:val="hybridMultilevel"/>
    <w:tmpl w:val="46FCB2BE"/>
    <w:lvl w:ilvl="0" w:tplc="BA8E7B9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240017">
      <w:start w:val="1"/>
      <w:numFmt w:val="lowerLetter"/>
      <w:lvlText w:val="%2)"/>
      <w:lvlJc w:val="left"/>
      <w:pPr>
        <w:ind w:left="786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724B43"/>
    <w:multiLevelType w:val="hybridMultilevel"/>
    <w:tmpl w:val="1048E1DC"/>
    <w:lvl w:ilvl="0" w:tplc="CB48FF80">
      <w:start w:val="1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5" w15:restartNumberingAfterBreak="0">
    <w:nsid w:val="2673346C"/>
    <w:multiLevelType w:val="hybridMultilevel"/>
    <w:tmpl w:val="8C1A6A40"/>
    <w:lvl w:ilvl="0" w:tplc="3A0A24C8">
      <w:start w:val="1"/>
      <w:numFmt w:val="decimal"/>
      <w:lvlText w:val="(%1)"/>
      <w:lvlJc w:val="left"/>
      <w:pPr>
        <w:ind w:left="114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283B0ACD"/>
    <w:multiLevelType w:val="hybridMultilevel"/>
    <w:tmpl w:val="F752A2C8"/>
    <w:lvl w:ilvl="0" w:tplc="CB48FF80">
      <w:start w:val="1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7" w15:restartNumberingAfterBreak="0">
    <w:nsid w:val="28EE7672"/>
    <w:multiLevelType w:val="hybridMultilevel"/>
    <w:tmpl w:val="52E44948"/>
    <w:lvl w:ilvl="0" w:tplc="3A0A24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5F62CB"/>
    <w:multiLevelType w:val="multilevel"/>
    <w:tmpl w:val="A650E43E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Calibri" w:eastAsia="Times New Roman" w:hAnsi="Calibri" w:cs="Times New Roman" w:hint="default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9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C39179E"/>
    <w:multiLevelType w:val="hybridMultilevel"/>
    <w:tmpl w:val="FEC8EEDC"/>
    <w:lvl w:ilvl="0" w:tplc="B55AC57E">
      <w:start w:val="1"/>
      <w:numFmt w:val="decimal"/>
      <w:lvlText w:val="(%1)"/>
      <w:lvlJc w:val="left"/>
      <w:pPr>
        <w:tabs>
          <w:tab w:val="num" w:pos="756"/>
        </w:tabs>
        <w:ind w:left="756" w:hanging="396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08851F9"/>
    <w:multiLevelType w:val="hybridMultilevel"/>
    <w:tmpl w:val="AA504236"/>
    <w:lvl w:ilvl="0" w:tplc="BA8E7B9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4B82D1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1076222"/>
    <w:multiLevelType w:val="hybridMultilevel"/>
    <w:tmpl w:val="1CC6617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AD468A"/>
    <w:multiLevelType w:val="hybridMultilevel"/>
    <w:tmpl w:val="BC7EACD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E721E2"/>
    <w:multiLevelType w:val="hybridMultilevel"/>
    <w:tmpl w:val="0396E116"/>
    <w:lvl w:ilvl="0" w:tplc="19A069F2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787530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F077E2"/>
    <w:multiLevelType w:val="hybridMultilevel"/>
    <w:tmpl w:val="F0EA0BD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AB3ED2"/>
    <w:multiLevelType w:val="hybridMultilevel"/>
    <w:tmpl w:val="CED0852E"/>
    <w:lvl w:ilvl="0" w:tplc="04240017">
      <w:start w:val="1"/>
      <w:numFmt w:val="lowerLetter"/>
      <w:lvlText w:val="%1)"/>
      <w:lvlJc w:val="left"/>
      <w:pPr>
        <w:tabs>
          <w:tab w:val="num" w:pos="1308"/>
        </w:tabs>
        <w:ind w:left="130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2028"/>
        </w:tabs>
        <w:ind w:left="2028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748"/>
        </w:tabs>
        <w:ind w:left="2748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468"/>
        </w:tabs>
        <w:ind w:left="3468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4188"/>
        </w:tabs>
        <w:ind w:left="4188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908"/>
        </w:tabs>
        <w:ind w:left="4908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628"/>
        </w:tabs>
        <w:ind w:left="5628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348"/>
        </w:tabs>
        <w:ind w:left="6348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7068"/>
        </w:tabs>
        <w:ind w:left="7068" w:hanging="180"/>
      </w:pPr>
    </w:lvl>
  </w:abstractNum>
  <w:abstractNum w:abstractNumId="16" w15:restartNumberingAfterBreak="0">
    <w:nsid w:val="77EB4314"/>
    <w:multiLevelType w:val="hybridMultilevel"/>
    <w:tmpl w:val="4E50D948"/>
    <w:lvl w:ilvl="0" w:tplc="B262E0E8">
      <w:start w:val="1"/>
      <w:numFmt w:val="bullet"/>
      <w:lvlText w:val=""/>
      <w:lvlJc w:val="left"/>
      <w:pPr>
        <w:ind w:left="163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17" w15:restartNumberingAfterBreak="0">
    <w:nsid w:val="7B7E64C5"/>
    <w:multiLevelType w:val="multilevel"/>
    <w:tmpl w:val="715C3BD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9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020810">
    <w:abstractNumId w:val="2"/>
  </w:num>
  <w:num w:numId="2" w16cid:durableId="1854421230">
    <w:abstractNumId w:val="10"/>
  </w:num>
  <w:num w:numId="3" w16cid:durableId="2105102369">
    <w:abstractNumId w:val="6"/>
  </w:num>
  <w:num w:numId="4" w16cid:durableId="1128280116">
    <w:abstractNumId w:val="4"/>
  </w:num>
  <w:num w:numId="5" w16cid:durableId="1849977017">
    <w:abstractNumId w:val="11"/>
  </w:num>
  <w:num w:numId="6" w16cid:durableId="189531535">
    <w:abstractNumId w:val="9"/>
  </w:num>
  <w:num w:numId="7" w16cid:durableId="1169951104">
    <w:abstractNumId w:val="7"/>
  </w:num>
  <w:num w:numId="8" w16cid:durableId="352148721">
    <w:abstractNumId w:val="5"/>
  </w:num>
  <w:num w:numId="9" w16cid:durableId="1289967884">
    <w:abstractNumId w:val="15"/>
  </w:num>
  <w:num w:numId="10" w16cid:durableId="1148715263">
    <w:abstractNumId w:val="8"/>
  </w:num>
  <w:num w:numId="11" w16cid:durableId="2008285468">
    <w:abstractNumId w:val="3"/>
  </w:num>
  <w:num w:numId="12" w16cid:durableId="1563827851">
    <w:abstractNumId w:val="0"/>
  </w:num>
  <w:num w:numId="13" w16cid:durableId="2133941038">
    <w:abstractNumId w:val="1"/>
  </w:num>
  <w:num w:numId="14" w16cid:durableId="272639827">
    <w:abstractNumId w:val="13"/>
  </w:num>
  <w:num w:numId="15" w16cid:durableId="909193226">
    <w:abstractNumId w:val="14"/>
  </w:num>
  <w:num w:numId="16" w16cid:durableId="733313298">
    <w:abstractNumId w:val="12"/>
  </w:num>
  <w:num w:numId="17" w16cid:durableId="1016423359">
    <w:abstractNumId w:val="17"/>
  </w:num>
  <w:num w:numId="18" w16cid:durableId="401802552">
    <w:abstractNumId w:val="1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18EC"/>
    <w:rsid w:val="0000002B"/>
    <w:rsid w:val="00001547"/>
    <w:rsid w:val="0000363A"/>
    <w:rsid w:val="00025B32"/>
    <w:rsid w:val="00030400"/>
    <w:rsid w:val="000321F8"/>
    <w:rsid w:val="00037DB5"/>
    <w:rsid w:val="000469A3"/>
    <w:rsid w:val="00062415"/>
    <w:rsid w:val="000634BA"/>
    <w:rsid w:val="0006569B"/>
    <w:rsid w:val="00067832"/>
    <w:rsid w:val="000727CD"/>
    <w:rsid w:val="00076037"/>
    <w:rsid w:val="00093FB6"/>
    <w:rsid w:val="000A148E"/>
    <w:rsid w:val="000A1660"/>
    <w:rsid w:val="000B2924"/>
    <w:rsid w:val="000B6D38"/>
    <w:rsid w:val="000C0847"/>
    <w:rsid w:val="000C3543"/>
    <w:rsid w:val="000D1E91"/>
    <w:rsid w:val="0010627E"/>
    <w:rsid w:val="00107800"/>
    <w:rsid w:val="00123CB4"/>
    <w:rsid w:val="00131006"/>
    <w:rsid w:val="001550C7"/>
    <w:rsid w:val="00177A31"/>
    <w:rsid w:val="0018387F"/>
    <w:rsid w:val="001923F8"/>
    <w:rsid w:val="00195C10"/>
    <w:rsid w:val="001B17B1"/>
    <w:rsid w:val="001C1D8F"/>
    <w:rsid w:val="001D5B4B"/>
    <w:rsid w:val="001E5DA0"/>
    <w:rsid w:val="001E6AC6"/>
    <w:rsid w:val="001E70FF"/>
    <w:rsid w:val="001F4DC5"/>
    <w:rsid w:val="00200675"/>
    <w:rsid w:val="0020165E"/>
    <w:rsid w:val="0021652E"/>
    <w:rsid w:val="002335FC"/>
    <w:rsid w:val="00233F86"/>
    <w:rsid w:val="00235E08"/>
    <w:rsid w:val="00256CC7"/>
    <w:rsid w:val="00270157"/>
    <w:rsid w:val="002718EC"/>
    <w:rsid w:val="00280353"/>
    <w:rsid w:val="00291A2C"/>
    <w:rsid w:val="00292860"/>
    <w:rsid w:val="00293250"/>
    <w:rsid w:val="002974E4"/>
    <w:rsid w:val="002B3FAE"/>
    <w:rsid w:val="002B5325"/>
    <w:rsid w:val="002C0006"/>
    <w:rsid w:val="002D3CC7"/>
    <w:rsid w:val="002D499C"/>
    <w:rsid w:val="002E22A7"/>
    <w:rsid w:val="002E6A99"/>
    <w:rsid w:val="002F065A"/>
    <w:rsid w:val="002F4492"/>
    <w:rsid w:val="002F66ED"/>
    <w:rsid w:val="003062E3"/>
    <w:rsid w:val="0032615D"/>
    <w:rsid w:val="0032736E"/>
    <w:rsid w:val="00333FD5"/>
    <w:rsid w:val="0034430D"/>
    <w:rsid w:val="00353EB1"/>
    <w:rsid w:val="0035413B"/>
    <w:rsid w:val="003800BC"/>
    <w:rsid w:val="003947E6"/>
    <w:rsid w:val="003A0F6A"/>
    <w:rsid w:val="003A7783"/>
    <w:rsid w:val="003C4171"/>
    <w:rsid w:val="003E21EB"/>
    <w:rsid w:val="003F67CF"/>
    <w:rsid w:val="00407FFA"/>
    <w:rsid w:val="00417B61"/>
    <w:rsid w:val="00417CFA"/>
    <w:rsid w:val="0046110E"/>
    <w:rsid w:val="00463590"/>
    <w:rsid w:val="0046554B"/>
    <w:rsid w:val="0049148B"/>
    <w:rsid w:val="004C288F"/>
    <w:rsid w:val="004E1C29"/>
    <w:rsid w:val="004E335C"/>
    <w:rsid w:val="004F4F7B"/>
    <w:rsid w:val="00503DEB"/>
    <w:rsid w:val="00510196"/>
    <w:rsid w:val="00524FE7"/>
    <w:rsid w:val="0053405E"/>
    <w:rsid w:val="00540691"/>
    <w:rsid w:val="0054282F"/>
    <w:rsid w:val="00543618"/>
    <w:rsid w:val="00547EF1"/>
    <w:rsid w:val="00567EE6"/>
    <w:rsid w:val="00572913"/>
    <w:rsid w:val="00572BB4"/>
    <w:rsid w:val="00585BB8"/>
    <w:rsid w:val="005A4FA4"/>
    <w:rsid w:val="005B39E7"/>
    <w:rsid w:val="005C5E64"/>
    <w:rsid w:val="005D2835"/>
    <w:rsid w:val="005E21BB"/>
    <w:rsid w:val="005E5958"/>
    <w:rsid w:val="005F78C2"/>
    <w:rsid w:val="00604A81"/>
    <w:rsid w:val="00611FD7"/>
    <w:rsid w:val="006134E6"/>
    <w:rsid w:val="0061465B"/>
    <w:rsid w:val="00614EB4"/>
    <w:rsid w:val="00637F5D"/>
    <w:rsid w:val="00641BBA"/>
    <w:rsid w:val="0065061D"/>
    <w:rsid w:val="006555D9"/>
    <w:rsid w:val="006674A9"/>
    <w:rsid w:val="006752C2"/>
    <w:rsid w:val="0069262F"/>
    <w:rsid w:val="00695B0E"/>
    <w:rsid w:val="00697810"/>
    <w:rsid w:val="006A465C"/>
    <w:rsid w:val="006A5769"/>
    <w:rsid w:val="006A78E1"/>
    <w:rsid w:val="006B17E2"/>
    <w:rsid w:val="006B2821"/>
    <w:rsid w:val="006C2CB4"/>
    <w:rsid w:val="006C40F9"/>
    <w:rsid w:val="006D6078"/>
    <w:rsid w:val="006F1E45"/>
    <w:rsid w:val="006F6DF8"/>
    <w:rsid w:val="006F7EE0"/>
    <w:rsid w:val="0070712E"/>
    <w:rsid w:val="00711256"/>
    <w:rsid w:val="0071212D"/>
    <w:rsid w:val="00714E91"/>
    <w:rsid w:val="00724184"/>
    <w:rsid w:val="00730EE3"/>
    <w:rsid w:val="0073103C"/>
    <w:rsid w:val="00737740"/>
    <w:rsid w:val="007462E0"/>
    <w:rsid w:val="0075038E"/>
    <w:rsid w:val="00792EBD"/>
    <w:rsid w:val="00795E25"/>
    <w:rsid w:val="007B189C"/>
    <w:rsid w:val="007E4446"/>
    <w:rsid w:val="007E524A"/>
    <w:rsid w:val="007F255A"/>
    <w:rsid w:val="007F271D"/>
    <w:rsid w:val="007F798A"/>
    <w:rsid w:val="00817320"/>
    <w:rsid w:val="00820A3D"/>
    <w:rsid w:val="00820B50"/>
    <w:rsid w:val="00824DDD"/>
    <w:rsid w:val="008263EA"/>
    <w:rsid w:val="00826A51"/>
    <w:rsid w:val="00830D91"/>
    <w:rsid w:val="00834334"/>
    <w:rsid w:val="00837562"/>
    <w:rsid w:val="008431BB"/>
    <w:rsid w:val="00846279"/>
    <w:rsid w:val="0084669F"/>
    <w:rsid w:val="0086699C"/>
    <w:rsid w:val="008702F8"/>
    <w:rsid w:val="00874212"/>
    <w:rsid w:val="00874B05"/>
    <w:rsid w:val="00894FC5"/>
    <w:rsid w:val="008955AD"/>
    <w:rsid w:val="008B7C59"/>
    <w:rsid w:val="008C5103"/>
    <w:rsid w:val="008D1132"/>
    <w:rsid w:val="008D1ACE"/>
    <w:rsid w:val="008D205A"/>
    <w:rsid w:val="008E7DC6"/>
    <w:rsid w:val="00907F0B"/>
    <w:rsid w:val="009203CB"/>
    <w:rsid w:val="00921868"/>
    <w:rsid w:val="00932609"/>
    <w:rsid w:val="00937F28"/>
    <w:rsid w:val="00956B82"/>
    <w:rsid w:val="00963A59"/>
    <w:rsid w:val="00967A71"/>
    <w:rsid w:val="00973999"/>
    <w:rsid w:val="00984100"/>
    <w:rsid w:val="00987C35"/>
    <w:rsid w:val="00992806"/>
    <w:rsid w:val="009937A9"/>
    <w:rsid w:val="009A5DC1"/>
    <w:rsid w:val="009B6B8E"/>
    <w:rsid w:val="009E6F60"/>
    <w:rsid w:val="009F49E9"/>
    <w:rsid w:val="00A00E90"/>
    <w:rsid w:val="00A11065"/>
    <w:rsid w:val="00A14E43"/>
    <w:rsid w:val="00A33027"/>
    <w:rsid w:val="00A35658"/>
    <w:rsid w:val="00A35D02"/>
    <w:rsid w:val="00A37515"/>
    <w:rsid w:val="00A41CAF"/>
    <w:rsid w:val="00A631E7"/>
    <w:rsid w:val="00A84A3E"/>
    <w:rsid w:val="00A955A9"/>
    <w:rsid w:val="00A9730E"/>
    <w:rsid w:val="00AC5362"/>
    <w:rsid w:val="00AD3151"/>
    <w:rsid w:val="00AD5FF1"/>
    <w:rsid w:val="00AE54EB"/>
    <w:rsid w:val="00AF00B4"/>
    <w:rsid w:val="00AF3BF0"/>
    <w:rsid w:val="00AF45EF"/>
    <w:rsid w:val="00AF5208"/>
    <w:rsid w:val="00B03D37"/>
    <w:rsid w:val="00B10867"/>
    <w:rsid w:val="00B310C0"/>
    <w:rsid w:val="00B318C7"/>
    <w:rsid w:val="00B514C3"/>
    <w:rsid w:val="00B51A40"/>
    <w:rsid w:val="00B62914"/>
    <w:rsid w:val="00B66811"/>
    <w:rsid w:val="00B715EC"/>
    <w:rsid w:val="00B84F21"/>
    <w:rsid w:val="00B86A6E"/>
    <w:rsid w:val="00BA08FC"/>
    <w:rsid w:val="00BA4652"/>
    <w:rsid w:val="00BA5C0C"/>
    <w:rsid w:val="00BB3051"/>
    <w:rsid w:val="00BC1F1E"/>
    <w:rsid w:val="00BD3CE4"/>
    <w:rsid w:val="00BD5032"/>
    <w:rsid w:val="00BE1351"/>
    <w:rsid w:val="00BE7C76"/>
    <w:rsid w:val="00BF02EA"/>
    <w:rsid w:val="00C0165C"/>
    <w:rsid w:val="00C07591"/>
    <w:rsid w:val="00C10986"/>
    <w:rsid w:val="00C13624"/>
    <w:rsid w:val="00C171D0"/>
    <w:rsid w:val="00C31FDB"/>
    <w:rsid w:val="00C33B8D"/>
    <w:rsid w:val="00C343CB"/>
    <w:rsid w:val="00C42FDE"/>
    <w:rsid w:val="00C61894"/>
    <w:rsid w:val="00C65824"/>
    <w:rsid w:val="00C708EB"/>
    <w:rsid w:val="00C77873"/>
    <w:rsid w:val="00C87969"/>
    <w:rsid w:val="00C94930"/>
    <w:rsid w:val="00CB47E1"/>
    <w:rsid w:val="00CC6633"/>
    <w:rsid w:val="00CC7AE0"/>
    <w:rsid w:val="00CD69BF"/>
    <w:rsid w:val="00CE19B1"/>
    <w:rsid w:val="00CE1EEC"/>
    <w:rsid w:val="00CF1D97"/>
    <w:rsid w:val="00CF2BDE"/>
    <w:rsid w:val="00D10681"/>
    <w:rsid w:val="00D216F7"/>
    <w:rsid w:val="00D23DBA"/>
    <w:rsid w:val="00D30428"/>
    <w:rsid w:val="00D432F4"/>
    <w:rsid w:val="00D45B4F"/>
    <w:rsid w:val="00D4767E"/>
    <w:rsid w:val="00D50818"/>
    <w:rsid w:val="00D55EB8"/>
    <w:rsid w:val="00D63626"/>
    <w:rsid w:val="00D6513A"/>
    <w:rsid w:val="00D66961"/>
    <w:rsid w:val="00D71B61"/>
    <w:rsid w:val="00D7361B"/>
    <w:rsid w:val="00D81663"/>
    <w:rsid w:val="00D85525"/>
    <w:rsid w:val="00DB215E"/>
    <w:rsid w:val="00DB5153"/>
    <w:rsid w:val="00DC60D9"/>
    <w:rsid w:val="00DD28DF"/>
    <w:rsid w:val="00DE329A"/>
    <w:rsid w:val="00DE53D3"/>
    <w:rsid w:val="00DF10BA"/>
    <w:rsid w:val="00DF36BB"/>
    <w:rsid w:val="00E115D3"/>
    <w:rsid w:val="00E11D49"/>
    <w:rsid w:val="00E134D5"/>
    <w:rsid w:val="00E162EA"/>
    <w:rsid w:val="00E21330"/>
    <w:rsid w:val="00E23AA8"/>
    <w:rsid w:val="00E63082"/>
    <w:rsid w:val="00E76599"/>
    <w:rsid w:val="00E77CE3"/>
    <w:rsid w:val="00E926FC"/>
    <w:rsid w:val="00E96114"/>
    <w:rsid w:val="00EA08A3"/>
    <w:rsid w:val="00EC24F0"/>
    <w:rsid w:val="00EC6C89"/>
    <w:rsid w:val="00ED16B1"/>
    <w:rsid w:val="00ED22E8"/>
    <w:rsid w:val="00EE2F66"/>
    <w:rsid w:val="00EF5724"/>
    <w:rsid w:val="00F12F15"/>
    <w:rsid w:val="00F15843"/>
    <w:rsid w:val="00F27F7C"/>
    <w:rsid w:val="00F31F78"/>
    <w:rsid w:val="00F329C4"/>
    <w:rsid w:val="00F333B3"/>
    <w:rsid w:val="00F36986"/>
    <w:rsid w:val="00F569F8"/>
    <w:rsid w:val="00F65D85"/>
    <w:rsid w:val="00F678FD"/>
    <w:rsid w:val="00F67F78"/>
    <w:rsid w:val="00F742F1"/>
    <w:rsid w:val="00F7443B"/>
    <w:rsid w:val="00F81E11"/>
    <w:rsid w:val="00F94930"/>
    <w:rsid w:val="00F95ACB"/>
    <w:rsid w:val="00FA6F28"/>
    <w:rsid w:val="00FC32F1"/>
    <w:rsid w:val="00FC66E3"/>
    <w:rsid w:val="00FC6D3C"/>
    <w:rsid w:val="00FD291D"/>
    <w:rsid w:val="00FE714A"/>
    <w:rsid w:val="00FF0CC7"/>
    <w:rsid w:val="00FF36E9"/>
    <w:rsid w:val="00FF4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98694D"/>
  <w15:docId w15:val="{547F5A9D-1C16-4753-AF74-E395CC3F0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107800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107800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1">
    <w:name w:val="CM1"/>
    <w:basedOn w:val="Default"/>
    <w:next w:val="Default"/>
    <w:rsid w:val="00107800"/>
    <w:rPr>
      <w:color w:val="auto"/>
    </w:rPr>
  </w:style>
  <w:style w:type="paragraph" w:customStyle="1" w:styleId="CM4">
    <w:name w:val="CM4"/>
    <w:basedOn w:val="Default"/>
    <w:next w:val="Default"/>
    <w:rsid w:val="00107800"/>
    <w:rPr>
      <w:color w:val="auto"/>
    </w:rPr>
  </w:style>
  <w:style w:type="paragraph" w:customStyle="1" w:styleId="Telobesedila21">
    <w:name w:val="Telo besedila 21"/>
    <w:basedOn w:val="Navaden"/>
    <w:rsid w:val="00D71B61"/>
    <w:pPr>
      <w:widowControl w:val="0"/>
      <w:overflowPunct w:val="0"/>
      <w:autoSpaceDE w:val="0"/>
      <w:autoSpaceDN w:val="0"/>
      <w:adjustRightInd w:val="0"/>
      <w:textAlignment w:val="baseline"/>
    </w:pPr>
    <w:rPr>
      <w:color w:val="000000"/>
      <w:szCs w:val="20"/>
    </w:rPr>
  </w:style>
  <w:style w:type="character" w:styleId="Pripombasklic">
    <w:name w:val="annotation reference"/>
    <w:semiHidden/>
    <w:rsid w:val="00D71B61"/>
    <w:rPr>
      <w:sz w:val="16"/>
      <w:szCs w:val="16"/>
    </w:rPr>
  </w:style>
  <w:style w:type="paragraph" w:styleId="Pripombabesedilo">
    <w:name w:val="annotation text"/>
    <w:basedOn w:val="Navaden"/>
    <w:semiHidden/>
    <w:rsid w:val="00D71B6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D71B61"/>
    <w:rPr>
      <w:b/>
      <w:bCs/>
    </w:rPr>
  </w:style>
  <w:style w:type="paragraph" w:styleId="Besedilooblaka">
    <w:name w:val="Balloon Text"/>
    <w:basedOn w:val="Navaden"/>
    <w:semiHidden/>
    <w:rsid w:val="00D71B61"/>
    <w:rPr>
      <w:rFonts w:ascii="Tahoma" w:hAnsi="Tahoma" w:cs="Tahoma"/>
      <w:sz w:val="16"/>
      <w:szCs w:val="16"/>
    </w:rPr>
  </w:style>
  <w:style w:type="paragraph" w:styleId="Glava">
    <w:name w:val="header"/>
    <w:basedOn w:val="Navaden"/>
    <w:rsid w:val="0021652E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21652E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21652E"/>
  </w:style>
  <w:style w:type="character" w:styleId="Hiperpovezava">
    <w:name w:val="Hyperlink"/>
    <w:rsid w:val="00C42FDE"/>
    <w:rPr>
      <w:color w:val="0000FF"/>
      <w:u w:val="single"/>
    </w:rPr>
  </w:style>
  <w:style w:type="paragraph" w:styleId="Revizija">
    <w:name w:val="Revision"/>
    <w:hidden/>
    <w:uiPriority w:val="99"/>
    <w:semiHidden/>
    <w:rsid w:val="00037DB5"/>
    <w:rPr>
      <w:sz w:val="24"/>
      <w:szCs w:val="24"/>
    </w:rPr>
  </w:style>
  <w:style w:type="paragraph" w:styleId="Odstavekseznama">
    <w:name w:val="List Paragraph"/>
    <w:basedOn w:val="Navaden"/>
    <w:uiPriority w:val="34"/>
    <w:qFormat/>
    <w:rsid w:val="007112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C47296-4D93-4530-B9BC-4E722CA14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114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CL2004D0558SL0040010.0001.3bi_cp 1..1</vt:lpstr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CL2004D0558SL0040010.0001.3bi_cp 1..1</dc:title>
  <dc:creator>Publications Office</dc:creator>
  <cp:lastModifiedBy>Aleksandra Hari</cp:lastModifiedBy>
  <cp:revision>19</cp:revision>
  <cp:lastPrinted>2015-05-06T05:54:00Z</cp:lastPrinted>
  <dcterms:created xsi:type="dcterms:W3CDTF">2023-01-26T06:07:00Z</dcterms:created>
  <dcterms:modified xsi:type="dcterms:W3CDTF">2023-03-10T14:29:00Z</dcterms:modified>
</cp:coreProperties>
</file>