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Ids.xml" ContentType="application/vnd.openxmlformats-officedocument.wordprocessingml.commentsIds+xml"/>
  <Override PartName="/word/commentsExtended.xml" ContentType="application/vnd.openxmlformats-officedocument.wordprocessingml.commentsExtended+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205BF17" w14:textId="77777777" w:rsidR="00CA678E" w:rsidRDefault="00CA678E"/>
    <w:p w14:paraId="4180124F" w14:textId="77777777" w:rsidR="000665D1" w:rsidRPr="00D93543" w:rsidRDefault="000665D1" w:rsidP="003A50F3">
      <w:pPr>
        <w:rPr>
          <w:rFonts w:cs="Arial"/>
          <w:b/>
          <w:noProof/>
          <w:color w:val="FF0000"/>
          <w:szCs w:val="22"/>
          <w:u w:val="single"/>
        </w:rPr>
      </w:pPr>
      <w:bookmarkStart w:id="0" w:name="_GoBack"/>
      <w:bookmarkEnd w:id="0"/>
    </w:p>
    <w:p w14:paraId="694B2B2D" w14:textId="77777777" w:rsidR="003A50F3" w:rsidRPr="003A50F3" w:rsidRDefault="003A50F3" w:rsidP="003A50F3">
      <w:pPr>
        <w:rPr>
          <w:rFonts w:cs="Arial"/>
          <w:b/>
          <w:noProof/>
          <w:szCs w:val="22"/>
          <w:u w:val="single"/>
        </w:rPr>
      </w:pPr>
      <w:r w:rsidRPr="003A50F3">
        <w:rPr>
          <w:rFonts w:cs="Arial"/>
          <w:b/>
          <w:noProof/>
          <w:szCs w:val="22"/>
          <w:u w:val="single"/>
        </w:rPr>
        <w:t xml:space="preserve">Ime predpisa: </w:t>
      </w:r>
    </w:p>
    <w:p w14:paraId="0240CF68" w14:textId="725DABB3" w:rsidR="00F86198" w:rsidRPr="00687A59" w:rsidRDefault="00C06A78" w:rsidP="00CE5A0A">
      <w:pPr>
        <w:rPr>
          <w:b/>
          <w:sz w:val="22"/>
          <w:szCs w:val="22"/>
        </w:rPr>
      </w:pPr>
      <w:r w:rsidRPr="00687A59">
        <w:rPr>
          <w:b/>
          <w:sz w:val="22"/>
          <w:szCs w:val="22"/>
        </w:rPr>
        <w:t xml:space="preserve">Osnutek </w:t>
      </w:r>
      <w:r w:rsidR="00E527D2" w:rsidRPr="00687A59">
        <w:rPr>
          <w:b/>
          <w:sz w:val="22"/>
          <w:szCs w:val="22"/>
        </w:rPr>
        <w:t>Uredb</w:t>
      </w:r>
      <w:r w:rsidR="00C6341B" w:rsidRPr="00687A59">
        <w:rPr>
          <w:b/>
          <w:sz w:val="22"/>
          <w:szCs w:val="22"/>
        </w:rPr>
        <w:t xml:space="preserve">e </w:t>
      </w:r>
      <w:r w:rsidR="00E527D2" w:rsidRPr="00687A59">
        <w:rPr>
          <w:b/>
          <w:sz w:val="22"/>
          <w:szCs w:val="22"/>
        </w:rPr>
        <w:t xml:space="preserve">o </w:t>
      </w:r>
      <w:r w:rsidR="00CE5A0A" w:rsidRPr="00687A59">
        <w:rPr>
          <w:b/>
          <w:sz w:val="22"/>
          <w:szCs w:val="22"/>
        </w:rPr>
        <w:t xml:space="preserve">vodovarstvenih območjih </w:t>
      </w:r>
      <w:r w:rsidR="004D653C" w:rsidRPr="00687A59">
        <w:rPr>
          <w:b/>
          <w:sz w:val="22"/>
          <w:szCs w:val="22"/>
        </w:rPr>
        <w:t>za</w:t>
      </w:r>
      <w:r w:rsidR="00CE5A0A" w:rsidRPr="00687A59">
        <w:rPr>
          <w:b/>
          <w:sz w:val="22"/>
          <w:szCs w:val="22"/>
        </w:rPr>
        <w:t xml:space="preserve"> občin</w:t>
      </w:r>
      <w:r w:rsidR="004D653C" w:rsidRPr="00687A59">
        <w:rPr>
          <w:b/>
          <w:sz w:val="22"/>
          <w:szCs w:val="22"/>
        </w:rPr>
        <w:t>o</w:t>
      </w:r>
      <w:r w:rsidR="00F86198" w:rsidRPr="00687A59">
        <w:rPr>
          <w:b/>
          <w:sz w:val="22"/>
          <w:szCs w:val="22"/>
        </w:rPr>
        <w:t xml:space="preserve"> Tržič</w:t>
      </w:r>
    </w:p>
    <w:p w14:paraId="32554F63" w14:textId="77777777" w:rsidR="00CE5A0A" w:rsidRPr="003A50F3" w:rsidRDefault="00CE5A0A" w:rsidP="00CE5A0A">
      <w:pPr>
        <w:rPr>
          <w:rFonts w:cs="Arial"/>
          <w:b/>
          <w:noProof/>
          <w:szCs w:val="22"/>
          <w:u w:val="single"/>
        </w:rPr>
      </w:pPr>
    </w:p>
    <w:p w14:paraId="3E02F6BB" w14:textId="77777777" w:rsidR="003A50F3" w:rsidRPr="003A50F3" w:rsidRDefault="003A50F3" w:rsidP="003A50F3">
      <w:pPr>
        <w:spacing w:line="240" w:lineRule="atLeast"/>
        <w:rPr>
          <w:rFonts w:cs="Arial"/>
          <w:b/>
          <w:noProof/>
          <w:szCs w:val="22"/>
          <w:u w:val="single"/>
        </w:rPr>
      </w:pPr>
      <w:r w:rsidRPr="003A50F3">
        <w:rPr>
          <w:rFonts w:cs="Arial"/>
          <w:b/>
          <w:noProof/>
          <w:szCs w:val="22"/>
          <w:u w:val="single"/>
        </w:rPr>
        <w:t xml:space="preserve">Št. zadeve: </w:t>
      </w:r>
    </w:p>
    <w:p w14:paraId="70E6EAF0" w14:textId="7D53AA47" w:rsidR="003A50F3" w:rsidRPr="003A50F3" w:rsidRDefault="0094381D" w:rsidP="003A50F3">
      <w:pPr>
        <w:spacing w:line="240" w:lineRule="atLeast"/>
        <w:rPr>
          <w:rFonts w:cs="Arial"/>
          <w:b/>
          <w:noProof/>
          <w:szCs w:val="22"/>
        </w:rPr>
      </w:pPr>
      <w:r w:rsidRPr="00320A9A">
        <w:rPr>
          <w:b/>
          <w:bCs/>
        </w:rPr>
        <w:t>007-</w:t>
      </w:r>
      <w:r w:rsidR="00320A9A" w:rsidRPr="00320A9A">
        <w:rPr>
          <w:b/>
          <w:bCs/>
        </w:rPr>
        <w:t>54/2023</w:t>
      </w:r>
      <w:r w:rsidR="00320A9A">
        <w:rPr>
          <w:b/>
          <w:bCs/>
        </w:rPr>
        <w:t>/1</w:t>
      </w:r>
    </w:p>
    <w:p w14:paraId="2D5500A9" w14:textId="77777777" w:rsidR="0038510D" w:rsidRPr="0085442D" w:rsidRDefault="0038510D" w:rsidP="00976551">
      <w:pPr>
        <w:pStyle w:val="Telobesedila2"/>
        <w:ind w:left="4956" w:firstLine="708"/>
        <w:rPr>
          <w:rFonts w:ascii="Arial" w:hAnsi="Arial"/>
          <w:b w:val="0"/>
          <w:sz w:val="20"/>
        </w:rPr>
      </w:pPr>
    </w:p>
    <w:p w14:paraId="349109D5" w14:textId="77777777" w:rsidR="0094381D" w:rsidRDefault="0094381D" w:rsidP="0094381D">
      <w:pPr>
        <w:spacing w:line="276" w:lineRule="auto"/>
        <w:rPr>
          <w:rFonts w:cs="Arial"/>
          <w:b/>
          <w:noProof/>
          <w:szCs w:val="20"/>
          <w:u w:val="single"/>
        </w:rPr>
      </w:pPr>
    </w:p>
    <w:p w14:paraId="3907A093" w14:textId="77777777" w:rsidR="0094381D" w:rsidRPr="0095147E" w:rsidRDefault="0094381D" w:rsidP="0094381D">
      <w:pPr>
        <w:spacing w:line="276" w:lineRule="auto"/>
        <w:rPr>
          <w:rFonts w:cs="Arial"/>
          <w:b/>
          <w:noProof/>
          <w:szCs w:val="20"/>
          <w:u w:val="single"/>
        </w:rPr>
      </w:pPr>
      <w:r w:rsidRPr="0095147E">
        <w:rPr>
          <w:rFonts w:cs="Arial"/>
          <w:b/>
          <w:noProof/>
          <w:szCs w:val="20"/>
          <w:u w:val="single"/>
        </w:rPr>
        <w:t xml:space="preserve">Datum objave: </w:t>
      </w:r>
    </w:p>
    <w:p w14:paraId="74A7F4A7" w14:textId="1BE475FF" w:rsidR="0094381D" w:rsidRPr="0095147E" w:rsidRDefault="00320A9A" w:rsidP="0094381D">
      <w:pPr>
        <w:spacing w:line="276" w:lineRule="auto"/>
        <w:rPr>
          <w:rFonts w:cs="Arial"/>
          <w:noProof/>
          <w:szCs w:val="20"/>
        </w:rPr>
      </w:pPr>
      <w:r>
        <w:rPr>
          <w:rFonts w:cs="Arial"/>
          <w:noProof/>
          <w:szCs w:val="20"/>
        </w:rPr>
        <w:t>7</w:t>
      </w:r>
      <w:r w:rsidR="0094381D" w:rsidRPr="0095147E">
        <w:rPr>
          <w:rFonts w:cs="Arial"/>
          <w:noProof/>
          <w:szCs w:val="20"/>
        </w:rPr>
        <w:t xml:space="preserve">. </w:t>
      </w:r>
      <w:r w:rsidR="006A6D4A">
        <w:rPr>
          <w:rFonts w:cs="Arial"/>
          <w:noProof/>
          <w:szCs w:val="20"/>
        </w:rPr>
        <w:t>3</w:t>
      </w:r>
      <w:r w:rsidR="0094381D" w:rsidRPr="0095147E">
        <w:rPr>
          <w:rFonts w:cs="Arial"/>
          <w:noProof/>
          <w:szCs w:val="20"/>
        </w:rPr>
        <w:t>. 202</w:t>
      </w:r>
      <w:r w:rsidR="00A420C6">
        <w:rPr>
          <w:rFonts w:cs="Arial"/>
          <w:noProof/>
          <w:szCs w:val="20"/>
        </w:rPr>
        <w:t>3</w:t>
      </w:r>
    </w:p>
    <w:p w14:paraId="3BB4CF13" w14:textId="77777777" w:rsidR="0094381D" w:rsidRPr="0095147E" w:rsidRDefault="0094381D" w:rsidP="0094381D">
      <w:pPr>
        <w:spacing w:line="276" w:lineRule="auto"/>
        <w:rPr>
          <w:rFonts w:cs="Arial"/>
          <w:b/>
          <w:noProof/>
          <w:szCs w:val="20"/>
          <w:u w:val="single"/>
        </w:rPr>
      </w:pPr>
    </w:p>
    <w:p w14:paraId="2278CF7D" w14:textId="77777777" w:rsidR="0094381D" w:rsidRPr="0095147E" w:rsidRDefault="0094381D" w:rsidP="0094381D">
      <w:pPr>
        <w:spacing w:line="276" w:lineRule="auto"/>
        <w:rPr>
          <w:rFonts w:cs="Arial"/>
          <w:b/>
          <w:noProof/>
          <w:szCs w:val="20"/>
          <w:u w:val="single"/>
        </w:rPr>
      </w:pPr>
      <w:r w:rsidRPr="0095147E">
        <w:rPr>
          <w:rFonts w:cs="Arial"/>
          <w:b/>
          <w:noProof/>
          <w:szCs w:val="20"/>
          <w:u w:val="single"/>
        </w:rPr>
        <w:t xml:space="preserve">Rok za sprejem mnenj in pripomb: </w:t>
      </w:r>
    </w:p>
    <w:p w14:paraId="0FBCC21C" w14:textId="6AD2DDC0" w:rsidR="0094381D" w:rsidRPr="0095147E" w:rsidRDefault="00320A9A" w:rsidP="0094381D">
      <w:pPr>
        <w:spacing w:line="276" w:lineRule="auto"/>
        <w:rPr>
          <w:rFonts w:cs="Arial"/>
          <w:noProof/>
          <w:szCs w:val="20"/>
        </w:rPr>
      </w:pPr>
      <w:r>
        <w:rPr>
          <w:rFonts w:cs="Arial"/>
          <w:noProof/>
          <w:szCs w:val="20"/>
        </w:rPr>
        <w:t>7</w:t>
      </w:r>
      <w:r w:rsidR="0094381D" w:rsidRPr="0095147E">
        <w:rPr>
          <w:rFonts w:cs="Arial"/>
          <w:noProof/>
          <w:szCs w:val="20"/>
        </w:rPr>
        <w:t xml:space="preserve">. </w:t>
      </w:r>
      <w:r w:rsidR="006A6D4A">
        <w:rPr>
          <w:rFonts w:cs="Arial"/>
          <w:noProof/>
          <w:szCs w:val="20"/>
        </w:rPr>
        <w:t>4</w:t>
      </w:r>
      <w:r w:rsidR="0094381D" w:rsidRPr="0095147E">
        <w:rPr>
          <w:rFonts w:cs="Arial"/>
          <w:noProof/>
          <w:szCs w:val="20"/>
        </w:rPr>
        <w:t>. 202</w:t>
      </w:r>
      <w:r w:rsidR="00A420C6">
        <w:rPr>
          <w:rFonts w:cs="Arial"/>
          <w:noProof/>
          <w:szCs w:val="20"/>
        </w:rPr>
        <w:t>3</w:t>
      </w:r>
    </w:p>
    <w:p w14:paraId="576F5B87" w14:textId="77777777" w:rsidR="0094381D" w:rsidRPr="0095147E" w:rsidRDefault="0094381D" w:rsidP="0094381D">
      <w:pPr>
        <w:spacing w:line="276" w:lineRule="auto"/>
        <w:rPr>
          <w:rFonts w:cs="Arial"/>
          <w:noProof/>
          <w:szCs w:val="20"/>
        </w:rPr>
      </w:pPr>
    </w:p>
    <w:p w14:paraId="66171C16" w14:textId="77777777" w:rsidR="0094381D" w:rsidRPr="0095147E" w:rsidRDefault="0094381D" w:rsidP="0094381D">
      <w:pPr>
        <w:spacing w:line="276" w:lineRule="auto"/>
        <w:rPr>
          <w:rFonts w:cs="Arial"/>
          <w:b/>
          <w:noProof/>
          <w:szCs w:val="20"/>
        </w:rPr>
      </w:pPr>
    </w:p>
    <w:p w14:paraId="1F9D743A" w14:textId="77777777" w:rsidR="0094381D" w:rsidRPr="0095147E" w:rsidRDefault="0094381D" w:rsidP="0094381D">
      <w:pPr>
        <w:spacing w:line="276" w:lineRule="auto"/>
        <w:rPr>
          <w:rFonts w:cs="Arial"/>
          <w:b/>
          <w:noProof/>
          <w:szCs w:val="20"/>
          <w:u w:val="single"/>
        </w:rPr>
      </w:pPr>
      <w:r w:rsidRPr="0095147E">
        <w:rPr>
          <w:rFonts w:cs="Arial"/>
          <w:b/>
          <w:noProof/>
          <w:szCs w:val="20"/>
          <w:u w:val="single"/>
        </w:rPr>
        <w:t>e-naslov:</w:t>
      </w:r>
    </w:p>
    <w:p w14:paraId="76808EB0" w14:textId="54CCE2CC" w:rsidR="0094381D" w:rsidRPr="0095147E" w:rsidRDefault="00615112" w:rsidP="0094381D">
      <w:pPr>
        <w:spacing w:line="276" w:lineRule="auto"/>
        <w:rPr>
          <w:rFonts w:cs="Arial"/>
          <w:noProof/>
          <w:szCs w:val="20"/>
        </w:rPr>
      </w:pPr>
      <w:hyperlink r:id="rId9" w:history="1">
        <w:r w:rsidR="006A6D4A" w:rsidRPr="00A43EA2">
          <w:rPr>
            <w:rStyle w:val="Hiperpovezava"/>
            <w:rFonts w:cs="Arial"/>
            <w:noProof/>
            <w:szCs w:val="20"/>
          </w:rPr>
          <w:t>gp.mnvp@gov.si</w:t>
        </w:r>
      </w:hyperlink>
    </w:p>
    <w:p w14:paraId="3CEEE9ED" w14:textId="77777777" w:rsidR="0094381D" w:rsidRDefault="0094381D" w:rsidP="0094381D">
      <w:pPr>
        <w:tabs>
          <w:tab w:val="left" w:pos="708"/>
        </w:tabs>
        <w:spacing w:after="200" w:line="276" w:lineRule="auto"/>
        <w:jc w:val="center"/>
        <w:rPr>
          <w:b/>
          <w:sz w:val="16"/>
          <w:szCs w:val="16"/>
          <w:lang w:bidi="en-US"/>
        </w:rPr>
      </w:pPr>
    </w:p>
    <w:p w14:paraId="6BA5D9F7" w14:textId="51C3906C" w:rsidR="00B0557D" w:rsidRPr="00B0557D" w:rsidRDefault="00C22009" w:rsidP="0094381D">
      <w:pPr>
        <w:rPr>
          <w:b/>
          <w:color w:val="FF0000"/>
          <w:u w:val="single"/>
          <w:lang w:bidi="en-US"/>
        </w:rPr>
      </w:pPr>
      <w:r w:rsidRPr="00274A4A">
        <w:rPr>
          <w:lang w:bidi="en-US"/>
        </w:rPr>
        <w:br/>
      </w:r>
    </w:p>
    <w:p w14:paraId="788C019D" w14:textId="77777777" w:rsidR="00F3645E" w:rsidRDefault="00F3645E">
      <w:pPr>
        <w:spacing w:line="240" w:lineRule="auto"/>
        <w:rPr>
          <w:color w:val="FF0000"/>
          <w:lang w:bidi="en-US"/>
        </w:rPr>
      </w:pPr>
      <w:r>
        <w:rPr>
          <w:color w:val="FF0000"/>
          <w:lang w:bidi="en-US"/>
        </w:rPr>
        <w:br w:type="page"/>
      </w:r>
    </w:p>
    <w:p w14:paraId="2E26D3E8" w14:textId="77777777" w:rsidR="00F3645E" w:rsidRPr="00F3645E" w:rsidRDefault="00F3645E" w:rsidP="00F3645E">
      <w:pPr>
        <w:tabs>
          <w:tab w:val="left" w:pos="708"/>
        </w:tabs>
        <w:spacing w:after="200" w:line="276" w:lineRule="auto"/>
        <w:jc w:val="center"/>
        <w:rPr>
          <w:rFonts w:cs="Arial"/>
          <w:b/>
          <w:szCs w:val="20"/>
        </w:rPr>
      </w:pPr>
      <w:r w:rsidRPr="00F3645E">
        <w:rPr>
          <w:rFonts w:cs="Arial"/>
          <w:b/>
          <w:szCs w:val="20"/>
        </w:rPr>
        <w:lastRenderedPageBreak/>
        <w:t>OBRAZLOŽITEV</w:t>
      </w:r>
    </w:p>
    <w:p w14:paraId="229C261A" w14:textId="66BA4D03" w:rsidR="004D653C" w:rsidRPr="00F3645E" w:rsidRDefault="00F3645E" w:rsidP="004D653C">
      <w:pPr>
        <w:suppressAutoHyphens/>
        <w:overflowPunct w:val="0"/>
        <w:autoSpaceDE w:val="0"/>
        <w:autoSpaceDN w:val="0"/>
        <w:adjustRightInd w:val="0"/>
        <w:spacing w:before="120" w:after="160" w:line="276" w:lineRule="auto"/>
        <w:jc w:val="center"/>
        <w:textAlignment w:val="baseline"/>
        <w:rPr>
          <w:rFonts w:cs="Arial"/>
          <w:b/>
          <w:szCs w:val="20"/>
          <w:lang w:eastAsia="sl-SI"/>
        </w:rPr>
      </w:pPr>
      <w:r w:rsidRPr="00F3645E">
        <w:rPr>
          <w:rFonts w:cs="Arial"/>
          <w:b/>
          <w:szCs w:val="20"/>
        </w:rPr>
        <w:t xml:space="preserve">K OSNUTKU UREDBE </w:t>
      </w:r>
      <w:r w:rsidRPr="00F3645E">
        <w:rPr>
          <w:rFonts w:cs="Arial"/>
          <w:b/>
          <w:szCs w:val="20"/>
          <w:lang w:eastAsia="sl-SI"/>
        </w:rPr>
        <w:t xml:space="preserve">O VODOVARSTVENIH OBMOČJIH ZA </w:t>
      </w:r>
    </w:p>
    <w:p w14:paraId="5B6E7D79" w14:textId="123B014B" w:rsidR="00F3645E" w:rsidRPr="00F3645E" w:rsidRDefault="00F3645E" w:rsidP="00F3645E">
      <w:pPr>
        <w:suppressAutoHyphens/>
        <w:overflowPunct w:val="0"/>
        <w:autoSpaceDE w:val="0"/>
        <w:autoSpaceDN w:val="0"/>
        <w:adjustRightInd w:val="0"/>
        <w:spacing w:before="120" w:after="160" w:line="276" w:lineRule="auto"/>
        <w:jc w:val="center"/>
        <w:textAlignment w:val="baseline"/>
        <w:rPr>
          <w:rFonts w:cs="Arial"/>
          <w:b/>
          <w:szCs w:val="20"/>
          <w:lang w:eastAsia="sl-SI"/>
        </w:rPr>
      </w:pPr>
      <w:r w:rsidRPr="00F3645E">
        <w:rPr>
          <w:rFonts w:cs="Arial"/>
          <w:b/>
          <w:szCs w:val="20"/>
          <w:lang w:eastAsia="sl-SI"/>
        </w:rPr>
        <w:t>OBČIN</w:t>
      </w:r>
      <w:r w:rsidR="004D653C">
        <w:rPr>
          <w:rFonts w:cs="Arial"/>
          <w:b/>
          <w:szCs w:val="20"/>
          <w:lang w:eastAsia="sl-SI"/>
        </w:rPr>
        <w:t>O</w:t>
      </w:r>
      <w:r>
        <w:rPr>
          <w:rFonts w:cs="Arial"/>
          <w:b/>
          <w:szCs w:val="20"/>
          <w:lang w:eastAsia="sl-SI"/>
        </w:rPr>
        <w:t xml:space="preserve"> TRŽIČ</w:t>
      </w:r>
      <w:r w:rsidRPr="00F3645E">
        <w:rPr>
          <w:rFonts w:cs="Arial"/>
          <w:b/>
          <w:szCs w:val="20"/>
          <w:lang w:eastAsia="sl-SI"/>
        </w:rPr>
        <w:t xml:space="preserve"> </w:t>
      </w:r>
    </w:p>
    <w:p w14:paraId="38D0767B" w14:textId="77777777" w:rsidR="00F3645E" w:rsidRPr="00F3645E" w:rsidRDefault="00F3645E" w:rsidP="00F3645E">
      <w:pPr>
        <w:suppressAutoHyphens/>
        <w:overflowPunct w:val="0"/>
        <w:autoSpaceDE w:val="0"/>
        <w:autoSpaceDN w:val="0"/>
        <w:adjustRightInd w:val="0"/>
        <w:spacing w:before="120" w:after="160" w:line="276" w:lineRule="auto"/>
        <w:jc w:val="center"/>
        <w:textAlignment w:val="baseline"/>
        <w:rPr>
          <w:rFonts w:cs="Arial"/>
          <w:b/>
          <w:szCs w:val="20"/>
          <w:lang w:eastAsia="sl-SI"/>
        </w:rPr>
      </w:pPr>
    </w:p>
    <w:p w14:paraId="305E1943" w14:textId="77777777" w:rsidR="00F3645E" w:rsidRPr="00F3645E" w:rsidRDefault="00F3645E" w:rsidP="00F3645E">
      <w:pPr>
        <w:tabs>
          <w:tab w:val="left" w:pos="708"/>
        </w:tabs>
        <w:suppressAutoHyphens/>
        <w:spacing w:line="276" w:lineRule="auto"/>
        <w:jc w:val="both"/>
        <w:rPr>
          <w:rFonts w:cs="Arial"/>
          <w:bCs/>
          <w:szCs w:val="20"/>
          <w:lang w:eastAsia="ar-SA"/>
        </w:rPr>
      </w:pPr>
    </w:p>
    <w:p w14:paraId="24FBEB3F" w14:textId="7CE65A2A" w:rsidR="00F3645E" w:rsidRPr="00F3645E" w:rsidRDefault="00F3645E" w:rsidP="00F3645E">
      <w:pPr>
        <w:tabs>
          <w:tab w:val="left" w:pos="708"/>
        </w:tabs>
        <w:suppressAutoHyphens/>
        <w:spacing w:line="276" w:lineRule="auto"/>
        <w:jc w:val="both"/>
        <w:rPr>
          <w:rFonts w:eastAsia="Lucida Sans Unicode" w:cs="Arial"/>
          <w:szCs w:val="20"/>
          <w:lang w:eastAsia="sl-SI"/>
        </w:rPr>
      </w:pPr>
      <w:r w:rsidRPr="00F3645E">
        <w:rPr>
          <w:rFonts w:cs="Arial"/>
          <w:bCs/>
          <w:szCs w:val="20"/>
          <w:lang w:eastAsia="ar-SA"/>
        </w:rPr>
        <w:t xml:space="preserve">Pravna podlaga za Uredbo </w:t>
      </w:r>
      <w:r w:rsidRPr="00F3645E">
        <w:rPr>
          <w:rFonts w:eastAsia="Lucida Sans Unicode" w:cs="Arial"/>
          <w:szCs w:val="20"/>
          <w:lang w:eastAsia="sl-SI"/>
        </w:rPr>
        <w:t>o vodovarstvenih območjih za občin</w:t>
      </w:r>
      <w:r w:rsidR="004D653C">
        <w:rPr>
          <w:rFonts w:eastAsia="Lucida Sans Unicode" w:cs="Arial"/>
          <w:szCs w:val="20"/>
          <w:lang w:eastAsia="sl-SI"/>
        </w:rPr>
        <w:t>o</w:t>
      </w:r>
      <w:r>
        <w:rPr>
          <w:rFonts w:eastAsia="Lucida Sans Unicode" w:cs="Arial"/>
          <w:szCs w:val="20"/>
          <w:lang w:eastAsia="sl-SI"/>
        </w:rPr>
        <w:t xml:space="preserve"> Tržič </w:t>
      </w:r>
      <w:r w:rsidRPr="00F3645E">
        <w:rPr>
          <w:rFonts w:cs="Arial"/>
          <w:bCs/>
          <w:szCs w:val="20"/>
          <w:lang w:eastAsia="ar-SA"/>
        </w:rPr>
        <w:t xml:space="preserve">je v 74. členu Zakona o vodah (Uradni list RS, št. </w:t>
      </w:r>
      <w:r w:rsidRPr="00F3645E">
        <w:rPr>
          <w:rFonts w:cs="Arial"/>
          <w:szCs w:val="20"/>
          <w:lang w:eastAsia="sl-SI"/>
        </w:rPr>
        <w:t>67/02, 2/04 – ZZdrI-A, 41/04 – ZVO-1, 57/08, 57/12, 100/13, 40/14, 56/15 in 65/20</w:t>
      </w:r>
      <w:r w:rsidRPr="00F3645E">
        <w:rPr>
          <w:rFonts w:cs="Arial"/>
          <w:bCs/>
          <w:szCs w:val="20"/>
          <w:lang w:eastAsia="ar-SA"/>
        </w:rPr>
        <w:t>; v nadaljnjem besedilu: Zakon o vodah), kjer je določeno, da Vlada RS s predpisom določi vodovarstveno območje in zavaruje vodno telo, ki se uporablja za odvzem ali je namenjeno za javno oskrbo s pitno vodo pred onesnaževanjem ali drugimi vrstami obremenjevanja, ki bi lahko vplivalo na zdravstveno ustreznost voda ali na njeno količino.</w:t>
      </w:r>
    </w:p>
    <w:p w14:paraId="6F7C836F" w14:textId="77777777" w:rsidR="00F3645E" w:rsidRPr="00F3645E" w:rsidRDefault="00F3645E" w:rsidP="00F3645E">
      <w:pPr>
        <w:tabs>
          <w:tab w:val="left" w:pos="708"/>
        </w:tabs>
        <w:suppressAutoHyphens/>
        <w:spacing w:line="276" w:lineRule="auto"/>
        <w:jc w:val="both"/>
        <w:rPr>
          <w:rFonts w:cs="Arial"/>
          <w:bCs/>
          <w:szCs w:val="20"/>
          <w:lang w:eastAsia="ar-SA"/>
        </w:rPr>
      </w:pPr>
    </w:p>
    <w:p w14:paraId="16CB3855" w14:textId="77777777" w:rsidR="00F3645E" w:rsidRPr="00F3645E" w:rsidRDefault="00F3645E" w:rsidP="00F3645E">
      <w:pPr>
        <w:spacing w:line="276" w:lineRule="auto"/>
        <w:jc w:val="both"/>
        <w:rPr>
          <w:rFonts w:cs="Arial"/>
          <w:szCs w:val="20"/>
          <w:lang w:eastAsia="sl-SI"/>
        </w:rPr>
      </w:pPr>
      <w:r w:rsidRPr="00F3645E">
        <w:rPr>
          <w:rFonts w:cs="Arial"/>
          <w:szCs w:val="20"/>
          <w:lang w:eastAsia="sl-SI"/>
        </w:rPr>
        <w:t xml:space="preserve">V uredbi o </w:t>
      </w:r>
      <w:r w:rsidRPr="00F3645E">
        <w:rPr>
          <w:rFonts w:eastAsia="Lucida Sans Unicode" w:cs="Arial"/>
          <w:szCs w:val="20"/>
          <w:lang w:eastAsia="sl-SI"/>
        </w:rPr>
        <w:t xml:space="preserve">vodovarstvenem območju </w:t>
      </w:r>
      <w:r w:rsidRPr="00F3645E">
        <w:rPr>
          <w:rFonts w:cs="Arial"/>
          <w:szCs w:val="20"/>
          <w:lang w:eastAsia="sl-SI"/>
        </w:rPr>
        <w:t xml:space="preserve">se na podlagi drugega odstavka 74. člena zakona o vodah določijo: </w:t>
      </w:r>
    </w:p>
    <w:p w14:paraId="0D3CC3DD" w14:textId="77777777" w:rsidR="00F3645E" w:rsidRPr="00F3645E" w:rsidRDefault="00F3645E" w:rsidP="00F3645E">
      <w:pPr>
        <w:numPr>
          <w:ilvl w:val="0"/>
          <w:numId w:val="41"/>
        </w:numPr>
        <w:tabs>
          <w:tab w:val="left" w:pos="708"/>
        </w:tabs>
        <w:suppressAutoHyphens/>
        <w:overflowPunct w:val="0"/>
        <w:autoSpaceDE w:val="0"/>
        <w:autoSpaceDN w:val="0"/>
        <w:adjustRightInd w:val="0"/>
        <w:spacing w:line="276" w:lineRule="auto"/>
        <w:jc w:val="both"/>
        <w:textAlignment w:val="baseline"/>
        <w:rPr>
          <w:rFonts w:cs="Arial"/>
          <w:bCs/>
          <w:szCs w:val="20"/>
          <w:lang w:eastAsia="ar-SA"/>
        </w:rPr>
      </w:pPr>
      <w:r w:rsidRPr="00F3645E">
        <w:rPr>
          <w:rFonts w:cs="Arial"/>
          <w:bCs/>
          <w:szCs w:val="20"/>
          <w:lang w:eastAsia="ar-SA"/>
        </w:rPr>
        <w:t>meje vodovarstvenega območja,</w:t>
      </w:r>
    </w:p>
    <w:p w14:paraId="6F32A47D" w14:textId="77777777" w:rsidR="00F3645E" w:rsidRPr="00F3645E" w:rsidRDefault="00F3645E" w:rsidP="00F3645E">
      <w:pPr>
        <w:numPr>
          <w:ilvl w:val="0"/>
          <w:numId w:val="41"/>
        </w:numPr>
        <w:tabs>
          <w:tab w:val="left" w:pos="708"/>
        </w:tabs>
        <w:suppressAutoHyphens/>
        <w:overflowPunct w:val="0"/>
        <w:autoSpaceDE w:val="0"/>
        <w:autoSpaceDN w:val="0"/>
        <w:adjustRightInd w:val="0"/>
        <w:spacing w:line="276" w:lineRule="auto"/>
        <w:jc w:val="both"/>
        <w:textAlignment w:val="baseline"/>
        <w:rPr>
          <w:rFonts w:cs="Arial"/>
          <w:bCs/>
          <w:szCs w:val="20"/>
          <w:lang w:eastAsia="ar-SA"/>
        </w:rPr>
      </w:pPr>
      <w:r w:rsidRPr="00F3645E">
        <w:rPr>
          <w:rFonts w:cs="Arial"/>
          <w:bCs/>
          <w:szCs w:val="20"/>
          <w:lang w:eastAsia="ar-SA"/>
        </w:rPr>
        <w:t>meje notranjih območij,</w:t>
      </w:r>
    </w:p>
    <w:p w14:paraId="04DD39E3" w14:textId="77777777" w:rsidR="00F3645E" w:rsidRPr="00F3645E" w:rsidRDefault="00F3645E" w:rsidP="00F3645E">
      <w:pPr>
        <w:numPr>
          <w:ilvl w:val="0"/>
          <w:numId w:val="41"/>
        </w:numPr>
        <w:tabs>
          <w:tab w:val="left" w:pos="708"/>
        </w:tabs>
        <w:suppressAutoHyphens/>
        <w:overflowPunct w:val="0"/>
        <w:autoSpaceDE w:val="0"/>
        <w:autoSpaceDN w:val="0"/>
        <w:adjustRightInd w:val="0"/>
        <w:spacing w:line="276" w:lineRule="auto"/>
        <w:jc w:val="both"/>
        <w:textAlignment w:val="baseline"/>
        <w:rPr>
          <w:rFonts w:cs="Arial"/>
          <w:bCs/>
          <w:szCs w:val="20"/>
          <w:lang w:eastAsia="ar-SA"/>
        </w:rPr>
      </w:pPr>
      <w:r w:rsidRPr="00F3645E">
        <w:rPr>
          <w:rFonts w:cs="Arial"/>
          <w:bCs/>
          <w:szCs w:val="20"/>
          <w:lang w:eastAsia="ar-SA"/>
        </w:rPr>
        <w:t>ukrepi, prepovedi in omejitve na vodovarstvenem območju in posameznih notranjih območjih (v nadaljnjem besedilu: vodovarstveni režim),</w:t>
      </w:r>
    </w:p>
    <w:p w14:paraId="3602714A" w14:textId="77777777" w:rsidR="00F3645E" w:rsidRPr="00F3645E" w:rsidRDefault="00F3645E" w:rsidP="00F3645E">
      <w:pPr>
        <w:numPr>
          <w:ilvl w:val="0"/>
          <w:numId w:val="41"/>
        </w:numPr>
        <w:tabs>
          <w:tab w:val="left" w:pos="708"/>
        </w:tabs>
        <w:suppressAutoHyphens/>
        <w:overflowPunct w:val="0"/>
        <w:autoSpaceDE w:val="0"/>
        <w:autoSpaceDN w:val="0"/>
        <w:adjustRightInd w:val="0"/>
        <w:spacing w:line="276" w:lineRule="auto"/>
        <w:jc w:val="both"/>
        <w:textAlignment w:val="baseline"/>
        <w:rPr>
          <w:rFonts w:cs="Arial"/>
          <w:bCs/>
          <w:szCs w:val="20"/>
          <w:lang w:eastAsia="ar-SA"/>
        </w:rPr>
      </w:pPr>
      <w:r w:rsidRPr="00F3645E">
        <w:rPr>
          <w:rFonts w:cs="Arial"/>
          <w:bCs/>
          <w:szCs w:val="20"/>
          <w:lang w:eastAsia="ar-SA"/>
        </w:rPr>
        <w:t>vrsta rabe vodnega telesa,</w:t>
      </w:r>
    </w:p>
    <w:p w14:paraId="16C0E3B9" w14:textId="77777777" w:rsidR="00F3645E" w:rsidRPr="00F3645E" w:rsidRDefault="00F3645E" w:rsidP="00F3645E">
      <w:pPr>
        <w:numPr>
          <w:ilvl w:val="0"/>
          <w:numId w:val="41"/>
        </w:numPr>
        <w:tabs>
          <w:tab w:val="left" w:pos="708"/>
        </w:tabs>
        <w:suppressAutoHyphens/>
        <w:overflowPunct w:val="0"/>
        <w:autoSpaceDE w:val="0"/>
        <w:autoSpaceDN w:val="0"/>
        <w:adjustRightInd w:val="0"/>
        <w:spacing w:line="276" w:lineRule="auto"/>
        <w:jc w:val="both"/>
        <w:textAlignment w:val="baseline"/>
        <w:rPr>
          <w:rFonts w:cs="Arial"/>
          <w:bCs/>
          <w:szCs w:val="20"/>
          <w:lang w:eastAsia="ar-SA"/>
        </w:rPr>
      </w:pPr>
      <w:r w:rsidRPr="00F3645E">
        <w:rPr>
          <w:rFonts w:cs="Arial"/>
          <w:bCs/>
          <w:szCs w:val="20"/>
          <w:lang w:eastAsia="ar-SA"/>
        </w:rPr>
        <w:t>navedba lokalne skupnosti, če je vodno telo namenjeno oskrbi prebivalstva s pitno vodo,</w:t>
      </w:r>
    </w:p>
    <w:p w14:paraId="00ED00C2" w14:textId="77777777" w:rsidR="00F3645E" w:rsidRPr="00F3645E" w:rsidRDefault="00F3645E" w:rsidP="00F3645E">
      <w:pPr>
        <w:numPr>
          <w:ilvl w:val="0"/>
          <w:numId w:val="41"/>
        </w:numPr>
        <w:tabs>
          <w:tab w:val="left" w:pos="708"/>
        </w:tabs>
        <w:suppressAutoHyphens/>
        <w:overflowPunct w:val="0"/>
        <w:autoSpaceDE w:val="0"/>
        <w:autoSpaceDN w:val="0"/>
        <w:adjustRightInd w:val="0"/>
        <w:spacing w:line="276" w:lineRule="auto"/>
        <w:jc w:val="both"/>
        <w:textAlignment w:val="baseline"/>
        <w:rPr>
          <w:rFonts w:cs="Arial"/>
          <w:bCs/>
          <w:szCs w:val="20"/>
          <w:lang w:eastAsia="ar-SA"/>
        </w:rPr>
      </w:pPr>
      <w:r w:rsidRPr="00F3645E">
        <w:rPr>
          <w:rFonts w:cs="Arial"/>
          <w:bCs/>
          <w:szCs w:val="20"/>
          <w:lang w:eastAsia="ar-SA"/>
        </w:rPr>
        <w:t>nadzor nad izvajanjem predpisanega režima.</w:t>
      </w:r>
    </w:p>
    <w:p w14:paraId="1F42D012" w14:textId="77777777" w:rsidR="00F3645E" w:rsidRPr="00F3645E" w:rsidRDefault="00F3645E" w:rsidP="00F3645E">
      <w:pPr>
        <w:spacing w:line="276" w:lineRule="auto"/>
        <w:jc w:val="both"/>
        <w:rPr>
          <w:rFonts w:cs="Arial"/>
          <w:szCs w:val="20"/>
          <w:lang w:eastAsia="sl-SI"/>
        </w:rPr>
      </w:pPr>
    </w:p>
    <w:p w14:paraId="65B09292" w14:textId="630EF383" w:rsidR="00661718" w:rsidRPr="000F5BAA" w:rsidRDefault="00F3645E" w:rsidP="00661718">
      <w:pPr>
        <w:autoSpaceDE w:val="0"/>
        <w:autoSpaceDN w:val="0"/>
        <w:adjustRightInd w:val="0"/>
        <w:spacing w:line="276" w:lineRule="auto"/>
        <w:jc w:val="both"/>
        <w:rPr>
          <w:rFonts w:cs="Arial"/>
          <w:szCs w:val="20"/>
          <w:lang w:eastAsia="sl-SI"/>
        </w:rPr>
      </w:pPr>
      <w:r w:rsidRPr="00F3645E">
        <w:rPr>
          <w:rFonts w:cs="Arial"/>
          <w:szCs w:val="20"/>
        </w:rPr>
        <w:t>S predlagano uredbo se določi vodovarstvena območja za varstvo podzemne vode v vodonosnikih vodnih teles podzemnih voda na območju občin</w:t>
      </w:r>
      <w:r>
        <w:rPr>
          <w:rFonts w:cs="Arial"/>
          <w:szCs w:val="20"/>
        </w:rPr>
        <w:t>e Tržič</w:t>
      </w:r>
      <w:r w:rsidRPr="00F3645E">
        <w:rPr>
          <w:rFonts w:cs="Arial"/>
          <w:szCs w:val="20"/>
        </w:rPr>
        <w:t xml:space="preserve">. V uredbi je obravnavnih </w:t>
      </w:r>
      <w:r>
        <w:rPr>
          <w:rFonts w:cs="Arial"/>
          <w:szCs w:val="20"/>
        </w:rPr>
        <w:t>2</w:t>
      </w:r>
      <w:r w:rsidR="00F513B6">
        <w:rPr>
          <w:rFonts w:cs="Arial"/>
          <w:szCs w:val="20"/>
        </w:rPr>
        <w:t>6</w:t>
      </w:r>
      <w:r w:rsidRPr="00F3645E">
        <w:rPr>
          <w:rFonts w:cs="Arial"/>
          <w:szCs w:val="20"/>
        </w:rPr>
        <w:t xml:space="preserve"> zajetij (zajeti izviri</w:t>
      </w:r>
      <w:r>
        <w:rPr>
          <w:rFonts w:cs="Arial"/>
          <w:szCs w:val="20"/>
        </w:rPr>
        <w:t>, drenažna zajetja</w:t>
      </w:r>
      <w:r w:rsidRPr="00F3645E">
        <w:rPr>
          <w:rFonts w:cs="Arial"/>
          <w:szCs w:val="20"/>
        </w:rPr>
        <w:t xml:space="preserve"> in črpaln</w:t>
      </w:r>
      <w:r>
        <w:rPr>
          <w:rFonts w:cs="Arial"/>
          <w:szCs w:val="20"/>
        </w:rPr>
        <w:t>e</w:t>
      </w:r>
      <w:r w:rsidRPr="00F3645E">
        <w:rPr>
          <w:rFonts w:cs="Arial"/>
          <w:szCs w:val="20"/>
        </w:rPr>
        <w:t xml:space="preserve"> vrtin</w:t>
      </w:r>
      <w:r>
        <w:rPr>
          <w:rFonts w:cs="Arial"/>
          <w:szCs w:val="20"/>
        </w:rPr>
        <w:t>e</w:t>
      </w:r>
      <w:r w:rsidRPr="00F3645E">
        <w:rPr>
          <w:rFonts w:cs="Arial"/>
          <w:szCs w:val="20"/>
        </w:rPr>
        <w:t>), ki so vključeni v sistem</w:t>
      </w:r>
      <w:r w:rsidR="00661718">
        <w:rPr>
          <w:rFonts w:cs="Arial"/>
          <w:szCs w:val="20"/>
        </w:rPr>
        <w:t xml:space="preserve"> javne in zasebne</w:t>
      </w:r>
      <w:r w:rsidRPr="00F3645E">
        <w:rPr>
          <w:rFonts w:cs="Arial"/>
          <w:szCs w:val="20"/>
        </w:rPr>
        <w:t xml:space="preserve"> oskrbe prebivalcev s pitno vodo na območju občin</w:t>
      </w:r>
      <w:r>
        <w:rPr>
          <w:rFonts w:cs="Arial"/>
          <w:szCs w:val="20"/>
        </w:rPr>
        <w:t>e Tržič</w:t>
      </w:r>
      <w:r w:rsidRPr="00F3645E">
        <w:rPr>
          <w:rFonts w:cs="Arial"/>
          <w:szCs w:val="20"/>
          <w:lang w:eastAsia="sl-SI"/>
        </w:rPr>
        <w:t>.</w:t>
      </w:r>
      <w:r w:rsidR="00661718" w:rsidRPr="00661718">
        <w:rPr>
          <w:rFonts w:cs="Arial"/>
          <w:szCs w:val="20"/>
          <w:lang w:eastAsia="sl-SI"/>
        </w:rPr>
        <w:t xml:space="preserve"> Na predlog Občine Tržič so v uredbo vključena tudi zajetja, ki so v lasti vaških skupnosti in oskrbujejo manj kot 50 prebivalcev. Občina je predlog po zavarovanju teh zajetij utemeljila z razlogom, da gre za območja, kjer javna oskrba zaradi prevelike oddaljenosti in reliefnih razmer ni mogoča. </w:t>
      </w:r>
    </w:p>
    <w:p w14:paraId="613501DA" w14:textId="44839D79" w:rsidR="00F3645E" w:rsidRPr="00F3645E" w:rsidRDefault="00F3645E" w:rsidP="00F3645E">
      <w:pPr>
        <w:spacing w:line="276" w:lineRule="auto"/>
        <w:jc w:val="both"/>
        <w:rPr>
          <w:rFonts w:cs="Arial"/>
          <w:szCs w:val="20"/>
        </w:rPr>
      </w:pPr>
    </w:p>
    <w:p w14:paraId="49950031" w14:textId="77777777" w:rsidR="00F3645E" w:rsidRPr="00F3645E" w:rsidRDefault="00F3645E" w:rsidP="00F3645E">
      <w:pPr>
        <w:spacing w:line="276" w:lineRule="auto"/>
        <w:jc w:val="both"/>
        <w:rPr>
          <w:rFonts w:cs="Arial"/>
          <w:szCs w:val="20"/>
        </w:rPr>
      </w:pPr>
    </w:p>
    <w:p w14:paraId="743540D9" w14:textId="77777777" w:rsidR="00F3645E" w:rsidRPr="00F3645E" w:rsidRDefault="00F3645E" w:rsidP="00F3645E">
      <w:pPr>
        <w:spacing w:line="276" w:lineRule="auto"/>
        <w:jc w:val="both"/>
        <w:rPr>
          <w:rFonts w:cs="Arial"/>
          <w:szCs w:val="20"/>
          <w:lang w:eastAsia="sl-SI"/>
        </w:rPr>
      </w:pPr>
      <w:r w:rsidRPr="00F3645E">
        <w:rPr>
          <w:rFonts w:cs="Arial"/>
          <w:szCs w:val="20"/>
          <w:u w:val="single"/>
        </w:rPr>
        <w:t>Meja vodovarstvenega območja</w:t>
      </w:r>
      <w:r w:rsidRPr="00F3645E">
        <w:rPr>
          <w:rFonts w:cs="Arial"/>
          <w:szCs w:val="20"/>
          <w:u w:val="single"/>
          <w:lang w:eastAsia="sl-SI"/>
        </w:rPr>
        <w:t xml:space="preserve"> in notranjih območij</w:t>
      </w:r>
      <w:r w:rsidRPr="00F3645E">
        <w:rPr>
          <w:rFonts w:cs="Arial"/>
          <w:szCs w:val="20"/>
          <w:lang w:eastAsia="sl-SI"/>
        </w:rPr>
        <w:t xml:space="preserve"> </w:t>
      </w:r>
    </w:p>
    <w:p w14:paraId="3A05B7FF" w14:textId="77777777" w:rsidR="00F3645E" w:rsidRPr="00F3645E" w:rsidRDefault="00F3645E" w:rsidP="00F3645E">
      <w:pPr>
        <w:overflowPunct w:val="0"/>
        <w:autoSpaceDE w:val="0"/>
        <w:autoSpaceDN w:val="0"/>
        <w:adjustRightInd w:val="0"/>
        <w:spacing w:line="276" w:lineRule="auto"/>
        <w:jc w:val="both"/>
        <w:textAlignment w:val="baseline"/>
        <w:rPr>
          <w:rFonts w:cs="Arial"/>
          <w:szCs w:val="20"/>
          <w:lang w:eastAsia="sl-SI"/>
        </w:rPr>
      </w:pPr>
    </w:p>
    <w:p w14:paraId="08709286" w14:textId="77777777" w:rsidR="00F3645E" w:rsidRPr="00F3645E" w:rsidRDefault="00F3645E" w:rsidP="00F3645E">
      <w:pPr>
        <w:overflowPunct w:val="0"/>
        <w:autoSpaceDE w:val="0"/>
        <w:autoSpaceDN w:val="0"/>
        <w:adjustRightInd w:val="0"/>
        <w:spacing w:line="276" w:lineRule="auto"/>
        <w:jc w:val="both"/>
        <w:textAlignment w:val="baseline"/>
        <w:rPr>
          <w:rFonts w:cs="Arial"/>
          <w:szCs w:val="20"/>
          <w:lang w:eastAsia="sl-SI"/>
        </w:rPr>
      </w:pPr>
      <w:r w:rsidRPr="00F3645E">
        <w:rPr>
          <w:rFonts w:cs="Arial"/>
          <w:szCs w:val="20"/>
          <w:lang w:eastAsia="sl-SI"/>
        </w:rPr>
        <w:t>Vodovarstveno območje in notranja vodovarstvena območja so določena na podlagi strokovnih podlag, izdelanih v skladu s Pravilnikom o kriterijih za določitev vodovarstvenega območja (Uradni list RS, št. 64/04, 5/06, 58/11 in 15/16), ki temeljijo na hidrogeoloških karakteristikah vodonosnikov oziroma hidroloških karakteristikah površinskih voda, iz katerih se zajema voda za javno oskrbo prebivalcev s pitno vodo v navedenih občinah.</w:t>
      </w:r>
    </w:p>
    <w:p w14:paraId="61B1CCD5" w14:textId="77777777" w:rsidR="00F3645E" w:rsidRPr="00F3645E" w:rsidRDefault="00F3645E" w:rsidP="00F3645E">
      <w:pPr>
        <w:overflowPunct w:val="0"/>
        <w:autoSpaceDE w:val="0"/>
        <w:autoSpaceDN w:val="0"/>
        <w:adjustRightInd w:val="0"/>
        <w:spacing w:line="276" w:lineRule="auto"/>
        <w:jc w:val="both"/>
        <w:textAlignment w:val="baseline"/>
        <w:rPr>
          <w:rFonts w:cs="Arial"/>
          <w:szCs w:val="20"/>
          <w:lang w:eastAsia="sl-SI"/>
        </w:rPr>
      </w:pPr>
    </w:p>
    <w:p w14:paraId="7D0C0362" w14:textId="26030D14" w:rsidR="00F3645E" w:rsidRPr="00F3645E" w:rsidRDefault="00F3645E" w:rsidP="00F3645E">
      <w:pPr>
        <w:spacing w:line="276" w:lineRule="auto"/>
        <w:jc w:val="both"/>
        <w:rPr>
          <w:rFonts w:cs="Arial"/>
          <w:szCs w:val="20"/>
        </w:rPr>
      </w:pPr>
      <w:r w:rsidRPr="00F3645E">
        <w:rPr>
          <w:rFonts w:cs="Arial"/>
          <w:szCs w:val="20"/>
        </w:rPr>
        <w:t>Vodovarstvena območja na območju občin</w:t>
      </w:r>
      <w:r>
        <w:rPr>
          <w:rFonts w:cs="Arial"/>
          <w:szCs w:val="20"/>
        </w:rPr>
        <w:t>e Tržič</w:t>
      </w:r>
      <w:r w:rsidRPr="00F3645E">
        <w:rPr>
          <w:rFonts w:cs="Arial"/>
          <w:szCs w:val="20"/>
        </w:rPr>
        <w:t xml:space="preserve"> so sestavljena iz območij zajetij, ki so zajeti izviri</w:t>
      </w:r>
      <w:r w:rsidR="00E523D3">
        <w:rPr>
          <w:rFonts w:cs="Arial"/>
          <w:szCs w:val="20"/>
        </w:rPr>
        <w:t>,</w:t>
      </w:r>
      <w:r w:rsidRPr="00F3645E">
        <w:rPr>
          <w:rFonts w:cs="Arial"/>
          <w:szCs w:val="20"/>
        </w:rPr>
        <w:t xml:space="preserve"> </w:t>
      </w:r>
      <w:r>
        <w:rPr>
          <w:rFonts w:cs="Arial"/>
          <w:szCs w:val="20"/>
        </w:rPr>
        <w:t>drenažna zajetja</w:t>
      </w:r>
      <w:r w:rsidRPr="00F3645E">
        <w:rPr>
          <w:rFonts w:cs="Arial"/>
          <w:szCs w:val="20"/>
        </w:rPr>
        <w:t xml:space="preserve"> in črpaln</w:t>
      </w:r>
      <w:r>
        <w:rPr>
          <w:rFonts w:cs="Arial"/>
          <w:szCs w:val="20"/>
        </w:rPr>
        <w:t>e</w:t>
      </w:r>
      <w:r w:rsidRPr="00F3645E">
        <w:rPr>
          <w:rFonts w:cs="Arial"/>
          <w:szCs w:val="20"/>
        </w:rPr>
        <w:t xml:space="preserve"> vrtin</w:t>
      </w:r>
      <w:r>
        <w:rPr>
          <w:rFonts w:cs="Arial"/>
          <w:szCs w:val="20"/>
        </w:rPr>
        <w:t>e</w:t>
      </w:r>
      <w:r w:rsidRPr="00F3645E">
        <w:rPr>
          <w:rFonts w:cs="Arial"/>
          <w:szCs w:val="20"/>
        </w:rPr>
        <w:t xml:space="preserve"> ter notranjih območij </w:t>
      </w:r>
      <w:r w:rsidRPr="00F3645E">
        <w:rPr>
          <w:rFonts w:eastAsia="Calibri" w:cs="Arial"/>
          <w:bCs/>
          <w:szCs w:val="20"/>
        </w:rPr>
        <w:t xml:space="preserve">z različnimi stopnjami varovanja. </w:t>
      </w:r>
      <w:r w:rsidRPr="00F3645E">
        <w:rPr>
          <w:rFonts w:cs="Arial"/>
          <w:szCs w:val="20"/>
        </w:rPr>
        <w:t>Zajetja in njim pripadajoča notranja območja, ki se varujejo s to uredbo, se nahajajo izven urbaniziranih območij</w:t>
      </w:r>
      <w:r>
        <w:rPr>
          <w:rFonts w:cs="Arial"/>
          <w:szCs w:val="20"/>
        </w:rPr>
        <w:t xml:space="preserve">, razen vodovarstveno območje </w:t>
      </w:r>
      <w:proofErr w:type="spellStart"/>
      <w:r>
        <w:rPr>
          <w:rFonts w:cs="Arial"/>
          <w:szCs w:val="20"/>
        </w:rPr>
        <w:t>Smolekar</w:t>
      </w:r>
      <w:proofErr w:type="spellEnd"/>
      <w:r>
        <w:rPr>
          <w:rFonts w:cs="Arial"/>
          <w:szCs w:val="20"/>
        </w:rPr>
        <w:t>-Črni gozd</w:t>
      </w:r>
      <w:r w:rsidR="00E523D3">
        <w:rPr>
          <w:rFonts w:cs="Arial"/>
          <w:szCs w:val="20"/>
        </w:rPr>
        <w:t>, ki se nahaja ob glavni cesti</w:t>
      </w:r>
      <w:r w:rsidRPr="00F3645E">
        <w:rPr>
          <w:rFonts w:cs="Arial"/>
          <w:szCs w:val="20"/>
        </w:rPr>
        <w:t>. Neokrnjena vodovarstvena območja se v čim večji meri kot taka ohranjajo tudi v bodoče, zato so na njih dovoljene samo nekatere gradnje in posegi, in sicer gre za gradnje in posege, ki tam živečim prebivalcem omogočajo nadaljnji razvoj.</w:t>
      </w:r>
      <w:r>
        <w:rPr>
          <w:rFonts w:cs="Arial"/>
          <w:szCs w:val="20"/>
        </w:rPr>
        <w:t xml:space="preserve"> </w:t>
      </w:r>
    </w:p>
    <w:p w14:paraId="50EAB80B" w14:textId="77777777" w:rsidR="00F3645E" w:rsidRPr="00F3645E" w:rsidRDefault="00F3645E" w:rsidP="00F3645E">
      <w:pPr>
        <w:spacing w:line="276" w:lineRule="auto"/>
        <w:jc w:val="both"/>
        <w:rPr>
          <w:rFonts w:eastAsia="Calibri" w:cs="Arial"/>
          <w:bCs/>
          <w:szCs w:val="20"/>
        </w:rPr>
      </w:pPr>
    </w:p>
    <w:p w14:paraId="2CB12976" w14:textId="31E7CD05" w:rsidR="00F3645E" w:rsidRPr="00F3645E" w:rsidRDefault="00F3645E" w:rsidP="00F3645E">
      <w:pPr>
        <w:spacing w:line="276" w:lineRule="auto"/>
        <w:jc w:val="both"/>
        <w:rPr>
          <w:rFonts w:eastAsia="Calibri" w:cs="Arial"/>
          <w:bCs/>
          <w:szCs w:val="20"/>
        </w:rPr>
      </w:pPr>
      <w:r w:rsidRPr="00F3645E">
        <w:rPr>
          <w:rFonts w:eastAsia="Calibri" w:cs="Arial"/>
          <w:bCs/>
          <w:szCs w:val="20"/>
        </w:rPr>
        <w:t xml:space="preserve">Večina notranjih območij se deli na najožja vodovarstvena območja (VVO I), ožja vodovarstvena območja (VVO II) in širša vodovarstvena območja (VVO III). Z najstrožjim vodovarstvenim režimom na VVO I se varuje dovolj široko območje okoli zajetja, da se </w:t>
      </w:r>
      <w:r w:rsidRPr="00F3645E">
        <w:rPr>
          <w:rFonts w:eastAsia="Calibri" w:cs="Arial"/>
          <w:bCs/>
          <w:szCs w:val="20"/>
        </w:rPr>
        <w:lastRenderedPageBreak/>
        <w:t xml:space="preserve">zagotavlja sprejemljivo tveganje onesnaževanja s patogenimi mikrobiološkimi organizmi in drugimi onesnaževali. Na VVO II se glede na hidrogeološke razmere in dinamiko podzemne vode zagotavljata dovolj dolg zadrževalni čas in dovolj veliko razredčenje onesnaževal ter s tem sprejemljivo tveganje onesnaženja vode v zajetju z onesnaževali, ki počasi razpadejo. VVO III obsega napajalno območje zajetja, kjer je zagotovljeno dolgoročno varstvo kakovosti in količine podzemne vode v vodonosnikih, zavarovanih z uredbo, vodovarstveni režim pa zagotavlja sprejemljivo tveganje onesnaženja z radioaktivnimi snovmi in snovmi, ki so obstojne ali se razgrajujejo zelo počasi. </w:t>
      </w:r>
    </w:p>
    <w:p w14:paraId="23906398" w14:textId="77777777" w:rsidR="00F3645E" w:rsidRPr="00F3645E" w:rsidRDefault="00F3645E" w:rsidP="00F3645E">
      <w:pPr>
        <w:spacing w:line="276" w:lineRule="auto"/>
        <w:jc w:val="both"/>
        <w:rPr>
          <w:rFonts w:eastAsia="Calibri" w:cs="Arial"/>
          <w:bCs/>
          <w:szCs w:val="20"/>
        </w:rPr>
      </w:pPr>
    </w:p>
    <w:p w14:paraId="75497BE2" w14:textId="77777777" w:rsidR="00F3645E" w:rsidRPr="00F513B6" w:rsidRDefault="00F3645E" w:rsidP="00F3645E">
      <w:pPr>
        <w:spacing w:line="276" w:lineRule="auto"/>
        <w:jc w:val="both"/>
        <w:rPr>
          <w:rFonts w:eastAsia="Calibri" w:cs="Arial"/>
          <w:bCs/>
          <w:szCs w:val="20"/>
        </w:rPr>
      </w:pPr>
      <w:r w:rsidRPr="00F3645E">
        <w:rPr>
          <w:rFonts w:eastAsia="Calibri" w:cs="Arial"/>
          <w:bCs/>
          <w:szCs w:val="20"/>
        </w:rPr>
        <w:t xml:space="preserve">Vodovarstvena območja, notranja območja in območja zajetja ter njihove geografske meje so izdelani v digitalnem podatkovnem sloju za raven merila 1 : 5000 v državnem koordinatnem sistemu. Digitalni podatkovni sloj je del geografskega informacijskega sistema, ki je prikazan v vodnem katastru, ter na </w:t>
      </w:r>
      <w:proofErr w:type="spellStart"/>
      <w:r w:rsidRPr="00F3645E">
        <w:rPr>
          <w:rFonts w:eastAsia="Calibri" w:cs="Arial"/>
          <w:bCs/>
          <w:szCs w:val="20"/>
        </w:rPr>
        <w:t>publikacijski</w:t>
      </w:r>
      <w:proofErr w:type="spellEnd"/>
      <w:r w:rsidRPr="00F3645E">
        <w:rPr>
          <w:rFonts w:eastAsia="Calibri" w:cs="Arial"/>
          <w:bCs/>
          <w:szCs w:val="20"/>
        </w:rPr>
        <w:t xml:space="preserve"> karti, ki je sestavni del </w:t>
      </w:r>
      <w:r w:rsidRPr="00F513B6">
        <w:rPr>
          <w:rFonts w:eastAsia="Calibri" w:cs="Arial"/>
          <w:bCs/>
          <w:szCs w:val="20"/>
        </w:rPr>
        <w:t xml:space="preserve">uredbe in je v prilogi 2. </w:t>
      </w:r>
    </w:p>
    <w:p w14:paraId="1F2279C0" w14:textId="77777777" w:rsidR="00F3645E" w:rsidRPr="00F513B6" w:rsidRDefault="00F3645E" w:rsidP="00F3645E">
      <w:pPr>
        <w:spacing w:line="276" w:lineRule="auto"/>
        <w:jc w:val="both"/>
        <w:rPr>
          <w:rFonts w:eastAsia="Calibri" w:cs="Arial"/>
          <w:bCs/>
          <w:szCs w:val="20"/>
        </w:rPr>
      </w:pPr>
    </w:p>
    <w:p w14:paraId="08A57CEA" w14:textId="1A638848" w:rsidR="00F3645E" w:rsidRPr="00F513B6" w:rsidRDefault="00F3645E" w:rsidP="00F3645E">
      <w:pPr>
        <w:spacing w:line="276" w:lineRule="auto"/>
        <w:jc w:val="both"/>
        <w:rPr>
          <w:rFonts w:eastAsia="Calibri" w:cs="Arial"/>
          <w:bCs/>
          <w:szCs w:val="20"/>
        </w:rPr>
      </w:pPr>
      <w:r w:rsidRPr="00F513B6">
        <w:rPr>
          <w:rFonts w:eastAsia="Calibri" w:cs="Arial"/>
          <w:bCs/>
          <w:szCs w:val="20"/>
        </w:rPr>
        <w:t xml:space="preserve">Seznam zemljiških parcel na vodovarstvenem območju je naveden v prilogi 3 te uredbe in povzet po digitalnem zemljiškem katastru iz </w:t>
      </w:r>
      <w:r w:rsidR="00F513B6" w:rsidRPr="00F513B6">
        <w:rPr>
          <w:rFonts w:eastAsia="Calibri" w:cs="Arial"/>
          <w:bCs/>
          <w:szCs w:val="20"/>
        </w:rPr>
        <w:t>januarja</w:t>
      </w:r>
      <w:r w:rsidRPr="00F513B6">
        <w:rPr>
          <w:rFonts w:eastAsia="Calibri" w:cs="Arial"/>
          <w:bCs/>
          <w:szCs w:val="20"/>
        </w:rPr>
        <w:t xml:space="preserve"> 202</w:t>
      </w:r>
      <w:r w:rsidR="00F513B6" w:rsidRPr="00F513B6">
        <w:rPr>
          <w:rFonts w:eastAsia="Calibri" w:cs="Arial"/>
          <w:bCs/>
          <w:szCs w:val="20"/>
        </w:rPr>
        <w:t>2</w:t>
      </w:r>
      <w:r w:rsidRPr="00F513B6">
        <w:rPr>
          <w:rFonts w:eastAsia="Calibri" w:cs="Arial"/>
          <w:bCs/>
          <w:szCs w:val="20"/>
        </w:rPr>
        <w:t xml:space="preserve">, ki ga vodi Geodetska uprava Republike Slovenije. Meje notranjih vodovarstvenih območij izhajajo iz strokovnih meja, ki so določene na podlagi hidrogeoloških značilnosti vodonosnika oziroma hidroloških značilnosti površinske vode, iz katere se zajema voda za oskrbo s pitno vodo. Zato meje notranjih območij ne potekajo dosledno po parcelnih mejah, ampak je v notranja območja lahko vključen samo del parcele, kar je razvidno iz priloge 3 te uredbe oziroma iz digitalnega podatkovnega sloja. </w:t>
      </w:r>
    </w:p>
    <w:p w14:paraId="4FB5DF65" w14:textId="77777777" w:rsidR="00F3645E" w:rsidRPr="00F513B6" w:rsidRDefault="00F3645E" w:rsidP="00F3645E">
      <w:pPr>
        <w:spacing w:line="276" w:lineRule="auto"/>
        <w:jc w:val="both"/>
        <w:rPr>
          <w:rFonts w:eastAsia="Calibri" w:cs="Arial"/>
          <w:bCs/>
          <w:szCs w:val="20"/>
        </w:rPr>
      </w:pPr>
    </w:p>
    <w:p w14:paraId="0F47FCFC" w14:textId="77777777" w:rsidR="00F3645E" w:rsidRPr="00F3645E" w:rsidRDefault="00F3645E" w:rsidP="00F3645E">
      <w:pPr>
        <w:spacing w:line="276" w:lineRule="auto"/>
        <w:jc w:val="both"/>
        <w:rPr>
          <w:rFonts w:eastAsia="Calibri" w:cs="Arial"/>
          <w:bCs/>
          <w:szCs w:val="20"/>
        </w:rPr>
      </w:pPr>
      <w:r w:rsidRPr="00F513B6">
        <w:rPr>
          <w:rFonts w:eastAsia="Calibri" w:cs="Arial"/>
          <w:bCs/>
          <w:szCs w:val="20"/>
        </w:rPr>
        <w:t>Meje vodovarstvenih območij temeljijo na hidrogeoloških karakteristikah vodonosnikov in ne potekajo dosledno po parcelnih mejah, ampak je lahko v posamezno</w:t>
      </w:r>
      <w:r w:rsidRPr="00F3645E">
        <w:rPr>
          <w:rFonts w:eastAsia="Calibri" w:cs="Arial"/>
          <w:bCs/>
          <w:szCs w:val="20"/>
        </w:rPr>
        <w:t xml:space="preserve"> vodovarstveno območje vključen samo del posamezne parcele.</w:t>
      </w:r>
    </w:p>
    <w:p w14:paraId="57C11A79" w14:textId="77777777" w:rsidR="00F3645E" w:rsidRPr="00F3645E" w:rsidRDefault="00F3645E" w:rsidP="00F3645E">
      <w:pPr>
        <w:spacing w:line="276" w:lineRule="auto"/>
        <w:jc w:val="both"/>
        <w:rPr>
          <w:rFonts w:eastAsia="Calibri" w:cs="Arial"/>
          <w:bCs/>
          <w:szCs w:val="20"/>
        </w:rPr>
      </w:pPr>
    </w:p>
    <w:p w14:paraId="26218660" w14:textId="63F30ADA" w:rsidR="00F3645E" w:rsidRPr="00F3645E" w:rsidRDefault="00F3645E" w:rsidP="00F3645E">
      <w:pPr>
        <w:spacing w:line="276" w:lineRule="auto"/>
        <w:jc w:val="both"/>
        <w:rPr>
          <w:rFonts w:eastAsia="Calibri" w:cs="Arial"/>
          <w:bCs/>
          <w:szCs w:val="20"/>
        </w:rPr>
      </w:pPr>
      <w:r w:rsidRPr="00F3645E">
        <w:rPr>
          <w:rFonts w:eastAsia="Calibri" w:cs="Arial"/>
          <w:bCs/>
          <w:szCs w:val="20"/>
        </w:rPr>
        <w:t xml:space="preserve">Zaradi večje jasnosti so </w:t>
      </w:r>
      <w:r w:rsidRPr="00E523D3">
        <w:rPr>
          <w:rFonts w:eastAsia="Calibri" w:cs="Arial"/>
          <w:bCs/>
          <w:szCs w:val="20"/>
        </w:rPr>
        <w:t>v 4. členu</w:t>
      </w:r>
      <w:r w:rsidRPr="00F3645E">
        <w:rPr>
          <w:rFonts w:eastAsia="Calibri" w:cs="Arial"/>
          <w:bCs/>
          <w:szCs w:val="20"/>
        </w:rPr>
        <w:t xml:space="preserve"> pojasnjeni izrazi, ki so uporabljeni v uredbi, pri čemer imajo izrazi, ki se nanašajo na graditev objektov, enak pomen, kot je določen v gradbenem zakonu (Uradni list RS, št. </w:t>
      </w:r>
      <w:r w:rsidR="00E523D3">
        <w:t>199/21</w:t>
      </w:r>
      <w:r w:rsidR="00B337DD">
        <w:rPr>
          <w:rFonts w:cs="Arial"/>
          <w:b/>
          <w:bCs/>
          <w:color w:val="626060"/>
          <w:sz w:val="18"/>
          <w:szCs w:val="18"/>
          <w:shd w:val="clear" w:color="auto" w:fill="FFFFFF"/>
        </w:rPr>
        <w:t> </w:t>
      </w:r>
      <w:r w:rsidR="00B337DD" w:rsidRPr="00B337DD">
        <w:rPr>
          <w:rFonts w:eastAsia="Calibri" w:cs="Arial"/>
          <w:bCs/>
          <w:szCs w:val="20"/>
        </w:rPr>
        <w:t>in </w:t>
      </w:r>
      <w:hyperlink r:id="rId10" w:tgtFrame="_blank" w:tooltip="Zakon za zmanjšanje neenakosti in škodljivih posegov politike ter zagotavljanje spoštovanja pravne države" w:history="1">
        <w:r w:rsidR="00B337DD" w:rsidRPr="00B337DD">
          <w:rPr>
            <w:rFonts w:eastAsia="Calibri"/>
            <w:szCs w:val="20"/>
          </w:rPr>
          <w:t>105/22</w:t>
        </w:r>
      </w:hyperlink>
      <w:r w:rsidR="00B337DD" w:rsidRPr="00B337DD">
        <w:rPr>
          <w:rFonts w:eastAsia="Calibri" w:cs="Arial"/>
          <w:bCs/>
          <w:szCs w:val="20"/>
        </w:rPr>
        <w:t> – ZZNŠPP</w:t>
      </w:r>
      <w:r w:rsidRPr="00F3645E">
        <w:rPr>
          <w:rFonts w:eastAsia="Calibri" w:cs="Arial"/>
          <w:bCs/>
          <w:szCs w:val="20"/>
        </w:rPr>
        <w:t xml:space="preserve">), posamezne vrste objektov v tej uredbi pa so označene s številko klasifikacijske ravni iz CC-SI, kot to izhaja iz Uredbe o razvrščanju objektov (Uradni list RS, </w:t>
      </w:r>
      <w:r w:rsidRPr="00E523D3">
        <w:rPr>
          <w:rFonts w:eastAsia="Calibri" w:cs="Arial"/>
          <w:bCs/>
          <w:szCs w:val="20"/>
        </w:rPr>
        <w:t>št. </w:t>
      </w:r>
      <w:r w:rsidR="00B337DD">
        <w:t>96/22</w:t>
      </w:r>
      <w:r w:rsidRPr="00F3645E">
        <w:rPr>
          <w:rFonts w:eastAsia="Calibri" w:cs="Arial"/>
          <w:bCs/>
          <w:szCs w:val="20"/>
        </w:rPr>
        <w:t>). Z navedbo številke klasifikacijske ravni CC–SI je v uredbi nedvoumno opredeljeno, gradnja katerih vrst objektov in iz katere ravni je na posameznem notranjem območju dovoljena in kakšni posebni pogoji in zaščitni ukrepi zanje veljajo.</w:t>
      </w:r>
    </w:p>
    <w:p w14:paraId="6F2CD25C" w14:textId="77777777" w:rsidR="00F3645E" w:rsidRPr="00F3645E" w:rsidRDefault="00F3645E" w:rsidP="00F3645E">
      <w:pPr>
        <w:spacing w:line="276" w:lineRule="auto"/>
        <w:jc w:val="both"/>
        <w:rPr>
          <w:rFonts w:eastAsia="Calibri" w:cs="Arial"/>
          <w:bCs/>
          <w:szCs w:val="20"/>
        </w:rPr>
      </w:pPr>
    </w:p>
    <w:p w14:paraId="258F0A2F" w14:textId="049F640D" w:rsidR="00F3645E" w:rsidRPr="00CA71C0" w:rsidRDefault="00F3645E" w:rsidP="00F3645E">
      <w:pPr>
        <w:spacing w:line="276" w:lineRule="auto"/>
        <w:jc w:val="both"/>
        <w:rPr>
          <w:rFonts w:eastAsia="Calibri" w:cs="Arial"/>
          <w:bCs/>
          <w:szCs w:val="20"/>
        </w:rPr>
      </w:pPr>
      <w:r w:rsidRPr="00F3645E">
        <w:rPr>
          <w:rFonts w:eastAsia="Calibri" w:cs="Arial"/>
          <w:bCs/>
          <w:szCs w:val="20"/>
        </w:rPr>
        <w:t xml:space="preserve">Ukrepi, prepovedi in omejitve v zvezi z rabo podzemne vode iz vodonosnikov vodnih teles podzemnih voda, ki se varujejo s to uredbo, so </w:t>
      </w:r>
      <w:r w:rsidRPr="00CA71C0">
        <w:rPr>
          <w:rFonts w:eastAsia="Calibri" w:cs="Arial"/>
          <w:bCs/>
          <w:szCs w:val="20"/>
        </w:rPr>
        <w:t>določene 6. členu uredbe. V 7. členu uredbe so določeni ukrepi, prepovedi in omejitve v zvezi z opravljanjem dejavnosti in ravnanjem na območju zajetij.</w:t>
      </w:r>
      <w:r w:rsidR="00364950">
        <w:rPr>
          <w:rFonts w:eastAsia="Calibri" w:cs="Arial"/>
          <w:bCs/>
          <w:szCs w:val="20"/>
        </w:rPr>
        <w:t xml:space="preserve"> </w:t>
      </w:r>
    </w:p>
    <w:p w14:paraId="7B86832A" w14:textId="77777777" w:rsidR="00F3645E" w:rsidRPr="00CA71C0" w:rsidRDefault="00F3645E" w:rsidP="00F3645E">
      <w:pPr>
        <w:spacing w:line="276" w:lineRule="auto"/>
        <w:jc w:val="both"/>
        <w:rPr>
          <w:rFonts w:eastAsia="Calibri" w:cs="Arial"/>
          <w:bCs/>
          <w:szCs w:val="20"/>
        </w:rPr>
      </w:pPr>
    </w:p>
    <w:p w14:paraId="7262D725" w14:textId="71CDF4BA" w:rsidR="00F3645E" w:rsidRPr="00CA71C0" w:rsidRDefault="00CA71C0" w:rsidP="00F3645E">
      <w:pPr>
        <w:spacing w:line="276" w:lineRule="auto"/>
        <w:jc w:val="both"/>
        <w:rPr>
          <w:rFonts w:eastAsia="Calibri" w:cs="Arial"/>
          <w:bCs/>
          <w:szCs w:val="20"/>
        </w:rPr>
      </w:pPr>
      <w:r w:rsidRPr="00CA71C0">
        <w:rPr>
          <w:rFonts w:eastAsia="Calibri" w:cs="Arial"/>
          <w:bCs/>
          <w:szCs w:val="20"/>
        </w:rPr>
        <w:t xml:space="preserve">Z 8. členom je prepovedana vzpostavitev novih stavbnih zemljišč izven obstoječih poselitvenih območij. </w:t>
      </w:r>
      <w:r w:rsidR="00E523D3">
        <w:rPr>
          <w:rFonts w:eastAsia="Calibri" w:cs="Arial"/>
          <w:bCs/>
          <w:szCs w:val="20"/>
        </w:rPr>
        <w:t xml:space="preserve">Členi od </w:t>
      </w:r>
      <w:r w:rsidR="00F3645E" w:rsidRPr="00CA71C0">
        <w:rPr>
          <w:rFonts w:eastAsia="Calibri" w:cs="Arial"/>
          <w:bCs/>
          <w:szCs w:val="20"/>
        </w:rPr>
        <w:t xml:space="preserve">9. do </w:t>
      </w:r>
      <w:r w:rsidRPr="00CA71C0">
        <w:rPr>
          <w:rFonts w:eastAsia="Calibri" w:cs="Arial"/>
          <w:bCs/>
          <w:szCs w:val="20"/>
        </w:rPr>
        <w:t>1</w:t>
      </w:r>
      <w:r w:rsidR="00F3645E" w:rsidRPr="00CA71C0">
        <w:rPr>
          <w:rFonts w:eastAsia="Calibri" w:cs="Arial"/>
          <w:bCs/>
          <w:szCs w:val="20"/>
        </w:rPr>
        <w:t xml:space="preserve">5. se nanašajo na ukrepe, prepovedi in omejitve v zvezi z gradnjo. Na notranjih območjih so prepovedani gradnja in drugi gradbeni posegi, razen če s to uredbo ni določeno drugače, zato je treba biti pozoren, katere gradnje in na katerih vodovarstvenih območjih so s to uredbo dovoljene in kakšni ukrepi morajo biti pri tem zagotovljeni. Ukrepi, prepovedi in omejitve v zvezi z gradnjo so v določbah navedeni za novogradnjo zahtevnih, manj zahtevnih, nezahtevnih in enostavnih objektov. </w:t>
      </w:r>
      <w:r w:rsidR="00364950">
        <w:rPr>
          <w:rFonts w:eastAsia="Calibri" w:cs="Arial"/>
          <w:bCs/>
          <w:szCs w:val="20"/>
        </w:rPr>
        <w:t xml:space="preserve">Podrobneje so ukrepi, prepovedi in omejitve navedene v prilogi </w:t>
      </w:r>
      <w:r w:rsidR="00364950" w:rsidRPr="009B2F73">
        <w:rPr>
          <w:rFonts w:eastAsia="Calibri" w:cs="Arial"/>
          <w:bCs/>
          <w:szCs w:val="20"/>
        </w:rPr>
        <w:t xml:space="preserve">4 – za vsa vodovarstvena območja na območju občine Tržič, razen za vodovarstveno območje </w:t>
      </w:r>
      <w:proofErr w:type="spellStart"/>
      <w:r w:rsidR="00364950" w:rsidRPr="009B2F73">
        <w:rPr>
          <w:rFonts w:eastAsia="Calibri" w:cs="Arial"/>
          <w:bCs/>
          <w:szCs w:val="20"/>
        </w:rPr>
        <w:t>Smolekar</w:t>
      </w:r>
      <w:proofErr w:type="spellEnd"/>
      <w:r w:rsidR="00364950" w:rsidRPr="009B2F73">
        <w:rPr>
          <w:rFonts w:eastAsia="Calibri" w:cs="Arial"/>
          <w:bCs/>
          <w:szCs w:val="20"/>
        </w:rPr>
        <w:t xml:space="preserve"> in Črni gozd, v prilogi 5 – samo za vodovarstveno območje </w:t>
      </w:r>
      <w:proofErr w:type="spellStart"/>
      <w:r w:rsidR="00364950" w:rsidRPr="009B2F73">
        <w:rPr>
          <w:rFonts w:eastAsia="Calibri" w:cs="Arial"/>
          <w:bCs/>
          <w:szCs w:val="20"/>
        </w:rPr>
        <w:t>Smolekar</w:t>
      </w:r>
      <w:proofErr w:type="spellEnd"/>
      <w:r w:rsidR="00364950" w:rsidRPr="009B2F73">
        <w:rPr>
          <w:rFonts w:eastAsia="Calibri" w:cs="Arial"/>
          <w:bCs/>
          <w:szCs w:val="20"/>
        </w:rPr>
        <w:t xml:space="preserve"> in Črni gozd ter v prilogi 6, kjer so opisani posamezni pogoji, ki so navedeni v prilogah 4 in 5.</w:t>
      </w:r>
    </w:p>
    <w:p w14:paraId="10496929" w14:textId="77777777" w:rsidR="00F3645E" w:rsidRPr="00F3645E" w:rsidRDefault="00F3645E" w:rsidP="00F3645E">
      <w:pPr>
        <w:spacing w:line="276" w:lineRule="auto"/>
        <w:jc w:val="both"/>
        <w:rPr>
          <w:rFonts w:eastAsia="Calibri" w:cs="Arial"/>
          <w:bCs/>
          <w:szCs w:val="20"/>
        </w:rPr>
      </w:pPr>
    </w:p>
    <w:p w14:paraId="6B540C34" w14:textId="621F1127" w:rsidR="00F3645E" w:rsidRPr="00F3645E" w:rsidRDefault="00CA71C0" w:rsidP="00F3645E">
      <w:pPr>
        <w:spacing w:line="276" w:lineRule="auto"/>
        <w:jc w:val="both"/>
        <w:rPr>
          <w:rFonts w:eastAsia="Calibri" w:cs="Arial"/>
          <w:bCs/>
          <w:szCs w:val="20"/>
        </w:rPr>
      </w:pPr>
      <w:r w:rsidRPr="00CA71C0">
        <w:rPr>
          <w:rFonts w:eastAsia="Calibri" w:cs="Arial"/>
          <w:bCs/>
          <w:szCs w:val="20"/>
        </w:rPr>
        <w:t>V zvezi z ravnanjem z zemljišči</w:t>
      </w:r>
      <w:r w:rsidR="00F3645E" w:rsidRPr="00CA71C0">
        <w:rPr>
          <w:rFonts w:eastAsia="Calibri" w:cs="Arial"/>
          <w:bCs/>
          <w:szCs w:val="20"/>
        </w:rPr>
        <w:t xml:space="preserve"> so prepovedi, pogoji in zaščitni ukrepi določeni v določbah </w:t>
      </w:r>
      <w:r w:rsidRPr="00CA71C0">
        <w:rPr>
          <w:rFonts w:eastAsia="Calibri" w:cs="Arial"/>
          <w:bCs/>
          <w:szCs w:val="20"/>
        </w:rPr>
        <w:t>1</w:t>
      </w:r>
      <w:r w:rsidR="00F3645E" w:rsidRPr="00CA71C0">
        <w:rPr>
          <w:rFonts w:eastAsia="Calibri" w:cs="Arial"/>
          <w:bCs/>
          <w:szCs w:val="20"/>
        </w:rPr>
        <w:t xml:space="preserve">6. do vključno </w:t>
      </w:r>
      <w:r w:rsidRPr="00CA71C0">
        <w:rPr>
          <w:rFonts w:eastAsia="Calibri" w:cs="Arial"/>
          <w:bCs/>
          <w:szCs w:val="20"/>
        </w:rPr>
        <w:t>21</w:t>
      </w:r>
      <w:r w:rsidR="00F3645E" w:rsidRPr="00CA71C0">
        <w:rPr>
          <w:rFonts w:eastAsia="Calibri" w:cs="Arial"/>
          <w:bCs/>
          <w:szCs w:val="20"/>
        </w:rPr>
        <w:t>. člena te uredbe, nanašajo pa se na gnojenje kmet</w:t>
      </w:r>
      <w:r>
        <w:rPr>
          <w:rFonts w:eastAsia="Calibri" w:cs="Arial"/>
          <w:bCs/>
          <w:szCs w:val="20"/>
        </w:rPr>
        <w:t xml:space="preserve">ijskih in nekmetijskih zemljišč, </w:t>
      </w:r>
      <w:r w:rsidR="00F3645E" w:rsidRPr="00CA71C0">
        <w:rPr>
          <w:rFonts w:eastAsia="Calibri" w:cs="Arial"/>
          <w:bCs/>
          <w:szCs w:val="20"/>
        </w:rPr>
        <w:t xml:space="preserve"> </w:t>
      </w:r>
      <w:r w:rsidR="00F3645E" w:rsidRPr="00CA71C0">
        <w:rPr>
          <w:rFonts w:eastAsia="Calibri" w:cs="Arial"/>
          <w:bCs/>
          <w:szCs w:val="20"/>
        </w:rPr>
        <w:lastRenderedPageBreak/>
        <w:t>rabo fitofarmacevtskih</w:t>
      </w:r>
      <w:r>
        <w:rPr>
          <w:rFonts w:eastAsia="Calibri" w:cs="Arial"/>
          <w:bCs/>
          <w:szCs w:val="20"/>
        </w:rPr>
        <w:t xml:space="preserve"> sredstev (v nadaljnjem besedilu: FFS)</w:t>
      </w:r>
      <w:r w:rsidR="00F3645E" w:rsidRPr="00F3645E">
        <w:rPr>
          <w:rFonts w:eastAsia="Calibri" w:cs="Arial"/>
          <w:bCs/>
          <w:szCs w:val="20"/>
        </w:rPr>
        <w:t xml:space="preserve"> na kmetijskih in nekmetijskih zemljiščih ter na ravnanje v gozdovih. </w:t>
      </w:r>
    </w:p>
    <w:p w14:paraId="12651D95" w14:textId="77777777" w:rsidR="00F3645E" w:rsidRPr="00F3645E" w:rsidRDefault="00F3645E" w:rsidP="00F3645E">
      <w:pPr>
        <w:spacing w:line="240" w:lineRule="auto"/>
        <w:jc w:val="both"/>
        <w:rPr>
          <w:rFonts w:cs="Arial"/>
          <w:color w:val="000000"/>
          <w:szCs w:val="20"/>
        </w:rPr>
      </w:pPr>
    </w:p>
    <w:p w14:paraId="4C2C85D1" w14:textId="3204D773" w:rsidR="00F3645E" w:rsidRPr="00F3645E" w:rsidRDefault="00F3645E" w:rsidP="00F3645E">
      <w:pPr>
        <w:spacing w:line="276" w:lineRule="auto"/>
        <w:jc w:val="both"/>
        <w:rPr>
          <w:rFonts w:eastAsia="Calibri" w:cs="Arial"/>
          <w:bCs/>
          <w:szCs w:val="20"/>
        </w:rPr>
      </w:pPr>
      <w:r w:rsidRPr="00F3645E">
        <w:rPr>
          <w:rFonts w:eastAsia="Calibri" w:cs="Arial"/>
          <w:bCs/>
          <w:szCs w:val="20"/>
        </w:rPr>
        <w:t xml:space="preserve">Zaradi nevarnosti mikrobiološkega onesnaženja pitne vode je </w:t>
      </w:r>
      <w:r>
        <w:rPr>
          <w:rFonts w:eastAsia="Calibri" w:cs="Arial"/>
          <w:bCs/>
          <w:szCs w:val="20"/>
        </w:rPr>
        <w:t>n</w:t>
      </w:r>
      <w:r w:rsidRPr="00F3645E">
        <w:rPr>
          <w:rFonts w:eastAsia="Calibri" w:cs="Arial"/>
          <w:bCs/>
          <w:szCs w:val="20"/>
        </w:rPr>
        <w:t xml:space="preserve">a VVO I prepovedano gnojenje z </w:t>
      </w:r>
      <w:r w:rsidRPr="00CA71C0">
        <w:rPr>
          <w:rFonts w:eastAsia="Calibri" w:cs="Arial"/>
          <w:bCs/>
          <w:szCs w:val="20"/>
        </w:rPr>
        <w:t>gnojnico in gnojevko (</w:t>
      </w:r>
      <w:r w:rsidR="00CA71C0" w:rsidRPr="00CA71C0">
        <w:rPr>
          <w:rFonts w:eastAsia="Calibri" w:cs="Arial"/>
          <w:bCs/>
          <w:szCs w:val="20"/>
        </w:rPr>
        <w:t>drugi</w:t>
      </w:r>
      <w:r w:rsidRPr="00CA71C0">
        <w:rPr>
          <w:rFonts w:eastAsia="Calibri" w:cs="Arial"/>
          <w:bCs/>
          <w:szCs w:val="20"/>
        </w:rPr>
        <w:t xml:space="preserve"> odstavek </w:t>
      </w:r>
      <w:r w:rsidR="00CA71C0" w:rsidRPr="00CA71C0">
        <w:rPr>
          <w:rFonts w:eastAsia="Calibri" w:cs="Arial"/>
          <w:bCs/>
          <w:szCs w:val="20"/>
        </w:rPr>
        <w:t>1</w:t>
      </w:r>
      <w:r w:rsidRPr="00CA71C0">
        <w:rPr>
          <w:rFonts w:eastAsia="Calibri" w:cs="Arial"/>
          <w:bCs/>
          <w:szCs w:val="20"/>
        </w:rPr>
        <w:t>7. člena), glede rabe hlevskega gnoja in mineralnih gnojil pa so določene mejne vrednosti vnosa dušika (</w:t>
      </w:r>
      <w:r w:rsidR="00CA71C0" w:rsidRPr="00CA71C0">
        <w:rPr>
          <w:rFonts w:eastAsia="Calibri" w:cs="Arial"/>
          <w:bCs/>
          <w:szCs w:val="20"/>
        </w:rPr>
        <w:t>prvi, tretji</w:t>
      </w:r>
      <w:r w:rsidRPr="00CA71C0">
        <w:rPr>
          <w:rFonts w:eastAsia="Calibri" w:cs="Arial"/>
          <w:bCs/>
          <w:szCs w:val="20"/>
        </w:rPr>
        <w:t xml:space="preserve"> in četrti odstavek </w:t>
      </w:r>
      <w:r w:rsidR="00CA71C0" w:rsidRPr="00CA71C0">
        <w:rPr>
          <w:rFonts w:eastAsia="Calibri" w:cs="Arial"/>
          <w:bCs/>
          <w:szCs w:val="20"/>
        </w:rPr>
        <w:t>1</w:t>
      </w:r>
      <w:r w:rsidRPr="00CA71C0">
        <w:rPr>
          <w:rFonts w:eastAsia="Calibri" w:cs="Arial"/>
          <w:bCs/>
          <w:szCs w:val="20"/>
        </w:rPr>
        <w:t xml:space="preserve">7. člena in </w:t>
      </w:r>
      <w:r w:rsidR="00CA71C0" w:rsidRPr="00CA71C0">
        <w:rPr>
          <w:rFonts w:eastAsia="Calibri" w:cs="Arial"/>
          <w:bCs/>
          <w:szCs w:val="20"/>
        </w:rPr>
        <w:t>19</w:t>
      </w:r>
      <w:r w:rsidRPr="00CA71C0">
        <w:rPr>
          <w:rFonts w:eastAsia="Calibri" w:cs="Arial"/>
          <w:bCs/>
          <w:szCs w:val="20"/>
        </w:rPr>
        <w:t>. člen).</w:t>
      </w:r>
      <w:r w:rsidRPr="00F3645E">
        <w:rPr>
          <w:rFonts w:eastAsia="Calibri" w:cs="Arial"/>
          <w:bCs/>
          <w:szCs w:val="20"/>
        </w:rPr>
        <w:t xml:space="preserve"> </w:t>
      </w:r>
    </w:p>
    <w:p w14:paraId="63166E9A" w14:textId="77777777" w:rsidR="00F3645E" w:rsidRPr="00F3645E" w:rsidRDefault="00F3645E" w:rsidP="00F3645E">
      <w:pPr>
        <w:spacing w:line="240" w:lineRule="auto"/>
        <w:jc w:val="both"/>
        <w:rPr>
          <w:rFonts w:cs="Arial"/>
          <w:color w:val="000000"/>
          <w:szCs w:val="20"/>
        </w:rPr>
      </w:pPr>
    </w:p>
    <w:p w14:paraId="3C21627B" w14:textId="4620B152" w:rsidR="00EA4FBF" w:rsidRDefault="00F3645E" w:rsidP="00F3645E">
      <w:pPr>
        <w:spacing w:line="276" w:lineRule="auto"/>
        <w:jc w:val="both"/>
        <w:rPr>
          <w:rFonts w:eastAsia="Calibri" w:cs="Arial"/>
          <w:bCs/>
          <w:szCs w:val="20"/>
        </w:rPr>
      </w:pPr>
      <w:r w:rsidRPr="00CA71C0">
        <w:rPr>
          <w:rFonts w:eastAsia="Calibri" w:cs="Arial"/>
          <w:bCs/>
          <w:szCs w:val="20"/>
        </w:rPr>
        <w:t>Prepovedi, ki se nanašajo rabo FFS na kmetijskih zemljiščih</w:t>
      </w:r>
      <w:r w:rsidR="00715151">
        <w:rPr>
          <w:rFonts w:eastAsia="Calibri" w:cs="Arial"/>
          <w:bCs/>
          <w:szCs w:val="20"/>
        </w:rPr>
        <w:t>,</w:t>
      </w:r>
      <w:r w:rsidR="00CA71C0" w:rsidRPr="00CA71C0">
        <w:rPr>
          <w:rFonts w:eastAsia="Calibri" w:cs="Arial"/>
          <w:bCs/>
          <w:szCs w:val="20"/>
        </w:rPr>
        <w:t xml:space="preserve"> so določene v 18. členu. </w:t>
      </w:r>
    </w:p>
    <w:p w14:paraId="10C162C1" w14:textId="77777777" w:rsidR="00EA4FBF" w:rsidRDefault="00EA4FBF" w:rsidP="00F3645E">
      <w:pPr>
        <w:spacing w:line="276" w:lineRule="auto"/>
        <w:jc w:val="both"/>
        <w:rPr>
          <w:rFonts w:eastAsia="Calibri" w:cs="Arial"/>
          <w:bCs/>
          <w:szCs w:val="20"/>
        </w:rPr>
      </w:pPr>
    </w:p>
    <w:p w14:paraId="6D4B951A" w14:textId="67CBCE97" w:rsidR="00F3645E" w:rsidRPr="00CA71C0" w:rsidRDefault="00F3645E" w:rsidP="00F3645E">
      <w:pPr>
        <w:spacing w:line="276" w:lineRule="auto"/>
        <w:jc w:val="both"/>
        <w:rPr>
          <w:rFonts w:eastAsia="Calibri" w:cs="Arial"/>
          <w:bCs/>
          <w:szCs w:val="20"/>
        </w:rPr>
      </w:pPr>
      <w:r w:rsidRPr="00CA71C0">
        <w:rPr>
          <w:rFonts w:eastAsia="Calibri" w:cs="Arial"/>
          <w:bCs/>
          <w:szCs w:val="20"/>
        </w:rPr>
        <w:t>V določbah uredbe je urejeno tudi gnojenje in raba FFS na nekmetijskih zemljiščih, torej v gozdu, parkih, na pokopališčih, športnih igriščih, zelenicah, objektih transportne infrastrukture in drugih stavbnih zemljiščih (</w:t>
      </w:r>
      <w:r w:rsidR="00CA71C0" w:rsidRPr="00CA71C0">
        <w:rPr>
          <w:rFonts w:eastAsia="Calibri" w:cs="Arial"/>
          <w:bCs/>
          <w:szCs w:val="20"/>
        </w:rPr>
        <w:t>19. in 20</w:t>
      </w:r>
      <w:r w:rsidRPr="00CA71C0">
        <w:rPr>
          <w:rFonts w:eastAsia="Calibri" w:cs="Arial"/>
          <w:bCs/>
          <w:szCs w:val="20"/>
        </w:rPr>
        <w:t xml:space="preserve">. člen). </w:t>
      </w:r>
    </w:p>
    <w:p w14:paraId="07A405FA" w14:textId="77777777" w:rsidR="00F3645E" w:rsidRPr="00CA71C0" w:rsidRDefault="00F3645E" w:rsidP="00F3645E">
      <w:pPr>
        <w:spacing w:line="276" w:lineRule="auto"/>
        <w:jc w:val="both"/>
        <w:rPr>
          <w:rFonts w:eastAsia="Calibri" w:cs="Arial"/>
          <w:bCs/>
          <w:szCs w:val="20"/>
        </w:rPr>
      </w:pPr>
    </w:p>
    <w:p w14:paraId="3A86014A" w14:textId="4F4D0356" w:rsidR="00F3645E" w:rsidRPr="00CA71C0" w:rsidRDefault="00F3645E" w:rsidP="00F3645E">
      <w:pPr>
        <w:spacing w:line="276" w:lineRule="auto"/>
        <w:jc w:val="both"/>
        <w:rPr>
          <w:rFonts w:eastAsia="Calibri" w:cs="Arial"/>
          <w:bCs/>
          <w:szCs w:val="20"/>
        </w:rPr>
      </w:pPr>
      <w:r w:rsidRPr="00CA71C0">
        <w:rPr>
          <w:rFonts w:eastAsia="Calibri" w:cs="Arial"/>
          <w:bCs/>
          <w:szCs w:val="20"/>
        </w:rPr>
        <w:t>V  poglavju 7 so navedene druge zahteve in omejitve, ki jih je treba upoštevati</w:t>
      </w:r>
      <w:r w:rsidR="00CA71C0" w:rsidRPr="00CA71C0">
        <w:rPr>
          <w:rFonts w:eastAsia="Calibri" w:cs="Arial"/>
          <w:bCs/>
          <w:szCs w:val="20"/>
        </w:rPr>
        <w:t xml:space="preserve"> pri poseganju na vodna in priobalna zemljišča ter ogrožena območja), odvajanju odpadnih voda, pogojih za gradnjo, organizacijo gradbišča,</w:t>
      </w:r>
      <w:r w:rsidRPr="00CA71C0">
        <w:rPr>
          <w:rFonts w:eastAsia="Calibri" w:cs="Arial"/>
          <w:bCs/>
          <w:szCs w:val="20"/>
        </w:rPr>
        <w:t xml:space="preserve"> zaščito pred razlitjem nevarnih snovi, skladiščenje goriv in nevarnih snovi, vožnjo z vozili ter parkiranje na kmetijskih in gozdnih zemljiščih. </w:t>
      </w:r>
    </w:p>
    <w:p w14:paraId="41EC59EF" w14:textId="77777777" w:rsidR="00F3645E" w:rsidRPr="00C61583" w:rsidRDefault="00F3645E" w:rsidP="00F3645E">
      <w:pPr>
        <w:spacing w:line="276" w:lineRule="auto"/>
        <w:jc w:val="both"/>
        <w:rPr>
          <w:rFonts w:eastAsia="Calibri" w:cs="Arial"/>
          <w:bCs/>
          <w:szCs w:val="20"/>
        </w:rPr>
      </w:pPr>
    </w:p>
    <w:p w14:paraId="23430ECD" w14:textId="41BFE0A1" w:rsidR="00F3645E" w:rsidRPr="00F3645E" w:rsidRDefault="00F3645E" w:rsidP="00F3645E">
      <w:pPr>
        <w:spacing w:line="276" w:lineRule="auto"/>
        <w:jc w:val="both"/>
        <w:rPr>
          <w:rFonts w:eastAsia="Calibri" w:cs="Arial"/>
          <w:bCs/>
          <w:szCs w:val="20"/>
        </w:rPr>
      </w:pPr>
      <w:r w:rsidRPr="00C61583">
        <w:rPr>
          <w:rFonts w:eastAsia="Calibri" w:cs="Arial"/>
          <w:bCs/>
          <w:szCs w:val="20"/>
        </w:rPr>
        <w:t>V uredbi so določbe, ki prepovedujejo izkoriščanje mineralnih surovin (</w:t>
      </w:r>
      <w:r w:rsidR="00C61583" w:rsidRPr="00C61583">
        <w:rPr>
          <w:rFonts w:eastAsia="Calibri" w:cs="Arial"/>
          <w:bCs/>
          <w:szCs w:val="20"/>
        </w:rPr>
        <w:t>31</w:t>
      </w:r>
      <w:r w:rsidRPr="00C61583">
        <w:rPr>
          <w:rFonts w:eastAsia="Calibri" w:cs="Arial"/>
          <w:bCs/>
          <w:szCs w:val="20"/>
        </w:rPr>
        <w:t>. člen).</w:t>
      </w:r>
      <w:r w:rsidRPr="00F3645E">
        <w:rPr>
          <w:rFonts w:eastAsia="Calibri" w:cs="Arial"/>
          <w:bCs/>
          <w:szCs w:val="20"/>
        </w:rPr>
        <w:t xml:space="preserve"> </w:t>
      </w:r>
    </w:p>
    <w:p w14:paraId="5E9B944E" w14:textId="77777777" w:rsidR="00F3645E" w:rsidRPr="00F3645E" w:rsidRDefault="00F3645E" w:rsidP="00F3645E">
      <w:pPr>
        <w:spacing w:line="276" w:lineRule="auto"/>
        <w:jc w:val="both"/>
        <w:rPr>
          <w:rFonts w:eastAsia="Calibri" w:cs="Arial"/>
          <w:bCs/>
          <w:szCs w:val="20"/>
        </w:rPr>
      </w:pPr>
    </w:p>
    <w:p w14:paraId="5B778806" w14:textId="11D09DFD" w:rsidR="00C61583" w:rsidRDefault="00F3645E" w:rsidP="00F3645E">
      <w:pPr>
        <w:spacing w:line="276" w:lineRule="auto"/>
        <w:jc w:val="both"/>
        <w:rPr>
          <w:rFonts w:eastAsia="Calibri" w:cs="Arial"/>
          <w:bCs/>
          <w:szCs w:val="20"/>
        </w:rPr>
      </w:pPr>
      <w:r w:rsidRPr="00F3645E">
        <w:rPr>
          <w:rFonts w:eastAsia="Calibri" w:cs="Arial"/>
          <w:bCs/>
          <w:szCs w:val="20"/>
        </w:rPr>
        <w:t xml:space="preserve">V uredbi </w:t>
      </w:r>
      <w:r w:rsidR="00C61583">
        <w:rPr>
          <w:rFonts w:eastAsia="Calibri" w:cs="Arial"/>
          <w:bCs/>
          <w:szCs w:val="20"/>
        </w:rPr>
        <w:t>sta</w:t>
      </w:r>
      <w:r w:rsidRPr="00F3645E">
        <w:rPr>
          <w:rFonts w:eastAsia="Calibri" w:cs="Arial"/>
          <w:bCs/>
          <w:szCs w:val="20"/>
        </w:rPr>
        <w:t xml:space="preserve"> </w:t>
      </w:r>
      <w:r w:rsidR="00C61583">
        <w:rPr>
          <w:rFonts w:eastAsia="Calibri" w:cs="Arial"/>
          <w:bCs/>
          <w:szCs w:val="20"/>
        </w:rPr>
        <w:t xml:space="preserve">v poglavju 8 in 9 </w:t>
      </w:r>
      <w:r w:rsidRPr="00F3645E">
        <w:rPr>
          <w:rFonts w:eastAsia="Calibri" w:cs="Arial"/>
          <w:bCs/>
          <w:szCs w:val="20"/>
        </w:rPr>
        <w:t>urejen</w:t>
      </w:r>
      <w:r w:rsidR="00C61583">
        <w:rPr>
          <w:rFonts w:eastAsia="Calibri" w:cs="Arial"/>
          <w:bCs/>
          <w:szCs w:val="20"/>
        </w:rPr>
        <w:t>a</w:t>
      </w:r>
      <w:r w:rsidRPr="00F3645E">
        <w:rPr>
          <w:rFonts w:eastAsia="Calibri" w:cs="Arial"/>
          <w:bCs/>
          <w:szCs w:val="20"/>
        </w:rPr>
        <w:t xml:space="preserve"> nadzor nad izvajanjem uredbe in kazenske določbe</w:t>
      </w:r>
      <w:r w:rsidR="00C61583">
        <w:rPr>
          <w:rFonts w:eastAsia="Calibri" w:cs="Arial"/>
          <w:bCs/>
          <w:szCs w:val="20"/>
        </w:rPr>
        <w:t>.</w:t>
      </w:r>
    </w:p>
    <w:p w14:paraId="298E52E2" w14:textId="77777777" w:rsidR="00F3645E" w:rsidRPr="00F3645E" w:rsidRDefault="00F3645E" w:rsidP="00F3645E">
      <w:pPr>
        <w:spacing w:line="276" w:lineRule="auto"/>
        <w:jc w:val="both"/>
        <w:rPr>
          <w:rFonts w:eastAsia="Calibri" w:cs="Arial"/>
          <w:bCs/>
          <w:szCs w:val="20"/>
        </w:rPr>
      </w:pPr>
    </w:p>
    <w:p w14:paraId="540E5F06" w14:textId="6B80F0D1" w:rsidR="00F3645E" w:rsidRPr="00F3645E" w:rsidRDefault="00F3645E" w:rsidP="00F3645E">
      <w:pPr>
        <w:spacing w:line="276" w:lineRule="auto"/>
        <w:jc w:val="both"/>
        <w:rPr>
          <w:rFonts w:eastAsia="Calibri" w:cs="Arial"/>
          <w:bCs/>
          <w:szCs w:val="20"/>
        </w:rPr>
      </w:pPr>
      <w:r w:rsidRPr="00C61583">
        <w:rPr>
          <w:rFonts w:eastAsia="Calibri" w:cs="Arial"/>
          <w:bCs/>
          <w:szCs w:val="20"/>
        </w:rPr>
        <w:t xml:space="preserve">V prehodnih določbah so določene nekatere vsebinske zahteve, ki za njihovo uveljavitev rabijo določen prehodni rok. </w:t>
      </w:r>
      <w:r w:rsidRPr="009B2F73">
        <w:rPr>
          <w:rFonts w:eastAsia="Calibri" w:cs="Arial"/>
          <w:bCs/>
          <w:szCs w:val="20"/>
        </w:rPr>
        <w:t xml:space="preserve">V </w:t>
      </w:r>
      <w:r w:rsidR="00C61583" w:rsidRPr="009B2F73">
        <w:rPr>
          <w:rFonts w:eastAsia="Calibri" w:cs="Arial"/>
          <w:bCs/>
          <w:szCs w:val="20"/>
        </w:rPr>
        <w:t>34</w:t>
      </w:r>
      <w:r w:rsidRPr="009B2F73">
        <w:rPr>
          <w:rFonts w:eastAsia="Calibri" w:cs="Arial"/>
          <w:bCs/>
          <w:szCs w:val="20"/>
        </w:rPr>
        <w:t>. členu je določen rok za izvajalce obvezne občinske gospodarske javne službe oskrbe s pitno vodo, do katerega morajo pripraviti načrt za označevanje vodovarstvenega območja ter rok, do katerega morajo biti območja zajetij in notranja območja ustrezno označena,</w:t>
      </w:r>
      <w:r w:rsidR="00C61583" w:rsidRPr="009B2F73">
        <w:rPr>
          <w:rFonts w:eastAsia="Calibri" w:cs="Arial"/>
          <w:bCs/>
          <w:szCs w:val="20"/>
        </w:rPr>
        <w:t xml:space="preserve"> 35. člen ureja ureditev odvodnjavanja odpadnih vod iz VVO I </w:t>
      </w:r>
      <w:proofErr w:type="spellStart"/>
      <w:r w:rsidR="00C61583" w:rsidRPr="009B2F73">
        <w:rPr>
          <w:rFonts w:eastAsia="Calibri" w:cs="Arial"/>
          <w:bCs/>
          <w:szCs w:val="20"/>
        </w:rPr>
        <w:t>Smolekar</w:t>
      </w:r>
      <w:proofErr w:type="spellEnd"/>
      <w:r w:rsidR="00C61583" w:rsidRPr="009B2F73">
        <w:rPr>
          <w:rFonts w:eastAsia="Calibri" w:cs="Arial"/>
          <w:bCs/>
          <w:szCs w:val="20"/>
        </w:rPr>
        <w:t xml:space="preserve"> in Črni gozd, 36</w:t>
      </w:r>
      <w:r w:rsidRPr="009B2F73">
        <w:rPr>
          <w:rFonts w:eastAsia="Calibri" w:cs="Arial"/>
          <w:bCs/>
          <w:szCs w:val="20"/>
        </w:rPr>
        <w:t xml:space="preserve">. člen pa določa, do kdaj morajo biti postavljene ograje okoli posameznega zajetja. V </w:t>
      </w:r>
      <w:r w:rsidR="00C61583" w:rsidRPr="009B2F73">
        <w:rPr>
          <w:rFonts w:eastAsia="Calibri" w:cs="Arial"/>
          <w:bCs/>
          <w:szCs w:val="20"/>
        </w:rPr>
        <w:t>37</w:t>
      </w:r>
      <w:r w:rsidRPr="009B2F73">
        <w:rPr>
          <w:rFonts w:eastAsia="Calibri" w:cs="Arial"/>
          <w:bCs/>
          <w:szCs w:val="20"/>
        </w:rPr>
        <w:t xml:space="preserve">. členu je določeno, do kdaj se lahko uporabljajo gnojilni načrti, ki so bili pripravljeni pred uveljavitvijo te uredbe. Posebej izpostavljamo </w:t>
      </w:r>
      <w:r w:rsidR="00C61583" w:rsidRPr="009B2F73">
        <w:rPr>
          <w:rFonts w:eastAsia="Calibri" w:cs="Arial"/>
          <w:bCs/>
          <w:szCs w:val="20"/>
        </w:rPr>
        <w:t>38</w:t>
      </w:r>
      <w:r w:rsidRPr="009B2F73">
        <w:rPr>
          <w:rFonts w:eastAsia="Calibri" w:cs="Arial"/>
          <w:bCs/>
          <w:szCs w:val="20"/>
        </w:rPr>
        <w:t xml:space="preserve">. člen, ki določa prehodna obdobja za lastnike in druge posestnike kmetijskih in stavbnih zemljišč za prilagoditev na zahteve vodovarstvenega režima. </w:t>
      </w:r>
      <w:r w:rsidR="00C61583" w:rsidRPr="009B2F73">
        <w:rPr>
          <w:rFonts w:eastAsia="Calibri" w:cs="Arial"/>
          <w:bCs/>
          <w:szCs w:val="20"/>
        </w:rPr>
        <w:t>39</w:t>
      </w:r>
      <w:r w:rsidRPr="009B2F73">
        <w:rPr>
          <w:rFonts w:eastAsia="Calibri" w:cs="Arial"/>
          <w:bCs/>
          <w:szCs w:val="20"/>
        </w:rPr>
        <w:t>. člen se nanašata na dokončanje postopkov v zvezi z gradnjo, ki so se začeli pred uveljavitvijo te uredbe, končna določba (</w:t>
      </w:r>
      <w:r w:rsidR="00C61583" w:rsidRPr="009B2F73">
        <w:rPr>
          <w:rFonts w:eastAsia="Calibri" w:cs="Arial"/>
          <w:bCs/>
          <w:szCs w:val="20"/>
        </w:rPr>
        <w:t>40</w:t>
      </w:r>
      <w:r w:rsidRPr="009B2F73">
        <w:rPr>
          <w:rFonts w:eastAsia="Calibri" w:cs="Arial"/>
          <w:bCs/>
          <w:szCs w:val="20"/>
        </w:rPr>
        <w:t>. člen) pa določa, kdaj stopi uredba v veljavo.</w:t>
      </w:r>
    </w:p>
    <w:p w14:paraId="50670DB3" w14:textId="77777777" w:rsidR="00EE5D93" w:rsidRDefault="00EE5D93">
      <w:pPr>
        <w:spacing w:line="240" w:lineRule="auto"/>
        <w:rPr>
          <w:color w:val="FF0000"/>
          <w:lang w:bidi="en-US"/>
        </w:rPr>
      </w:pPr>
    </w:p>
    <w:p w14:paraId="47337F0D" w14:textId="2C1DF37F" w:rsidR="00EE5D93" w:rsidRDefault="00EE5D93">
      <w:pPr>
        <w:spacing w:line="240" w:lineRule="auto"/>
        <w:rPr>
          <w:color w:val="FF0000"/>
          <w:lang w:bidi="en-US"/>
        </w:rPr>
      </w:pPr>
      <w:r w:rsidRPr="004D653C">
        <w:rPr>
          <w:lang w:bidi="en-US"/>
        </w:rPr>
        <w:t>Vodovarstvena območja so prikazana na spletnem mestu Atlasa voda</w:t>
      </w:r>
      <w:r w:rsidR="004D653C">
        <w:rPr>
          <w:lang w:bidi="en-US"/>
        </w:rPr>
        <w:t xml:space="preserve">: </w:t>
      </w:r>
      <w:r w:rsidRPr="004D653C">
        <w:rPr>
          <w:lang w:bidi="en-US"/>
        </w:rPr>
        <w:t xml:space="preserve"> </w:t>
      </w:r>
      <w:hyperlink r:id="rId11" w:history="1">
        <w:r w:rsidRPr="000A2A35">
          <w:rPr>
            <w:rStyle w:val="Hiperpovezava"/>
            <w:lang w:bidi="en-US"/>
          </w:rPr>
          <w:t>https://gisportal.gov.si/portal/apps/webappviewer/index.html?id=11785b60acdf4f599157f33aac8556a6</w:t>
        </w:r>
      </w:hyperlink>
    </w:p>
    <w:p w14:paraId="536F6D8F" w14:textId="77777777" w:rsidR="00EE5D93" w:rsidRDefault="00EE5D93">
      <w:pPr>
        <w:spacing w:line="240" w:lineRule="auto"/>
        <w:rPr>
          <w:color w:val="FF0000"/>
          <w:lang w:bidi="en-US"/>
        </w:rPr>
      </w:pPr>
    </w:p>
    <w:p w14:paraId="4EA8DCBC" w14:textId="77777777" w:rsidR="00EE5D93" w:rsidRDefault="00EE5D93">
      <w:pPr>
        <w:spacing w:line="240" w:lineRule="auto"/>
        <w:rPr>
          <w:color w:val="FF0000"/>
          <w:lang w:bidi="en-US"/>
        </w:rPr>
      </w:pPr>
    </w:p>
    <w:p w14:paraId="22683D09" w14:textId="1D9DED64" w:rsidR="00614EE7" w:rsidRDefault="00614EE7">
      <w:pPr>
        <w:spacing w:line="240" w:lineRule="auto"/>
        <w:rPr>
          <w:color w:val="FF0000"/>
          <w:lang w:bidi="en-US"/>
        </w:rPr>
      </w:pPr>
      <w:r>
        <w:rPr>
          <w:color w:val="FF0000"/>
          <w:lang w:bidi="en-US"/>
        </w:rPr>
        <w:br w:type="page"/>
      </w:r>
    </w:p>
    <w:p w14:paraId="0DD81FB7" w14:textId="6F08AF78" w:rsidR="001D7B39" w:rsidRPr="00DF21E5" w:rsidRDefault="00DF21E5" w:rsidP="00DF21E5">
      <w:pPr>
        <w:overflowPunct w:val="0"/>
        <w:autoSpaceDE w:val="0"/>
        <w:autoSpaceDN w:val="0"/>
        <w:adjustRightInd w:val="0"/>
        <w:spacing w:before="480" w:line="276" w:lineRule="auto"/>
        <w:jc w:val="both"/>
        <w:textAlignment w:val="baseline"/>
        <w:rPr>
          <w:rFonts w:cs="Arial"/>
          <w:szCs w:val="20"/>
          <w:lang w:eastAsia="sl-SI"/>
        </w:rPr>
      </w:pPr>
      <w:r w:rsidRPr="00A7328D">
        <w:rPr>
          <w:rFonts w:cs="Arial"/>
          <w:szCs w:val="20"/>
          <w:lang w:eastAsia="sl-SI"/>
        </w:rPr>
        <w:lastRenderedPageBreak/>
        <w:t xml:space="preserve">Na podlagi prvega odstavka v zvezi s tretjim odstavkom 74. člena Zakona o vodah </w:t>
      </w:r>
      <w:bookmarkStart w:id="1" w:name="_Hlk37847022"/>
      <w:r w:rsidRPr="00A7328D">
        <w:rPr>
          <w:rFonts w:cs="Arial"/>
          <w:szCs w:val="20"/>
          <w:lang w:eastAsia="sl-SI"/>
        </w:rPr>
        <w:t>(Uradni list RS, št. 67/02, 2/04 – ZZdrI-A, 41/04 – ZVO-1, 57/08, 57/12, 100/13, 40/14</w:t>
      </w:r>
      <w:r>
        <w:rPr>
          <w:rFonts w:cs="Arial"/>
          <w:szCs w:val="20"/>
          <w:lang w:eastAsia="sl-SI"/>
        </w:rPr>
        <w:t>,</w:t>
      </w:r>
      <w:r w:rsidRPr="00A7328D">
        <w:rPr>
          <w:rFonts w:cs="Arial"/>
          <w:szCs w:val="20"/>
          <w:lang w:eastAsia="sl-SI"/>
        </w:rPr>
        <w:t xml:space="preserve"> 56/15</w:t>
      </w:r>
      <w:r>
        <w:rPr>
          <w:rFonts w:cs="Arial"/>
          <w:szCs w:val="20"/>
          <w:lang w:eastAsia="sl-SI"/>
        </w:rPr>
        <w:t xml:space="preserve"> in 65/20</w:t>
      </w:r>
      <w:r w:rsidRPr="00A7328D">
        <w:rPr>
          <w:rFonts w:cs="Arial"/>
          <w:szCs w:val="20"/>
          <w:lang w:eastAsia="sl-SI"/>
        </w:rPr>
        <w:t>)</w:t>
      </w:r>
      <w:bookmarkEnd w:id="1"/>
      <w:r w:rsidRPr="00A7328D">
        <w:rPr>
          <w:rFonts w:cs="Arial"/>
          <w:szCs w:val="20"/>
          <w:lang w:eastAsia="sl-SI"/>
        </w:rPr>
        <w:t xml:space="preserve"> Vlada Republike Slovenije</w:t>
      </w:r>
      <w:r w:rsidRPr="00A46949">
        <w:rPr>
          <w:rFonts w:cs="Arial"/>
          <w:szCs w:val="20"/>
          <w:lang w:eastAsia="sl-SI"/>
        </w:rPr>
        <w:t xml:space="preserve"> </w:t>
      </w:r>
      <w:r w:rsidRPr="00A7328D">
        <w:rPr>
          <w:rFonts w:cs="Arial"/>
          <w:szCs w:val="20"/>
          <w:lang w:eastAsia="sl-SI"/>
        </w:rPr>
        <w:t>izdaja</w:t>
      </w:r>
    </w:p>
    <w:p w14:paraId="55E46C67" w14:textId="77777777" w:rsidR="00DF21E5" w:rsidRPr="00A7328D" w:rsidRDefault="00DF21E5" w:rsidP="00DF21E5">
      <w:pPr>
        <w:suppressAutoHyphens/>
        <w:overflowPunct w:val="0"/>
        <w:autoSpaceDE w:val="0"/>
        <w:autoSpaceDN w:val="0"/>
        <w:adjustRightInd w:val="0"/>
        <w:spacing w:before="360" w:line="276" w:lineRule="auto"/>
        <w:jc w:val="center"/>
        <w:textAlignment w:val="baseline"/>
        <w:rPr>
          <w:rFonts w:cs="Arial"/>
          <w:b/>
          <w:bCs/>
          <w:spacing w:val="40"/>
          <w:szCs w:val="20"/>
          <w:lang w:eastAsia="sl-SI"/>
        </w:rPr>
      </w:pPr>
      <w:r w:rsidRPr="00A7328D">
        <w:rPr>
          <w:rFonts w:cs="Arial"/>
          <w:b/>
          <w:bCs/>
          <w:spacing w:val="40"/>
          <w:szCs w:val="20"/>
          <w:lang w:eastAsia="sl-SI"/>
        </w:rPr>
        <w:t>UREDBO</w:t>
      </w:r>
    </w:p>
    <w:p w14:paraId="4140888D" w14:textId="36F087B8" w:rsidR="00F86198" w:rsidRDefault="00DF21E5" w:rsidP="00DF21E5">
      <w:pPr>
        <w:suppressAutoHyphens/>
        <w:overflowPunct w:val="0"/>
        <w:autoSpaceDE w:val="0"/>
        <w:autoSpaceDN w:val="0"/>
        <w:adjustRightInd w:val="0"/>
        <w:spacing w:before="120" w:after="160" w:line="276" w:lineRule="auto"/>
        <w:jc w:val="center"/>
        <w:textAlignment w:val="baseline"/>
        <w:rPr>
          <w:rFonts w:cs="Arial"/>
          <w:b/>
          <w:szCs w:val="20"/>
          <w:lang w:eastAsia="sl-SI"/>
        </w:rPr>
      </w:pPr>
      <w:r w:rsidRPr="00A7328D">
        <w:rPr>
          <w:rFonts w:cs="Arial"/>
          <w:b/>
          <w:szCs w:val="20"/>
          <w:lang w:eastAsia="sl-SI"/>
        </w:rPr>
        <w:t>O VODOVARSTVEN</w:t>
      </w:r>
      <w:r>
        <w:rPr>
          <w:rFonts w:cs="Arial"/>
          <w:b/>
          <w:szCs w:val="20"/>
          <w:lang w:eastAsia="sl-SI"/>
        </w:rPr>
        <w:t>IH</w:t>
      </w:r>
      <w:r w:rsidRPr="00A7328D">
        <w:rPr>
          <w:rFonts w:cs="Arial"/>
          <w:b/>
          <w:szCs w:val="20"/>
          <w:lang w:eastAsia="sl-SI"/>
        </w:rPr>
        <w:t xml:space="preserve"> OBMOČJ</w:t>
      </w:r>
      <w:r>
        <w:rPr>
          <w:rFonts w:cs="Arial"/>
          <w:b/>
          <w:szCs w:val="20"/>
          <w:lang w:eastAsia="sl-SI"/>
        </w:rPr>
        <w:t>IH</w:t>
      </w:r>
      <w:r w:rsidRPr="00A7328D">
        <w:rPr>
          <w:rFonts w:cs="Arial"/>
          <w:b/>
          <w:szCs w:val="20"/>
          <w:lang w:eastAsia="sl-SI"/>
        </w:rPr>
        <w:t xml:space="preserve"> ZA </w:t>
      </w:r>
      <w:r>
        <w:rPr>
          <w:rFonts w:cs="Arial"/>
          <w:b/>
          <w:szCs w:val="20"/>
          <w:lang w:eastAsia="sl-SI"/>
        </w:rPr>
        <w:t>OBČIN</w:t>
      </w:r>
      <w:r w:rsidR="004D653C">
        <w:rPr>
          <w:rFonts w:cs="Arial"/>
          <w:b/>
          <w:szCs w:val="20"/>
          <w:lang w:eastAsia="sl-SI"/>
        </w:rPr>
        <w:t>O</w:t>
      </w:r>
      <w:r w:rsidR="00F86198">
        <w:rPr>
          <w:rFonts w:cs="Arial"/>
          <w:b/>
          <w:szCs w:val="20"/>
          <w:lang w:eastAsia="sl-SI"/>
        </w:rPr>
        <w:t xml:space="preserve"> TRŽIČ</w:t>
      </w:r>
    </w:p>
    <w:p w14:paraId="46FA8DDE" w14:textId="77777777" w:rsidR="00DF21E5" w:rsidRDefault="00DF21E5" w:rsidP="002B73B2">
      <w:pPr>
        <w:pStyle w:val="Poglavje"/>
        <w:spacing w:line="276" w:lineRule="auto"/>
        <w:jc w:val="left"/>
        <w:rPr>
          <w:sz w:val="20"/>
          <w:szCs w:val="20"/>
        </w:rPr>
      </w:pPr>
    </w:p>
    <w:p w14:paraId="22F9411B" w14:textId="6A0AEBF3" w:rsidR="00CF74AA" w:rsidRPr="00CC063E" w:rsidRDefault="002B73B2" w:rsidP="004132E7">
      <w:pPr>
        <w:pStyle w:val="Poglavje"/>
        <w:numPr>
          <w:ilvl w:val="0"/>
          <w:numId w:val="32"/>
        </w:numPr>
        <w:spacing w:before="0" w:after="0" w:line="276" w:lineRule="auto"/>
        <w:jc w:val="left"/>
        <w:rPr>
          <w:sz w:val="20"/>
          <w:szCs w:val="20"/>
        </w:rPr>
      </w:pPr>
      <w:r w:rsidRPr="001410F3">
        <w:rPr>
          <w:sz w:val="20"/>
          <w:szCs w:val="20"/>
        </w:rPr>
        <w:t>SPLOŠNE DOLOČBE</w:t>
      </w:r>
    </w:p>
    <w:p w14:paraId="234041B2" w14:textId="2E99D63B" w:rsidR="00BA13EA" w:rsidRPr="00CC063E" w:rsidRDefault="00BA13EA" w:rsidP="004132E7">
      <w:pPr>
        <w:pStyle w:val="len"/>
        <w:numPr>
          <w:ilvl w:val="0"/>
          <w:numId w:val="29"/>
        </w:numPr>
        <w:spacing w:line="276" w:lineRule="auto"/>
        <w:rPr>
          <w:sz w:val="20"/>
          <w:szCs w:val="20"/>
        </w:rPr>
      </w:pPr>
      <w:r w:rsidRPr="00CC063E">
        <w:rPr>
          <w:sz w:val="20"/>
          <w:szCs w:val="20"/>
        </w:rPr>
        <w:t>č</w:t>
      </w:r>
      <w:r w:rsidR="0072282B" w:rsidRPr="00CC063E">
        <w:rPr>
          <w:sz w:val="20"/>
          <w:szCs w:val="20"/>
        </w:rPr>
        <w:t>len</w:t>
      </w:r>
    </w:p>
    <w:p w14:paraId="2313FC05" w14:textId="52376E3B" w:rsidR="0072282B" w:rsidRPr="00CC063E" w:rsidRDefault="00CF74AA" w:rsidP="00CF74AA">
      <w:pPr>
        <w:widowControl w:val="0"/>
        <w:spacing w:before="120" w:line="276" w:lineRule="auto"/>
        <w:jc w:val="center"/>
        <w:rPr>
          <w:rFonts w:cs="Arial"/>
          <w:b/>
          <w:szCs w:val="20"/>
        </w:rPr>
      </w:pPr>
      <w:r w:rsidRPr="00CC063E">
        <w:rPr>
          <w:rFonts w:cs="Arial"/>
          <w:b/>
          <w:szCs w:val="20"/>
        </w:rPr>
        <w:t xml:space="preserve"> </w:t>
      </w:r>
      <w:r w:rsidR="0072282B" w:rsidRPr="00CC063E">
        <w:rPr>
          <w:rFonts w:cs="Arial"/>
          <w:b/>
          <w:szCs w:val="20"/>
        </w:rPr>
        <w:t>(vsebina)</w:t>
      </w:r>
    </w:p>
    <w:p w14:paraId="7CACE2A4" w14:textId="0949747C" w:rsidR="00BA13EA" w:rsidRDefault="0072282B" w:rsidP="0072282B">
      <w:pPr>
        <w:pStyle w:val="Odstavek"/>
        <w:spacing w:line="276" w:lineRule="auto"/>
        <w:ind w:firstLine="0"/>
        <w:rPr>
          <w:sz w:val="20"/>
          <w:szCs w:val="20"/>
        </w:rPr>
      </w:pPr>
      <w:r w:rsidRPr="00C22009">
        <w:rPr>
          <w:sz w:val="20"/>
          <w:szCs w:val="20"/>
        </w:rPr>
        <w:t xml:space="preserve">(1) Ta uredba določa </w:t>
      </w:r>
      <w:r w:rsidR="00D151C8" w:rsidRPr="00C22009">
        <w:rPr>
          <w:sz w:val="20"/>
          <w:szCs w:val="20"/>
        </w:rPr>
        <w:t xml:space="preserve">vodovarstvena območja </w:t>
      </w:r>
      <w:r w:rsidR="00B9642A" w:rsidRPr="00C22009">
        <w:rPr>
          <w:sz w:val="20"/>
          <w:szCs w:val="20"/>
        </w:rPr>
        <w:t>za varstvo podzemne vode</w:t>
      </w:r>
      <w:r w:rsidR="00D151C8" w:rsidRPr="00C22009">
        <w:rPr>
          <w:sz w:val="20"/>
          <w:szCs w:val="20"/>
        </w:rPr>
        <w:t xml:space="preserve"> </w:t>
      </w:r>
      <w:r w:rsidR="0050610C" w:rsidRPr="00C22009">
        <w:rPr>
          <w:sz w:val="20"/>
          <w:szCs w:val="20"/>
        </w:rPr>
        <w:t>v vodonosnikih vodnih teles podzemnih voda</w:t>
      </w:r>
      <w:r w:rsidR="00D47482" w:rsidRPr="00C22009">
        <w:rPr>
          <w:sz w:val="20"/>
          <w:szCs w:val="20"/>
        </w:rPr>
        <w:t>,</w:t>
      </w:r>
      <w:r w:rsidRPr="00C22009">
        <w:rPr>
          <w:sz w:val="20"/>
          <w:szCs w:val="20"/>
        </w:rPr>
        <w:t xml:space="preserve"> ki </w:t>
      </w:r>
      <w:r w:rsidR="00A42678" w:rsidRPr="00C22009">
        <w:rPr>
          <w:sz w:val="20"/>
          <w:szCs w:val="20"/>
        </w:rPr>
        <w:t>so</w:t>
      </w:r>
      <w:r w:rsidR="00D47482" w:rsidRPr="00C22009">
        <w:rPr>
          <w:sz w:val="20"/>
          <w:szCs w:val="20"/>
        </w:rPr>
        <w:t xml:space="preserve"> na območju občin</w:t>
      </w:r>
      <w:r w:rsidR="00F86198" w:rsidRPr="00C22009">
        <w:rPr>
          <w:sz w:val="20"/>
          <w:szCs w:val="20"/>
        </w:rPr>
        <w:t>e Tržič</w:t>
      </w:r>
      <w:r w:rsidR="00D47482" w:rsidRPr="00C22009">
        <w:rPr>
          <w:sz w:val="20"/>
          <w:szCs w:val="20"/>
        </w:rPr>
        <w:t xml:space="preserve"> (v nadaljnjem besedilu: vodovarstven</w:t>
      </w:r>
      <w:r w:rsidR="004F5E1E" w:rsidRPr="00C22009">
        <w:rPr>
          <w:sz w:val="20"/>
          <w:szCs w:val="20"/>
        </w:rPr>
        <w:t>a</w:t>
      </w:r>
      <w:r w:rsidR="00D47482" w:rsidRPr="00C22009">
        <w:rPr>
          <w:sz w:val="20"/>
          <w:szCs w:val="20"/>
        </w:rPr>
        <w:t xml:space="preserve"> območj</w:t>
      </w:r>
      <w:r w:rsidR="004F5E1E" w:rsidRPr="00C22009">
        <w:rPr>
          <w:sz w:val="20"/>
          <w:szCs w:val="20"/>
        </w:rPr>
        <w:t>a</w:t>
      </w:r>
      <w:r w:rsidR="00D47482" w:rsidRPr="00C22009">
        <w:rPr>
          <w:sz w:val="20"/>
          <w:szCs w:val="20"/>
        </w:rPr>
        <w:t xml:space="preserve">) in </w:t>
      </w:r>
      <w:r w:rsidRPr="00C22009">
        <w:rPr>
          <w:sz w:val="20"/>
          <w:szCs w:val="20"/>
        </w:rPr>
        <w:t xml:space="preserve">se </w:t>
      </w:r>
      <w:r w:rsidR="00D93543">
        <w:rPr>
          <w:sz w:val="20"/>
          <w:szCs w:val="20"/>
        </w:rPr>
        <w:t>uporabljajo</w:t>
      </w:r>
      <w:r w:rsidR="00D93543" w:rsidRPr="00C22009">
        <w:rPr>
          <w:sz w:val="20"/>
          <w:szCs w:val="20"/>
        </w:rPr>
        <w:t xml:space="preserve"> </w:t>
      </w:r>
      <w:r w:rsidRPr="00C22009">
        <w:rPr>
          <w:sz w:val="20"/>
          <w:szCs w:val="20"/>
        </w:rPr>
        <w:t xml:space="preserve">ali </w:t>
      </w:r>
      <w:r w:rsidR="00DF21E5" w:rsidRPr="00C22009">
        <w:rPr>
          <w:sz w:val="20"/>
          <w:szCs w:val="20"/>
        </w:rPr>
        <w:t>so</w:t>
      </w:r>
      <w:r w:rsidRPr="00C22009">
        <w:rPr>
          <w:sz w:val="20"/>
          <w:szCs w:val="20"/>
        </w:rPr>
        <w:t xml:space="preserve"> namenjen</w:t>
      </w:r>
      <w:r w:rsidR="00DF21E5" w:rsidRPr="00C22009">
        <w:rPr>
          <w:sz w:val="20"/>
          <w:szCs w:val="20"/>
        </w:rPr>
        <w:t>e</w:t>
      </w:r>
      <w:r w:rsidRPr="00C22009">
        <w:rPr>
          <w:sz w:val="20"/>
          <w:szCs w:val="20"/>
        </w:rPr>
        <w:t xml:space="preserve"> za javno oskrbo prebivalcev s pitno vodo v občin</w:t>
      </w:r>
      <w:r w:rsidR="00F86198" w:rsidRPr="00C22009">
        <w:rPr>
          <w:sz w:val="20"/>
          <w:szCs w:val="20"/>
        </w:rPr>
        <w:t>i</w:t>
      </w:r>
      <w:r w:rsidRPr="00C22009">
        <w:rPr>
          <w:sz w:val="20"/>
          <w:szCs w:val="20"/>
        </w:rPr>
        <w:t xml:space="preserve"> </w:t>
      </w:r>
      <w:r w:rsidR="00F86198" w:rsidRPr="00C22009">
        <w:rPr>
          <w:sz w:val="20"/>
          <w:szCs w:val="20"/>
        </w:rPr>
        <w:t>Tržič</w:t>
      </w:r>
      <w:r w:rsidR="0091035A">
        <w:rPr>
          <w:sz w:val="20"/>
          <w:szCs w:val="20"/>
        </w:rPr>
        <w:t xml:space="preserve"> ter vo</w:t>
      </w:r>
      <w:r w:rsidR="0004500D" w:rsidRPr="00C22009">
        <w:rPr>
          <w:sz w:val="20"/>
          <w:szCs w:val="20"/>
        </w:rPr>
        <w:t>dovarstveni režim na te</w:t>
      </w:r>
      <w:r w:rsidR="00DF21E5" w:rsidRPr="00C22009">
        <w:rPr>
          <w:sz w:val="20"/>
          <w:szCs w:val="20"/>
        </w:rPr>
        <w:t>h območjih.</w:t>
      </w:r>
    </w:p>
    <w:p w14:paraId="170D19BD" w14:textId="77777777" w:rsidR="0091035A" w:rsidRDefault="0091035A" w:rsidP="0091035A">
      <w:pPr>
        <w:pStyle w:val="Odstavek"/>
        <w:spacing w:line="276" w:lineRule="auto"/>
        <w:ind w:firstLine="0"/>
        <w:rPr>
          <w:sz w:val="20"/>
          <w:szCs w:val="20"/>
        </w:rPr>
      </w:pPr>
      <w:r w:rsidRPr="00C22009">
        <w:rPr>
          <w:sz w:val="20"/>
          <w:szCs w:val="20"/>
        </w:rPr>
        <w:t>(</w:t>
      </w:r>
      <w:r>
        <w:rPr>
          <w:sz w:val="20"/>
          <w:szCs w:val="20"/>
        </w:rPr>
        <w:t>2</w:t>
      </w:r>
      <w:r w:rsidRPr="00C22009">
        <w:rPr>
          <w:sz w:val="20"/>
          <w:szCs w:val="20"/>
        </w:rPr>
        <w:t>) Ta uredba določa</w:t>
      </w:r>
      <w:r>
        <w:rPr>
          <w:sz w:val="20"/>
          <w:szCs w:val="20"/>
        </w:rPr>
        <w:t xml:space="preserve"> tudi notranja območja znotraj</w:t>
      </w:r>
      <w:r w:rsidRPr="00C22009">
        <w:rPr>
          <w:sz w:val="20"/>
          <w:szCs w:val="20"/>
        </w:rPr>
        <w:t xml:space="preserve"> vodovarstven</w:t>
      </w:r>
      <w:r>
        <w:rPr>
          <w:sz w:val="20"/>
          <w:szCs w:val="20"/>
        </w:rPr>
        <w:t>ih</w:t>
      </w:r>
      <w:r w:rsidRPr="00C22009">
        <w:rPr>
          <w:sz w:val="20"/>
          <w:szCs w:val="20"/>
        </w:rPr>
        <w:t xml:space="preserve"> območ</w:t>
      </w:r>
      <w:r>
        <w:rPr>
          <w:sz w:val="20"/>
          <w:szCs w:val="20"/>
        </w:rPr>
        <w:t>ij.</w:t>
      </w:r>
    </w:p>
    <w:p w14:paraId="53360A17" w14:textId="38DBD0D4" w:rsidR="00BA13EA" w:rsidRPr="00CC063E" w:rsidRDefault="00BA13EA" w:rsidP="004132E7">
      <w:pPr>
        <w:pStyle w:val="len"/>
        <w:numPr>
          <w:ilvl w:val="0"/>
          <w:numId w:val="29"/>
        </w:numPr>
        <w:spacing w:line="276" w:lineRule="auto"/>
        <w:rPr>
          <w:sz w:val="20"/>
          <w:szCs w:val="20"/>
        </w:rPr>
      </w:pPr>
      <w:r w:rsidRPr="00CC063E">
        <w:rPr>
          <w:sz w:val="20"/>
          <w:szCs w:val="20"/>
        </w:rPr>
        <w:t>č</w:t>
      </w:r>
      <w:r w:rsidR="0072282B" w:rsidRPr="00CC063E">
        <w:rPr>
          <w:sz w:val="20"/>
          <w:szCs w:val="20"/>
        </w:rPr>
        <w:t>len</w:t>
      </w:r>
    </w:p>
    <w:p w14:paraId="547BAADE" w14:textId="079E67FD" w:rsidR="0072282B" w:rsidRPr="00CC063E" w:rsidRDefault="00CF74AA" w:rsidP="00CF74AA">
      <w:pPr>
        <w:widowControl w:val="0"/>
        <w:spacing w:before="120" w:line="276" w:lineRule="auto"/>
        <w:jc w:val="center"/>
        <w:rPr>
          <w:rFonts w:cs="Arial"/>
          <w:b/>
          <w:szCs w:val="20"/>
        </w:rPr>
      </w:pPr>
      <w:r w:rsidRPr="00CC063E">
        <w:rPr>
          <w:rFonts w:cs="Arial"/>
          <w:b/>
          <w:szCs w:val="20"/>
        </w:rPr>
        <w:t xml:space="preserve"> </w:t>
      </w:r>
      <w:r w:rsidR="0072282B" w:rsidRPr="00CC063E">
        <w:rPr>
          <w:rFonts w:cs="Arial"/>
          <w:b/>
          <w:szCs w:val="20"/>
        </w:rPr>
        <w:t>(notranja vodovarstvena območja</w:t>
      </w:r>
      <w:r w:rsidR="00C342E2" w:rsidRPr="00CC063E">
        <w:rPr>
          <w:rFonts w:cs="Arial"/>
          <w:b/>
          <w:szCs w:val="20"/>
        </w:rPr>
        <w:t xml:space="preserve"> in </w:t>
      </w:r>
      <w:proofErr w:type="spellStart"/>
      <w:r w:rsidR="00C342E2" w:rsidRPr="00CC063E">
        <w:rPr>
          <w:rFonts w:cs="Arial"/>
          <w:b/>
          <w:szCs w:val="20"/>
        </w:rPr>
        <w:t>publikacijska</w:t>
      </w:r>
      <w:proofErr w:type="spellEnd"/>
      <w:r w:rsidR="00C342E2" w:rsidRPr="00CC063E">
        <w:rPr>
          <w:rFonts w:cs="Arial"/>
          <w:b/>
          <w:szCs w:val="20"/>
        </w:rPr>
        <w:t xml:space="preserve"> karta</w:t>
      </w:r>
      <w:r w:rsidR="0072282B" w:rsidRPr="00CC063E">
        <w:rPr>
          <w:rFonts w:cs="Arial"/>
          <w:b/>
          <w:szCs w:val="20"/>
        </w:rPr>
        <w:t>)</w:t>
      </w:r>
    </w:p>
    <w:p w14:paraId="2756E0F0" w14:textId="274AA0E6" w:rsidR="008B202F" w:rsidRPr="00C22009" w:rsidRDefault="0072282B" w:rsidP="00264397">
      <w:pPr>
        <w:pStyle w:val="Odstavek"/>
        <w:spacing w:line="276" w:lineRule="auto"/>
        <w:ind w:firstLine="0"/>
        <w:rPr>
          <w:sz w:val="20"/>
          <w:szCs w:val="20"/>
        </w:rPr>
      </w:pPr>
      <w:r w:rsidRPr="00C22009">
        <w:rPr>
          <w:sz w:val="20"/>
          <w:szCs w:val="20"/>
        </w:rPr>
        <w:t>(1) </w:t>
      </w:r>
      <w:r w:rsidR="0004500D" w:rsidRPr="00C22009">
        <w:rPr>
          <w:sz w:val="20"/>
          <w:szCs w:val="20"/>
        </w:rPr>
        <w:t>Vodovarstven</w:t>
      </w:r>
      <w:r w:rsidR="00A42678" w:rsidRPr="00C22009">
        <w:rPr>
          <w:sz w:val="20"/>
          <w:szCs w:val="20"/>
        </w:rPr>
        <w:t>a</w:t>
      </w:r>
      <w:r w:rsidR="0004500D" w:rsidRPr="00C22009">
        <w:rPr>
          <w:sz w:val="20"/>
          <w:szCs w:val="20"/>
        </w:rPr>
        <w:t xml:space="preserve"> območj</w:t>
      </w:r>
      <w:r w:rsidR="00A42678" w:rsidRPr="00C22009">
        <w:rPr>
          <w:sz w:val="20"/>
          <w:szCs w:val="20"/>
        </w:rPr>
        <w:t>a</w:t>
      </w:r>
      <w:r w:rsidR="0004500D" w:rsidRPr="00C22009">
        <w:rPr>
          <w:sz w:val="20"/>
          <w:szCs w:val="20"/>
        </w:rPr>
        <w:t xml:space="preserve"> sestavljajo </w:t>
      </w:r>
      <w:r w:rsidR="003671C4" w:rsidRPr="00C22009">
        <w:rPr>
          <w:sz w:val="20"/>
          <w:szCs w:val="20"/>
        </w:rPr>
        <w:t xml:space="preserve">območja zajetja in </w:t>
      </w:r>
      <w:r w:rsidR="0004500D" w:rsidRPr="00C22009">
        <w:rPr>
          <w:sz w:val="20"/>
          <w:szCs w:val="20"/>
        </w:rPr>
        <w:t>notranja območja</w:t>
      </w:r>
      <w:r w:rsidR="008B202F" w:rsidRPr="00C22009">
        <w:rPr>
          <w:sz w:val="20"/>
          <w:szCs w:val="20"/>
        </w:rPr>
        <w:t>, ki</w:t>
      </w:r>
      <w:r w:rsidR="0004500D" w:rsidRPr="00C22009">
        <w:rPr>
          <w:sz w:val="20"/>
          <w:szCs w:val="20"/>
        </w:rPr>
        <w:t xml:space="preserve"> </w:t>
      </w:r>
      <w:r w:rsidR="003E21A3" w:rsidRPr="00C22009">
        <w:rPr>
          <w:sz w:val="20"/>
          <w:szCs w:val="20"/>
        </w:rPr>
        <w:t>se delijo</w:t>
      </w:r>
      <w:r w:rsidR="003E33E3" w:rsidRPr="00C22009">
        <w:rPr>
          <w:sz w:val="20"/>
          <w:szCs w:val="20"/>
        </w:rPr>
        <w:t xml:space="preserve"> na</w:t>
      </w:r>
      <w:r w:rsidR="008B202F" w:rsidRPr="00C22009">
        <w:rPr>
          <w:sz w:val="20"/>
          <w:szCs w:val="20"/>
        </w:rPr>
        <w:t>:</w:t>
      </w:r>
    </w:p>
    <w:p w14:paraId="4B002C4E" w14:textId="0FCF2ADF" w:rsidR="008B202F" w:rsidRPr="00C22009" w:rsidRDefault="008B202F" w:rsidP="004132E7">
      <w:pPr>
        <w:numPr>
          <w:ilvl w:val="0"/>
          <w:numId w:val="30"/>
        </w:numPr>
        <w:spacing w:line="276" w:lineRule="auto"/>
        <w:jc w:val="both"/>
        <w:rPr>
          <w:rFonts w:cs="Arial"/>
          <w:szCs w:val="20"/>
        </w:rPr>
      </w:pPr>
      <w:r w:rsidRPr="00C22009">
        <w:rPr>
          <w:rFonts w:cs="Arial"/>
          <w:szCs w:val="20"/>
        </w:rPr>
        <w:t>najožje vodovarstveno območje z najstrožjim vodovarstvenim režimom</w:t>
      </w:r>
      <w:r w:rsidR="00D176C8" w:rsidRPr="00C22009">
        <w:rPr>
          <w:rFonts w:cs="Arial"/>
          <w:szCs w:val="20"/>
        </w:rPr>
        <w:t xml:space="preserve"> (v nadaljnjem besedilu:</w:t>
      </w:r>
      <w:r w:rsidR="0013021D" w:rsidRPr="00C22009">
        <w:rPr>
          <w:rFonts w:cs="Arial"/>
          <w:szCs w:val="20"/>
        </w:rPr>
        <w:t xml:space="preserve"> VVO I</w:t>
      </w:r>
      <w:r w:rsidR="00D176C8" w:rsidRPr="00C22009">
        <w:rPr>
          <w:rFonts w:cs="Arial"/>
          <w:szCs w:val="20"/>
        </w:rPr>
        <w:t>),</w:t>
      </w:r>
    </w:p>
    <w:p w14:paraId="60B0935C" w14:textId="1761744B" w:rsidR="008B202F" w:rsidRPr="00C22009" w:rsidRDefault="008B202F" w:rsidP="004132E7">
      <w:pPr>
        <w:numPr>
          <w:ilvl w:val="0"/>
          <w:numId w:val="30"/>
        </w:numPr>
        <w:spacing w:line="276" w:lineRule="auto"/>
        <w:jc w:val="both"/>
        <w:rPr>
          <w:rFonts w:cs="Arial"/>
          <w:szCs w:val="20"/>
        </w:rPr>
      </w:pPr>
      <w:r w:rsidRPr="00C22009">
        <w:rPr>
          <w:rFonts w:cs="Arial"/>
          <w:szCs w:val="20"/>
        </w:rPr>
        <w:t xml:space="preserve">ožje vodovarstveno območje s </w:t>
      </w:r>
      <w:r w:rsidR="00D176C8" w:rsidRPr="00C22009">
        <w:rPr>
          <w:rFonts w:cs="Arial"/>
          <w:szCs w:val="20"/>
        </w:rPr>
        <w:t>strožjim vodovarstvenim režimom</w:t>
      </w:r>
      <w:r w:rsidRPr="00C22009">
        <w:rPr>
          <w:rFonts w:cs="Arial"/>
          <w:szCs w:val="20"/>
        </w:rPr>
        <w:t xml:space="preserve"> </w:t>
      </w:r>
      <w:r w:rsidR="00D176C8" w:rsidRPr="00C22009">
        <w:rPr>
          <w:rFonts w:cs="Arial"/>
          <w:szCs w:val="20"/>
        </w:rPr>
        <w:t>(v nadaljnjem besedilu: VVO I</w:t>
      </w:r>
      <w:r w:rsidR="00131B9B" w:rsidRPr="00C22009">
        <w:rPr>
          <w:rFonts w:cs="Arial"/>
          <w:szCs w:val="20"/>
        </w:rPr>
        <w:t>I</w:t>
      </w:r>
      <w:r w:rsidR="00D176C8" w:rsidRPr="00C22009">
        <w:rPr>
          <w:rFonts w:cs="Arial"/>
          <w:szCs w:val="20"/>
        </w:rPr>
        <w:t>), ter</w:t>
      </w:r>
    </w:p>
    <w:p w14:paraId="71122741" w14:textId="120231B9" w:rsidR="008B202F" w:rsidRPr="00C22009" w:rsidRDefault="008B202F" w:rsidP="004132E7">
      <w:pPr>
        <w:numPr>
          <w:ilvl w:val="0"/>
          <w:numId w:val="30"/>
        </w:numPr>
        <w:spacing w:line="276" w:lineRule="auto"/>
        <w:jc w:val="both"/>
        <w:rPr>
          <w:rFonts w:cs="Arial"/>
          <w:szCs w:val="20"/>
        </w:rPr>
      </w:pPr>
      <w:r w:rsidRPr="00C22009">
        <w:rPr>
          <w:rFonts w:cs="Arial"/>
          <w:szCs w:val="20"/>
        </w:rPr>
        <w:t>širše vodovarstveno območje z milejšim vodovarstvenim režimom</w:t>
      </w:r>
      <w:r w:rsidR="00D176C8" w:rsidRPr="00C22009">
        <w:rPr>
          <w:rFonts w:cs="Arial"/>
          <w:szCs w:val="20"/>
        </w:rPr>
        <w:t xml:space="preserve"> (v nadaljnjem besedilu: VVO III)</w:t>
      </w:r>
      <w:r w:rsidRPr="00C22009">
        <w:rPr>
          <w:rFonts w:cs="Arial"/>
          <w:szCs w:val="20"/>
        </w:rPr>
        <w:t>.</w:t>
      </w:r>
      <w:r w:rsidR="0013021D" w:rsidRPr="00C22009">
        <w:rPr>
          <w:rFonts w:cs="Arial"/>
          <w:szCs w:val="20"/>
        </w:rPr>
        <w:t xml:space="preserve"> </w:t>
      </w:r>
    </w:p>
    <w:p w14:paraId="287BE84D" w14:textId="60C3A525" w:rsidR="006A50F6" w:rsidRPr="00FB7119" w:rsidRDefault="006A50F6" w:rsidP="006A50F6">
      <w:pPr>
        <w:pStyle w:val="Odstavek"/>
        <w:spacing w:line="276" w:lineRule="auto"/>
        <w:ind w:firstLine="0"/>
        <w:rPr>
          <w:sz w:val="20"/>
          <w:szCs w:val="20"/>
        </w:rPr>
      </w:pPr>
      <w:r w:rsidRPr="00FB7119">
        <w:rPr>
          <w:sz w:val="20"/>
          <w:szCs w:val="20"/>
        </w:rPr>
        <w:t>(</w:t>
      </w:r>
      <w:r w:rsidR="00F86198" w:rsidRPr="00FB7119">
        <w:rPr>
          <w:sz w:val="20"/>
          <w:szCs w:val="20"/>
        </w:rPr>
        <w:t>2</w:t>
      </w:r>
      <w:r w:rsidRPr="00FB7119">
        <w:rPr>
          <w:sz w:val="20"/>
          <w:szCs w:val="20"/>
        </w:rPr>
        <w:t xml:space="preserve">) Območja zajetij iz </w:t>
      </w:r>
      <w:r w:rsidR="00F86198" w:rsidRPr="00FB7119">
        <w:rPr>
          <w:sz w:val="20"/>
          <w:szCs w:val="20"/>
        </w:rPr>
        <w:t xml:space="preserve">prejšnjega </w:t>
      </w:r>
      <w:r w:rsidRPr="00FB7119">
        <w:rPr>
          <w:sz w:val="20"/>
          <w:szCs w:val="20"/>
        </w:rPr>
        <w:t>odstavka so določena okoli zajetih izvirov</w:t>
      </w:r>
      <w:r w:rsidR="0091035A" w:rsidRPr="00FB7119">
        <w:rPr>
          <w:sz w:val="20"/>
          <w:szCs w:val="20"/>
        </w:rPr>
        <w:t xml:space="preserve"> in črpalnih vrtin</w:t>
      </w:r>
      <w:r w:rsidRPr="00FB7119">
        <w:rPr>
          <w:sz w:val="20"/>
          <w:szCs w:val="20"/>
        </w:rPr>
        <w:t xml:space="preserve"> in so navedena na seznamu iz priloge </w:t>
      </w:r>
      <w:r w:rsidR="00E272A7" w:rsidRPr="00FB7119">
        <w:rPr>
          <w:sz w:val="20"/>
          <w:szCs w:val="20"/>
        </w:rPr>
        <w:t>1</w:t>
      </w:r>
      <w:r w:rsidRPr="00FB7119">
        <w:rPr>
          <w:sz w:val="20"/>
          <w:szCs w:val="20"/>
        </w:rPr>
        <w:t>, ki je sestavni del te uredbe.</w:t>
      </w:r>
    </w:p>
    <w:p w14:paraId="348B8C7E" w14:textId="49C89D45" w:rsidR="003E33E3" w:rsidRPr="00C22009" w:rsidRDefault="001E6C60" w:rsidP="006A50F6">
      <w:pPr>
        <w:spacing w:before="240" w:line="276" w:lineRule="auto"/>
        <w:jc w:val="both"/>
        <w:rPr>
          <w:rFonts w:cs="Arial"/>
          <w:szCs w:val="20"/>
        </w:rPr>
      </w:pPr>
      <w:r w:rsidRPr="00FB7119">
        <w:rPr>
          <w:rFonts w:cs="Arial"/>
          <w:szCs w:val="20"/>
        </w:rPr>
        <w:t>(</w:t>
      </w:r>
      <w:r w:rsidR="00F86198" w:rsidRPr="00FB7119">
        <w:rPr>
          <w:rFonts w:cs="Arial"/>
          <w:szCs w:val="20"/>
        </w:rPr>
        <w:t>3</w:t>
      </w:r>
      <w:r w:rsidR="00C342E2" w:rsidRPr="00FB7119">
        <w:rPr>
          <w:rFonts w:cs="Arial"/>
          <w:szCs w:val="20"/>
        </w:rPr>
        <w:t>) </w:t>
      </w:r>
      <w:r w:rsidR="004B4AA0" w:rsidRPr="00FB7119">
        <w:rPr>
          <w:rFonts w:cs="Arial"/>
          <w:szCs w:val="20"/>
        </w:rPr>
        <w:t>N</w:t>
      </w:r>
      <w:r w:rsidR="00C342E2" w:rsidRPr="00FB7119">
        <w:rPr>
          <w:rFonts w:cs="Arial"/>
          <w:szCs w:val="20"/>
        </w:rPr>
        <w:t xml:space="preserve">otranja območja </w:t>
      </w:r>
      <w:r w:rsidR="00604359" w:rsidRPr="00FB7119">
        <w:rPr>
          <w:rFonts w:cs="Arial"/>
          <w:szCs w:val="20"/>
        </w:rPr>
        <w:t>iz prvega</w:t>
      </w:r>
      <w:r w:rsidR="000948C7" w:rsidRPr="00FB7119">
        <w:rPr>
          <w:rFonts w:cs="Arial"/>
          <w:szCs w:val="20"/>
        </w:rPr>
        <w:t xml:space="preserve"> </w:t>
      </w:r>
      <w:r w:rsidR="00604359" w:rsidRPr="00FB7119">
        <w:rPr>
          <w:rFonts w:cs="Arial"/>
          <w:szCs w:val="20"/>
        </w:rPr>
        <w:t xml:space="preserve">odstavka tega člena </w:t>
      </w:r>
      <w:r w:rsidR="00C342E2" w:rsidRPr="00FB7119">
        <w:rPr>
          <w:rFonts w:cs="Arial"/>
          <w:szCs w:val="20"/>
        </w:rPr>
        <w:t xml:space="preserve">so prikazana na </w:t>
      </w:r>
      <w:proofErr w:type="spellStart"/>
      <w:r w:rsidR="00C342E2" w:rsidRPr="00FB7119">
        <w:rPr>
          <w:rFonts w:cs="Arial"/>
          <w:szCs w:val="20"/>
        </w:rPr>
        <w:t>publikacijski</w:t>
      </w:r>
      <w:proofErr w:type="spellEnd"/>
      <w:r w:rsidR="00C342E2" w:rsidRPr="00FB7119">
        <w:rPr>
          <w:rFonts w:cs="Arial"/>
          <w:szCs w:val="20"/>
        </w:rPr>
        <w:t xml:space="preserve"> karti v prilogi </w:t>
      </w:r>
      <w:r w:rsidR="003A11B9" w:rsidRPr="00FB7119">
        <w:rPr>
          <w:rFonts w:cs="Arial"/>
          <w:szCs w:val="20"/>
        </w:rPr>
        <w:t xml:space="preserve"> </w:t>
      </w:r>
      <w:r w:rsidR="00E272A7" w:rsidRPr="00FB7119">
        <w:rPr>
          <w:rFonts w:cs="Arial"/>
          <w:szCs w:val="20"/>
        </w:rPr>
        <w:t>2</w:t>
      </w:r>
      <w:r w:rsidR="00C342E2" w:rsidRPr="00FB7119">
        <w:rPr>
          <w:rFonts w:cs="Arial"/>
          <w:szCs w:val="20"/>
        </w:rPr>
        <w:t xml:space="preserve">, ki je </w:t>
      </w:r>
      <w:r w:rsidR="004B4AA0" w:rsidRPr="00FB7119">
        <w:rPr>
          <w:rFonts w:cs="Arial"/>
          <w:szCs w:val="20"/>
        </w:rPr>
        <w:t>sestavni del te uredbe</w:t>
      </w:r>
      <w:r w:rsidR="00C342E2" w:rsidRPr="00FB7119">
        <w:rPr>
          <w:rFonts w:cs="Arial"/>
          <w:szCs w:val="20"/>
        </w:rPr>
        <w:t xml:space="preserve">. Na </w:t>
      </w:r>
      <w:proofErr w:type="spellStart"/>
      <w:r w:rsidR="00C342E2" w:rsidRPr="00FB7119">
        <w:rPr>
          <w:rFonts w:cs="Arial"/>
          <w:szCs w:val="20"/>
        </w:rPr>
        <w:t>publikacijski</w:t>
      </w:r>
      <w:proofErr w:type="spellEnd"/>
      <w:r w:rsidR="00C342E2" w:rsidRPr="00FB7119">
        <w:rPr>
          <w:rFonts w:cs="Arial"/>
          <w:szCs w:val="20"/>
        </w:rPr>
        <w:t xml:space="preserve"> karti so notranja območja označena na naslednji način:</w:t>
      </w:r>
    </w:p>
    <w:p w14:paraId="668E1CE3" w14:textId="77777777" w:rsidR="00C342E2" w:rsidRPr="00C22009" w:rsidRDefault="00C342E2" w:rsidP="004B3AD0">
      <w:pPr>
        <w:numPr>
          <w:ilvl w:val="0"/>
          <w:numId w:val="19"/>
        </w:numPr>
        <w:spacing w:line="276" w:lineRule="auto"/>
        <w:ind w:left="284" w:hanging="284"/>
        <w:jc w:val="both"/>
        <w:rPr>
          <w:rFonts w:cs="Arial"/>
          <w:szCs w:val="20"/>
        </w:rPr>
      </w:pPr>
      <w:r w:rsidRPr="00C22009">
        <w:rPr>
          <w:rFonts w:cs="Arial"/>
          <w:szCs w:val="20"/>
        </w:rPr>
        <w:t>območje zajetja z belo barvo in oznako »VVO 0«,</w:t>
      </w:r>
    </w:p>
    <w:p w14:paraId="74F721E7" w14:textId="77777777" w:rsidR="00C342E2" w:rsidRPr="00C22009" w:rsidRDefault="00C342E2" w:rsidP="004B3AD0">
      <w:pPr>
        <w:numPr>
          <w:ilvl w:val="0"/>
          <w:numId w:val="19"/>
        </w:numPr>
        <w:spacing w:line="276" w:lineRule="auto"/>
        <w:ind w:left="284" w:hanging="284"/>
        <w:jc w:val="both"/>
        <w:rPr>
          <w:rFonts w:cs="Arial"/>
          <w:szCs w:val="20"/>
        </w:rPr>
      </w:pPr>
      <w:r w:rsidRPr="00C22009">
        <w:rPr>
          <w:rFonts w:cs="Arial"/>
          <w:szCs w:val="20"/>
        </w:rPr>
        <w:t xml:space="preserve">najožje vodovarstveno območje z oranžno barvo in oznako »VVO I«, </w:t>
      </w:r>
    </w:p>
    <w:p w14:paraId="47DC9B45" w14:textId="77777777" w:rsidR="00C342E2" w:rsidRPr="00C22009" w:rsidRDefault="00C342E2" w:rsidP="004B3AD0">
      <w:pPr>
        <w:numPr>
          <w:ilvl w:val="0"/>
          <w:numId w:val="19"/>
        </w:numPr>
        <w:spacing w:line="276" w:lineRule="auto"/>
        <w:ind w:left="284" w:hanging="284"/>
        <w:jc w:val="both"/>
        <w:rPr>
          <w:rFonts w:cs="Arial"/>
          <w:szCs w:val="20"/>
        </w:rPr>
      </w:pPr>
      <w:r w:rsidRPr="00C22009">
        <w:rPr>
          <w:rFonts w:cs="Arial"/>
          <w:szCs w:val="20"/>
        </w:rPr>
        <w:t xml:space="preserve">ožje vodovarstveno območje z rumeno barvo in oznako »VVO II«, in </w:t>
      </w:r>
    </w:p>
    <w:p w14:paraId="753D85BF" w14:textId="7A90F88D" w:rsidR="00DB725A" w:rsidRPr="00C22009" w:rsidRDefault="00C342E2" w:rsidP="004B3AD0">
      <w:pPr>
        <w:numPr>
          <w:ilvl w:val="0"/>
          <w:numId w:val="19"/>
        </w:numPr>
        <w:spacing w:line="276" w:lineRule="auto"/>
        <w:ind w:left="284" w:hanging="284"/>
        <w:jc w:val="both"/>
        <w:rPr>
          <w:rFonts w:cs="Arial"/>
          <w:szCs w:val="20"/>
        </w:rPr>
      </w:pPr>
      <w:r w:rsidRPr="00C22009">
        <w:rPr>
          <w:rFonts w:cs="Arial"/>
          <w:szCs w:val="20"/>
        </w:rPr>
        <w:t>širše vodovarstveno območje z z</w:t>
      </w:r>
      <w:r w:rsidR="00F86198" w:rsidRPr="00C22009">
        <w:rPr>
          <w:rFonts w:cs="Arial"/>
          <w:szCs w:val="20"/>
        </w:rPr>
        <w:t>eleno barvo in oznako »VVO III«.</w:t>
      </w:r>
    </w:p>
    <w:p w14:paraId="7C47135A" w14:textId="5603C500" w:rsidR="00CF74AA" w:rsidRPr="00CC063E" w:rsidRDefault="00DB725A" w:rsidP="004132E7">
      <w:pPr>
        <w:pStyle w:val="len"/>
        <w:numPr>
          <w:ilvl w:val="0"/>
          <w:numId w:val="29"/>
        </w:numPr>
        <w:spacing w:line="276" w:lineRule="auto"/>
        <w:rPr>
          <w:sz w:val="20"/>
          <w:szCs w:val="20"/>
        </w:rPr>
      </w:pPr>
      <w:r w:rsidRPr="00CC063E">
        <w:rPr>
          <w:sz w:val="20"/>
          <w:szCs w:val="20"/>
        </w:rPr>
        <w:t>člen</w:t>
      </w:r>
    </w:p>
    <w:p w14:paraId="5B815D54" w14:textId="135D2F5B" w:rsidR="00DB725A" w:rsidRPr="00CC063E" w:rsidRDefault="00DB725A" w:rsidP="00CF74AA">
      <w:pPr>
        <w:widowControl w:val="0"/>
        <w:spacing w:before="120" w:line="276" w:lineRule="auto"/>
        <w:jc w:val="center"/>
        <w:rPr>
          <w:rFonts w:cs="Arial"/>
          <w:b/>
          <w:szCs w:val="20"/>
        </w:rPr>
      </w:pPr>
      <w:r w:rsidRPr="00CC063E">
        <w:rPr>
          <w:rFonts w:cs="Arial"/>
          <w:b/>
          <w:szCs w:val="20"/>
        </w:rPr>
        <w:t>(zemljiške parcele)</w:t>
      </w:r>
    </w:p>
    <w:p w14:paraId="0CE649C4" w14:textId="412A6D04" w:rsidR="00DB725A" w:rsidRPr="00A7547F" w:rsidRDefault="00DB725A" w:rsidP="00DB725A">
      <w:pPr>
        <w:spacing w:before="240" w:line="276" w:lineRule="auto"/>
        <w:jc w:val="both"/>
        <w:rPr>
          <w:rFonts w:cs="Arial"/>
          <w:szCs w:val="20"/>
        </w:rPr>
      </w:pPr>
      <w:r w:rsidRPr="00A7547F">
        <w:rPr>
          <w:rFonts w:cs="Arial"/>
          <w:szCs w:val="20"/>
        </w:rPr>
        <w:t>(1)</w:t>
      </w:r>
      <w:r w:rsidRPr="00A7547F">
        <w:rPr>
          <w:szCs w:val="20"/>
        </w:rPr>
        <w:t> </w:t>
      </w:r>
      <w:r w:rsidRPr="00A7547F">
        <w:rPr>
          <w:rFonts w:cs="Arial"/>
          <w:szCs w:val="20"/>
        </w:rPr>
        <w:t>Seznam zemljiških parcel (v nadaljnjem besedilu: parcele)  na vodovarstven</w:t>
      </w:r>
      <w:r w:rsidR="00A42678" w:rsidRPr="00A7547F">
        <w:rPr>
          <w:rFonts w:cs="Arial"/>
          <w:szCs w:val="20"/>
        </w:rPr>
        <w:t>ih</w:t>
      </w:r>
      <w:r w:rsidRPr="00A7547F">
        <w:rPr>
          <w:rFonts w:cs="Arial"/>
          <w:szCs w:val="20"/>
        </w:rPr>
        <w:t xml:space="preserve"> območj</w:t>
      </w:r>
      <w:r w:rsidR="00A42678" w:rsidRPr="00A7547F">
        <w:rPr>
          <w:rFonts w:cs="Arial"/>
          <w:szCs w:val="20"/>
        </w:rPr>
        <w:t>ih</w:t>
      </w:r>
      <w:r w:rsidRPr="00A7547F">
        <w:rPr>
          <w:rFonts w:cs="Arial"/>
          <w:szCs w:val="20"/>
        </w:rPr>
        <w:t xml:space="preserve">, je </w:t>
      </w:r>
      <w:r w:rsidRPr="00FB7119">
        <w:rPr>
          <w:rFonts w:cs="Arial"/>
          <w:szCs w:val="20"/>
        </w:rPr>
        <w:t xml:space="preserve">naveden v prilogi </w:t>
      </w:r>
      <w:r w:rsidR="00FB7119" w:rsidRPr="00FB7119">
        <w:rPr>
          <w:rFonts w:cs="Arial"/>
          <w:szCs w:val="20"/>
        </w:rPr>
        <w:t>3</w:t>
      </w:r>
      <w:r w:rsidRPr="00A7547F">
        <w:rPr>
          <w:rFonts w:cs="Arial"/>
          <w:szCs w:val="20"/>
        </w:rPr>
        <w:t xml:space="preserve">, ki je sestavni del te uredbe. </w:t>
      </w:r>
    </w:p>
    <w:p w14:paraId="0D5BC895" w14:textId="1B71174B" w:rsidR="00A7547F" w:rsidRPr="00A7547F" w:rsidRDefault="00DB725A" w:rsidP="00DB725A">
      <w:pPr>
        <w:spacing w:before="240" w:line="276" w:lineRule="auto"/>
        <w:jc w:val="both"/>
        <w:rPr>
          <w:rFonts w:cs="Arial"/>
          <w:szCs w:val="20"/>
        </w:rPr>
      </w:pPr>
      <w:r w:rsidRPr="00A7547F">
        <w:rPr>
          <w:rFonts w:cs="Arial"/>
          <w:szCs w:val="20"/>
        </w:rPr>
        <w:lastRenderedPageBreak/>
        <w:t>(2)</w:t>
      </w:r>
      <w:r w:rsidRPr="00A7547F">
        <w:rPr>
          <w:szCs w:val="20"/>
        </w:rPr>
        <w:t> </w:t>
      </w:r>
      <w:r w:rsidRPr="00A7547F">
        <w:rPr>
          <w:rFonts w:cs="Arial"/>
          <w:szCs w:val="20"/>
        </w:rPr>
        <w:t xml:space="preserve">Seznam </w:t>
      </w:r>
      <w:r w:rsidRPr="00364950">
        <w:rPr>
          <w:rFonts w:cs="Arial"/>
          <w:szCs w:val="20"/>
        </w:rPr>
        <w:t xml:space="preserve">parcel iz prejšnjega odstavka je povzet po digitalnem </w:t>
      </w:r>
      <w:r w:rsidR="0091035A" w:rsidRPr="00364950">
        <w:rPr>
          <w:rFonts w:cs="Arial"/>
          <w:szCs w:val="20"/>
        </w:rPr>
        <w:t>katastru nepremičnin</w:t>
      </w:r>
      <w:r w:rsidRPr="00364950">
        <w:rPr>
          <w:rFonts w:cs="Arial"/>
          <w:szCs w:val="20"/>
        </w:rPr>
        <w:t xml:space="preserve"> iz </w:t>
      </w:r>
      <w:r w:rsidR="00364950" w:rsidRPr="00364950">
        <w:rPr>
          <w:rFonts w:cs="Arial"/>
          <w:szCs w:val="20"/>
        </w:rPr>
        <w:t>januarja</w:t>
      </w:r>
      <w:r w:rsidRPr="00364950">
        <w:rPr>
          <w:rFonts w:cs="Arial"/>
          <w:szCs w:val="20"/>
        </w:rPr>
        <w:t xml:space="preserve"> 20</w:t>
      </w:r>
      <w:r w:rsidR="00723596" w:rsidRPr="00364950">
        <w:rPr>
          <w:rFonts w:cs="Arial"/>
          <w:szCs w:val="20"/>
        </w:rPr>
        <w:t>2</w:t>
      </w:r>
      <w:r w:rsidR="00364950" w:rsidRPr="00364950">
        <w:rPr>
          <w:rFonts w:cs="Arial"/>
          <w:szCs w:val="20"/>
        </w:rPr>
        <w:t>2</w:t>
      </w:r>
      <w:r w:rsidRPr="00364950">
        <w:rPr>
          <w:rFonts w:cs="Arial"/>
          <w:szCs w:val="20"/>
        </w:rPr>
        <w:t>, ki ga vodi Geodetska uprava Republike Slovenije.</w:t>
      </w:r>
    </w:p>
    <w:p w14:paraId="30E0AECB" w14:textId="77777777" w:rsidR="00BA13EA" w:rsidRPr="00CC063E" w:rsidRDefault="00BA13EA" w:rsidP="004132E7">
      <w:pPr>
        <w:pStyle w:val="len"/>
        <w:numPr>
          <w:ilvl w:val="0"/>
          <w:numId w:val="29"/>
        </w:numPr>
        <w:spacing w:line="276" w:lineRule="auto"/>
        <w:rPr>
          <w:sz w:val="20"/>
          <w:szCs w:val="20"/>
        </w:rPr>
      </w:pPr>
      <w:r w:rsidRPr="00CC063E">
        <w:rPr>
          <w:sz w:val="20"/>
          <w:szCs w:val="20"/>
        </w:rPr>
        <w:t>č</w:t>
      </w:r>
      <w:r w:rsidR="0072282B" w:rsidRPr="00CC063E">
        <w:rPr>
          <w:sz w:val="20"/>
          <w:szCs w:val="20"/>
        </w:rPr>
        <w:t>len</w:t>
      </w:r>
    </w:p>
    <w:p w14:paraId="55D4FCCD" w14:textId="369E6A47" w:rsidR="0072282B" w:rsidRPr="00CC063E" w:rsidRDefault="0072282B" w:rsidP="00CF74AA">
      <w:pPr>
        <w:widowControl w:val="0"/>
        <w:spacing w:before="120" w:line="276" w:lineRule="auto"/>
        <w:jc w:val="center"/>
        <w:rPr>
          <w:rFonts w:cs="Arial"/>
          <w:b/>
          <w:szCs w:val="20"/>
        </w:rPr>
      </w:pPr>
      <w:r w:rsidRPr="00CC063E">
        <w:rPr>
          <w:rFonts w:cs="Arial"/>
          <w:b/>
          <w:szCs w:val="20"/>
        </w:rPr>
        <w:t xml:space="preserve">(pomen </w:t>
      </w:r>
      <w:r w:rsidR="00C342E2" w:rsidRPr="00CC063E">
        <w:rPr>
          <w:rFonts w:cs="Arial"/>
          <w:b/>
          <w:szCs w:val="20"/>
        </w:rPr>
        <w:t>izrazov</w:t>
      </w:r>
      <w:r w:rsidRPr="00CC063E">
        <w:rPr>
          <w:rFonts w:cs="Arial"/>
          <w:b/>
          <w:szCs w:val="20"/>
        </w:rPr>
        <w:t>)</w:t>
      </w:r>
    </w:p>
    <w:p w14:paraId="66F31EC2" w14:textId="77777777" w:rsidR="009923E9" w:rsidRPr="002F2BB2" w:rsidRDefault="009923E9" w:rsidP="00C342E2">
      <w:pPr>
        <w:spacing w:before="240" w:line="276" w:lineRule="auto"/>
        <w:jc w:val="both"/>
        <w:rPr>
          <w:rFonts w:cs="Arial"/>
          <w:szCs w:val="20"/>
          <w:shd w:val="clear" w:color="auto" w:fill="FFFFFF"/>
        </w:rPr>
      </w:pPr>
      <w:r w:rsidRPr="002F2BB2">
        <w:rPr>
          <w:rFonts w:cs="Arial"/>
          <w:szCs w:val="20"/>
          <w:shd w:val="clear" w:color="auto" w:fill="FFFFFF"/>
        </w:rPr>
        <w:t>(1)</w:t>
      </w:r>
      <w:r w:rsidR="00391001" w:rsidRPr="002F2BB2">
        <w:rPr>
          <w:szCs w:val="20"/>
        </w:rPr>
        <w:t> </w:t>
      </w:r>
      <w:r w:rsidRPr="002F2BB2">
        <w:rPr>
          <w:rFonts w:cs="Arial"/>
          <w:szCs w:val="20"/>
          <w:shd w:val="clear" w:color="auto" w:fill="FFFFFF"/>
        </w:rPr>
        <w:t xml:space="preserve">Izrazi, uporabljeni v tej uredbi: </w:t>
      </w:r>
    </w:p>
    <w:p w14:paraId="17EFF3F6" w14:textId="77777777" w:rsidR="009923E9" w:rsidRPr="002F2BB2" w:rsidRDefault="009923E9" w:rsidP="004132E7">
      <w:pPr>
        <w:numPr>
          <w:ilvl w:val="0"/>
          <w:numId w:val="27"/>
        </w:numPr>
        <w:tabs>
          <w:tab w:val="left" w:pos="426"/>
        </w:tabs>
        <w:spacing w:line="276" w:lineRule="auto"/>
        <w:ind w:left="426" w:hanging="426"/>
        <w:jc w:val="both"/>
        <w:rPr>
          <w:rFonts w:cs="Arial"/>
          <w:szCs w:val="20"/>
        </w:rPr>
      </w:pPr>
      <w:r w:rsidRPr="002F2BB2">
        <w:rPr>
          <w:rFonts w:cs="Arial"/>
          <w:szCs w:val="20"/>
        </w:rPr>
        <w:t>s področja prostorskih ureditev imajo enak pomen kot izhaja iz predpisa o urejanju prostora,</w:t>
      </w:r>
    </w:p>
    <w:p w14:paraId="6B6EE507" w14:textId="77777777" w:rsidR="009923E9" w:rsidRPr="002F2BB2" w:rsidRDefault="009923E9" w:rsidP="004132E7">
      <w:pPr>
        <w:numPr>
          <w:ilvl w:val="0"/>
          <w:numId w:val="27"/>
        </w:numPr>
        <w:tabs>
          <w:tab w:val="left" w:pos="426"/>
        </w:tabs>
        <w:spacing w:line="276" w:lineRule="auto"/>
        <w:ind w:left="426" w:hanging="426"/>
        <w:jc w:val="both"/>
        <w:rPr>
          <w:rFonts w:cs="Arial"/>
          <w:szCs w:val="20"/>
        </w:rPr>
      </w:pPr>
      <w:r w:rsidRPr="002F2BB2">
        <w:rPr>
          <w:rFonts w:cs="Arial"/>
          <w:szCs w:val="20"/>
        </w:rPr>
        <w:t>s področja graditve objektov imajo enak pomen kot izhaja iz gradbenega predpisa,</w:t>
      </w:r>
    </w:p>
    <w:p w14:paraId="18553462" w14:textId="5858CAB7" w:rsidR="009923E9" w:rsidRPr="00AA29C1" w:rsidRDefault="009923E9" w:rsidP="00AA29C1">
      <w:pPr>
        <w:numPr>
          <w:ilvl w:val="0"/>
          <w:numId w:val="27"/>
        </w:numPr>
        <w:tabs>
          <w:tab w:val="left" w:pos="426"/>
        </w:tabs>
        <w:spacing w:line="276" w:lineRule="auto"/>
        <w:ind w:left="426" w:hanging="426"/>
        <w:jc w:val="both"/>
        <w:rPr>
          <w:rFonts w:cs="Arial"/>
          <w:szCs w:val="20"/>
        </w:rPr>
      </w:pPr>
      <w:r w:rsidRPr="00AA29C1">
        <w:rPr>
          <w:rFonts w:cs="Arial"/>
          <w:szCs w:val="20"/>
        </w:rPr>
        <w:t>za klasifikacijo vrst objektov CC-SI, imajo enak pomen kot izhaja iz predpisa o razvrščanju objektov</w:t>
      </w:r>
      <w:r w:rsidR="00080B29" w:rsidRPr="00AA29C1">
        <w:rPr>
          <w:rFonts w:cs="Arial"/>
          <w:szCs w:val="20"/>
        </w:rPr>
        <w:t xml:space="preserve">, </w:t>
      </w:r>
      <w:r w:rsidRPr="00AA29C1">
        <w:rPr>
          <w:rFonts w:cs="Arial"/>
          <w:szCs w:val="20"/>
        </w:rPr>
        <w:t>ter</w:t>
      </w:r>
    </w:p>
    <w:p w14:paraId="17C74A60" w14:textId="4832AB43" w:rsidR="009923E9" w:rsidRPr="002F2BB2" w:rsidRDefault="009923E9" w:rsidP="004132E7">
      <w:pPr>
        <w:numPr>
          <w:ilvl w:val="0"/>
          <w:numId w:val="27"/>
        </w:numPr>
        <w:tabs>
          <w:tab w:val="left" w:pos="426"/>
        </w:tabs>
        <w:spacing w:line="276" w:lineRule="auto"/>
        <w:ind w:left="426" w:hanging="426"/>
        <w:jc w:val="both"/>
        <w:rPr>
          <w:rFonts w:cs="Arial"/>
          <w:szCs w:val="20"/>
        </w:rPr>
      </w:pPr>
      <w:r w:rsidRPr="002F2BB2">
        <w:rPr>
          <w:rFonts w:cs="Arial"/>
          <w:szCs w:val="20"/>
        </w:rPr>
        <w:t>za odvajanje in čiščenje odpadne vode, imajo enak pomen kot izhaja iz predpisov, ki urejajo emisijo snovi in toplote pri odvajanju odpadnih voda v vode in javno kanalizacijo</w:t>
      </w:r>
      <w:r w:rsidR="00CC063E" w:rsidRPr="002F2BB2">
        <w:rPr>
          <w:rFonts w:cs="Arial"/>
          <w:szCs w:val="20"/>
        </w:rPr>
        <w:t>.</w:t>
      </w:r>
    </w:p>
    <w:p w14:paraId="537D163F" w14:textId="77777777" w:rsidR="00C342E2" w:rsidRPr="002F2BB2" w:rsidRDefault="008E7D61" w:rsidP="0072282B">
      <w:pPr>
        <w:spacing w:before="240" w:line="276" w:lineRule="auto"/>
        <w:rPr>
          <w:rFonts w:cs="Arial"/>
          <w:szCs w:val="20"/>
        </w:rPr>
      </w:pPr>
      <w:r w:rsidRPr="002F2BB2">
        <w:rPr>
          <w:rFonts w:cs="Arial"/>
          <w:szCs w:val="20"/>
        </w:rPr>
        <w:t xml:space="preserve">(2) Ne glede na </w:t>
      </w:r>
      <w:r w:rsidR="00117AB4" w:rsidRPr="002F2BB2">
        <w:rPr>
          <w:rFonts w:cs="Arial"/>
          <w:szCs w:val="20"/>
        </w:rPr>
        <w:t>prvi odstavek tega člena</w:t>
      </w:r>
      <w:r w:rsidRPr="002F2BB2">
        <w:rPr>
          <w:rFonts w:cs="Arial"/>
          <w:szCs w:val="20"/>
        </w:rPr>
        <w:t xml:space="preserve"> imajo uporabljeni izrazi v tej uredbi, naslednji pomen:</w:t>
      </w:r>
    </w:p>
    <w:p w14:paraId="4D8073F8" w14:textId="3C8F5FCC" w:rsidR="00AA29C1" w:rsidRDefault="00AA29C1" w:rsidP="00AA29C1">
      <w:pPr>
        <w:numPr>
          <w:ilvl w:val="0"/>
          <w:numId w:val="34"/>
        </w:numPr>
        <w:overflowPunct w:val="0"/>
        <w:autoSpaceDE w:val="0"/>
        <w:autoSpaceDN w:val="0"/>
        <w:adjustRightInd w:val="0"/>
        <w:spacing w:line="276" w:lineRule="auto"/>
        <w:jc w:val="both"/>
        <w:textAlignment w:val="baseline"/>
      </w:pPr>
      <w:r w:rsidRPr="00796A2C">
        <w:t>nevarna snov je snov, določena v skladu</w:t>
      </w:r>
      <w:r w:rsidRPr="00CC46C0">
        <w:t xml:space="preserve"> s predpisom, ki ureja varstvo </w:t>
      </w:r>
      <w:r w:rsidR="002953A3">
        <w:t xml:space="preserve">voda </w:t>
      </w:r>
      <w:r>
        <w:t xml:space="preserve">in </w:t>
      </w:r>
      <w:r w:rsidRPr="00CC46C0">
        <w:t>radioaktivn</w:t>
      </w:r>
      <w:r>
        <w:t>a</w:t>
      </w:r>
      <w:r w:rsidRPr="00CC46C0">
        <w:t xml:space="preserve"> snov</w:t>
      </w:r>
      <w:r>
        <w:t xml:space="preserve">, določena </w:t>
      </w:r>
      <w:r w:rsidRPr="00CC46C0">
        <w:t>v skladu s predpisom</w:t>
      </w:r>
      <w:r>
        <w:t xml:space="preserve">, ki ureja varstvo pred </w:t>
      </w:r>
      <w:r w:rsidRPr="003E07A7">
        <w:t>ionizirajočimi sevanji in jedrski varnosti</w:t>
      </w:r>
      <w:r w:rsidRPr="00CC46C0">
        <w:t>;</w:t>
      </w:r>
    </w:p>
    <w:p w14:paraId="519CA804" w14:textId="77777777" w:rsidR="009E00E0" w:rsidRDefault="009E00E0" w:rsidP="009E00E0">
      <w:pPr>
        <w:numPr>
          <w:ilvl w:val="0"/>
          <w:numId w:val="34"/>
        </w:numPr>
        <w:overflowPunct w:val="0"/>
        <w:autoSpaceDE w:val="0"/>
        <w:autoSpaceDN w:val="0"/>
        <w:adjustRightInd w:val="0"/>
        <w:spacing w:line="276" w:lineRule="auto"/>
        <w:jc w:val="both"/>
        <w:textAlignment w:val="baseline"/>
      </w:pPr>
      <w:r>
        <w:t>niz</w:t>
      </w:r>
      <w:r w:rsidRPr="007257F6">
        <w:t xml:space="preserve"> meritev gladine podzemne vode</w:t>
      </w:r>
      <w:r>
        <w:t xml:space="preserve"> so meritve za katere</w:t>
      </w:r>
      <w:r w:rsidRPr="007257F6">
        <w:t xml:space="preserve"> se upoštevajo podatki spremljanja podzemne vode na vodovarstvenem območju, ki jih vodi Agencija Republike Slovenije za okolje, ali podatki meritev gladine podzemne vode, ki jih izvaja upravljavec vodnega vira na podlagi zahtev, predpisanih v vodnem dovoljenju za izvajanje spremljanja podzemne vode, ali podatki meritev z avtomatskimi merilci nivojev podzemne vode ali vsaj dvakrat mesečnih ročnih meritev gladine podzemne vode na vodovarstvenem območju v obdobju vsaj dveh hidroloških ciklusov (dve leti opazovanj), ki jih na območju predvidenega posega izvaja investitor</w:t>
      </w:r>
      <w:r>
        <w:t>;</w:t>
      </w:r>
    </w:p>
    <w:p w14:paraId="01E67B99" w14:textId="77777777" w:rsidR="009E00E0" w:rsidRDefault="009E00E0" w:rsidP="009E00E0">
      <w:pPr>
        <w:numPr>
          <w:ilvl w:val="0"/>
          <w:numId w:val="34"/>
        </w:numPr>
        <w:overflowPunct w:val="0"/>
        <w:autoSpaceDE w:val="0"/>
        <w:autoSpaceDN w:val="0"/>
        <w:adjustRightInd w:val="0"/>
        <w:spacing w:line="276" w:lineRule="auto"/>
        <w:jc w:val="both"/>
        <w:textAlignment w:val="baseline"/>
      </w:pPr>
      <w:r w:rsidRPr="007257F6">
        <w:t>območje nihanja podzemne vode v vodonosniku je območje med najvišjo in najnižjo izmerjeno gladino oziroma nivojem podzemne vode v nizu meritev gladine podzemne vode</w:t>
      </w:r>
      <w:r>
        <w:t>;</w:t>
      </w:r>
    </w:p>
    <w:p w14:paraId="02203D68" w14:textId="5524611F" w:rsidR="009E00E0" w:rsidRDefault="009E00E0" w:rsidP="009E00E0">
      <w:pPr>
        <w:numPr>
          <w:ilvl w:val="0"/>
          <w:numId w:val="34"/>
        </w:numPr>
        <w:overflowPunct w:val="0"/>
        <w:autoSpaceDE w:val="0"/>
        <w:autoSpaceDN w:val="0"/>
        <w:adjustRightInd w:val="0"/>
        <w:spacing w:line="276" w:lineRule="auto"/>
        <w:jc w:val="both"/>
        <w:textAlignment w:val="baseline"/>
      </w:pPr>
      <w:r>
        <w:t>s</w:t>
      </w:r>
      <w:r w:rsidRPr="007257F6">
        <w:t>rednja gladina oziroma nivo podzemne vode je srednja vrednost v nizu meritev med najvišjo in najnižjo izmerjeno gladino oziroma nivojem podzemne vode</w:t>
      </w:r>
      <w:r w:rsidR="00C30F62">
        <w:t>;</w:t>
      </w:r>
    </w:p>
    <w:p w14:paraId="200293E0" w14:textId="1D816279" w:rsidR="009E00E0" w:rsidRPr="00FC2E10" w:rsidRDefault="009E00E0" w:rsidP="009E00E0">
      <w:pPr>
        <w:pStyle w:val="Odstavekseznama"/>
        <w:numPr>
          <w:ilvl w:val="0"/>
          <w:numId w:val="34"/>
        </w:numPr>
        <w:rPr>
          <w:sz w:val="20"/>
          <w:szCs w:val="24"/>
          <w:lang w:eastAsia="en-US"/>
        </w:rPr>
      </w:pPr>
      <w:r>
        <w:rPr>
          <w:sz w:val="20"/>
          <w:szCs w:val="24"/>
          <w:lang w:eastAsia="en-US"/>
        </w:rPr>
        <w:t>najvišja</w:t>
      </w:r>
      <w:r w:rsidRPr="00FC2E10">
        <w:rPr>
          <w:sz w:val="20"/>
          <w:szCs w:val="24"/>
          <w:lang w:eastAsia="en-US"/>
        </w:rPr>
        <w:t xml:space="preserve"> gladina oziroma nivo podzemne vode je </w:t>
      </w:r>
      <w:r>
        <w:rPr>
          <w:sz w:val="20"/>
          <w:szCs w:val="24"/>
          <w:lang w:eastAsia="en-US"/>
        </w:rPr>
        <w:t>najvišja</w:t>
      </w:r>
      <w:r w:rsidRPr="00FC2E10">
        <w:rPr>
          <w:sz w:val="20"/>
          <w:szCs w:val="24"/>
          <w:lang w:eastAsia="en-US"/>
        </w:rPr>
        <w:t xml:space="preserve"> vrednost v nizu meritev gladin</w:t>
      </w:r>
      <w:r>
        <w:rPr>
          <w:sz w:val="20"/>
          <w:szCs w:val="24"/>
          <w:lang w:eastAsia="en-US"/>
        </w:rPr>
        <w:t>e</w:t>
      </w:r>
      <w:r w:rsidRPr="00FC2E10">
        <w:rPr>
          <w:sz w:val="20"/>
          <w:szCs w:val="24"/>
          <w:lang w:eastAsia="en-US"/>
        </w:rPr>
        <w:t xml:space="preserve"> oziroma nivojem podzemne vode</w:t>
      </w:r>
      <w:r w:rsidR="00C30F62">
        <w:rPr>
          <w:sz w:val="20"/>
          <w:szCs w:val="24"/>
          <w:lang w:eastAsia="en-US"/>
        </w:rPr>
        <w:t>;</w:t>
      </w:r>
    </w:p>
    <w:p w14:paraId="42580402" w14:textId="77777777" w:rsidR="00AA29C1" w:rsidRDefault="008B3CB5" w:rsidP="004132E7">
      <w:pPr>
        <w:numPr>
          <w:ilvl w:val="0"/>
          <w:numId w:val="34"/>
        </w:numPr>
        <w:tabs>
          <w:tab w:val="left" w:pos="426"/>
        </w:tabs>
        <w:spacing w:line="276" w:lineRule="auto"/>
        <w:jc w:val="both"/>
        <w:rPr>
          <w:rFonts w:cs="Arial"/>
          <w:szCs w:val="20"/>
        </w:rPr>
      </w:pPr>
      <w:r w:rsidRPr="00D3373D">
        <w:rPr>
          <w:rFonts w:cs="Arial"/>
          <w:szCs w:val="20"/>
        </w:rPr>
        <w:t xml:space="preserve">toplotna črpalka je </w:t>
      </w:r>
      <w:r w:rsidR="00D3373D" w:rsidRPr="00D3373D">
        <w:rPr>
          <w:rFonts w:cs="Arial"/>
          <w:szCs w:val="20"/>
        </w:rPr>
        <w:t xml:space="preserve">toplotna črpalka iz predpisa, ki ureja </w:t>
      </w:r>
      <w:r w:rsidR="00544EAE">
        <w:rPr>
          <w:rFonts w:cs="Arial"/>
          <w:szCs w:val="20"/>
        </w:rPr>
        <w:t xml:space="preserve">rabo </w:t>
      </w:r>
      <w:r w:rsidR="00701D58">
        <w:rPr>
          <w:rFonts w:cs="Arial"/>
          <w:szCs w:val="20"/>
        </w:rPr>
        <w:t>obnovljivih</w:t>
      </w:r>
      <w:r w:rsidR="00544EAE">
        <w:rPr>
          <w:rFonts w:cs="Arial"/>
          <w:szCs w:val="20"/>
        </w:rPr>
        <w:t xml:space="preserve"> virov energije</w:t>
      </w:r>
      <w:r w:rsidR="00AA29C1">
        <w:rPr>
          <w:rFonts w:cs="Arial"/>
          <w:szCs w:val="20"/>
        </w:rPr>
        <w:t>,</w:t>
      </w:r>
    </w:p>
    <w:p w14:paraId="6F1E2F8C" w14:textId="115BECAF" w:rsidR="00AA29C1" w:rsidRDefault="00AA29C1" w:rsidP="00AA29C1">
      <w:pPr>
        <w:numPr>
          <w:ilvl w:val="0"/>
          <w:numId w:val="34"/>
        </w:numPr>
        <w:overflowPunct w:val="0"/>
        <w:autoSpaceDE w:val="0"/>
        <w:autoSpaceDN w:val="0"/>
        <w:adjustRightInd w:val="0"/>
        <w:spacing w:line="276" w:lineRule="auto"/>
        <w:jc w:val="both"/>
        <w:textAlignment w:val="baseline"/>
      </w:pPr>
      <w:r w:rsidRPr="00754679">
        <w:t xml:space="preserve">fitofarmacevtska sredstva (v </w:t>
      </w:r>
      <w:r w:rsidR="0020332E" w:rsidRPr="00754679">
        <w:t>nadaljnjem</w:t>
      </w:r>
      <w:r w:rsidRPr="00754679">
        <w:t xml:space="preserve"> besedilu FFS) so pripravki, ki se v kmetijstvu uporabljajo za varstvo rastlin in pridelkov pred povzroč</w:t>
      </w:r>
      <w:r w:rsidR="00EA06BF" w:rsidRPr="00754679">
        <w:t>itelji bolezni in pred plevelom</w:t>
      </w:r>
      <w:r w:rsidR="00F05C22">
        <w:t>,</w:t>
      </w:r>
    </w:p>
    <w:p w14:paraId="7412F243" w14:textId="77777777" w:rsidR="00AA29C1" w:rsidRDefault="00AA29C1" w:rsidP="00AA29C1">
      <w:pPr>
        <w:numPr>
          <w:ilvl w:val="0"/>
          <w:numId w:val="34"/>
        </w:numPr>
        <w:overflowPunct w:val="0"/>
        <w:autoSpaceDE w:val="0"/>
        <w:autoSpaceDN w:val="0"/>
        <w:adjustRightInd w:val="0"/>
        <w:spacing w:line="276" w:lineRule="auto"/>
        <w:jc w:val="both"/>
        <w:textAlignment w:val="baseline"/>
      </w:pPr>
      <w:proofErr w:type="spellStart"/>
      <w:r w:rsidRPr="000457B2">
        <w:t>digestat</w:t>
      </w:r>
      <w:proofErr w:type="spellEnd"/>
      <w:r w:rsidRPr="000457B2">
        <w:t xml:space="preserve"> ali </w:t>
      </w:r>
      <w:proofErr w:type="spellStart"/>
      <w:r w:rsidRPr="000457B2">
        <w:t>pregnito</w:t>
      </w:r>
      <w:proofErr w:type="spellEnd"/>
      <w:r w:rsidRPr="000457B2">
        <w:t xml:space="preserve"> blato je </w:t>
      </w:r>
      <w:proofErr w:type="spellStart"/>
      <w:r w:rsidRPr="000457B2">
        <w:t>poltekoč</w:t>
      </w:r>
      <w:proofErr w:type="spellEnd"/>
      <w:r w:rsidRPr="000457B2">
        <w:t xml:space="preserve"> ali tekoč material, ki nastane pri anaerobni razgradnji</w:t>
      </w:r>
      <w:r>
        <w:t>, definiran v skladu s predpisom o</w:t>
      </w:r>
      <w:r w:rsidRPr="000457B2">
        <w:t xml:space="preserve"> predelavi biološko razgradljivih odpadkov</w:t>
      </w:r>
      <w:r>
        <w:t>;</w:t>
      </w:r>
    </w:p>
    <w:p w14:paraId="15E4DD78" w14:textId="77777777" w:rsidR="00AA29C1" w:rsidRPr="009014E0" w:rsidRDefault="00AA29C1" w:rsidP="00AA29C1">
      <w:pPr>
        <w:numPr>
          <w:ilvl w:val="0"/>
          <w:numId w:val="34"/>
        </w:numPr>
        <w:overflowPunct w:val="0"/>
        <w:autoSpaceDE w:val="0"/>
        <w:autoSpaceDN w:val="0"/>
        <w:adjustRightInd w:val="0"/>
        <w:spacing w:line="276" w:lineRule="auto"/>
        <w:jc w:val="both"/>
        <w:textAlignment w:val="baseline"/>
      </w:pPr>
      <w:r w:rsidRPr="000457B2">
        <w:t xml:space="preserve">kompost je biološko stabilen, </w:t>
      </w:r>
      <w:proofErr w:type="spellStart"/>
      <w:r w:rsidRPr="000457B2">
        <w:t>higieniziran</w:t>
      </w:r>
      <w:proofErr w:type="spellEnd"/>
      <w:r w:rsidRPr="000457B2">
        <w:t xml:space="preserve">, humusu podoben material </w:t>
      </w:r>
      <w:r>
        <w:t>definiran v skladu s predpisom o</w:t>
      </w:r>
      <w:r w:rsidRPr="000457B2">
        <w:t xml:space="preserve"> predelavi biološko razgradljivih odpadkov</w:t>
      </w:r>
      <w:r>
        <w:t>;</w:t>
      </w:r>
    </w:p>
    <w:p w14:paraId="0810F214" w14:textId="70BC3F7B" w:rsidR="00AA29C1" w:rsidRDefault="00AA29C1" w:rsidP="00AA29C1">
      <w:pPr>
        <w:numPr>
          <w:ilvl w:val="0"/>
          <w:numId w:val="34"/>
        </w:numPr>
        <w:overflowPunct w:val="0"/>
        <w:autoSpaceDE w:val="0"/>
        <w:autoSpaceDN w:val="0"/>
        <w:adjustRightInd w:val="0"/>
        <w:spacing w:line="276" w:lineRule="auto"/>
        <w:jc w:val="both"/>
        <w:textAlignment w:val="baseline"/>
      </w:pPr>
      <w:r w:rsidRPr="00D0358E">
        <w:t>tekoče organsko gnojilo so gnojevka, gnojnica, tekoči ostanek proizvodnje bioplina (</w:t>
      </w:r>
      <w:proofErr w:type="spellStart"/>
      <w:r w:rsidRPr="00D0358E">
        <w:t>digestat</w:t>
      </w:r>
      <w:proofErr w:type="spellEnd"/>
      <w:r w:rsidRPr="00D0358E">
        <w:t xml:space="preserve"> ali </w:t>
      </w:r>
      <w:proofErr w:type="spellStart"/>
      <w:r w:rsidRPr="00D0358E">
        <w:t>bioplinska</w:t>
      </w:r>
      <w:proofErr w:type="spellEnd"/>
      <w:r w:rsidRPr="00D0358E">
        <w:t xml:space="preserve"> gnojevka) in druga gnojila organskega izvora, če so v tekočem agregatnem stanju</w:t>
      </w:r>
      <w:r>
        <w:t xml:space="preserve"> definirani v skladu s predpisom</w:t>
      </w:r>
      <w:r w:rsidRPr="00D0358E">
        <w:t xml:space="preserve"> o varstvu voda pred onesnaževanjem z nitrati iz kmetijskih virov</w:t>
      </w:r>
      <w:r w:rsidR="00BB3EBF">
        <w:t>;</w:t>
      </w:r>
    </w:p>
    <w:p w14:paraId="209363B3" w14:textId="77777777" w:rsidR="00461757" w:rsidRPr="000335F0" w:rsidRDefault="00BB3EBF" w:rsidP="00BB3EBF">
      <w:pPr>
        <w:numPr>
          <w:ilvl w:val="0"/>
          <w:numId w:val="34"/>
        </w:numPr>
        <w:overflowPunct w:val="0"/>
        <w:autoSpaceDE w:val="0"/>
        <w:autoSpaceDN w:val="0"/>
        <w:adjustRightInd w:val="0"/>
        <w:spacing w:line="276" w:lineRule="auto"/>
        <w:jc w:val="both"/>
        <w:textAlignment w:val="baseline"/>
      </w:pPr>
      <w:r w:rsidRPr="00BB3EBF">
        <w:t>rekonstrukcija</w:t>
      </w:r>
      <w:r w:rsidR="00F466F5" w:rsidRPr="00BB3EBF">
        <w:rPr>
          <w:rFonts w:cs="Arial"/>
          <w:szCs w:val="20"/>
          <w:lang w:eastAsia="sl-SI"/>
        </w:rPr>
        <w:t xml:space="preserve"> v tej uredbi združuje pojma rekonstrukcija in manjša rekonstrukcija, ki sta določena skladno</w:t>
      </w:r>
      <w:r w:rsidR="00B66F60">
        <w:rPr>
          <w:rFonts w:cs="Arial"/>
          <w:szCs w:val="20"/>
          <w:lang w:eastAsia="sl-SI"/>
        </w:rPr>
        <w:t xml:space="preserve"> s predpisi, ki urejajo gradnjo</w:t>
      </w:r>
      <w:r w:rsidR="00461757">
        <w:rPr>
          <w:rFonts w:cs="Arial"/>
          <w:szCs w:val="20"/>
          <w:lang w:eastAsia="sl-SI"/>
        </w:rPr>
        <w:t>;</w:t>
      </w:r>
    </w:p>
    <w:p w14:paraId="3550DE6C" w14:textId="0EACE235" w:rsidR="006568FA" w:rsidRDefault="006568FA" w:rsidP="00BB3EBF">
      <w:pPr>
        <w:numPr>
          <w:ilvl w:val="0"/>
          <w:numId w:val="34"/>
        </w:numPr>
        <w:overflowPunct w:val="0"/>
        <w:autoSpaceDE w:val="0"/>
        <w:autoSpaceDN w:val="0"/>
        <w:adjustRightInd w:val="0"/>
        <w:spacing w:line="276" w:lineRule="auto"/>
        <w:jc w:val="both"/>
        <w:textAlignment w:val="baseline"/>
      </w:pPr>
      <w:r>
        <w:rPr>
          <w:color w:val="000000" w:themeColor="text1"/>
        </w:rPr>
        <w:t>obstoječa stavba ali zemljišče sta stavba ali zemljišče, ki sta bila določena</w:t>
      </w:r>
      <w:r w:rsidRPr="00FC186E">
        <w:rPr>
          <w:color w:val="000000" w:themeColor="text1"/>
        </w:rPr>
        <w:t xml:space="preserve"> pred uveljavitvijo te uredbe</w:t>
      </w:r>
      <w:r>
        <w:rPr>
          <w:color w:val="000000" w:themeColor="text1"/>
        </w:rPr>
        <w:t>;</w:t>
      </w:r>
      <w:r w:rsidRPr="00737A3B">
        <w:t xml:space="preserve"> </w:t>
      </w:r>
    </w:p>
    <w:p w14:paraId="73EFDD7C" w14:textId="7A71B703" w:rsidR="00F466F5" w:rsidRPr="000A40BC" w:rsidRDefault="00461757" w:rsidP="00BB3EBF">
      <w:pPr>
        <w:numPr>
          <w:ilvl w:val="0"/>
          <w:numId w:val="34"/>
        </w:numPr>
        <w:overflowPunct w:val="0"/>
        <w:autoSpaceDE w:val="0"/>
        <w:autoSpaceDN w:val="0"/>
        <w:adjustRightInd w:val="0"/>
        <w:spacing w:line="276" w:lineRule="auto"/>
        <w:jc w:val="both"/>
        <w:textAlignment w:val="baseline"/>
      </w:pPr>
      <w:r w:rsidRPr="00737A3B">
        <w:t>populacijski ekvivalent (PE) je enota za obremenjevanje vode, izražena z biokemijsko potrebo po kisiku, v skladu s predpisi o odvajanju in čiščenje komunalne in padavinske odpadne vode</w:t>
      </w:r>
      <w:r w:rsidR="006568FA">
        <w:t>.</w:t>
      </w:r>
    </w:p>
    <w:p w14:paraId="37457431" w14:textId="569E3C3B" w:rsidR="001D7B39" w:rsidRPr="00CC063E" w:rsidRDefault="001D7B39" w:rsidP="004132E7">
      <w:pPr>
        <w:pStyle w:val="len"/>
        <w:numPr>
          <w:ilvl w:val="0"/>
          <w:numId w:val="29"/>
        </w:numPr>
        <w:spacing w:line="276" w:lineRule="auto"/>
        <w:rPr>
          <w:sz w:val="20"/>
          <w:szCs w:val="20"/>
        </w:rPr>
      </w:pPr>
      <w:r w:rsidRPr="00CC063E">
        <w:rPr>
          <w:sz w:val="20"/>
          <w:szCs w:val="20"/>
        </w:rPr>
        <w:lastRenderedPageBreak/>
        <w:t>č</w:t>
      </w:r>
      <w:r w:rsidR="0072282B" w:rsidRPr="00CC063E">
        <w:rPr>
          <w:sz w:val="20"/>
          <w:szCs w:val="20"/>
        </w:rPr>
        <w:t>len</w:t>
      </w:r>
    </w:p>
    <w:p w14:paraId="1284EE46" w14:textId="77777777" w:rsidR="0072282B" w:rsidRPr="00CC063E" w:rsidRDefault="0072282B" w:rsidP="00BA13EA">
      <w:pPr>
        <w:widowControl w:val="0"/>
        <w:spacing w:before="120" w:line="276" w:lineRule="auto"/>
        <w:jc w:val="center"/>
        <w:rPr>
          <w:rFonts w:cs="Arial"/>
          <w:b/>
          <w:szCs w:val="20"/>
        </w:rPr>
      </w:pPr>
      <w:r w:rsidRPr="00CC063E">
        <w:rPr>
          <w:rFonts w:cs="Arial"/>
          <w:b/>
          <w:szCs w:val="20"/>
        </w:rPr>
        <w:t>(podatkovni sloji)</w:t>
      </w:r>
    </w:p>
    <w:p w14:paraId="10B5A170" w14:textId="64FE930C" w:rsidR="0072282B" w:rsidRPr="005C70A3" w:rsidRDefault="0072282B" w:rsidP="00264397">
      <w:pPr>
        <w:spacing w:before="240" w:line="276" w:lineRule="auto"/>
        <w:jc w:val="both"/>
        <w:rPr>
          <w:rFonts w:cs="Arial"/>
          <w:szCs w:val="20"/>
          <w:shd w:val="clear" w:color="auto" w:fill="FFFFFF"/>
        </w:rPr>
      </w:pPr>
      <w:r w:rsidRPr="005C70A3">
        <w:rPr>
          <w:rFonts w:cs="Arial"/>
          <w:szCs w:val="20"/>
          <w:shd w:val="clear" w:color="auto" w:fill="FFFFFF"/>
        </w:rPr>
        <w:t>Vodovarstven</w:t>
      </w:r>
      <w:r w:rsidR="00173C7A" w:rsidRPr="005C70A3">
        <w:rPr>
          <w:rFonts w:cs="Arial"/>
          <w:szCs w:val="20"/>
          <w:shd w:val="clear" w:color="auto" w:fill="FFFFFF"/>
        </w:rPr>
        <w:t>a</w:t>
      </w:r>
      <w:r w:rsidRPr="005C70A3">
        <w:rPr>
          <w:rFonts w:cs="Arial"/>
          <w:szCs w:val="20"/>
          <w:shd w:val="clear" w:color="auto" w:fill="FFFFFF"/>
        </w:rPr>
        <w:t xml:space="preserve"> območj</w:t>
      </w:r>
      <w:r w:rsidR="00173C7A" w:rsidRPr="005C70A3">
        <w:rPr>
          <w:rFonts w:cs="Arial"/>
          <w:szCs w:val="20"/>
          <w:shd w:val="clear" w:color="auto" w:fill="FFFFFF"/>
        </w:rPr>
        <w:t>a</w:t>
      </w:r>
      <w:r w:rsidRPr="005C70A3">
        <w:rPr>
          <w:rFonts w:cs="Arial"/>
          <w:szCs w:val="20"/>
          <w:shd w:val="clear" w:color="auto" w:fill="FFFFFF"/>
        </w:rPr>
        <w:t>, notranja območja in območj</w:t>
      </w:r>
      <w:r w:rsidR="00BC3C6A" w:rsidRPr="005C70A3">
        <w:rPr>
          <w:rFonts w:cs="Arial"/>
          <w:szCs w:val="20"/>
          <w:shd w:val="clear" w:color="auto" w:fill="FFFFFF"/>
        </w:rPr>
        <w:t>e</w:t>
      </w:r>
      <w:r w:rsidRPr="005C70A3">
        <w:rPr>
          <w:rFonts w:cs="Arial"/>
          <w:szCs w:val="20"/>
          <w:shd w:val="clear" w:color="auto" w:fill="FFFFFF"/>
        </w:rPr>
        <w:t xml:space="preserve"> zajetij ter njihove geografske meje so </w:t>
      </w:r>
      <w:r w:rsidR="00F71A2C">
        <w:rPr>
          <w:rFonts w:cs="Arial"/>
          <w:szCs w:val="20"/>
          <w:shd w:val="clear" w:color="auto" w:fill="FFFFFF"/>
        </w:rPr>
        <w:t>prikazani</w:t>
      </w:r>
      <w:r w:rsidR="00F71A2C" w:rsidRPr="005C70A3">
        <w:rPr>
          <w:rFonts w:cs="Arial"/>
          <w:szCs w:val="20"/>
          <w:shd w:val="clear" w:color="auto" w:fill="FFFFFF"/>
        </w:rPr>
        <w:t xml:space="preserve"> </w:t>
      </w:r>
      <w:r w:rsidRPr="005C70A3">
        <w:rPr>
          <w:rFonts w:cs="Arial"/>
          <w:szCs w:val="20"/>
          <w:shd w:val="clear" w:color="auto" w:fill="FFFFFF"/>
        </w:rPr>
        <w:t xml:space="preserve">na digitalnem podatkovnem sloju za raven merila 1 : 5.000 v državnem koordinatnem sistemu. </w:t>
      </w:r>
      <w:r w:rsidR="00012CAB" w:rsidRPr="005C70A3">
        <w:rPr>
          <w:rFonts w:cs="Arial"/>
          <w:szCs w:val="20"/>
          <w:shd w:val="clear" w:color="auto" w:fill="FFFFFF"/>
        </w:rPr>
        <w:t>Ti p</w:t>
      </w:r>
      <w:r w:rsidRPr="005C70A3">
        <w:rPr>
          <w:rFonts w:cs="Arial"/>
          <w:szCs w:val="20"/>
          <w:shd w:val="clear" w:color="auto" w:fill="FFFFFF"/>
        </w:rPr>
        <w:t>odatki so del vodnega katastra ter vključujejo zlasti:</w:t>
      </w:r>
    </w:p>
    <w:p w14:paraId="22FF0D65" w14:textId="77777777" w:rsidR="0072282B" w:rsidRPr="005C70A3" w:rsidRDefault="0072282B" w:rsidP="004B3AD0">
      <w:pPr>
        <w:numPr>
          <w:ilvl w:val="0"/>
          <w:numId w:val="19"/>
        </w:numPr>
        <w:spacing w:line="276" w:lineRule="auto"/>
        <w:ind w:left="284" w:hanging="284"/>
        <w:rPr>
          <w:rFonts w:cs="Arial"/>
          <w:szCs w:val="20"/>
        </w:rPr>
      </w:pPr>
      <w:r w:rsidRPr="005C70A3">
        <w:rPr>
          <w:rFonts w:cs="Arial"/>
          <w:szCs w:val="20"/>
        </w:rPr>
        <w:t>identifikacijsko številko vodovarstvenega območja, notranjih območij in območja zajetja,</w:t>
      </w:r>
    </w:p>
    <w:p w14:paraId="2DB1AF03" w14:textId="77777777" w:rsidR="0072282B" w:rsidRPr="005C70A3" w:rsidRDefault="0072282B" w:rsidP="004B3AD0">
      <w:pPr>
        <w:numPr>
          <w:ilvl w:val="0"/>
          <w:numId w:val="19"/>
        </w:numPr>
        <w:spacing w:line="276" w:lineRule="auto"/>
        <w:ind w:left="284" w:hanging="284"/>
        <w:rPr>
          <w:rFonts w:cs="Arial"/>
          <w:szCs w:val="20"/>
        </w:rPr>
      </w:pPr>
      <w:r w:rsidRPr="005C70A3">
        <w:rPr>
          <w:rFonts w:cs="Arial"/>
          <w:szCs w:val="20"/>
        </w:rPr>
        <w:t xml:space="preserve">šifro posameznega notranjega območja in območja zajetja, oznako in ime notranjega območja in območja zajetja, </w:t>
      </w:r>
    </w:p>
    <w:p w14:paraId="1493DF55" w14:textId="77777777" w:rsidR="0072282B" w:rsidRPr="005C70A3" w:rsidRDefault="0072282B" w:rsidP="004B3AD0">
      <w:pPr>
        <w:numPr>
          <w:ilvl w:val="0"/>
          <w:numId w:val="19"/>
        </w:numPr>
        <w:spacing w:line="276" w:lineRule="auto"/>
        <w:ind w:left="284" w:hanging="284"/>
        <w:rPr>
          <w:rFonts w:cs="Arial"/>
          <w:szCs w:val="20"/>
        </w:rPr>
      </w:pPr>
      <w:r w:rsidRPr="005C70A3">
        <w:rPr>
          <w:rFonts w:cs="Arial"/>
          <w:szCs w:val="20"/>
        </w:rPr>
        <w:t>velikost površine vodovarstvenega območja, notranjih območij oziroma območja zajetja,</w:t>
      </w:r>
    </w:p>
    <w:p w14:paraId="07EB802C" w14:textId="77777777" w:rsidR="0072282B" w:rsidRPr="005C70A3" w:rsidRDefault="0072282B" w:rsidP="004B3AD0">
      <w:pPr>
        <w:numPr>
          <w:ilvl w:val="0"/>
          <w:numId w:val="19"/>
        </w:numPr>
        <w:spacing w:line="276" w:lineRule="auto"/>
        <w:ind w:left="284" w:hanging="284"/>
        <w:rPr>
          <w:rFonts w:cs="Arial"/>
          <w:szCs w:val="20"/>
        </w:rPr>
      </w:pPr>
      <w:r w:rsidRPr="005C70A3">
        <w:rPr>
          <w:rFonts w:cs="Arial"/>
          <w:szCs w:val="20"/>
        </w:rPr>
        <w:t>datum določitve oziroma veljavnosti vodovarstvenega območja, notranjih območij oziroma območja zajetja in</w:t>
      </w:r>
    </w:p>
    <w:p w14:paraId="70A0C59D" w14:textId="77777777" w:rsidR="0072282B" w:rsidRPr="005C70A3" w:rsidRDefault="0072282B" w:rsidP="004B3AD0">
      <w:pPr>
        <w:numPr>
          <w:ilvl w:val="0"/>
          <w:numId w:val="19"/>
        </w:numPr>
        <w:spacing w:line="276" w:lineRule="auto"/>
        <w:ind w:left="284" w:hanging="284"/>
        <w:rPr>
          <w:rFonts w:cs="Arial"/>
          <w:szCs w:val="20"/>
        </w:rPr>
      </w:pPr>
      <w:r w:rsidRPr="005C70A3">
        <w:rPr>
          <w:rFonts w:cs="Arial"/>
          <w:szCs w:val="20"/>
        </w:rPr>
        <w:t>opombe.</w:t>
      </w:r>
    </w:p>
    <w:p w14:paraId="62CA09A0" w14:textId="77777777" w:rsidR="0072282B" w:rsidRDefault="0072282B" w:rsidP="00F12F21">
      <w:pPr>
        <w:pStyle w:val="Poglavje"/>
        <w:spacing w:line="276" w:lineRule="auto"/>
        <w:jc w:val="left"/>
        <w:rPr>
          <w:sz w:val="20"/>
          <w:szCs w:val="20"/>
        </w:rPr>
      </w:pPr>
      <w:r w:rsidRPr="001410F3">
        <w:rPr>
          <w:sz w:val="20"/>
          <w:szCs w:val="20"/>
        </w:rPr>
        <w:t>II. UKREPI, PREPOVEDI IN OMEJITVE ZA RABO VODE</w:t>
      </w:r>
    </w:p>
    <w:p w14:paraId="15AF6F67" w14:textId="77777777" w:rsidR="001D7B39" w:rsidRPr="00CC063E" w:rsidRDefault="00F12F21" w:rsidP="004132E7">
      <w:pPr>
        <w:pStyle w:val="len"/>
        <w:numPr>
          <w:ilvl w:val="0"/>
          <w:numId w:val="29"/>
        </w:numPr>
        <w:spacing w:line="276" w:lineRule="auto"/>
        <w:rPr>
          <w:sz w:val="20"/>
          <w:szCs w:val="20"/>
        </w:rPr>
      </w:pPr>
      <w:r w:rsidRPr="00CC063E">
        <w:rPr>
          <w:sz w:val="20"/>
          <w:szCs w:val="20"/>
        </w:rPr>
        <w:t>člen</w:t>
      </w:r>
    </w:p>
    <w:p w14:paraId="6146F516" w14:textId="5F863272" w:rsidR="0072282B" w:rsidRPr="00CC063E" w:rsidRDefault="001D7B39" w:rsidP="00CF74AA">
      <w:pPr>
        <w:widowControl w:val="0"/>
        <w:spacing w:before="120" w:line="276" w:lineRule="auto"/>
        <w:jc w:val="center"/>
        <w:rPr>
          <w:rFonts w:cs="Arial"/>
          <w:b/>
          <w:szCs w:val="20"/>
        </w:rPr>
      </w:pPr>
      <w:r w:rsidRPr="00CC063E">
        <w:rPr>
          <w:rFonts w:cs="Arial"/>
          <w:b/>
          <w:szCs w:val="20"/>
        </w:rPr>
        <w:t>(</w:t>
      </w:r>
      <w:r w:rsidR="0072282B" w:rsidRPr="00CC063E">
        <w:rPr>
          <w:rFonts w:cs="Arial"/>
          <w:b/>
          <w:szCs w:val="20"/>
        </w:rPr>
        <w:t>raba podzemne vode in vodna pravica)</w:t>
      </w:r>
    </w:p>
    <w:p w14:paraId="7A354566" w14:textId="738736E5" w:rsidR="0072282B" w:rsidRDefault="0072282B" w:rsidP="00BC727A">
      <w:pPr>
        <w:spacing w:before="240" w:line="276" w:lineRule="auto"/>
        <w:jc w:val="both"/>
        <w:rPr>
          <w:rFonts w:cs="Arial"/>
          <w:szCs w:val="20"/>
        </w:rPr>
      </w:pPr>
      <w:r w:rsidRPr="00004D24">
        <w:rPr>
          <w:rFonts w:cs="Arial"/>
          <w:szCs w:val="20"/>
        </w:rPr>
        <w:t>(1)</w:t>
      </w:r>
      <w:r w:rsidRPr="00004D24">
        <w:rPr>
          <w:szCs w:val="20"/>
        </w:rPr>
        <w:t> </w:t>
      </w:r>
      <w:r w:rsidR="00173C7A" w:rsidRPr="00004D24">
        <w:rPr>
          <w:szCs w:val="20"/>
        </w:rPr>
        <w:t>Na območju zajet</w:t>
      </w:r>
      <w:r w:rsidR="005F048C" w:rsidRPr="00004D24">
        <w:rPr>
          <w:szCs w:val="20"/>
        </w:rPr>
        <w:t>ij</w:t>
      </w:r>
      <w:r w:rsidR="00173C7A" w:rsidRPr="00004D24">
        <w:rPr>
          <w:szCs w:val="20"/>
        </w:rPr>
        <w:t xml:space="preserve"> </w:t>
      </w:r>
      <w:r w:rsidR="001F503D" w:rsidRPr="00004D24">
        <w:rPr>
          <w:szCs w:val="20"/>
        </w:rPr>
        <w:t xml:space="preserve">in VVO I </w:t>
      </w:r>
      <w:r w:rsidRPr="003423DB">
        <w:rPr>
          <w:rFonts w:cs="Arial"/>
          <w:szCs w:val="20"/>
        </w:rPr>
        <w:t>je prepovedana raba podzemne vode</w:t>
      </w:r>
      <w:r w:rsidRPr="00281A63">
        <w:rPr>
          <w:rFonts w:cs="Arial"/>
          <w:szCs w:val="20"/>
        </w:rPr>
        <w:t xml:space="preserve"> </w:t>
      </w:r>
      <w:r w:rsidRPr="003423DB">
        <w:rPr>
          <w:rFonts w:cs="Arial"/>
          <w:szCs w:val="20"/>
        </w:rPr>
        <w:t>iz vodonosnik</w:t>
      </w:r>
      <w:r w:rsidR="00BB0E6F">
        <w:rPr>
          <w:rFonts w:cs="Arial"/>
          <w:szCs w:val="20"/>
        </w:rPr>
        <w:t>ov</w:t>
      </w:r>
      <w:r w:rsidRPr="003423DB">
        <w:rPr>
          <w:rFonts w:cs="Arial"/>
          <w:szCs w:val="20"/>
        </w:rPr>
        <w:t xml:space="preserve"> vodn</w:t>
      </w:r>
      <w:r w:rsidR="00004D24">
        <w:rPr>
          <w:rFonts w:cs="Arial"/>
          <w:szCs w:val="20"/>
        </w:rPr>
        <w:t>ih teles</w:t>
      </w:r>
      <w:r w:rsidRPr="003423DB">
        <w:rPr>
          <w:rFonts w:cs="Arial"/>
          <w:szCs w:val="20"/>
        </w:rPr>
        <w:t xml:space="preserve"> podzemn</w:t>
      </w:r>
      <w:r>
        <w:rPr>
          <w:rFonts w:cs="Arial"/>
          <w:szCs w:val="20"/>
        </w:rPr>
        <w:t>e</w:t>
      </w:r>
      <w:r w:rsidRPr="003423DB">
        <w:rPr>
          <w:rFonts w:cs="Arial"/>
          <w:szCs w:val="20"/>
        </w:rPr>
        <w:t xml:space="preserve"> vod</w:t>
      </w:r>
      <w:r>
        <w:rPr>
          <w:rFonts w:cs="Arial"/>
          <w:szCs w:val="20"/>
        </w:rPr>
        <w:t>e</w:t>
      </w:r>
      <w:r w:rsidRPr="003423DB">
        <w:rPr>
          <w:rFonts w:cs="Arial"/>
          <w:szCs w:val="20"/>
        </w:rPr>
        <w:t xml:space="preserve">, </w:t>
      </w:r>
      <w:r w:rsidRPr="00281A63">
        <w:rPr>
          <w:rFonts w:cs="Arial"/>
          <w:szCs w:val="20"/>
        </w:rPr>
        <w:t xml:space="preserve">ki </w:t>
      </w:r>
      <w:r w:rsidRPr="003423DB">
        <w:rPr>
          <w:rFonts w:cs="Arial"/>
          <w:szCs w:val="20"/>
        </w:rPr>
        <w:t>se varujejo s to uredbo (v nadaljnjem besedilu: podzemna voda), razen za javno oskrbo s pitno vodo.</w:t>
      </w:r>
    </w:p>
    <w:p w14:paraId="05D45C8B" w14:textId="5979A8FE" w:rsidR="00D151C8" w:rsidRPr="00CD7A1A" w:rsidRDefault="00D151C8" w:rsidP="00D2459E">
      <w:pPr>
        <w:pStyle w:val="Odstavek"/>
        <w:spacing w:line="276" w:lineRule="auto"/>
        <w:ind w:firstLine="0"/>
        <w:rPr>
          <w:sz w:val="20"/>
          <w:szCs w:val="20"/>
        </w:rPr>
      </w:pPr>
      <w:r w:rsidRPr="00CD7A1A">
        <w:rPr>
          <w:sz w:val="20"/>
          <w:szCs w:val="20"/>
        </w:rPr>
        <w:t>(</w:t>
      </w:r>
      <w:r w:rsidR="009E00E0">
        <w:rPr>
          <w:sz w:val="20"/>
          <w:szCs w:val="20"/>
        </w:rPr>
        <w:t>2</w:t>
      </w:r>
      <w:r w:rsidRPr="00CD7A1A">
        <w:rPr>
          <w:sz w:val="20"/>
          <w:szCs w:val="20"/>
        </w:rPr>
        <w:t>)  Na VVO I se lahko podeli vodna pravica za lastno oskrbo s pitno vodo in se izda vodno soglasje,  če:</w:t>
      </w:r>
    </w:p>
    <w:p w14:paraId="3EEEFBFE" w14:textId="1DBD61E0" w:rsidR="00D151C8" w:rsidRPr="00CD7A1A" w:rsidRDefault="00D151C8" w:rsidP="00D151C8">
      <w:pPr>
        <w:numPr>
          <w:ilvl w:val="0"/>
          <w:numId w:val="19"/>
        </w:numPr>
        <w:spacing w:line="276" w:lineRule="auto"/>
        <w:ind w:left="284" w:hanging="284"/>
        <w:jc w:val="both"/>
        <w:rPr>
          <w:rFonts w:cs="Arial"/>
          <w:szCs w:val="20"/>
        </w:rPr>
      </w:pPr>
      <w:r w:rsidRPr="00CD7A1A">
        <w:rPr>
          <w:szCs w:val="20"/>
        </w:rPr>
        <w:t>raba vode ne vpliva na količino in kakovost podzemne vode, ki se uporablja, ali je namenjena za javno oskrbo prebivalcev s pitno vodo,</w:t>
      </w:r>
      <w:r w:rsidR="00754679">
        <w:rPr>
          <w:szCs w:val="20"/>
        </w:rPr>
        <w:t xml:space="preserve"> ter</w:t>
      </w:r>
    </w:p>
    <w:p w14:paraId="714606C9" w14:textId="59C482CA" w:rsidR="00D151C8" w:rsidRPr="00C66838" w:rsidRDefault="00D151C8" w:rsidP="00D151C8">
      <w:pPr>
        <w:numPr>
          <w:ilvl w:val="0"/>
          <w:numId w:val="19"/>
        </w:numPr>
        <w:spacing w:line="276" w:lineRule="auto"/>
        <w:ind w:left="284" w:hanging="284"/>
        <w:jc w:val="both"/>
        <w:rPr>
          <w:rFonts w:cs="Arial"/>
          <w:szCs w:val="20"/>
        </w:rPr>
      </w:pPr>
      <w:r w:rsidRPr="00205108">
        <w:rPr>
          <w:szCs w:val="20"/>
        </w:rPr>
        <w:t xml:space="preserve">gre za </w:t>
      </w:r>
      <w:r>
        <w:rPr>
          <w:szCs w:val="20"/>
        </w:rPr>
        <w:t>oskrbo</w:t>
      </w:r>
      <w:r w:rsidRPr="00205108">
        <w:rPr>
          <w:szCs w:val="20"/>
        </w:rPr>
        <w:t xml:space="preserve"> stanovanjskih ali </w:t>
      </w:r>
      <w:proofErr w:type="spellStart"/>
      <w:r w:rsidRPr="00205108">
        <w:rPr>
          <w:szCs w:val="20"/>
        </w:rPr>
        <w:t>nestanovanjskih</w:t>
      </w:r>
      <w:proofErr w:type="spellEnd"/>
      <w:r w:rsidRPr="00205108">
        <w:rPr>
          <w:szCs w:val="20"/>
        </w:rPr>
        <w:t xml:space="preserve"> stavb</w:t>
      </w:r>
      <w:r>
        <w:rPr>
          <w:szCs w:val="20"/>
        </w:rPr>
        <w:t>, ki so bili zgrajeni pred uveljavitvijo te uredbe, in</w:t>
      </w:r>
      <w:r w:rsidRPr="00205108">
        <w:rPr>
          <w:szCs w:val="20"/>
        </w:rPr>
        <w:t xml:space="preserve"> nimajo možnosti priključitve na sistem javne oskrbe s pitno vodo</w:t>
      </w:r>
      <w:r w:rsidR="00754679">
        <w:rPr>
          <w:szCs w:val="20"/>
        </w:rPr>
        <w:t xml:space="preserve">. </w:t>
      </w:r>
    </w:p>
    <w:p w14:paraId="735B0F6A" w14:textId="3D398498" w:rsidR="00A06B63" w:rsidRPr="00A06B63" w:rsidRDefault="00D151C8" w:rsidP="00A06B63">
      <w:pPr>
        <w:pStyle w:val="Naslov3"/>
        <w:keepNext w:val="0"/>
        <w:keepLines w:val="0"/>
        <w:overflowPunct w:val="0"/>
        <w:autoSpaceDE w:val="0"/>
        <w:autoSpaceDN w:val="0"/>
        <w:adjustRightInd w:val="0"/>
        <w:spacing w:before="240" w:line="276" w:lineRule="auto"/>
        <w:jc w:val="both"/>
        <w:textAlignment w:val="baseline"/>
        <w:rPr>
          <w:rFonts w:ascii="Arial" w:eastAsia="Times New Roman" w:hAnsi="Arial" w:cs="Arial"/>
          <w:b w:val="0"/>
          <w:bCs w:val="0"/>
          <w:color w:val="auto"/>
          <w:szCs w:val="20"/>
          <w:lang w:eastAsia="sl-SI"/>
        </w:rPr>
      </w:pPr>
      <w:r w:rsidRPr="00A06B63">
        <w:rPr>
          <w:rFonts w:ascii="Arial" w:eastAsia="Times New Roman" w:hAnsi="Arial" w:cs="Arial"/>
          <w:b w:val="0"/>
          <w:bCs w:val="0"/>
          <w:color w:val="auto"/>
          <w:szCs w:val="20"/>
          <w:lang w:eastAsia="sl-SI"/>
        </w:rPr>
        <w:t>(</w:t>
      </w:r>
      <w:r w:rsidR="009E00E0">
        <w:rPr>
          <w:rFonts w:ascii="Arial" w:eastAsia="Times New Roman" w:hAnsi="Arial" w:cs="Arial"/>
          <w:b w:val="0"/>
          <w:bCs w:val="0"/>
          <w:color w:val="auto"/>
          <w:szCs w:val="20"/>
          <w:lang w:eastAsia="sl-SI"/>
        </w:rPr>
        <w:t>3</w:t>
      </w:r>
      <w:r w:rsidRPr="00A06B63">
        <w:rPr>
          <w:rFonts w:ascii="Arial" w:eastAsia="Times New Roman" w:hAnsi="Arial" w:cs="Arial"/>
          <w:b w:val="0"/>
          <w:bCs w:val="0"/>
          <w:color w:val="auto"/>
          <w:szCs w:val="20"/>
          <w:lang w:eastAsia="sl-SI"/>
        </w:rPr>
        <w:t xml:space="preserve">) Na </w:t>
      </w:r>
      <w:r w:rsidR="00D93543" w:rsidRPr="00A06B63">
        <w:rPr>
          <w:rFonts w:ascii="Arial" w:eastAsia="Times New Roman" w:hAnsi="Arial" w:cs="Arial"/>
          <w:b w:val="0"/>
          <w:bCs w:val="0"/>
          <w:color w:val="auto"/>
          <w:szCs w:val="20"/>
          <w:lang w:eastAsia="sl-SI"/>
        </w:rPr>
        <w:t>VVO II in VVO III</w:t>
      </w:r>
      <w:r w:rsidRPr="00A06B63">
        <w:rPr>
          <w:rFonts w:ascii="Arial" w:eastAsia="Times New Roman" w:hAnsi="Arial" w:cs="Arial"/>
          <w:b w:val="0"/>
          <w:bCs w:val="0"/>
          <w:color w:val="auto"/>
          <w:szCs w:val="20"/>
          <w:lang w:eastAsia="sl-SI"/>
        </w:rPr>
        <w:t xml:space="preserve"> se vodna pravica za rabo podzemne vode </w:t>
      </w:r>
      <w:r w:rsidR="00A70356" w:rsidRPr="00A06B63">
        <w:rPr>
          <w:rFonts w:ascii="Arial" w:eastAsia="Times New Roman" w:hAnsi="Arial" w:cs="Arial"/>
          <w:b w:val="0"/>
          <w:bCs w:val="0"/>
          <w:color w:val="auto"/>
          <w:szCs w:val="20"/>
          <w:lang w:eastAsia="sl-SI"/>
        </w:rPr>
        <w:t xml:space="preserve">lahko </w:t>
      </w:r>
      <w:r w:rsidRPr="00A06B63">
        <w:rPr>
          <w:rFonts w:ascii="Arial" w:eastAsia="Times New Roman" w:hAnsi="Arial" w:cs="Arial"/>
          <w:b w:val="0"/>
          <w:bCs w:val="0"/>
          <w:color w:val="auto"/>
          <w:szCs w:val="20"/>
          <w:lang w:eastAsia="sl-SI"/>
        </w:rPr>
        <w:t>podeli, če to ne vpliva na količino in kakovost podzemne vode</w:t>
      </w:r>
      <w:r w:rsidR="00A06B63" w:rsidRPr="00A06B63">
        <w:rPr>
          <w:rFonts w:ascii="Arial" w:eastAsia="Times New Roman" w:hAnsi="Arial" w:cs="Arial"/>
          <w:b w:val="0"/>
          <w:bCs w:val="0"/>
          <w:color w:val="auto"/>
          <w:szCs w:val="20"/>
          <w:lang w:eastAsia="sl-SI"/>
        </w:rPr>
        <w:t>, ki se uporablja, ali je namenjena za javno oskrbo prebivalcev s pitno vodo ali na rabo že podeljenih vodnih pravic, razen če s to uredbo ni določeno drugače.</w:t>
      </w:r>
    </w:p>
    <w:p w14:paraId="4A5B269B" w14:textId="044BCEB7" w:rsidR="00D151C8" w:rsidRPr="00D151C8" w:rsidRDefault="00D151C8" w:rsidP="00D151C8">
      <w:pPr>
        <w:overflowPunct w:val="0"/>
        <w:autoSpaceDE w:val="0"/>
        <w:autoSpaceDN w:val="0"/>
        <w:adjustRightInd w:val="0"/>
        <w:spacing w:line="240" w:lineRule="auto"/>
        <w:jc w:val="both"/>
        <w:rPr>
          <w:rFonts w:cs="Arial"/>
          <w:color w:val="000000"/>
          <w:szCs w:val="20"/>
          <w:lang w:eastAsia="x-none"/>
        </w:rPr>
      </w:pPr>
    </w:p>
    <w:p w14:paraId="1C00F2C6" w14:textId="6B6E4C7A" w:rsidR="001D7B39" w:rsidRPr="001410F3" w:rsidRDefault="0072282B" w:rsidP="002B73B2">
      <w:pPr>
        <w:pStyle w:val="Poglavje"/>
        <w:spacing w:line="276" w:lineRule="auto"/>
        <w:jc w:val="left"/>
        <w:rPr>
          <w:sz w:val="20"/>
          <w:szCs w:val="20"/>
        </w:rPr>
      </w:pPr>
      <w:r w:rsidRPr="001410F3">
        <w:rPr>
          <w:sz w:val="20"/>
          <w:szCs w:val="20"/>
        </w:rPr>
        <w:t>III. UKREPI, PREPOVEDI IN OMEJITVE ZA OPRAVLJANJE DEJAVNOSTI IN RAVNANJ NA OBMOČJU ZAJETJA</w:t>
      </w:r>
    </w:p>
    <w:p w14:paraId="0178C728" w14:textId="188792F7" w:rsidR="001D7B39" w:rsidRPr="00614592" w:rsidRDefault="0072282B" w:rsidP="004132E7">
      <w:pPr>
        <w:pStyle w:val="len"/>
        <w:numPr>
          <w:ilvl w:val="0"/>
          <w:numId w:val="29"/>
        </w:numPr>
        <w:spacing w:line="276" w:lineRule="auto"/>
        <w:rPr>
          <w:sz w:val="20"/>
          <w:szCs w:val="20"/>
        </w:rPr>
      </w:pPr>
      <w:r w:rsidRPr="00614592">
        <w:rPr>
          <w:sz w:val="20"/>
          <w:szCs w:val="20"/>
        </w:rPr>
        <w:t>člen</w:t>
      </w:r>
    </w:p>
    <w:p w14:paraId="6990B0BF" w14:textId="624D512A" w:rsidR="0072282B" w:rsidRPr="00614592" w:rsidRDefault="0072282B" w:rsidP="00CF74AA">
      <w:pPr>
        <w:widowControl w:val="0"/>
        <w:spacing w:before="120" w:line="276" w:lineRule="auto"/>
        <w:jc w:val="center"/>
        <w:rPr>
          <w:rFonts w:cs="Arial"/>
          <w:b/>
          <w:szCs w:val="20"/>
        </w:rPr>
      </w:pPr>
      <w:r w:rsidRPr="00614592">
        <w:rPr>
          <w:rFonts w:cs="Arial"/>
          <w:b/>
          <w:szCs w:val="20"/>
        </w:rPr>
        <w:t>(opravljanje dejavnosti in ravnanj na območju zajetij)</w:t>
      </w:r>
    </w:p>
    <w:p w14:paraId="6ED98027" w14:textId="77777777" w:rsidR="0072282B" w:rsidRPr="00CF077D" w:rsidRDefault="0072282B" w:rsidP="0072282B">
      <w:pPr>
        <w:pStyle w:val="Odstavek"/>
        <w:spacing w:line="276" w:lineRule="auto"/>
        <w:ind w:firstLine="0"/>
        <w:rPr>
          <w:sz w:val="20"/>
          <w:szCs w:val="20"/>
        </w:rPr>
      </w:pPr>
      <w:r w:rsidRPr="00CF077D">
        <w:rPr>
          <w:sz w:val="20"/>
          <w:szCs w:val="20"/>
        </w:rPr>
        <w:t>Na območju zajet</w:t>
      </w:r>
      <w:r>
        <w:rPr>
          <w:sz w:val="20"/>
          <w:szCs w:val="20"/>
        </w:rPr>
        <w:t>ij</w:t>
      </w:r>
      <w:r w:rsidRPr="00CF077D">
        <w:rPr>
          <w:sz w:val="20"/>
          <w:szCs w:val="20"/>
        </w:rPr>
        <w:t xml:space="preserve"> je prepovedano opravljanje dejavnosti in ravnanj, ki bi lahko vplivali na spremembo lastnosti ali skladnost in zdravstveno ustreznost pitne vode ali na delovanje sistema za javno oskrbo s pitno vodo, </w:t>
      </w:r>
      <w:r w:rsidR="00F6326C">
        <w:rPr>
          <w:sz w:val="20"/>
          <w:szCs w:val="20"/>
        </w:rPr>
        <w:t>in sicer:</w:t>
      </w:r>
    </w:p>
    <w:p w14:paraId="2916402C" w14:textId="57CDC17F" w:rsidR="0072282B" w:rsidRPr="007877E2" w:rsidRDefault="0072282B" w:rsidP="004B3AD0">
      <w:pPr>
        <w:numPr>
          <w:ilvl w:val="0"/>
          <w:numId w:val="19"/>
        </w:numPr>
        <w:spacing w:line="276" w:lineRule="auto"/>
        <w:ind w:left="284" w:hanging="284"/>
        <w:jc w:val="both"/>
        <w:rPr>
          <w:rFonts w:cs="Arial"/>
          <w:szCs w:val="20"/>
        </w:rPr>
      </w:pPr>
      <w:r w:rsidRPr="007877E2">
        <w:rPr>
          <w:rFonts w:cs="Arial"/>
          <w:szCs w:val="20"/>
        </w:rPr>
        <w:t xml:space="preserve">skladiščenje </w:t>
      </w:r>
      <w:r w:rsidR="00B778A6">
        <w:rPr>
          <w:rFonts w:cs="Arial"/>
          <w:szCs w:val="20"/>
        </w:rPr>
        <w:t xml:space="preserve">in odlaganje </w:t>
      </w:r>
      <w:r w:rsidRPr="007877E2">
        <w:rPr>
          <w:rFonts w:cs="Arial"/>
          <w:szCs w:val="20"/>
        </w:rPr>
        <w:t>nevarnih snovi,</w:t>
      </w:r>
    </w:p>
    <w:p w14:paraId="55A88FF4" w14:textId="357F6F1A" w:rsidR="0072282B" w:rsidRPr="007877E2" w:rsidRDefault="0072282B" w:rsidP="004B3AD0">
      <w:pPr>
        <w:numPr>
          <w:ilvl w:val="0"/>
          <w:numId w:val="19"/>
        </w:numPr>
        <w:spacing w:line="276" w:lineRule="auto"/>
        <w:ind w:left="284" w:hanging="284"/>
        <w:jc w:val="both"/>
        <w:rPr>
          <w:rFonts w:cs="Arial"/>
          <w:szCs w:val="20"/>
        </w:rPr>
      </w:pPr>
      <w:r w:rsidRPr="007877E2">
        <w:rPr>
          <w:rFonts w:cs="Arial"/>
          <w:szCs w:val="20"/>
        </w:rPr>
        <w:t>uporaba FFS,</w:t>
      </w:r>
    </w:p>
    <w:p w14:paraId="3EA777C8" w14:textId="77777777" w:rsidR="0072282B" w:rsidRPr="007877E2" w:rsidRDefault="0072282B" w:rsidP="004B3AD0">
      <w:pPr>
        <w:numPr>
          <w:ilvl w:val="0"/>
          <w:numId w:val="19"/>
        </w:numPr>
        <w:spacing w:line="276" w:lineRule="auto"/>
        <w:ind w:left="284" w:hanging="284"/>
        <w:jc w:val="both"/>
        <w:rPr>
          <w:rFonts w:cs="Arial"/>
          <w:szCs w:val="20"/>
        </w:rPr>
      </w:pPr>
      <w:r w:rsidRPr="007877E2">
        <w:rPr>
          <w:rFonts w:cs="Arial"/>
          <w:szCs w:val="20"/>
        </w:rPr>
        <w:t>uporaba gnojil,</w:t>
      </w:r>
    </w:p>
    <w:p w14:paraId="39AAFBF6" w14:textId="77777777" w:rsidR="0072282B" w:rsidRPr="007877E2" w:rsidRDefault="0072282B" w:rsidP="004B3AD0">
      <w:pPr>
        <w:numPr>
          <w:ilvl w:val="0"/>
          <w:numId w:val="19"/>
        </w:numPr>
        <w:spacing w:line="276" w:lineRule="auto"/>
        <w:ind w:left="284" w:hanging="284"/>
        <w:jc w:val="both"/>
        <w:rPr>
          <w:rFonts w:cs="Arial"/>
          <w:szCs w:val="20"/>
        </w:rPr>
      </w:pPr>
      <w:r w:rsidRPr="007877E2">
        <w:rPr>
          <w:rFonts w:cs="Arial"/>
          <w:szCs w:val="20"/>
        </w:rPr>
        <w:t>soljenje in uporaba kemi</w:t>
      </w:r>
      <w:r>
        <w:rPr>
          <w:rFonts w:cs="Arial"/>
          <w:szCs w:val="20"/>
        </w:rPr>
        <w:t>čn</w:t>
      </w:r>
      <w:r w:rsidRPr="007877E2">
        <w:rPr>
          <w:rFonts w:cs="Arial"/>
          <w:szCs w:val="20"/>
        </w:rPr>
        <w:t>ih pripravkov za preprečevanje zmrzali na utrjenih površinah</w:t>
      </w:r>
      <w:r>
        <w:rPr>
          <w:rFonts w:cs="Arial"/>
          <w:szCs w:val="20"/>
        </w:rPr>
        <w:t xml:space="preserve">, </w:t>
      </w:r>
    </w:p>
    <w:p w14:paraId="6F90F111" w14:textId="77777777" w:rsidR="0072282B" w:rsidRPr="007877E2" w:rsidRDefault="0072282B" w:rsidP="004B3AD0">
      <w:pPr>
        <w:numPr>
          <w:ilvl w:val="0"/>
          <w:numId w:val="19"/>
        </w:numPr>
        <w:spacing w:line="276" w:lineRule="auto"/>
        <w:ind w:left="284" w:hanging="284"/>
        <w:jc w:val="both"/>
        <w:rPr>
          <w:rFonts w:cs="Arial"/>
          <w:szCs w:val="20"/>
        </w:rPr>
      </w:pPr>
      <w:r>
        <w:rPr>
          <w:rFonts w:cs="Arial"/>
          <w:szCs w:val="20"/>
        </w:rPr>
        <w:lastRenderedPageBreak/>
        <w:t>v</w:t>
      </w:r>
      <w:r w:rsidRPr="007877E2">
        <w:rPr>
          <w:rFonts w:cs="Arial"/>
          <w:szCs w:val="20"/>
        </w:rPr>
        <w:t>zdrževanje vozil in</w:t>
      </w:r>
    </w:p>
    <w:p w14:paraId="267D1E2D" w14:textId="0056BC78" w:rsidR="0072282B" w:rsidRPr="00630EE5" w:rsidRDefault="0072282B" w:rsidP="004B3AD0">
      <w:pPr>
        <w:numPr>
          <w:ilvl w:val="0"/>
          <w:numId w:val="19"/>
        </w:numPr>
        <w:spacing w:line="276" w:lineRule="auto"/>
        <w:ind w:left="284" w:hanging="284"/>
        <w:jc w:val="both"/>
        <w:rPr>
          <w:rFonts w:cs="Arial"/>
          <w:szCs w:val="20"/>
        </w:rPr>
      </w:pPr>
      <w:r w:rsidRPr="007877E2">
        <w:rPr>
          <w:rFonts w:cs="Arial"/>
          <w:szCs w:val="20"/>
        </w:rPr>
        <w:t>parkiranje</w:t>
      </w:r>
      <w:r w:rsidR="00B778A6">
        <w:rPr>
          <w:rFonts w:cs="Arial"/>
          <w:szCs w:val="20"/>
        </w:rPr>
        <w:t xml:space="preserve"> vozil</w:t>
      </w:r>
      <w:r w:rsidRPr="007877E2">
        <w:rPr>
          <w:rFonts w:cs="Arial"/>
          <w:szCs w:val="20"/>
        </w:rPr>
        <w:t>, razen če gre za</w:t>
      </w:r>
      <w:r>
        <w:rPr>
          <w:rFonts w:cs="Arial"/>
          <w:szCs w:val="20"/>
        </w:rPr>
        <w:t xml:space="preserve"> dejavnosti, povezane z izvajanjem obveznih nalog javne oskrbe s pitno vodo. </w:t>
      </w:r>
    </w:p>
    <w:p w14:paraId="28FB67B6" w14:textId="77777777" w:rsidR="0072282B" w:rsidRDefault="0072282B" w:rsidP="002B73B2">
      <w:pPr>
        <w:pStyle w:val="Poglavje"/>
        <w:spacing w:line="276" w:lineRule="auto"/>
        <w:jc w:val="left"/>
        <w:rPr>
          <w:sz w:val="20"/>
          <w:szCs w:val="20"/>
        </w:rPr>
      </w:pPr>
      <w:r w:rsidRPr="001410F3">
        <w:rPr>
          <w:sz w:val="20"/>
          <w:szCs w:val="20"/>
        </w:rPr>
        <w:t>IV. OMEJITVE ZA PROSTORSKO NAČRTOVANJE</w:t>
      </w:r>
    </w:p>
    <w:p w14:paraId="429F4E6B" w14:textId="77777777" w:rsidR="001D7B39" w:rsidRPr="00614592" w:rsidRDefault="0072282B" w:rsidP="004132E7">
      <w:pPr>
        <w:pStyle w:val="len"/>
        <w:numPr>
          <w:ilvl w:val="0"/>
          <w:numId w:val="29"/>
        </w:numPr>
        <w:spacing w:line="276" w:lineRule="auto"/>
        <w:rPr>
          <w:sz w:val="20"/>
          <w:szCs w:val="20"/>
        </w:rPr>
      </w:pPr>
      <w:r w:rsidRPr="00614592">
        <w:rPr>
          <w:sz w:val="20"/>
          <w:szCs w:val="20"/>
        </w:rPr>
        <w:t>člen</w:t>
      </w:r>
    </w:p>
    <w:p w14:paraId="0ABFF95E" w14:textId="544A6935" w:rsidR="0072282B" w:rsidRPr="00614592" w:rsidRDefault="0072282B" w:rsidP="00CF74AA">
      <w:pPr>
        <w:widowControl w:val="0"/>
        <w:spacing w:before="120" w:line="276" w:lineRule="auto"/>
        <w:jc w:val="center"/>
        <w:rPr>
          <w:rFonts w:cs="Arial"/>
          <w:b/>
          <w:szCs w:val="20"/>
        </w:rPr>
      </w:pPr>
      <w:r w:rsidRPr="00614592">
        <w:rPr>
          <w:rFonts w:cs="Arial"/>
          <w:b/>
          <w:szCs w:val="20"/>
        </w:rPr>
        <w:t>(načrtovanje)</w:t>
      </w:r>
    </w:p>
    <w:p w14:paraId="0920A9A9" w14:textId="0DF79476" w:rsidR="00590A92" w:rsidRDefault="00723808" w:rsidP="00C8314D">
      <w:pPr>
        <w:spacing w:before="240"/>
        <w:jc w:val="both"/>
        <w:rPr>
          <w:szCs w:val="20"/>
          <w:lang w:eastAsia="x-none"/>
        </w:rPr>
      </w:pPr>
      <w:r>
        <w:rPr>
          <w:szCs w:val="20"/>
        </w:rPr>
        <w:t xml:space="preserve">(1) </w:t>
      </w:r>
      <w:r w:rsidR="00AD74E3">
        <w:rPr>
          <w:szCs w:val="20"/>
        </w:rPr>
        <w:t>Na notranjih območjih v</w:t>
      </w:r>
      <w:r w:rsidR="00C8314D" w:rsidRPr="009C3A12">
        <w:rPr>
          <w:szCs w:val="20"/>
        </w:rPr>
        <w:t xml:space="preserve">zpostavitev </w:t>
      </w:r>
      <w:r w:rsidR="00C8314D" w:rsidRPr="009C3A12">
        <w:rPr>
          <w:szCs w:val="20"/>
          <w:lang w:eastAsia="x-none"/>
        </w:rPr>
        <w:t>novih stavbnih zemljišč izven obstoječih poselitvenih območij</w:t>
      </w:r>
      <w:r w:rsidR="00FD55FB">
        <w:rPr>
          <w:szCs w:val="20"/>
          <w:lang w:eastAsia="x-none"/>
        </w:rPr>
        <w:t xml:space="preserve">, ki so določena na podlagi </w:t>
      </w:r>
      <w:r w:rsidR="0020332E">
        <w:rPr>
          <w:szCs w:val="20"/>
          <w:lang w:eastAsia="x-none"/>
        </w:rPr>
        <w:t>veljavnih</w:t>
      </w:r>
      <w:r w:rsidR="00FD55FB">
        <w:rPr>
          <w:szCs w:val="20"/>
          <w:lang w:eastAsia="x-none"/>
        </w:rPr>
        <w:t xml:space="preserve"> prostorskih </w:t>
      </w:r>
      <w:r w:rsidR="00F150AF">
        <w:rPr>
          <w:szCs w:val="20"/>
          <w:lang w:eastAsia="x-none"/>
        </w:rPr>
        <w:t>aktov občine Tržič</w:t>
      </w:r>
      <w:r w:rsidR="00FD55FB">
        <w:rPr>
          <w:szCs w:val="20"/>
          <w:lang w:eastAsia="x-none"/>
        </w:rPr>
        <w:t>, sprejetimi pred uveljavitvijo te uredbe,</w:t>
      </w:r>
      <w:r w:rsidR="00C8314D" w:rsidRPr="009C3A12">
        <w:rPr>
          <w:szCs w:val="20"/>
          <w:lang w:eastAsia="x-none"/>
        </w:rPr>
        <w:t xml:space="preserve"> ni </w:t>
      </w:r>
      <w:r w:rsidR="00795C0C" w:rsidRPr="00795C0C">
        <w:rPr>
          <w:szCs w:val="20"/>
          <w:lang w:eastAsia="x-none"/>
        </w:rPr>
        <w:t>dovoljeno.</w:t>
      </w:r>
    </w:p>
    <w:p w14:paraId="40339C4E" w14:textId="62A08253" w:rsidR="00395800" w:rsidRDefault="00723808" w:rsidP="00E272A7">
      <w:pPr>
        <w:spacing w:before="240"/>
        <w:jc w:val="both"/>
        <w:rPr>
          <w:szCs w:val="20"/>
        </w:rPr>
      </w:pPr>
      <w:r w:rsidRPr="00E272A7">
        <w:rPr>
          <w:szCs w:val="20"/>
        </w:rPr>
        <w:t xml:space="preserve">(2) </w:t>
      </w:r>
      <w:r w:rsidR="005323D4" w:rsidRPr="00E272A7">
        <w:rPr>
          <w:szCs w:val="20"/>
        </w:rPr>
        <w:t xml:space="preserve">Izjemoma je </w:t>
      </w:r>
      <w:r w:rsidR="00590A92" w:rsidRPr="00E272A7">
        <w:rPr>
          <w:szCs w:val="20"/>
        </w:rPr>
        <w:t xml:space="preserve">na </w:t>
      </w:r>
      <w:r w:rsidR="00395800" w:rsidRPr="00E272A7">
        <w:rPr>
          <w:szCs w:val="20"/>
        </w:rPr>
        <w:t xml:space="preserve">VVO III </w:t>
      </w:r>
      <w:r w:rsidR="005323D4" w:rsidRPr="00E272A7">
        <w:rPr>
          <w:szCs w:val="20"/>
        </w:rPr>
        <w:t xml:space="preserve">dovoljena širitev stavbnih zemljišč pri posamični poselitvi za potrebe kmetijskega gospodarstva, infrastrukture, zaščite in reševanja ter v primeru, ko gre za uskladitev prostorskega akta z zemljiškim katastrom. </w:t>
      </w:r>
      <w:r w:rsidR="00395800" w:rsidRPr="00E272A7">
        <w:rPr>
          <w:szCs w:val="20"/>
        </w:rPr>
        <w:t>Velikost stavbnega zemljišča posamezne posamične poselitve, kot je določena v prostorskem aktu občine Tržič, sprejetim pred uveljavitvijo te uredbe, se lahko poveča</w:t>
      </w:r>
      <w:r w:rsidR="00590A92" w:rsidRPr="00E272A7">
        <w:rPr>
          <w:szCs w:val="20"/>
        </w:rPr>
        <w:t xml:space="preserve"> enkrat</w:t>
      </w:r>
      <w:r w:rsidR="00395800" w:rsidRPr="00E272A7">
        <w:rPr>
          <w:szCs w:val="20"/>
        </w:rPr>
        <w:t xml:space="preserve"> za največ 20 odstotkov, vendar pa povečanje ne sme preseči 600 m</w:t>
      </w:r>
      <w:r w:rsidR="00395800" w:rsidRPr="004863ED">
        <w:rPr>
          <w:szCs w:val="20"/>
          <w:vertAlign w:val="superscript"/>
        </w:rPr>
        <w:t>2</w:t>
      </w:r>
      <w:r w:rsidR="00395800" w:rsidRPr="00E272A7">
        <w:rPr>
          <w:szCs w:val="20"/>
        </w:rPr>
        <w:t>, glede na izvorno določen obseg stavbnega zemljišča posamezne posamične poselitve v prostorskem aktu.</w:t>
      </w:r>
    </w:p>
    <w:p w14:paraId="078DC829" w14:textId="27E755E9" w:rsidR="00F150AF" w:rsidRDefault="00F150AF" w:rsidP="00E272A7">
      <w:pPr>
        <w:spacing w:before="240"/>
        <w:jc w:val="both"/>
        <w:rPr>
          <w:szCs w:val="20"/>
        </w:rPr>
      </w:pPr>
      <w:r>
        <w:rPr>
          <w:szCs w:val="20"/>
        </w:rPr>
        <w:t>(3</w:t>
      </w:r>
      <w:r w:rsidRPr="00E272A7">
        <w:rPr>
          <w:szCs w:val="20"/>
        </w:rPr>
        <w:t xml:space="preserve">) </w:t>
      </w:r>
      <w:r>
        <w:rPr>
          <w:szCs w:val="20"/>
        </w:rPr>
        <w:t xml:space="preserve">Ne glede na prvi odstavek tega člena, se </w:t>
      </w:r>
      <w:r w:rsidR="00FC5DE4">
        <w:rPr>
          <w:szCs w:val="20"/>
        </w:rPr>
        <w:t xml:space="preserve">na vodovarstvenih območjih </w:t>
      </w:r>
      <w:r>
        <w:rPr>
          <w:szCs w:val="20"/>
        </w:rPr>
        <w:t xml:space="preserve">prostorski akti občine Tržič lahko spremenijo za potrebe gradnje gospodarske javne infrastrukture. </w:t>
      </w:r>
    </w:p>
    <w:p w14:paraId="5EEF412F" w14:textId="13145611" w:rsidR="0072282B" w:rsidRPr="009C3A12" w:rsidRDefault="0072282B" w:rsidP="002B73B2">
      <w:pPr>
        <w:pStyle w:val="Poglavje"/>
        <w:spacing w:line="276" w:lineRule="auto"/>
        <w:jc w:val="left"/>
        <w:rPr>
          <w:sz w:val="20"/>
          <w:szCs w:val="20"/>
        </w:rPr>
      </w:pPr>
      <w:r w:rsidRPr="009C3A12">
        <w:rPr>
          <w:sz w:val="20"/>
          <w:szCs w:val="20"/>
        </w:rPr>
        <w:t>V. UKREPI, PREPOVEDI IN OMEJITVE ZA GRADNJO</w:t>
      </w:r>
    </w:p>
    <w:p w14:paraId="1BA49F84" w14:textId="77777777" w:rsidR="006A48D4" w:rsidRPr="009C3A12" w:rsidRDefault="006A48D4" w:rsidP="006A48D4">
      <w:pPr>
        <w:spacing w:line="240" w:lineRule="auto"/>
        <w:jc w:val="both"/>
        <w:rPr>
          <w:rFonts w:cs="Arial"/>
          <w:color w:val="000000"/>
          <w:szCs w:val="20"/>
        </w:rPr>
      </w:pPr>
    </w:p>
    <w:p w14:paraId="1588439A" w14:textId="16079665" w:rsidR="006A48D4" w:rsidRPr="009C3A12" w:rsidRDefault="006A48D4" w:rsidP="006A48D4">
      <w:pPr>
        <w:spacing w:line="240" w:lineRule="auto"/>
        <w:jc w:val="both"/>
        <w:rPr>
          <w:rFonts w:cs="Arial"/>
          <w:b/>
          <w:szCs w:val="20"/>
        </w:rPr>
      </w:pPr>
      <w:r w:rsidRPr="009C3A12">
        <w:rPr>
          <w:rFonts w:cs="Arial"/>
          <w:b/>
          <w:szCs w:val="20"/>
        </w:rPr>
        <w:t>1. Splošn</w:t>
      </w:r>
      <w:r w:rsidR="000335F0">
        <w:rPr>
          <w:rFonts w:cs="Arial"/>
          <w:b/>
          <w:szCs w:val="20"/>
        </w:rPr>
        <w:t xml:space="preserve">i pogoji in omejitve, ki veljajo na vseh </w:t>
      </w:r>
      <w:r w:rsidR="00EA4FBF">
        <w:rPr>
          <w:rFonts w:cs="Arial"/>
          <w:b/>
          <w:szCs w:val="20"/>
        </w:rPr>
        <w:t>VVO</w:t>
      </w:r>
    </w:p>
    <w:p w14:paraId="28FE60FF" w14:textId="6EC0857E" w:rsidR="001D7B39" w:rsidRPr="009C3A12" w:rsidRDefault="0072282B" w:rsidP="004132E7">
      <w:pPr>
        <w:pStyle w:val="len"/>
        <w:numPr>
          <w:ilvl w:val="0"/>
          <w:numId w:val="29"/>
        </w:numPr>
        <w:spacing w:line="276" w:lineRule="auto"/>
        <w:rPr>
          <w:sz w:val="20"/>
          <w:szCs w:val="20"/>
        </w:rPr>
      </w:pPr>
      <w:r w:rsidRPr="009C3A12">
        <w:rPr>
          <w:sz w:val="20"/>
          <w:szCs w:val="20"/>
        </w:rPr>
        <w:t>člen</w:t>
      </w:r>
    </w:p>
    <w:p w14:paraId="46F151B2" w14:textId="38AED05B" w:rsidR="0072282B" w:rsidRPr="009C3A12" w:rsidRDefault="0072282B" w:rsidP="00CF74AA">
      <w:pPr>
        <w:widowControl w:val="0"/>
        <w:spacing w:before="120" w:line="276" w:lineRule="auto"/>
        <w:jc w:val="center"/>
        <w:rPr>
          <w:rFonts w:cs="Arial"/>
          <w:b/>
          <w:szCs w:val="20"/>
        </w:rPr>
      </w:pPr>
      <w:r w:rsidRPr="009C3A12">
        <w:rPr>
          <w:rFonts w:cs="Arial"/>
          <w:b/>
          <w:szCs w:val="20"/>
        </w:rPr>
        <w:t>(gradnja)</w:t>
      </w:r>
    </w:p>
    <w:p w14:paraId="32D801BE" w14:textId="12DB46D6" w:rsidR="0072282B" w:rsidRPr="009C3A12" w:rsidRDefault="00CE1042" w:rsidP="005C70A3">
      <w:pPr>
        <w:pStyle w:val="Odstavek"/>
        <w:spacing w:line="276" w:lineRule="auto"/>
        <w:ind w:firstLine="0"/>
        <w:rPr>
          <w:sz w:val="20"/>
          <w:szCs w:val="20"/>
        </w:rPr>
      </w:pPr>
      <w:r w:rsidRPr="009C3A12">
        <w:rPr>
          <w:sz w:val="20"/>
          <w:szCs w:val="20"/>
        </w:rPr>
        <w:t xml:space="preserve">(1) </w:t>
      </w:r>
      <w:r w:rsidR="0072282B" w:rsidRPr="009C3A12">
        <w:rPr>
          <w:sz w:val="20"/>
          <w:szCs w:val="20"/>
        </w:rPr>
        <w:t xml:space="preserve">Na </w:t>
      </w:r>
      <w:r w:rsidR="00A02848">
        <w:rPr>
          <w:sz w:val="20"/>
          <w:szCs w:val="20"/>
        </w:rPr>
        <w:t>vodovarstvenih območjih</w:t>
      </w:r>
      <w:r w:rsidR="0072282B" w:rsidRPr="009C3A12">
        <w:rPr>
          <w:sz w:val="20"/>
          <w:szCs w:val="20"/>
        </w:rPr>
        <w:t xml:space="preserve"> je prepovedana</w:t>
      </w:r>
      <w:r w:rsidR="00C8314D" w:rsidRPr="009C3A12">
        <w:rPr>
          <w:sz w:val="20"/>
          <w:szCs w:val="20"/>
        </w:rPr>
        <w:t xml:space="preserve"> gradnja</w:t>
      </w:r>
      <w:r w:rsidR="00AD48E1" w:rsidRPr="009C3A12">
        <w:rPr>
          <w:sz w:val="20"/>
          <w:szCs w:val="20"/>
        </w:rPr>
        <w:t xml:space="preserve"> in drugi gradbeni posegi</w:t>
      </w:r>
      <w:r w:rsidR="0072282B" w:rsidRPr="009C3A12">
        <w:rPr>
          <w:sz w:val="20"/>
          <w:szCs w:val="20"/>
        </w:rPr>
        <w:t xml:space="preserve"> v skladu s predpisom, ki ureja graditev objektov</w:t>
      </w:r>
      <w:r w:rsidR="00A66273" w:rsidRPr="009C3A12">
        <w:rPr>
          <w:sz w:val="20"/>
          <w:szCs w:val="20"/>
        </w:rPr>
        <w:t xml:space="preserve">, razen če s to uredbo ni določeno </w:t>
      </w:r>
      <w:r w:rsidR="00F56107" w:rsidRPr="00F56107">
        <w:rPr>
          <w:rFonts w:cs="Times New Roman"/>
          <w:sz w:val="20"/>
          <w:szCs w:val="20"/>
          <w:lang w:eastAsia="en-US"/>
        </w:rPr>
        <w:t>drugače.</w:t>
      </w:r>
      <w:r w:rsidR="0072282B" w:rsidRPr="009C3A12">
        <w:rPr>
          <w:sz w:val="20"/>
          <w:szCs w:val="20"/>
        </w:rPr>
        <w:t xml:space="preserve"> </w:t>
      </w:r>
    </w:p>
    <w:p w14:paraId="3D238CBF" w14:textId="50618D16" w:rsidR="00CE1042" w:rsidRPr="00BB3EBF" w:rsidRDefault="00557133" w:rsidP="00BB3EBF">
      <w:pPr>
        <w:pStyle w:val="Odstavek"/>
        <w:spacing w:line="276" w:lineRule="auto"/>
        <w:ind w:firstLine="0"/>
        <w:rPr>
          <w:sz w:val="20"/>
          <w:szCs w:val="20"/>
        </w:rPr>
      </w:pPr>
      <w:r w:rsidRPr="00BB3EBF">
        <w:rPr>
          <w:sz w:val="20"/>
          <w:szCs w:val="20"/>
        </w:rPr>
        <w:t>(</w:t>
      </w:r>
      <w:r w:rsidR="00886578" w:rsidRPr="00BB3EBF">
        <w:rPr>
          <w:sz w:val="20"/>
          <w:szCs w:val="20"/>
        </w:rPr>
        <w:t>2</w:t>
      </w:r>
      <w:r w:rsidRPr="00BB3EBF">
        <w:rPr>
          <w:sz w:val="20"/>
          <w:szCs w:val="20"/>
        </w:rPr>
        <w:t>) Prepoved gradnje in drugih gradbenih posegov iz prvega odstavka tega člena se nanaša na enostavne, nezahtevne, manj zahtevne in zahtevne objekte, razen če s to uredbo ni določeno drugače.</w:t>
      </w:r>
    </w:p>
    <w:p w14:paraId="38C969E7" w14:textId="7B21D021" w:rsidR="00493C75" w:rsidRDefault="00493C75" w:rsidP="00493C75">
      <w:pPr>
        <w:pStyle w:val="Odstavek"/>
        <w:spacing w:line="276" w:lineRule="auto"/>
        <w:ind w:firstLine="0"/>
        <w:rPr>
          <w:sz w:val="20"/>
          <w:szCs w:val="20"/>
        </w:rPr>
      </w:pPr>
      <w:r>
        <w:rPr>
          <w:sz w:val="20"/>
          <w:szCs w:val="20"/>
        </w:rPr>
        <w:t>(</w:t>
      </w:r>
      <w:r w:rsidR="00886578">
        <w:rPr>
          <w:sz w:val="20"/>
          <w:szCs w:val="20"/>
        </w:rPr>
        <w:t>3</w:t>
      </w:r>
      <w:r>
        <w:rPr>
          <w:sz w:val="20"/>
          <w:szCs w:val="20"/>
        </w:rPr>
        <w:t xml:space="preserve">) </w:t>
      </w:r>
      <w:r w:rsidRPr="00493C75">
        <w:rPr>
          <w:sz w:val="20"/>
          <w:szCs w:val="20"/>
        </w:rPr>
        <w:t xml:space="preserve">Pogoji gradnje, izvajanja gradbenih del in </w:t>
      </w:r>
      <w:r w:rsidRPr="00E37311">
        <w:rPr>
          <w:sz w:val="20"/>
          <w:szCs w:val="20"/>
        </w:rPr>
        <w:t xml:space="preserve">vzdrževanja objektov so podani v prilogi </w:t>
      </w:r>
      <w:r w:rsidR="00C221E4" w:rsidRPr="00E37311">
        <w:rPr>
          <w:sz w:val="20"/>
          <w:szCs w:val="20"/>
        </w:rPr>
        <w:t>4, prilogi 5 in prilogi 6</w:t>
      </w:r>
      <w:r w:rsidRPr="00E37311">
        <w:rPr>
          <w:sz w:val="20"/>
          <w:szCs w:val="20"/>
        </w:rPr>
        <w:t xml:space="preserve"> in se upoštevajo skupaj z ostalimi določili te</w:t>
      </w:r>
      <w:r w:rsidRPr="00493C75">
        <w:rPr>
          <w:sz w:val="20"/>
          <w:szCs w:val="20"/>
        </w:rPr>
        <w:t xml:space="preserve"> uredbe.</w:t>
      </w:r>
    </w:p>
    <w:p w14:paraId="7AFA19DF" w14:textId="35DDAFCD" w:rsidR="002953A3" w:rsidRPr="00A02064" w:rsidRDefault="002953A3" w:rsidP="002953A3">
      <w:pPr>
        <w:spacing w:before="240" w:line="276" w:lineRule="auto"/>
        <w:jc w:val="both"/>
        <w:rPr>
          <w:rFonts w:cs="Arial"/>
          <w:szCs w:val="20"/>
        </w:rPr>
      </w:pPr>
      <w:r>
        <w:rPr>
          <w:rFonts w:cs="Arial"/>
          <w:szCs w:val="20"/>
        </w:rPr>
        <w:t xml:space="preserve">(4) </w:t>
      </w:r>
      <w:r w:rsidRPr="00544EAE">
        <w:rPr>
          <w:rFonts w:cs="Arial"/>
          <w:szCs w:val="20"/>
        </w:rPr>
        <w:t>Za objekte, ki posegajo na območja z različnim vodovarstvenim režimom, se upošteva strožji vodovarstven režim.</w:t>
      </w:r>
    </w:p>
    <w:p w14:paraId="2269F283" w14:textId="77777777" w:rsidR="00493C75" w:rsidRDefault="00493C75" w:rsidP="005C70A3">
      <w:pPr>
        <w:pStyle w:val="Odstavek"/>
        <w:spacing w:before="0" w:line="276" w:lineRule="auto"/>
        <w:ind w:firstLine="0"/>
        <w:rPr>
          <w:color w:val="000000"/>
          <w:sz w:val="20"/>
          <w:szCs w:val="20"/>
        </w:rPr>
      </w:pPr>
    </w:p>
    <w:p w14:paraId="04181D25" w14:textId="269CE39B" w:rsidR="00493C75" w:rsidRPr="009C3A12" w:rsidRDefault="00493C75" w:rsidP="00493C75">
      <w:pPr>
        <w:pStyle w:val="S"/>
        <w:spacing w:line="276" w:lineRule="auto"/>
        <w:jc w:val="both"/>
        <w:rPr>
          <w:rFonts w:ascii="Arial" w:hAnsi="Arial" w:cs="Arial"/>
          <w:color w:val="000000"/>
          <w:sz w:val="20"/>
          <w:lang w:val="sl-SI"/>
        </w:rPr>
      </w:pPr>
      <w:r>
        <w:rPr>
          <w:rFonts w:ascii="Arial" w:hAnsi="Arial" w:cs="Arial"/>
          <w:color w:val="000000"/>
          <w:sz w:val="20"/>
          <w:lang w:val="sl-SI"/>
        </w:rPr>
        <w:t>(</w:t>
      </w:r>
      <w:r w:rsidR="002953A3">
        <w:rPr>
          <w:rFonts w:ascii="Arial" w:hAnsi="Arial" w:cs="Arial"/>
          <w:color w:val="000000"/>
          <w:sz w:val="20"/>
          <w:lang w:val="sl-SI"/>
        </w:rPr>
        <w:t>5</w:t>
      </w:r>
      <w:r>
        <w:rPr>
          <w:rFonts w:ascii="Arial" w:hAnsi="Arial" w:cs="Arial"/>
          <w:color w:val="000000"/>
          <w:sz w:val="20"/>
          <w:lang w:val="sl-SI"/>
        </w:rPr>
        <w:t xml:space="preserve">) </w:t>
      </w:r>
      <w:r w:rsidRPr="009C3A12">
        <w:rPr>
          <w:rFonts w:ascii="Arial" w:hAnsi="Arial" w:cs="Arial"/>
          <w:color w:val="000000"/>
          <w:sz w:val="20"/>
          <w:lang w:val="sl-SI"/>
        </w:rPr>
        <w:t xml:space="preserve">Ne glede na </w:t>
      </w:r>
      <w:r>
        <w:rPr>
          <w:rFonts w:ascii="Arial" w:hAnsi="Arial" w:cs="Arial"/>
          <w:color w:val="000000"/>
          <w:sz w:val="20"/>
          <w:lang w:val="sl-SI"/>
        </w:rPr>
        <w:t>prvi</w:t>
      </w:r>
      <w:r w:rsidRPr="009C3A12">
        <w:rPr>
          <w:rFonts w:ascii="Arial" w:hAnsi="Arial" w:cs="Arial"/>
          <w:color w:val="000000"/>
          <w:sz w:val="20"/>
          <w:lang w:val="sl-SI"/>
        </w:rPr>
        <w:t xml:space="preserve"> odstavek </w:t>
      </w:r>
      <w:r>
        <w:rPr>
          <w:rFonts w:ascii="Arial" w:hAnsi="Arial" w:cs="Arial"/>
          <w:color w:val="000000"/>
          <w:sz w:val="20"/>
          <w:lang w:val="sl-SI"/>
        </w:rPr>
        <w:t xml:space="preserve">tega člena </w:t>
      </w:r>
      <w:r w:rsidRPr="009C3A12">
        <w:rPr>
          <w:rFonts w:ascii="Arial" w:hAnsi="Arial" w:cs="Arial"/>
          <w:color w:val="000000"/>
          <w:sz w:val="20"/>
          <w:lang w:val="sl-SI"/>
        </w:rPr>
        <w:t>je na območju zajetij dovoljena gradnja in drugi gradbeni posegi, ki so namenjeni za javno oskrbo s pitno vodo in je zanj</w:t>
      </w:r>
      <w:r>
        <w:rPr>
          <w:rFonts w:ascii="Arial" w:hAnsi="Arial" w:cs="Arial"/>
          <w:color w:val="000000"/>
          <w:sz w:val="20"/>
          <w:lang w:val="sl-SI"/>
        </w:rPr>
        <w:t>e</w:t>
      </w:r>
      <w:r w:rsidRPr="009C3A12">
        <w:rPr>
          <w:rFonts w:ascii="Arial" w:hAnsi="Arial" w:cs="Arial"/>
          <w:color w:val="000000"/>
          <w:sz w:val="20"/>
          <w:lang w:val="sl-SI"/>
        </w:rPr>
        <w:t xml:space="preserve"> pridobljeno vodno soglasje oziroma pozitivno mnenje v postopku izdaje gradbenega dovoljenja (v nadaljnjem besedilu: vodno soglasje).</w:t>
      </w:r>
    </w:p>
    <w:p w14:paraId="4D4DE15B" w14:textId="77777777" w:rsidR="00FC3D96" w:rsidRPr="00631C94" w:rsidRDefault="00FC3D96" w:rsidP="00FC3D96">
      <w:pPr>
        <w:pStyle w:val="len"/>
        <w:numPr>
          <w:ilvl w:val="0"/>
          <w:numId w:val="29"/>
        </w:numPr>
        <w:spacing w:line="276" w:lineRule="auto"/>
        <w:rPr>
          <w:sz w:val="20"/>
          <w:szCs w:val="20"/>
        </w:rPr>
      </w:pPr>
      <w:r w:rsidRPr="00631C94">
        <w:rPr>
          <w:sz w:val="20"/>
          <w:szCs w:val="20"/>
        </w:rPr>
        <w:lastRenderedPageBreak/>
        <w:t>člen</w:t>
      </w:r>
    </w:p>
    <w:p w14:paraId="56ED04F0" w14:textId="4635BBAB" w:rsidR="00A83D82" w:rsidRDefault="00631C94" w:rsidP="00631C94">
      <w:pPr>
        <w:keepNext/>
        <w:autoSpaceDE w:val="0"/>
        <w:autoSpaceDN w:val="0"/>
        <w:adjustRightInd w:val="0"/>
        <w:spacing w:before="240" w:line="240" w:lineRule="auto"/>
        <w:ind w:left="357" w:hanging="357"/>
        <w:jc w:val="center"/>
        <w:rPr>
          <w:rFonts w:cs="Arial"/>
          <w:b/>
          <w:bCs/>
          <w:color w:val="000000"/>
          <w:szCs w:val="20"/>
          <w:lang w:eastAsia="sl-SI"/>
        </w:rPr>
      </w:pPr>
      <w:r w:rsidRPr="00631C94" w:rsidDel="00631C94">
        <w:rPr>
          <w:rFonts w:cs="Arial"/>
          <w:b/>
          <w:szCs w:val="20"/>
        </w:rPr>
        <w:t xml:space="preserve"> </w:t>
      </w:r>
      <w:r w:rsidR="00A83D82" w:rsidRPr="00631C94">
        <w:rPr>
          <w:rFonts w:cs="Arial"/>
          <w:b/>
          <w:bCs/>
          <w:color w:val="000000"/>
          <w:szCs w:val="20"/>
          <w:lang w:eastAsia="sl-SI"/>
        </w:rPr>
        <w:t>(</w:t>
      </w:r>
      <w:r w:rsidR="00A83D82">
        <w:rPr>
          <w:rFonts w:cs="Arial"/>
          <w:b/>
          <w:bCs/>
          <w:color w:val="000000"/>
          <w:szCs w:val="20"/>
          <w:lang w:eastAsia="sl-SI"/>
        </w:rPr>
        <w:t>pogoji pri izdaji vodnega soglasja na VVO)</w:t>
      </w:r>
    </w:p>
    <w:p w14:paraId="5DE34D1E" w14:textId="68778B76" w:rsidR="00A83D82" w:rsidRPr="00631C94" w:rsidRDefault="00631C94" w:rsidP="00631C94">
      <w:pPr>
        <w:spacing w:before="240" w:line="276" w:lineRule="auto"/>
        <w:jc w:val="both"/>
        <w:rPr>
          <w:rFonts w:cs="Arial"/>
          <w:szCs w:val="20"/>
        </w:rPr>
      </w:pPr>
      <w:r>
        <w:rPr>
          <w:rFonts w:cs="Arial"/>
          <w:szCs w:val="20"/>
        </w:rPr>
        <w:t xml:space="preserve">(1) </w:t>
      </w:r>
      <w:r w:rsidR="00A83D82" w:rsidRPr="00631C94">
        <w:rPr>
          <w:rFonts w:cs="Arial"/>
          <w:szCs w:val="20"/>
        </w:rPr>
        <w:t>V postopku izdaje vodnega soglasja, je treba upoštevati, skupaj z ostalimi določili te uredbe, da:</w:t>
      </w:r>
    </w:p>
    <w:p w14:paraId="7412613F" w14:textId="58E7B567" w:rsidR="00A83D82" w:rsidRPr="005E36BC" w:rsidRDefault="00A83D82" w:rsidP="005E36BC">
      <w:pPr>
        <w:numPr>
          <w:ilvl w:val="0"/>
          <w:numId w:val="19"/>
        </w:numPr>
        <w:spacing w:line="276" w:lineRule="auto"/>
        <w:ind w:left="284" w:hanging="284"/>
        <w:jc w:val="both"/>
        <w:rPr>
          <w:rFonts w:cs="Arial"/>
          <w:szCs w:val="20"/>
        </w:rPr>
      </w:pPr>
      <w:r w:rsidRPr="005E36BC">
        <w:rPr>
          <w:rFonts w:cs="Arial"/>
          <w:szCs w:val="20"/>
        </w:rPr>
        <w:t>so zagotovljeni zaščitni ukrepi, s katerimi se preprečijo negativni vplivi na vodni režim in stanje površinskih voda ter na kakovost in količino podzemne vode, če ne vplivajo na smer in količino pretakanja podzemne vode ter ne povzročijo povezave različnih gladin podzemne vode ali preta</w:t>
      </w:r>
      <w:r w:rsidR="000335F0" w:rsidRPr="005E36BC">
        <w:rPr>
          <w:rFonts w:cs="Arial"/>
          <w:szCs w:val="20"/>
        </w:rPr>
        <w:t>kanja ene podzemne vode v drugo,</w:t>
      </w:r>
    </w:p>
    <w:p w14:paraId="00299691" w14:textId="4C27095C" w:rsidR="00A83D82" w:rsidRPr="005E36BC" w:rsidRDefault="00A83D82" w:rsidP="005E36BC">
      <w:pPr>
        <w:numPr>
          <w:ilvl w:val="0"/>
          <w:numId w:val="19"/>
        </w:numPr>
        <w:spacing w:line="276" w:lineRule="auto"/>
        <w:ind w:left="284" w:hanging="284"/>
        <w:jc w:val="both"/>
        <w:rPr>
          <w:rFonts w:cs="Arial"/>
          <w:szCs w:val="20"/>
        </w:rPr>
      </w:pPr>
      <w:r w:rsidRPr="005E36BC">
        <w:rPr>
          <w:rFonts w:cs="Arial"/>
          <w:szCs w:val="20"/>
        </w:rPr>
        <w:t>so izpolnjene zahteve glede odvajanja odpadnih voda, uporabe gradbenega materiala, organizacije gradbišča, zaščit</w:t>
      </w:r>
      <w:r w:rsidR="000335F0" w:rsidRPr="005E36BC">
        <w:rPr>
          <w:rFonts w:cs="Arial"/>
          <w:szCs w:val="20"/>
        </w:rPr>
        <w:t>e pred razlitjem nevarnih snovi, ter</w:t>
      </w:r>
    </w:p>
    <w:p w14:paraId="5681E2B6" w14:textId="109ED934" w:rsidR="00A83D82" w:rsidRPr="005E36BC" w:rsidRDefault="00A83D82" w:rsidP="005E36BC">
      <w:pPr>
        <w:numPr>
          <w:ilvl w:val="0"/>
          <w:numId w:val="19"/>
        </w:numPr>
        <w:spacing w:line="276" w:lineRule="auto"/>
        <w:ind w:left="284" w:hanging="284"/>
        <w:jc w:val="both"/>
        <w:rPr>
          <w:rFonts w:cs="Arial"/>
          <w:szCs w:val="20"/>
        </w:rPr>
      </w:pPr>
      <w:r w:rsidRPr="005E36BC">
        <w:rPr>
          <w:rFonts w:cs="Arial"/>
          <w:szCs w:val="20"/>
        </w:rPr>
        <w:t>je zagotovljeno, da so v primeru kakršne koli nesreče v času gradnje ali uporabe stavb in objektov izvedeni zaščitni ukrepi, s katerimi se prepreči kakršno koli uhajanje, izcejanje ali ponikanje snovi preko tal ali površinskih voda v podzemno vodo ali zajetje.</w:t>
      </w:r>
    </w:p>
    <w:p w14:paraId="4FE33623" w14:textId="222D1477" w:rsidR="00A83D82" w:rsidRPr="00631C94" w:rsidRDefault="00631C94" w:rsidP="00631C94">
      <w:pPr>
        <w:spacing w:before="240" w:line="276" w:lineRule="auto"/>
        <w:jc w:val="both"/>
        <w:rPr>
          <w:rFonts w:cs="Arial"/>
          <w:szCs w:val="20"/>
        </w:rPr>
      </w:pPr>
      <w:r>
        <w:rPr>
          <w:rFonts w:cs="Arial"/>
          <w:szCs w:val="20"/>
        </w:rPr>
        <w:t xml:space="preserve">(2) </w:t>
      </w:r>
      <w:r w:rsidR="00A83D82" w:rsidRPr="00631C94">
        <w:rPr>
          <w:rFonts w:cs="Arial"/>
          <w:szCs w:val="20"/>
        </w:rPr>
        <w:t>V postopku izdaje vodnega soglasja, pri gradnji in rekonstrukciji stavb za rejo živali, je treba upoštevati, skupaj z ostalimi določili te uredbe, da:</w:t>
      </w:r>
    </w:p>
    <w:p w14:paraId="5AA0B2A8" w14:textId="4B0A2427" w:rsidR="00A83D82" w:rsidRPr="005E36BC" w:rsidRDefault="00A83D82" w:rsidP="005E36BC">
      <w:pPr>
        <w:numPr>
          <w:ilvl w:val="0"/>
          <w:numId w:val="19"/>
        </w:numPr>
        <w:spacing w:line="276" w:lineRule="auto"/>
        <w:ind w:left="284" w:hanging="284"/>
        <w:jc w:val="both"/>
        <w:rPr>
          <w:rFonts w:cs="Arial"/>
          <w:szCs w:val="20"/>
        </w:rPr>
      </w:pPr>
      <w:r w:rsidRPr="005E36BC">
        <w:rPr>
          <w:rFonts w:cs="Arial"/>
          <w:szCs w:val="20"/>
        </w:rPr>
        <w:t>na kmetijskih zemljiščih v uporabi istega kmetijskega gospodarstva skupna obremenitev z živalmi ne presega obremenitev, določenih s predpisom, ki ureja varstvo voda pred onesnaževanje</w:t>
      </w:r>
      <w:r w:rsidR="000335F0" w:rsidRPr="005E36BC">
        <w:rPr>
          <w:rFonts w:cs="Arial"/>
          <w:szCs w:val="20"/>
        </w:rPr>
        <w:t>m z nitrati iz kmetijskih virov,</w:t>
      </w:r>
    </w:p>
    <w:p w14:paraId="61F2BDFB" w14:textId="5F19C93A" w:rsidR="00A83D82" w:rsidRPr="005E36BC" w:rsidRDefault="00A83D82" w:rsidP="005E36BC">
      <w:pPr>
        <w:numPr>
          <w:ilvl w:val="0"/>
          <w:numId w:val="19"/>
        </w:numPr>
        <w:spacing w:line="276" w:lineRule="auto"/>
        <w:ind w:left="284" w:hanging="284"/>
        <w:jc w:val="both"/>
        <w:rPr>
          <w:rFonts w:cs="Arial"/>
          <w:szCs w:val="20"/>
        </w:rPr>
      </w:pPr>
      <w:r w:rsidRPr="005E36BC">
        <w:rPr>
          <w:rFonts w:cs="Arial"/>
          <w:szCs w:val="20"/>
        </w:rPr>
        <w:t>je na kmetijskem gospodarstvu zagotovljeno skladiščenje živinskih gnojil v skladu z zahtevami iz predpisa, ki ureja varstvo voda pred onesnaževanje</w:t>
      </w:r>
      <w:r w:rsidR="000335F0" w:rsidRPr="005E36BC">
        <w:rPr>
          <w:rFonts w:cs="Arial"/>
          <w:szCs w:val="20"/>
        </w:rPr>
        <w:t>m z nitrati iz kmetijskih virov,</w:t>
      </w:r>
    </w:p>
    <w:p w14:paraId="386F360D" w14:textId="7B49A6D6" w:rsidR="00A83D82" w:rsidRPr="005E36BC" w:rsidRDefault="00A83D82" w:rsidP="005E36BC">
      <w:pPr>
        <w:numPr>
          <w:ilvl w:val="0"/>
          <w:numId w:val="19"/>
        </w:numPr>
        <w:spacing w:line="276" w:lineRule="auto"/>
        <w:ind w:left="284" w:hanging="284"/>
        <w:jc w:val="both"/>
        <w:rPr>
          <w:rFonts w:cs="Arial"/>
          <w:szCs w:val="20"/>
        </w:rPr>
      </w:pPr>
      <w:r w:rsidRPr="005E36BC">
        <w:rPr>
          <w:rFonts w:cs="Arial"/>
          <w:szCs w:val="20"/>
        </w:rPr>
        <w:t>so pri tehnologiji zbiranja živinskih gnojil upoštevane prepovedi oziroma omejitve rabe posamezne vrste živinskih gnojil na razpoložljivih kmetijskih zemljiščih kmetijskega gospodarstva, določene za posamezno notranje območje s to uredbo.</w:t>
      </w:r>
    </w:p>
    <w:p w14:paraId="783E0FB0" w14:textId="77777777" w:rsidR="00DF59C0" w:rsidRPr="009C3A12" w:rsidRDefault="00DF59C0" w:rsidP="004132E7">
      <w:pPr>
        <w:pStyle w:val="len"/>
        <w:numPr>
          <w:ilvl w:val="0"/>
          <w:numId w:val="29"/>
        </w:numPr>
        <w:spacing w:line="276" w:lineRule="auto"/>
        <w:rPr>
          <w:sz w:val="20"/>
          <w:szCs w:val="20"/>
        </w:rPr>
      </w:pPr>
      <w:r w:rsidRPr="009C3A12">
        <w:rPr>
          <w:sz w:val="20"/>
          <w:szCs w:val="20"/>
        </w:rPr>
        <w:t>člen</w:t>
      </w:r>
    </w:p>
    <w:p w14:paraId="04B07DFC" w14:textId="64D96703" w:rsidR="00043F92" w:rsidRDefault="00043F92" w:rsidP="00DF59C0">
      <w:pPr>
        <w:widowControl w:val="0"/>
        <w:spacing w:before="120" w:line="276" w:lineRule="auto"/>
        <w:jc w:val="center"/>
        <w:rPr>
          <w:rFonts w:cs="Arial"/>
          <w:b/>
          <w:szCs w:val="20"/>
        </w:rPr>
      </w:pPr>
      <w:r>
        <w:rPr>
          <w:rFonts w:cs="Arial"/>
          <w:b/>
          <w:szCs w:val="20"/>
        </w:rPr>
        <w:t>(</w:t>
      </w:r>
      <w:r w:rsidR="00FC3D96">
        <w:rPr>
          <w:rFonts w:cs="Arial"/>
          <w:b/>
          <w:szCs w:val="20"/>
        </w:rPr>
        <w:t>prepovedi, ukrepi in omejitve na notranjih območjih</w:t>
      </w:r>
      <w:r>
        <w:rPr>
          <w:rFonts w:cs="Arial"/>
          <w:b/>
          <w:szCs w:val="20"/>
        </w:rPr>
        <w:t xml:space="preserve">) </w:t>
      </w:r>
    </w:p>
    <w:p w14:paraId="3A26FDFD" w14:textId="3E6F0305" w:rsidR="00043F92" w:rsidRPr="00FB7119" w:rsidRDefault="004816B4" w:rsidP="00DF59C0">
      <w:pPr>
        <w:pStyle w:val="Odstavek"/>
        <w:spacing w:line="276" w:lineRule="auto"/>
        <w:ind w:firstLine="0"/>
        <w:rPr>
          <w:sz w:val="20"/>
          <w:szCs w:val="20"/>
        </w:rPr>
      </w:pPr>
      <w:r w:rsidRPr="00FB7119">
        <w:rPr>
          <w:sz w:val="20"/>
          <w:szCs w:val="20"/>
        </w:rPr>
        <w:t xml:space="preserve">(1) </w:t>
      </w:r>
      <w:r w:rsidR="00043F92" w:rsidRPr="00FB7119">
        <w:rPr>
          <w:sz w:val="20"/>
          <w:szCs w:val="20"/>
        </w:rPr>
        <w:t>Na notranjih območjih je prepovedana gradnja, ki je v prilog</w:t>
      </w:r>
      <w:r w:rsidR="00C221E4" w:rsidRPr="00FB7119">
        <w:rPr>
          <w:sz w:val="20"/>
          <w:szCs w:val="20"/>
        </w:rPr>
        <w:t>i</w:t>
      </w:r>
      <w:r w:rsidR="00043F92" w:rsidRPr="00FB7119">
        <w:rPr>
          <w:sz w:val="20"/>
          <w:szCs w:val="20"/>
        </w:rPr>
        <w:t xml:space="preserve"> </w:t>
      </w:r>
      <w:r w:rsidR="00C221E4" w:rsidRPr="00FB7119">
        <w:rPr>
          <w:sz w:val="20"/>
          <w:szCs w:val="20"/>
        </w:rPr>
        <w:t>4 in prilogi 5</w:t>
      </w:r>
      <w:r w:rsidR="00043F92" w:rsidRPr="00FB7119">
        <w:rPr>
          <w:sz w:val="20"/>
          <w:szCs w:val="20"/>
        </w:rPr>
        <w:t>,</w:t>
      </w:r>
      <w:r w:rsidRPr="00FB7119">
        <w:rPr>
          <w:sz w:val="20"/>
          <w:szCs w:val="20"/>
        </w:rPr>
        <w:t xml:space="preserve"> ki sta</w:t>
      </w:r>
      <w:r w:rsidR="00043F92" w:rsidRPr="00FB7119">
        <w:rPr>
          <w:sz w:val="20"/>
          <w:szCs w:val="20"/>
        </w:rPr>
        <w:t xml:space="preserve"> sestavni del te uredbe, označena z oznako »-«.</w:t>
      </w:r>
    </w:p>
    <w:p w14:paraId="1ABA8EE4" w14:textId="50BD49F6" w:rsidR="00461757" w:rsidRDefault="004816B4" w:rsidP="008E415F">
      <w:pPr>
        <w:pStyle w:val="Odstavek"/>
        <w:spacing w:line="276" w:lineRule="auto"/>
        <w:ind w:firstLine="0"/>
        <w:rPr>
          <w:sz w:val="20"/>
          <w:szCs w:val="20"/>
        </w:rPr>
      </w:pPr>
      <w:r w:rsidRPr="00FB7119">
        <w:rPr>
          <w:sz w:val="20"/>
          <w:szCs w:val="20"/>
        </w:rPr>
        <w:t xml:space="preserve">(2) </w:t>
      </w:r>
      <w:r w:rsidR="008E415F" w:rsidRPr="00FB7119">
        <w:rPr>
          <w:sz w:val="20"/>
          <w:szCs w:val="20"/>
        </w:rPr>
        <w:t xml:space="preserve">Na notranjih območjih je </w:t>
      </w:r>
      <w:r w:rsidR="00EB0325" w:rsidRPr="00FB7119">
        <w:rPr>
          <w:sz w:val="20"/>
          <w:szCs w:val="20"/>
        </w:rPr>
        <w:t xml:space="preserve">na podlagi izdanega vodnega soglasja </w:t>
      </w:r>
      <w:r w:rsidR="008E415F" w:rsidRPr="00FB7119">
        <w:rPr>
          <w:sz w:val="20"/>
          <w:szCs w:val="20"/>
        </w:rPr>
        <w:t>dovoljena gradnja,</w:t>
      </w:r>
      <w:r w:rsidR="00461757" w:rsidRPr="00FB7119">
        <w:rPr>
          <w:sz w:val="20"/>
          <w:szCs w:val="20"/>
        </w:rPr>
        <w:t xml:space="preserve"> kot izhaja iz </w:t>
      </w:r>
      <w:r w:rsidR="008E415F" w:rsidRPr="00FB7119">
        <w:rPr>
          <w:sz w:val="20"/>
          <w:szCs w:val="20"/>
        </w:rPr>
        <w:t xml:space="preserve">priloge </w:t>
      </w:r>
      <w:r w:rsidRPr="00FB7119">
        <w:rPr>
          <w:sz w:val="20"/>
          <w:szCs w:val="20"/>
        </w:rPr>
        <w:t xml:space="preserve"> </w:t>
      </w:r>
      <w:r w:rsidR="00C221E4" w:rsidRPr="00FB7119">
        <w:rPr>
          <w:sz w:val="20"/>
          <w:szCs w:val="20"/>
        </w:rPr>
        <w:t>4, priloge 5</w:t>
      </w:r>
      <w:r w:rsidR="008E415F" w:rsidRPr="00FB7119">
        <w:rPr>
          <w:sz w:val="20"/>
          <w:szCs w:val="20"/>
        </w:rPr>
        <w:t xml:space="preserve"> in priloge </w:t>
      </w:r>
      <w:r w:rsidR="00C221E4" w:rsidRPr="00FB7119">
        <w:rPr>
          <w:sz w:val="20"/>
          <w:szCs w:val="20"/>
        </w:rPr>
        <w:t>6</w:t>
      </w:r>
      <w:r w:rsidR="008E415F" w:rsidRPr="00FB7119">
        <w:rPr>
          <w:sz w:val="20"/>
          <w:szCs w:val="20"/>
        </w:rPr>
        <w:t xml:space="preserve">, ki </w:t>
      </w:r>
      <w:r w:rsidR="00C221E4" w:rsidRPr="00FB7119">
        <w:rPr>
          <w:sz w:val="20"/>
          <w:szCs w:val="20"/>
        </w:rPr>
        <w:t>so</w:t>
      </w:r>
      <w:r w:rsidR="008E415F" w:rsidRPr="00FB7119">
        <w:rPr>
          <w:sz w:val="20"/>
          <w:szCs w:val="20"/>
        </w:rPr>
        <w:t xml:space="preserve"> sestavni del te uredbe</w:t>
      </w:r>
      <w:r w:rsidR="00461757" w:rsidRPr="00FB7119">
        <w:rPr>
          <w:sz w:val="20"/>
          <w:szCs w:val="20"/>
        </w:rPr>
        <w:t>.</w:t>
      </w:r>
    </w:p>
    <w:p w14:paraId="116A3F25" w14:textId="77777777" w:rsidR="000A5E20" w:rsidRPr="009C3A12" w:rsidRDefault="000A5E20" w:rsidP="004132E7">
      <w:pPr>
        <w:pStyle w:val="len"/>
        <w:numPr>
          <w:ilvl w:val="0"/>
          <w:numId w:val="29"/>
        </w:numPr>
        <w:spacing w:line="276" w:lineRule="auto"/>
        <w:rPr>
          <w:sz w:val="20"/>
          <w:szCs w:val="20"/>
        </w:rPr>
      </w:pPr>
      <w:r w:rsidRPr="009C3A12">
        <w:rPr>
          <w:sz w:val="20"/>
          <w:szCs w:val="20"/>
        </w:rPr>
        <w:t>člen</w:t>
      </w:r>
    </w:p>
    <w:p w14:paraId="340517BA" w14:textId="77777777" w:rsidR="000A5E20" w:rsidRPr="009C3A12" w:rsidRDefault="000A5E20" w:rsidP="000A5E20">
      <w:pPr>
        <w:widowControl w:val="0"/>
        <w:spacing w:before="120" w:line="276" w:lineRule="auto"/>
        <w:jc w:val="center"/>
        <w:rPr>
          <w:rFonts w:cs="Arial"/>
          <w:b/>
          <w:szCs w:val="20"/>
        </w:rPr>
      </w:pPr>
      <w:r w:rsidRPr="000A3BA8">
        <w:rPr>
          <w:rFonts w:cs="Arial"/>
          <w:b/>
          <w:szCs w:val="20"/>
        </w:rPr>
        <w:t>(rekonstrukcija, vzdrževalna dela v javno korist, vzdrževanje objekta, odstranitev in</w:t>
      </w:r>
      <w:r w:rsidRPr="009C3A12">
        <w:rPr>
          <w:rFonts w:cs="Arial"/>
          <w:b/>
          <w:szCs w:val="20"/>
        </w:rPr>
        <w:t xml:space="preserve"> sprememba namembnosti)</w:t>
      </w:r>
    </w:p>
    <w:p w14:paraId="426C17A2" w14:textId="289E94FE" w:rsidR="000A5E20" w:rsidRPr="009C3A12" w:rsidRDefault="000A5E20" w:rsidP="000A5E20">
      <w:pPr>
        <w:pStyle w:val="Odstavek"/>
        <w:spacing w:line="276" w:lineRule="auto"/>
        <w:ind w:firstLine="0"/>
        <w:rPr>
          <w:sz w:val="20"/>
          <w:szCs w:val="20"/>
        </w:rPr>
      </w:pPr>
      <w:r w:rsidRPr="009C3A12">
        <w:rPr>
          <w:sz w:val="20"/>
          <w:szCs w:val="20"/>
        </w:rPr>
        <w:t>(1) Na notranjih območjih je dovoljena odstranitev, vzdrževanje in rekonstrukcija objektov, če</w:t>
      </w:r>
      <w:r w:rsidR="00461757">
        <w:rPr>
          <w:sz w:val="20"/>
          <w:szCs w:val="20"/>
        </w:rPr>
        <w:t xml:space="preserve"> je v skladu s predpisi, ki urejajo graditev objektov in vodnim soglasjem ter so izpolnjeni naslednji pogoji</w:t>
      </w:r>
      <w:r w:rsidRPr="009C3A12">
        <w:rPr>
          <w:sz w:val="20"/>
          <w:szCs w:val="20"/>
        </w:rPr>
        <w:t>:</w:t>
      </w:r>
    </w:p>
    <w:p w14:paraId="14ECE19E" w14:textId="77777777" w:rsidR="000A5E20" w:rsidRPr="009C3A12" w:rsidRDefault="000A5E20" w:rsidP="004132E7">
      <w:pPr>
        <w:pStyle w:val="Odstavek"/>
        <w:numPr>
          <w:ilvl w:val="0"/>
          <w:numId w:val="26"/>
        </w:numPr>
        <w:spacing w:before="0" w:line="276" w:lineRule="auto"/>
        <w:ind w:left="284" w:hanging="284"/>
        <w:rPr>
          <w:color w:val="000000"/>
          <w:sz w:val="20"/>
          <w:szCs w:val="20"/>
          <w:lang w:eastAsia="x-none"/>
        </w:rPr>
      </w:pPr>
      <w:r w:rsidRPr="009C3A12">
        <w:rPr>
          <w:color w:val="000000"/>
          <w:sz w:val="20"/>
          <w:szCs w:val="20"/>
          <w:lang w:eastAsia="x-none"/>
        </w:rPr>
        <w:t>je pri odstranitvi objektov preprečeno kakršno koli uhajanje, izcejanje ali ponikanje nevarnih snovi v podzemno vodo ali zajetje,</w:t>
      </w:r>
    </w:p>
    <w:p w14:paraId="5E98225E" w14:textId="77777777" w:rsidR="000A5E20" w:rsidRPr="009C3A12" w:rsidRDefault="000A5E20" w:rsidP="004132E7">
      <w:pPr>
        <w:pStyle w:val="Odstavek"/>
        <w:numPr>
          <w:ilvl w:val="0"/>
          <w:numId w:val="26"/>
        </w:numPr>
        <w:spacing w:before="0" w:line="276" w:lineRule="auto"/>
        <w:ind w:left="284" w:hanging="284"/>
        <w:rPr>
          <w:color w:val="000000"/>
          <w:sz w:val="20"/>
          <w:szCs w:val="20"/>
          <w:lang w:eastAsia="x-none"/>
        </w:rPr>
      </w:pPr>
      <w:r w:rsidRPr="009C3A12">
        <w:rPr>
          <w:color w:val="000000"/>
          <w:sz w:val="20"/>
          <w:szCs w:val="20"/>
          <w:lang w:eastAsia="x-none"/>
        </w:rPr>
        <w:t xml:space="preserve">če se z rekonstrukcijo objekt ne poveča, </w:t>
      </w:r>
    </w:p>
    <w:p w14:paraId="0D6B644A" w14:textId="34CAD4A2" w:rsidR="000A5E20" w:rsidRPr="009C3A12" w:rsidRDefault="000A5E20" w:rsidP="004132E7">
      <w:pPr>
        <w:pStyle w:val="Odstavek"/>
        <w:numPr>
          <w:ilvl w:val="0"/>
          <w:numId w:val="26"/>
        </w:numPr>
        <w:spacing w:before="0" w:line="276" w:lineRule="auto"/>
        <w:ind w:left="284" w:hanging="284"/>
        <w:rPr>
          <w:color w:val="000000"/>
          <w:sz w:val="20"/>
          <w:szCs w:val="20"/>
          <w:lang w:eastAsia="x-none"/>
        </w:rPr>
      </w:pPr>
      <w:r w:rsidRPr="009C3A12">
        <w:rPr>
          <w:color w:val="000000"/>
          <w:sz w:val="20"/>
          <w:szCs w:val="20"/>
          <w:lang w:eastAsia="x-none"/>
        </w:rPr>
        <w:t>gre za prilagoditev zahtevam vodovarstvenega režima</w:t>
      </w:r>
      <w:r w:rsidR="00CA38EB">
        <w:rPr>
          <w:color w:val="000000"/>
          <w:sz w:val="20"/>
          <w:szCs w:val="20"/>
          <w:lang w:eastAsia="x-none"/>
        </w:rPr>
        <w:t>,</w:t>
      </w:r>
      <w:r w:rsidR="003C52E6">
        <w:rPr>
          <w:color w:val="000000"/>
          <w:sz w:val="20"/>
          <w:szCs w:val="20"/>
          <w:lang w:eastAsia="x-none"/>
        </w:rPr>
        <w:t xml:space="preserve"> ter</w:t>
      </w:r>
      <w:r w:rsidRPr="009C3A12">
        <w:rPr>
          <w:color w:val="000000"/>
          <w:sz w:val="20"/>
          <w:szCs w:val="20"/>
          <w:lang w:eastAsia="x-none"/>
        </w:rPr>
        <w:t xml:space="preserve"> </w:t>
      </w:r>
    </w:p>
    <w:p w14:paraId="309A6994" w14:textId="5276DB60" w:rsidR="004B201D" w:rsidRPr="003C52E6" w:rsidRDefault="009A6CF1" w:rsidP="003C52E6">
      <w:pPr>
        <w:pStyle w:val="Odstavek"/>
        <w:numPr>
          <w:ilvl w:val="0"/>
          <w:numId w:val="26"/>
        </w:numPr>
        <w:spacing w:before="0" w:line="276" w:lineRule="auto"/>
        <w:ind w:left="284" w:hanging="284"/>
        <w:rPr>
          <w:color w:val="000000"/>
          <w:sz w:val="20"/>
          <w:szCs w:val="20"/>
          <w:lang w:eastAsia="x-none"/>
        </w:rPr>
      </w:pPr>
      <w:r w:rsidRPr="009C3A12">
        <w:rPr>
          <w:color w:val="000000"/>
          <w:sz w:val="20"/>
          <w:szCs w:val="20"/>
          <w:lang w:eastAsia="x-none"/>
        </w:rPr>
        <w:t>če v tej uredbi ni določeno drugače</w:t>
      </w:r>
      <w:r w:rsidR="003C52E6">
        <w:rPr>
          <w:color w:val="000000"/>
          <w:sz w:val="20"/>
          <w:szCs w:val="20"/>
          <w:lang w:eastAsia="x-none"/>
        </w:rPr>
        <w:t>.</w:t>
      </w:r>
      <w:r w:rsidR="004B201D" w:rsidRPr="003C52E6">
        <w:rPr>
          <w:color w:val="000000"/>
          <w:sz w:val="20"/>
          <w:szCs w:val="20"/>
          <w:lang w:eastAsia="x-none"/>
        </w:rPr>
        <w:t xml:space="preserve"> </w:t>
      </w:r>
    </w:p>
    <w:p w14:paraId="4C57CBD7" w14:textId="50B3D655" w:rsidR="000A5E20" w:rsidRPr="009C3A12" w:rsidRDefault="000A5E20" w:rsidP="00F05F9D">
      <w:pPr>
        <w:pStyle w:val="Odstavek"/>
        <w:spacing w:line="276" w:lineRule="auto"/>
        <w:ind w:firstLine="0"/>
        <w:rPr>
          <w:sz w:val="20"/>
          <w:szCs w:val="20"/>
        </w:rPr>
      </w:pPr>
      <w:r w:rsidRPr="009C3A12">
        <w:rPr>
          <w:sz w:val="20"/>
          <w:szCs w:val="20"/>
        </w:rPr>
        <w:lastRenderedPageBreak/>
        <w:t>(</w:t>
      </w:r>
      <w:r w:rsidR="0022140D" w:rsidRPr="009C3A12">
        <w:rPr>
          <w:sz w:val="20"/>
          <w:szCs w:val="20"/>
        </w:rPr>
        <w:t>2</w:t>
      </w:r>
      <w:r w:rsidRPr="009C3A12">
        <w:rPr>
          <w:sz w:val="20"/>
          <w:szCs w:val="20"/>
        </w:rPr>
        <w:t>) Na notranjih območjih so dovoljena vzdrževalna dela v javno korist in se izda vodno soglasje, na:</w:t>
      </w:r>
    </w:p>
    <w:p w14:paraId="67E347ED" w14:textId="5F578ADC" w:rsidR="0068318A" w:rsidRPr="008F2DBC" w:rsidRDefault="0068318A" w:rsidP="00DC47CE">
      <w:pPr>
        <w:numPr>
          <w:ilvl w:val="0"/>
          <w:numId w:val="26"/>
        </w:numPr>
        <w:overflowPunct w:val="0"/>
        <w:autoSpaceDE w:val="0"/>
        <w:autoSpaceDN w:val="0"/>
        <w:adjustRightInd w:val="0"/>
        <w:spacing w:line="276" w:lineRule="auto"/>
        <w:ind w:left="284" w:hanging="284"/>
        <w:jc w:val="both"/>
        <w:textAlignment w:val="baseline"/>
      </w:pPr>
      <w:r w:rsidRPr="008F2DBC">
        <w:t xml:space="preserve">javnih </w:t>
      </w:r>
      <w:r w:rsidRPr="003C52E6">
        <w:t xml:space="preserve">cestah v skladu s predpisi, ki urejajo javne ceste, in predpisi, ki urejajo graditev objektov in se zagotovi neprepustnost utrjenih površin za vodo v skladu s predpisi o projektiranju cest, z uporabo materialov in snovi, iz katerih se ne izlužujejo snovi, škodljive za vodo, ter se padavinska </w:t>
      </w:r>
      <w:r w:rsidRPr="005F6936">
        <w:t>odpadna voda odvaja v skladu s predpisi, ki urejajo emisijo snovi ali toplote pri odvajanju odpadnih voda v vode in javno kanalizacijo, in s predpisi, ki urejajo emisijo snovi pri odvajanju padavinske vode z javnih cest</w:t>
      </w:r>
      <w:r w:rsidR="00DC47CE">
        <w:t>,</w:t>
      </w:r>
    </w:p>
    <w:p w14:paraId="154B4B55" w14:textId="3E5204E5" w:rsidR="0068318A" w:rsidRDefault="0068318A" w:rsidP="00DC47CE">
      <w:pPr>
        <w:numPr>
          <w:ilvl w:val="0"/>
          <w:numId w:val="26"/>
        </w:numPr>
        <w:overflowPunct w:val="0"/>
        <w:autoSpaceDE w:val="0"/>
        <w:autoSpaceDN w:val="0"/>
        <w:adjustRightInd w:val="0"/>
        <w:spacing w:line="276" w:lineRule="auto"/>
        <w:ind w:left="284" w:hanging="284"/>
        <w:jc w:val="both"/>
        <w:textAlignment w:val="baseline"/>
      </w:pPr>
      <w:r w:rsidRPr="008F2DBC">
        <w:t>elektroenergetski infrastrukturi in objektih v skladu s predpisi, ki urejajo vzdrževalna dela v javno korist na področju energetike, in predpisi, ki urejajo graditev objektov</w:t>
      </w:r>
      <w:r w:rsidR="00DC47CE">
        <w:t>,</w:t>
      </w:r>
    </w:p>
    <w:p w14:paraId="7E60BD1F" w14:textId="72816C5C" w:rsidR="0068318A" w:rsidRDefault="0068318A" w:rsidP="00DC47CE">
      <w:pPr>
        <w:numPr>
          <w:ilvl w:val="0"/>
          <w:numId w:val="26"/>
        </w:numPr>
        <w:overflowPunct w:val="0"/>
        <w:autoSpaceDE w:val="0"/>
        <w:autoSpaceDN w:val="0"/>
        <w:adjustRightInd w:val="0"/>
        <w:spacing w:line="276" w:lineRule="auto"/>
        <w:ind w:left="284" w:hanging="284"/>
        <w:jc w:val="both"/>
        <w:textAlignment w:val="baseline"/>
      </w:pPr>
      <w:r>
        <w:t>e</w:t>
      </w:r>
      <w:r w:rsidRPr="005F6936">
        <w:t>lektronskih komunikacijskih omrežj</w:t>
      </w:r>
      <w:r>
        <w:t xml:space="preserve">ih </w:t>
      </w:r>
      <w:r w:rsidRPr="008F2DBC">
        <w:t>v skladu s predpisi,</w:t>
      </w:r>
      <w:r w:rsidRPr="005F6936">
        <w:t xml:space="preserve"> </w:t>
      </w:r>
      <w:r w:rsidRPr="008F2DBC">
        <w:t>ki urejajo vzdrževalna dela v javno korist na področju</w:t>
      </w:r>
      <w:r w:rsidRPr="005F6936">
        <w:t xml:space="preserve"> elektronskih komunikacij </w:t>
      </w:r>
      <w:r w:rsidRPr="008F2DBC">
        <w:t>in predpisi, ki urejajo graditev objektov</w:t>
      </w:r>
      <w:r w:rsidR="00DC47CE">
        <w:t>, ter</w:t>
      </w:r>
    </w:p>
    <w:p w14:paraId="6044555B" w14:textId="75DBDF32" w:rsidR="0068318A" w:rsidRDefault="0068318A" w:rsidP="00DC47CE">
      <w:pPr>
        <w:numPr>
          <w:ilvl w:val="0"/>
          <w:numId w:val="26"/>
        </w:numPr>
        <w:overflowPunct w:val="0"/>
        <w:autoSpaceDE w:val="0"/>
        <w:autoSpaceDN w:val="0"/>
        <w:adjustRightInd w:val="0"/>
        <w:spacing w:line="276" w:lineRule="auto"/>
        <w:ind w:left="284" w:hanging="284"/>
        <w:jc w:val="both"/>
        <w:textAlignment w:val="baseline"/>
      </w:pPr>
      <w:r>
        <w:t xml:space="preserve">vodni infrastrukturi </w:t>
      </w:r>
      <w:r w:rsidRPr="008F2DBC">
        <w:t xml:space="preserve">v skladu s predpisi, ki urejajo vzdrževalna dela v javno korist na področju </w:t>
      </w:r>
      <w:r w:rsidRPr="00B610C1">
        <w:t xml:space="preserve">državnih gospodarskih javnih služb urejanja voda </w:t>
      </w:r>
      <w:r>
        <w:t>i</w:t>
      </w:r>
      <w:r w:rsidRPr="008F2DBC">
        <w:t>n predpisi, ki urejajo graditev objektov</w:t>
      </w:r>
      <w:r w:rsidR="00DC47CE">
        <w:t>.</w:t>
      </w:r>
    </w:p>
    <w:p w14:paraId="4723ECCC" w14:textId="65B812C7" w:rsidR="000A5E20" w:rsidRPr="009C3A12" w:rsidRDefault="000A5E20" w:rsidP="004B201D">
      <w:pPr>
        <w:overflowPunct w:val="0"/>
        <w:autoSpaceDE w:val="0"/>
        <w:autoSpaceDN w:val="0"/>
        <w:adjustRightInd w:val="0"/>
        <w:spacing w:before="240" w:line="276" w:lineRule="auto"/>
        <w:jc w:val="both"/>
        <w:textAlignment w:val="baseline"/>
        <w:rPr>
          <w:rFonts w:cs="Arial"/>
          <w:szCs w:val="20"/>
          <w:lang w:eastAsia="sl-SI"/>
        </w:rPr>
      </w:pPr>
      <w:r w:rsidRPr="009C3A12">
        <w:rPr>
          <w:rFonts w:cs="Arial"/>
          <w:szCs w:val="20"/>
          <w:lang w:eastAsia="sl-SI"/>
        </w:rPr>
        <w:t>(</w:t>
      </w:r>
      <w:r w:rsidR="000607EE">
        <w:rPr>
          <w:rFonts w:cs="Arial"/>
          <w:szCs w:val="20"/>
          <w:lang w:eastAsia="sl-SI"/>
        </w:rPr>
        <w:t>3</w:t>
      </w:r>
      <w:r w:rsidRPr="009C3A12">
        <w:rPr>
          <w:rFonts w:cs="Arial"/>
          <w:szCs w:val="20"/>
          <w:lang w:eastAsia="sl-SI"/>
        </w:rPr>
        <w:t xml:space="preserve">) Ne glede na </w:t>
      </w:r>
      <w:r w:rsidR="004A6364">
        <w:rPr>
          <w:rFonts w:cs="Arial"/>
          <w:szCs w:val="20"/>
          <w:lang w:eastAsia="sl-SI"/>
        </w:rPr>
        <w:t>drugi</w:t>
      </w:r>
      <w:r w:rsidR="004A6364" w:rsidRPr="009C3A12">
        <w:rPr>
          <w:rFonts w:cs="Arial"/>
          <w:szCs w:val="20"/>
          <w:lang w:eastAsia="sl-SI"/>
        </w:rPr>
        <w:t xml:space="preserve"> </w:t>
      </w:r>
      <w:r w:rsidRPr="009C3A12">
        <w:rPr>
          <w:rFonts w:cs="Arial"/>
          <w:szCs w:val="20"/>
          <w:lang w:eastAsia="sl-SI"/>
        </w:rPr>
        <w:t xml:space="preserve">odstavek tega člena vodno soglasje na notranjih območjih za redna vzdrževalna dela na javnih cestah v skladu s predpisi, ki urejajo javne ceste, ni potrebno. </w:t>
      </w:r>
    </w:p>
    <w:p w14:paraId="48403429" w14:textId="02DBA625" w:rsidR="000A5E20" w:rsidRPr="009C3A12" w:rsidRDefault="000A5E20" w:rsidP="000A5E20">
      <w:pPr>
        <w:pStyle w:val="Odstavek"/>
        <w:spacing w:line="276" w:lineRule="auto"/>
        <w:ind w:firstLine="0"/>
        <w:rPr>
          <w:sz w:val="20"/>
          <w:szCs w:val="20"/>
        </w:rPr>
      </w:pPr>
      <w:r w:rsidRPr="009C3A12">
        <w:rPr>
          <w:sz w:val="20"/>
          <w:szCs w:val="20"/>
        </w:rPr>
        <w:t>(</w:t>
      </w:r>
      <w:r w:rsidR="000607EE">
        <w:rPr>
          <w:sz w:val="20"/>
          <w:szCs w:val="20"/>
        </w:rPr>
        <w:t>4</w:t>
      </w:r>
      <w:r w:rsidRPr="009C3A12">
        <w:rPr>
          <w:sz w:val="20"/>
          <w:szCs w:val="20"/>
        </w:rPr>
        <w:t>) Na notranjih območjih je dovoljena sprememba namembnosti stavb ali njihovih delov, če:</w:t>
      </w:r>
    </w:p>
    <w:p w14:paraId="6510D23B" w14:textId="6FFC5784" w:rsidR="000A5E20" w:rsidRDefault="003C52E6" w:rsidP="000A5E20">
      <w:pPr>
        <w:numPr>
          <w:ilvl w:val="0"/>
          <w:numId w:val="22"/>
        </w:numPr>
        <w:autoSpaceDE w:val="0"/>
        <w:autoSpaceDN w:val="0"/>
        <w:adjustRightInd w:val="0"/>
        <w:spacing w:line="276" w:lineRule="auto"/>
        <w:ind w:left="284" w:hanging="284"/>
        <w:jc w:val="both"/>
        <w:rPr>
          <w:rFonts w:eastAsia="Calibri" w:cs="Arial"/>
          <w:szCs w:val="20"/>
        </w:rPr>
      </w:pPr>
      <w:r>
        <w:rPr>
          <w:rFonts w:eastAsia="Calibri" w:cs="Arial"/>
          <w:szCs w:val="20"/>
        </w:rPr>
        <w:t>gre za prilagoditev zahtevam vodovarstvenega režima</w:t>
      </w:r>
      <w:r w:rsidR="000A5E20" w:rsidRPr="001470E7">
        <w:rPr>
          <w:rFonts w:eastAsia="Calibri" w:cs="Arial"/>
          <w:szCs w:val="20"/>
        </w:rPr>
        <w:t>, ter</w:t>
      </w:r>
    </w:p>
    <w:p w14:paraId="247700C3" w14:textId="64C54AAC" w:rsidR="00ED0FA3" w:rsidRPr="001470E7" w:rsidRDefault="00ED0FA3" w:rsidP="000A5E20">
      <w:pPr>
        <w:numPr>
          <w:ilvl w:val="0"/>
          <w:numId w:val="22"/>
        </w:numPr>
        <w:autoSpaceDE w:val="0"/>
        <w:autoSpaceDN w:val="0"/>
        <w:adjustRightInd w:val="0"/>
        <w:spacing w:line="276" w:lineRule="auto"/>
        <w:ind w:left="284" w:hanging="284"/>
        <w:jc w:val="both"/>
        <w:rPr>
          <w:rFonts w:eastAsia="Calibri" w:cs="Arial"/>
          <w:szCs w:val="20"/>
        </w:rPr>
      </w:pPr>
      <w:r>
        <w:rPr>
          <w:rFonts w:eastAsia="Calibri" w:cs="Arial"/>
          <w:szCs w:val="20"/>
        </w:rPr>
        <w:t xml:space="preserve">ni v nasprotju z </w:t>
      </w:r>
      <w:r w:rsidR="004A19D6">
        <w:rPr>
          <w:rFonts w:eastAsia="Calibri" w:cs="Arial"/>
          <w:szCs w:val="20"/>
        </w:rPr>
        <w:t>omejitvami</w:t>
      </w:r>
      <w:r>
        <w:rPr>
          <w:rFonts w:eastAsia="Calibri" w:cs="Arial"/>
          <w:szCs w:val="20"/>
        </w:rPr>
        <w:t xml:space="preserve"> podanimi za novogradnje objektov v tej uredbi. </w:t>
      </w:r>
    </w:p>
    <w:p w14:paraId="230DBCA2" w14:textId="530B922F" w:rsidR="00BF0D09" w:rsidRDefault="00602A6D" w:rsidP="00602A6D">
      <w:pPr>
        <w:overflowPunct w:val="0"/>
        <w:autoSpaceDE w:val="0"/>
        <w:autoSpaceDN w:val="0"/>
        <w:adjustRightInd w:val="0"/>
        <w:spacing w:before="240" w:line="276" w:lineRule="auto"/>
        <w:jc w:val="both"/>
        <w:textAlignment w:val="baseline"/>
        <w:rPr>
          <w:rFonts w:cs="Arial"/>
          <w:szCs w:val="20"/>
          <w:lang w:eastAsia="sl-SI"/>
        </w:rPr>
      </w:pPr>
      <w:r w:rsidRPr="00BF0D09">
        <w:rPr>
          <w:rFonts w:cs="Arial"/>
          <w:szCs w:val="20"/>
          <w:lang w:eastAsia="sl-SI"/>
        </w:rPr>
        <w:t>(</w:t>
      </w:r>
      <w:r w:rsidR="005E36BC">
        <w:rPr>
          <w:rFonts w:cs="Arial"/>
          <w:szCs w:val="20"/>
          <w:lang w:eastAsia="sl-SI"/>
        </w:rPr>
        <w:t>5</w:t>
      </w:r>
      <w:r w:rsidRPr="00BF0D09">
        <w:rPr>
          <w:rFonts w:cs="Arial"/>
          <w:szCs w:val="20"/>
          <w:lang w:eastAsia="sl-SI"/>
        </w:rPr>
        <w:t xml:space="preserve">) V primeru, da odstranitev, vzdrževanje in rekonstrukcija objektov poteka na VVO I, je treba </w:t>
      </w:r>
      <w:r w:rsidR="00BF0D09">
        <w:rPr>
          <w:szCs w:val="20"/>
          <w:lang w:eastAsia="x-none"/>
        </w:rPr>
        <w:t xml:space="preserve">za rekonstrukcijo </w:t>
      </w:r>
      <w:r w:rsidR="00BF0D09" w:rsidRPr="00E43605">
        <w:rPr>
          <w:szCs w:val="20"/>
          <w:lang w:eastAsia="x-none"/>
        </w:rPr>
        <w:t>vseh objektov</w:t>
      </w:r>
      <w:r w:rsidR="00BF0D09">
        <w:rPr>
          <w:szCs w:val="20"/>
          <w:lang w:eastAsia="x-none"/>
        </w:rPr>
        <w:t xml:space="preserve"> in izvajanje gradbenih del</w:t>
      </w:r>
      <w:r w:rsidR="00BF0D09" w:rsidRPr="00E43605">
        <w:rPr>
          <w:szCs w:val="20"/>
          <w:lang w:eastAsia="x-none"/>
        </w:rPr>
        <w:t xml:space="preserve"> na tem območju</w:t>
      </w:r>
      <w:r w:rsidR="00B337DD">
        <w:rPr>
          <w:szCs w:val="20"/>
          <w:lang w:eastAsia="x-none"/>
        </w:rPr>
        <w:t xml:space="preserve"> pridobiti vodno soglasje</w:t>
      </w:r>
      <w:r w:rsidR="00BF0D09">
        <w:rPr>
          <w:szCs w:val="20"/>
        </w:rPr>
        <w:t>.</w:t>
      </w:r>
    </w:p>
    <w:p w14:paraId="17B0461F" w14:textId="77777777" w:rsidR="002D1668" w:rsidRPr="009C3A12" w:rsidRDefault="002D1668" w:rsidP="004132E7">
      <w:pPr>
        <w:pStyle w:val="len"/>
        <w:numPr>
          <w:ilvl w:val="0"/>
          <w:numId w:val="29"/>
        </w:numPr>
        <w:spacing w:line="276" w:lineRule="auto"/>
        <w:rPr>
          <w:sz w:val="20"/>
          <w:szCs w:val="20"/>
        </w:rPr>
      </w:pPr>
      <w:r w:rsidRPr="009C3A12">
        <w:rPr>
          <w:sz w:val="20"/>
          <w:szCs w:val="20"/>
        </w:rPr>
        <w:t>člen</w:t>
      </w:r>
    </w:p>
    <w:p w14:paraId="4F53DF5F" w14:textId="0D69ECD1" w:rsidR="002D1668" w:rsidRPr="009C3A12" w:rsidRDefault="00E0346D" w:rsidP="00E0346D">
      <w:pPr>
        <w:widowControl w:val="0"/>
        <w:spacing w:before="120" w:line="276" w:lineRule="auto"/>
        <w:jc w:val="center"/>
        <w:rPr>
          <w:rFonts w:cs="Arial"/>
          <w:b/>
          <w:szCs w:val="20"/>
        </w:rPr>
      </w:pPr>
      <w:r w:rsidRPr="009C3A12">
        <w:rPr>
          <w:rFonts w:cs="Arial"/>
          <w:b/>
          <w:szCs w:val="20"/>
        </w:rPr>
        <w:t>(enostavni objekti)</w:t>
      </w:r>
    </w:p>
    <w:p w14:paraId="6DFE3804" w14:textId="4905604D" w:rsidR="002D1668" w:rsidRPr="009C3A12" w:rsidRDefault="002D1668" w:rsidP="002D1668">
      <w:pPr>
        <w:pStyle w:val="Odstavek"/>
        <w:spacing w:line="276" w:lineRule="auto"/>
        <w:ind w:firstLine="0"/>
        <w:rPr>
          <w:sz w:val="20"/>
          <w:szCs w:val="20"/>
        </w:rPr>
      </w:pPr>
      <w:r w:rsidRPr="009C3A12">
        <w:rPr>
          <w:sz w:val="20"/>
          <w:szCs w:val="20"/>
        </w:rPr>
        <w:t xml:space="preserve">Na </w:t>
      </w:r>
      <w:r w:rsidR="00C92C97">
        <w:rPr>
          <w:sz w:val="20"/>
          <w:szCs w:val="20"/>
        </w:rPr>
        <w:t>VVO II in VVO III</w:t>
      </w:r>
      <w:r w:rsidRPr="009C3A12">
        <w:rPr>
          <w:sz w:val="20"/>
          <w:szCs w:val="20"/>
        </w:rPr>
        <w:t xml:space="preserve"> je dovoljena novogradnja </w:t>
      </w:r>
      <w:r w:rsidR="00876BC7" w:rsidRPr="00876BC7">
        <w:rPr>
          <w:rFonts w:cs="Times New Roman"/>
          <w:sz w:val="20"/>
          <w:szCs w:val="20"/>
          <w:lang w:eastAsia="en-US"/>
        </w:rPr>
        <w:t xml:space="preserve">enostavnih objektov </w:t>
      </w:r>
      <w:r w:rsidRPr="009C3A12">
        <w:rPr>
          <w:sz w:val="20"/>
          <w:szCs w:val="20"/>
        </w:rPr>
        <w:t>če:</w:t>
      </w:r>
    </w:p>
    <w:p w14:paraId="4499AFFD" w14:textId="1A3666E0" w:rsidR="002D1668" w:rsidRPr="004B201D" w:rsidRDefault="002D1668" w:rsidP="004132E7">
      <w:pPr>
        <w:pStyle w:val="Odstavek"/>
        <w:numPr>
          <w:ilvl w:val="0"/>
          <w:numId w:val="26"/>
        </w:numPr>
        <w:spacing w:before="0" w:line="276" w:lineRule="auto"/>
        <w:ind w:left="284" w:hanging="284"/>
        <w:rPr>
          <w:sz w:val="20"/>
          <w:szCs w:val="20"/>
          <w:lang w:eastAsia="x-none"/>
        </w:rPr>
      </w:pPr>
      <w:r w:rsidRPr="004B201D">
        <w:rPr>
          <w:sz w:val="20"/>
          <w:szCs w:val="20"/>
        </w:rPr>
        <w:t>je gradnja dovoljena s prostorskimi akti občine Tržič,</w:t>
      </w:r>
      <w:r w:rsidR="004F724E" w:rsidRPr="004B201D">
        <w:rPr>
          <w:sz w:val="20"/>
          <w:szCs w:val="20"/>
        </w:rPr>
        <w:t xml:space="preserve"> sprejetimi pred uveljavitvijo te uredbe,</w:t>
      </w:r>
    </w:p>
    <w:p w14:paraId="57016044" w14:textId="77777777" w:rsidR="002D1668" w:rsidRPr="004B201D" w:rsidRDefault="002D1668" w:rsidP="004132E7">
      <w:pPr>
        <w:pStyle w:val="Odstavek"/>
        <w:numPr>
          <w:ilvl w:val="0"/>
          <w:numId w:val="26"/>
        </w:numPr>
        <w:spacing w:before="0" w:line="276" w:lineRule="auto"/>
        <w:ind w:left="284" w:hanging="284"/>
        <w:rPr>
          <w:sz w:val="20"/>
          <w:szCs w:val="20"/>
          <w:lang w:eastAsia="x-none"/>
        </w:rPr>
      </w:pPr>
      <w:r w:rsidRPr="004B201D">
        <w:rPr>
          <w:sz w:val="20"/>
          <w:szCs w:val="20"/>
          <w:lang w:eastAsia="x-none"/>
        </w:rPr>
        <w:t>objekti niso namenjeni stalnemu ali občasnemu bivanju, ali skladiščenju nekmetijskih izdelkov,</w:t>
      </w:r>
    </w:p>
    <w:p w14:paraId="280116BF" w14:textId="202D07AD" w:rsidR="00442FE3" w:rsidRPr="004B201D" w:rsidRDefault="00442FE3" w:rsidP="004132E7">
      <w:pPr>
        <w:pStyle w:val="Odstavek"/>
        <w:numPr>
          <w:ilvl w:val="0"/>
          <w:numId w:val="26"/>
        </w:numPr>
        <w:spacing w:before="0" w:line="276" w:lineRule="auto"/>
        <w:ind w:left="284" w:hanging="284"/>
        <w:rPr>
          <w:sz w:val="20"/>
          <w:szCs w:val="20"/>
          <w:lang w:eastAsia="x-none"/>
        </w:rPr>
      </w:pPr>
      <w:r w:rsidRPr="004B201D">
        <w:rPr>
          <w:sz w:val="20"/>
          <w:szCs w:val="20"/>
          <w:lang w:eastAsia="x-none"/>
        </w:rPr>
        <w:t>v teh objektih ne zbirajo, skladiščijo, uporabljajo ali proizvajajo nevarne snovi, ki bi lahko povzročile tako onesnaženje podzemne vode, da bi to vplivalo na spremembo lastnosti ali skladnost in zdravstveno ustreznost pitne vode v skladu s predpisi, ki urejajo pitno vodo, razen če gre za premični rezervoar za utekočinjeni naftni plin ali nafto s priključkom na objekt s prostornino do 5 m³ za obstoječe objekte ali objekte, katerih gradnja je dovoljena s to uredbo, in so izpolnjeni pogoji iz predpisa, ki ureja skladiščenje nevarnih tekočin v nepremičnih skladiščnih posodah, ter so talne površine na območju skladiščenja teh snovi opremljene tako, da je onemogočeno uhajanje, izcejanje ali iztekanje nevarnih tekočin neposredno v okolje ali posredno skozi iztoke v javno kanalizacijo ali s pronicanjem v tla,</w:t>
      </w:r>
    </w:p>
    <w:p w14:paraId="511BF1BD" w14:textId="77777777" w:rsidR="002D1668" w:rsidRPr="004B201D" w:rsidRDefault="002D1668" w:rsidP="004132E7">
      <w:pPr>
        <w:pStyle w:val="Odstavek"/>
        <w:numPr>
          <w:ilvl w:val="0"/>
          <w:numId w:val="26"/>
        </w:numPr>
        <w:spacing w:before="0" w:line="276" w:lineRule="auto"/>
        <w:ind w:left="284" w:hanging="284"/>
        <w:rPr>
          <w:sz w:val="20"/>
          <w:szCs w:val="20"/>
          <w:lang w:eastAsia="x-none"/>
        </w:rPr>
      </w:pPr>
      <w:r w:rsidRPr="004B201D">
        <w:rPr>
          <w:rFonts w:cs="Times New Roman"/>
          <w:sz w:val="20"/>
          <w:szCs w:val="20"/>
          <w:lang w:eastAsia="en-US"/>
        </w:rPr>
        <w:t>objektov ni mogoče zgraditi izven tega območja, se objekte načrtuje na območju z blažjim</w:t>
      </w:r>
      <w:r w:rsidRPr="004B201D">
        <w:rPr>
          <w:sz w:val="20"/>
          <w:szCs w:val="20"/>
        </w:rPr>
        <w:t xml:space="preserve"> režimom,</w:t>
      </w:r>
    </w:p>
    <w:p w14:paraId="3815B71A" w14:textId="1E48683A" w:rsidR="002D1668" w:rsidRPr="009C3A12" w:rsidRDefault="002D1668" w:rsidP="004132E7">
      <w:pPr>
        <w:pStyle w:val="Odstavek"/>
        <w:numPr>
          <w:ilvl w:val="0"/>
          <w:numId w:val="26"/>
        </w:numPr>
        <w:spacing w:before="0" w:line="276" w:lineRule="auto"/>
        <w:ind w:left="284" w:hanging="284"/>
        <w:rPr>
          <w:color w:val="000000"/>
          <w:sz w:val="20"/>
          <w:szCs w:val="20"/>
          <w:lang w:eastAsia="x-none"/>
        </w:rPr>
      </w:pPr>
      <w:r w:rsidRPr="009C3A12">
        <w:rPr>
          <w:sz w:val="20"/>
          <w:szCs w:val="20"/>
        </w:rPr>
        <w:t xml:space="preserve">nimajo samostojnih priključkov na objekte gospodarske javne infrastrukture, </w:t>
      </w:r>
      <w:r w:rsidR="003C52E6">
        <w:rPr>
          <w:sz w:val="20"/>
          <w:szCs w:val="20"/>
        </w:rPr>
        <w:t>ter</w:t>
      </w:r>
    </w:p>
    <w:p w14:paraId="7340FE71" w14:textId="77777777" w:rsidR="003C52E6" w:rsidRPr="003C52E6" w:rsidRDefault="002D1668" w:rsidP="004132E7">
      <w:pPr>
        <w:pStyle w:val="Odstavek"/>
        <w:numPr>
          <w:ilvl w:val="0"/>
          <w:numId w:val="26"/>
        </w:numPr>
        <w:spacing w:before="0" w:line="276" w:lineRule="auto"/>
        <w:ind w:left="284" w:hanging="284"/>
        <w:rPr>
          <w:color w:val="000000"/>
          <w:sz w:val="20"/>
          <w:szCs w:val="20"/>
          <w:lang w:eastAsia="x-none"/>
        </w:rPr>
      </w:pPr>
      <w:r w:rsidRPr="009C3A12">
        <w:rPr>
          <w:sz w:val="20"/>
          <w:szCs w:val="20"/>
        </w:rPr>
        <w:t>v teh objektih ne nastaja odpadna voda, razen padavinske vode s streh</w:t>
      </w:r>
      <w:r w:rsidR="003C52E6">
        <w:rPr>
          <w:sz w:val="20"/>
          <w:szCs w:val="20"/>
        </w:rPr>
        <w:t>.</w:t>
      </w:r>
    </w:p>
    <w:p w14:paraId="19E0EC8E" w14:textId="64DFBB41" w:rsidR="00E17ED7" w:rsidRDefault="00E17ED7" w:rsidP="00E17ED7">
      <w:pPr>
        <w:overflowPunct w:val="0"/>
        <w:autoSpaceDE w:val="0"/>
        <w:autoSpaceDN w:val="0"/>
        <w:adjustRightInd w:val="0"/>
        <w:spacing w:line="276" w:lineRule="auto"/>
        <w:jc w:val="both"/>
        <w:textAlignment w:val="baseline"/>
        <w:rPr>
          <w:szCs w:val="20"/>
        </w:rPr>
      </w:pPr>
    </w:p>
    <w:p w14:paraId="6EDA6131" w14:textId="77777777" w:rsidR="00EA4FBF" w:rsidRPr="009C3A12" w:rsidRDefault="00EA4FBF" w:rsidP="00E17ED7">
      <w:pPr>
        <w:overflowPunct w:val="0"/>
        <w:autoSpaceDE w:val="0"/>
        <w:autoSpaceDN w:val="0"/>
        <w:adjustRightInd w:val="0"/>
        <w:spacing w:line="276" w:lineRule="auto"/>
        <w:jc w:val="both"/>
        <w:textAlignment w:val="baseline"/>
        <w:rPr>
          <w:szCs w:val="20"/>
        </w:rPr>
      </w:pPr>
    </w:p>
    <w:p w14:paraId="7B9C3E4D" w14:textId="37CE4AAB" w:rsidR="0038356A" w:rsidRDefault="00726F10" w:rsidP="00592E44">
      <w:pPr>
        <w:spacing w:line="276" w:lineRule="auto"/>
        <w:jc w:val="both"/>
        <w:rPr>
          <w:rFonts w:cs="Arial"/>
          <w:b/>
          <w:szCs w:val="20"/>
        </w:rPr>
      </w:pPr>
      <w:r w:rsidRPr="004C4AB4">
        <w:rPr>
          <w:rFonts w:cs="Arial"/>
          <w:b/>
          <w:szCs w:val="20"/>
        </w:rPr>
        <w:t xml:space="preserve">2. </w:t>
      </w:r>
      <w:r w:rsidR="00ED0FA3" w:rsidRPr="004C4AB4">
        <w:rPr>
          <w:rFonts w:cs="Arial"/>
          <w:b/>
          <w:szCs w:val="20"/>
        </w:rPr>
        <w:t>U</w:t>
      </w:r>
      <w:r w:rsidR="0038356A" w:rsidRPr="004C4AB4">
        <w:rPr>
          <w:rFonts w:cs="Arial"/>
          <w:b/>
          <w:szCs w:val="20"/>
        </w:rPr>
        <w:t>krepi in omejitve za posamezno VVO</w:t>
      </w:r>
    </w:p>
    <w:p w14:paraId="13E6382A" w14:textId="77777777" w:rsidR="00D12CC1" w:rsidRPr="009C3A12" w:rsidRDefault="00D12CC1" w:rsidP="004132E7">
      <w:pPr>
        <w:pStyle w:val="len"/>
        <w:numPr>
          <w:ilvl w:val="0"/>
          <w:numId w:val="29"/>
        </w:numPr>
        <w:spacing w:line="276" w:lineRule="auto"/>
        <w:rPr>
          <w:sz w:val="20"/>
          <w:szCs w:val="20"/>
        </w:rPr>
      </w:pPr>
      <w:r w:rsidRPr="009C3A12">
        <w:rPr>
          <w:sz w:val="20"/>
          <w:szCs w:val="20"/>
        </w:rPr>
        <w:lastRenderedPageBreak/>
        <w:t>člen</w:t>
      </w:r>
    </w:p>
    <w:p w14:paraId="02055085" w14:textId="0C74ABB8" w:rsidR="00D12CC1" w:rsidRPr="009C3A12" w:rsidRDefault="00D12CC1" w:rsidP="00D12CC1">
      <w:pPr>
        <w:widowControl w:val="0"/>
        <w:spacing w:before="120" w:line="276" w:lineRule="auto"/>
        <w:jc w:val="center"/>
        <w:rPr>
          <w:rFonts w:cs="Arial"/>
          <w:b/>
          <w:szCs w:val="20"/>
        </w:rPr>
      </w:pPr>
      <w:r w:rsidRPr="009C3A12">
        <w:rPr>
          <w:rFonts w:cs="Arial"/>
          <w:b/>
          <w:szCs w:val="20"/>
        </w:rPr>
        <w:t>(območje hotela Gora)</w:t>
      </w:r>
    </w:p>
    <w:p w14:paraId="0F3575BC" w14:textId="629198C4" w:rsidR="00BF0D09" w:rsidRPr="00C820B1" w:rsidRDefault="00C820B1" w:rsidP="00C820B1">
      <w:pPr>
        <w:pStyle w:val="Odstavek"/>
        <w:spacing w:line="276" w:lineRule="auto"/>
        <w:ind w:firstLine="0"/>
        <w:rPr>
          <w:sz w:val="20"/>
          <w:szCs w:val="20"/>
        </w:rPr>
      </w:pPr>
      <w:r>
        <w:rPr>
          <w:sz w:val="20"/>
          <w:szCs w:val="20"/>
        </w:rPr>
        <w:t>N</w:t>
      </w:r>
      <w:r w:rsidR="00BF0D09" w:rsidRPr="00C820B1">
        <w:rPr>
          <w:sz w:val="20"/>
          <w:szCs w:val="20"/>
        </w:rPr>
        <w:t xml:space="preserve">a VVO I </w:t>
      </w:r>
      <w:proofErr w:type="spellStart"/>
      <w:r w:rsidR="00BF0D09" w:rsidRPr="00C820B1">
        <w:rPr>
          <w:sz w:val="20"/>
          <w:szCs w:val="20"/>
        </w:rPr>
        <w:t>Smolekar</w:t>
      </w:r>
      <w:proofErr w:type="spellEnd"/>
      <w:r w:rsidR="00BF0D09" w:rsidRPr="00C820B1">
        <w:rPr>
          <w:sz w:val="20"/>
          <w:szCs w:val="20"/>
        </w:rPr>
        <w:t xml:space="preserve"> in Črni gozd </w:t>
      </w:r>
      <w:r>
        <w:rPr>
          <w:sz w:val="20"/>
          <w:szCs w:val="20"/>
        </w:rPr>
        <w:t xml:space="preserve">je </w:t>
      </w:r>
      <w:r w:rsidR="00BF0D09" w:rsidRPr="00C820B1">
        <w:rPr>
          <w:sz w:val="20"/>
          <w:szCs w:val="20"/>
        </w:rPr>
        <w:t xml:space="preserve">na območju hotela Gora, območje prostorske enote prostorskega akta </w:t>
      </w:r>
      <w:r>
        <w:rPr>
          <w:sz w:val="20"/>
          <w:szCs w:val="20"/>
        </w:rPr>
        <w:t xml:space="preserve">EUP POD 09 Podljubelj – Koren, </w:t>
      </w:r>
      <w:r w:rsidR="00BF0D09" w:rsidRPr="00C820B1">
        <w:rPr>
          <w:sz w:val="20"/>
          <w:szCs w:val="20"/>
        </w:rPr>
        <w:t>dovoljena rekonstrukcija ali novogradnja obstoječih objektov, če:</w:t>
      </w:r>
    </w:p>
    <w:p w14:paraId="3E9C9069" w14:textId="77777777" w:rsidR="00BF0D09" w:rsidRPr="00674EEA" w:rsidRDefault="00BF0D09" w:rsidP="00BF0D09">
      <w:pPr>
        <w:pStyle w:val="Odstavek"/>
        <w:numPr>
          <w:ilvl w:val="0"/>
          <w:numId w:val="26"/>
        </w:numPr>
        <w:spacing w:before="0" w:line="276" w:lineRule="auto"/>
        <w:ind w:left="284" w:hanging="284"/>
        <w:rPr>
          <w:color w:val="000000"/>
          <w:sz w:val="20"/>
          <w:szCs w:val="20"/>
          <w:lang w:eastAsia="x-none"/>
        </w:rPr>
      </w:pPr>
      <w:r w:rsidRPr="00674EEA">
        <w:rPr>
          <w:color w:val="000000"/>
          <w:sz w:val="20"/>
          <w:szCs w:val="20"/>
          <w:lang w:eastAsia="x-none"/>
        </w:rPr>
        <w:t>je za novogradnjo vseh objektov in izvajanje gradbenih del na tem območju izdelana analiza tveganja za onesnaženje in je iz rezultatov te analize razvidno, da je tveganje za onesnaženje zaradi teh posegov sprejemljivo in če se zaradi njihovega vpliva na vodni režim in stanje vodnega telesa izvedejo zaščitni ukrepi, za katere iz rezultatov analize tveganja za onesnaženje izhaja, da je tveganje za onesnaženje zaradi teh posegov sprejemljivo,</w:t>
      </w:r>
    </w:p>
    <w:p w14:paraId="175CE72F" w14:textId="63F82668" w:rsidR="00BF0D09" w:rsidRPr="00674EEA" w:rsidRDefault="00BF0D09" w:rsidP="00BF0D09">
      <w:pPr>
        <w:pStyle w:val="Odstavek"/>
        <w:numPr>
          <w:ilvl w:val="0"/>
          <w:numId w:val="26"/>
        </w:numPr>
        <w:spacing w:before="0" w:line="276" w:lineRule="auto"/>
        <w:ind w:left="284" w:hanging="284"/>
        <w:rPr>
          <w:color w:val="000000"/>
          <w:sz w:val="20"/>
          <w:szCs w:val="20"/>
          <w:lang w:eastAsia="x-none"/>
        </w:rPr>
      </w:pPr>
      <w:r w:rsidRPr="00674EEA">
        <w:rPr>
          <w:color w:val="000000"/>
          <w:sz w:val="20"/>
          <w:szCs w:val="20"/>
          <w:lang w:eastAsia="x-none"/>
        </w:rPr>
        <w:t xml:space="preserve">poseg v skladu z drugo alinejo je dovoljen če analiza tveganja za novogradnjo izkazuje manjše tveganje od tveganja </w:t>
      </w:r>
      <w:r>
        <w:rPr>
          <w:color w:val="000000"/>
          <w:sz w:val="20"/>
          <w:szCs w:val="20"/>
          <w:lang w:eastAsia="x-none"/>
        </w:rPr>
        <w:t>ki je bil določen pri analizi tveganja za</w:t>
      </w:r>
      <w:r w:rsidRPr="00674EEA">
        <w:rPr>
          <w:color w:val="000000"/>
          <w:sz w:val="20"/>
          <w:szCs w:val="20"/>
          <w:lang w:eastAsia="x-none"/>
        </w:rPr>
        <w:t xml:space="preserve"> rekonstrukcij</w:t>
      </w:r>
      <w:r>
        <w:rPr>
          <w:color w:val="000000"/>
          <w:sz w:val="20"/>
          <w:szCs w:val="20"/>
          <w:lang w:eastAsia="x-none"/>
        </w:rPr>
        <w:t>o, ter</w:t>
      </w:r>
    </w:p>
    <w:p w14:paraId="621DC426" w14:textId="77777777" w:rsidR="00BF0D09" w:rsidRPr="00674EEA" w:rsidRDefault="00BF0D09" w:rsidP="00BF0D09">
      <w:pPr>
        <w:pStyle w:val="Odstavek"/>
        <w:numPr>
          <w:ilvl w:val="0"/>
          <w:numId w:val="26"/>
        </w:numPr>
        <w:spacing w:before="0" w:line="276" w:lineRule="auto"/>
        <w:ind w:left="284" w:hanging="284"/>
        <w:rPr>
          <w:color w:val="000000"/>
          <w:sz w:val="20"/>
          <w:szCs w:val="20"/>
          <w:lang w:eastAsia="x-none"/>
        </w:rPr>
      </w:pPr>
      <w:r w:rsidRPr="00674EEA">
        <w:rPr>
          <w:color w:val="000000"/>
          <w:sz w:val="20"/>
          <w:szCs w:val="20"/>
          <w:lang w:eastAsia="x-none"/>
        </w:rPr>
        <w:t>gabariti novogradnje se ne smejo povečati.</w:t>
      </w:r>
    </w:p>
    <w:p w14:paraId="43F05987" w14:textId="77777777" w:rsidR="00D1302D" w:rsidRPr="009C3A12" w:rsidRDefault="00D1302D" w:rsidP="004132E7">
      <w:pPr>
        <w:pStyle w:val="len"/>
        <w:numPr>
          <w:ilvl w:val="0"/>
          <w:numId w:val="29"/>
        </w:numPr>
        <w:spacing w:line="276" w:lineRule="auto"/>
        <w:rPr>
          <w:sz w:val="20"/>
          <w:szCs w:val="20"/>
        </w:rPr>
      </w:pPr>
      <w:r w:rsidRPr="009C3A12">
        <w:rPr>
          <w:sz w:val="20"/>
          <w:szCs w:val="20"/>
        </w:rPr>
        <w:t>člen</w:t>
      </w:r>
    </w:p>
    <w:p w14:paraId="76A759EB" w14:textId="15322011" w:rsidR="00D1302D" w:rsidRPr="009C3A12" w:rsidRDefault="00D1302D" w:rsidP="00D1302D">
      <w:pPr>
        <w:widowControl w:val="0"/>
        <w:spacing w:before="120" w:line="276" w:lineRule="auto"/>
        <w:jc w:val="center"/>
        <w:rPr>
          <w:rFonts w:cs="Arial"/>
          <w:b/>
          <w:szCs w:val="20"/>
        </w:rPr>
      </w:pPr>
      <w:r w:rsidRPr="009C3A12">
        <w:rPr>
          <w:rFonts w:cs="Arial"/>
          <w:b/>
          <w:szCs w:val="20"/>
        </w:rPr>
        <w:t>(</w:t>
      </w:r>
      <w:r w:rsidR="009E00E0">
        <w:rPr>
          <w:rFonts w:cs="Arial"/>
          <w:b/>
          <w:szCs w:val="20"/>
        </w:rPr>
        <w:t>območje</w:t>
      </w:r>
      <w:r w:rsidR="008C0FB3">
        <w:rPr>
          <w:rFonts w:cs="Arial"/>
          <w:b/>
          <w:szCs w:val="20"/>
        </w:rPr>
        <w:t xml:space="preserve"> mejnega prehoda Ljubelj in smučišča Zelenica</w:t>
      </w:r>
      <w:r w:rsidRPr="009C3A12">
        <w:rPr>
          <w:rFonts w:cs="Arial"/>
          <w:b/>
          <w:szCs w:val="20"/>
        </w:rPr>
        <w:t>)</w:t>
      </w:r>
    </w:p>
    <w:p w14:paraId="4AB8240D" w14:textId="2216615F" w:rsidR="002C30B8" w:rsidRPr="00E37311" w:rsidRDefault="00D1302D" w:rsidP="00E37311">
      <w:pPr>
        <w:pStyle w:val="Odstavek"/>
        <w:spacing w:line="276" w:lineRule="auto"/>
        <w:ind w:firstLine="0"/>
        <w:rPr>
          <w:sz w:val="20"/>
          <w:szCs w:val="20"/>
        </w:rPr>
      </w:pPr>
      <w:r w:rsidRPr="008A1BDA">
        <w:rPr>
          <w:sz w:val="20"/>
          <w:szCs w:val="20"/>
        </w:rPr>
        <w:t xml:space="preserve">Na </w:t>
      </w:r>
      <w:r w:rsidR="00AB58A3" w:rsidRPr="008A1BDA">
        <w:rPr>
          <w:sz w:val="20"/>
          <w:szCs w:val="20"/>
        </w:rPr>
        <w:t xml:space="preserve">VVO III </w:t>
      </w:r>
      <w:proofErr w:type="spellStart"/>
      <w:r w:rsidR="00AB58A3" w:rsidRPr="008A1BDA">
        <w:rPr>
          <w:sz w:val="20"/>
          <w:szCs w:val="20"/>
        </w:rPr>
        <w:t>Smolekar</w:t>
      </w:r>
      <w:proofErr w:type="spellEnd"/>
      <w:r w:rsidR="00AB58A3" w:rsidRPr="008A1BDA">
        <w:rPr>
          <w:sz w:val="20"/>
          <w:szCs w:val="20"/>
        </w:rPr>
        <w:t xml:space="preserve"> in Črni gozd</w:t>
      </w:r>
      <w:r w:rsidR="002C30B8" w:rsidRPr="008A1BDA">
        <w:rPr>
          <w:b/>
          <w:szCs w:val="20"/>
        </w:rPr>
        <w:t>,</w:t>
      </w:r>
      <w:r w:rsidR="002C30B8" w:rsidRPr="008A1BDA">
        <w:rPr>
          <w:szCs w:val="20"/>
        </w:rPr>
        <w:t xml:space="preserve"> </w:t>
      </w:r>
      <w:bookmarkStart w:id="2" w:name="_Hlk92199234"/>
      <w:r w:rsidR="002B4B6B" w:rsidRPr="008A1BDA">
        <w:rPr>
          <w:sz w:val="20"/>
          <w:szCs w:val="20"/>
        </w:rPr>
        <w:t xml:space="preserve">na območju prostorske enote prostorskega akta EUP POD  12 </w:t>
      </w:r>
      <w:bookmarkEnd w:id="2"/>
      <w:r w:rsidR="002B4B6B" w:rsidRPr="008A1BDA">
        <w:rPr>
          <w:sz w:val="20"/>
          <w:szCs w:val="20"/>
        </w:rPr>
        <w:t xml:space="preserve">Ljubelj </w:t>
      </w:r>
      <w:r w:rsidR="00D152BF" w:rsidRPr="008A1BDA">
        <w:rPr>
          <w:sz w:val="20"/>
          <w:szCs w:val="20"/>
        </w:rPr>
        <w:t>– mejni prehod in</w:t>
      </w:r>
      <w:r w:rsidR="002B4B6B" w:rsidRPr="008A1BDA">
        <w:rPr>
          <w:sz w:val="20"/>
          <w:szCs w:val="20"/>
        </w:rPr>
        <w:t xml:space="preserve"> EUP POD 14 </w:t>
      </w:r>
      <w:r w:rsidR="00D152BF" w:rsidRPr="008A1BDA">
        <w:rPr>
          <w:sz w:val="20"/>
          <w:szCs w:val="20"/>
        </w:rPr>
        <w:t>Ljubelj –</w:t>
      </w:r>
      <w:r w:rsidR="002B4B6B" w:rsidRPr="008A1BDA">
        <w:rPr>
          <w:sz w:val="20"/>
          <w:szCs w:val="20"/>
        </w:rPr>
        <w:t xml:space="preserve"> smučišče Zelenica, </w:t>
      </w:r>
      <w:r w:rsidRPr="008A1BDA">
        <w:rPr>
          <w:sz w:val="20"/>
          <w:szCs w:val="20"/>
        </w:rPr>
        <w:t xml:space="preserve">je dovoljena </w:t>
      </w:r>
      <w:r w:rsidR="00D01822" w:rsidRPr="008A1BDA">
        <w:rPr>
          <w:rFonts w:cs="Times New Roman"/>
          <w:sz w:val="20"/>
          <w:szCs w:val="20"/>
          <w:lang w:eastAsia="en-US"/>
        </w:rPr>
        <w:t>novogradnja</w:t>
      </w:r>
      <w:r w:rsidR="000607EE">
        <w:rPr>
          <w:rFonts w:cs="Times New Roman"/>
          <w:sz w:val="20"/>
          <w:szCs w:val="20"/>
          <w:lang w:eastAsia="en-US"/>
        </w:rPr>
        <w:t xml:space="preserve"> </w:t>
      </w:r>
      <w:r w:rsidR="006A5A48" w:rsidRPr="008A1BDA">
        <w:rPr>
          <w:sz w:val="20"/>
          <w:szCs w:val="20"/>
        </w:rPr>
        <w:t xml:space="preserve">prometne infrastrukture, ki je </w:t>
      </w:r>
      <w:proofErr w:type="spellStart"/>
      <w:r w:rsidR="006A5A48" w:rsidRPr="008A1BDA">
        <w:rPr>
          <w:sz w:val="20"/>
          <w:szCs w:val="20"/>
        </w:rPr>
        <w:t>heliport</w:t>
      </w:r>
      <w:proofErr w:type="spellEnd"/>
      <w:r w:rsidR="006A5A48" w:rsidRPr="008A1BDA">
        <w:rPr>
          <w:sz w:val="20"/>
          <w:szCs w:val="20"/>
        </w:rPr>
        <w:t xml:space="preserve"> </w:t>
      </w:r>
      <w:r w:rsidR="00F601A3" w:rsidRPr="008A1BDA">
        <w:rPr>
          <w:sz w:val="20"/>
          <w:szCs w:val="20"/>
        </w:rPr>
        <w:t>–</w:t>
      </w:r>
      <w:r w:rsidR="006A5A48" w:rsidRPr="008A1BDA">
        <w:rPr>
          <w:sz w:val="20"/>
          <w:szCs w:val="20"/>
        </w:rPr>
        <w:t xml:space="preserve"> 21301</w:t>
      </w:r>
      <w:r w:rsidR="00F601A3" w:rsidRPr="008A1BDA">
        <w:rPr>
          <w:sz w:val="20"/>
          <w:szCs w:val="20"/>
        </w:rPr>
        <w:t>,</w:t>
      </w:r>
      <w:r w:rsidR="000607EE">
        <w:rPr>
          <w:sz w:val="20"/>
          <w:szCs w:val="20"/>
        </w:rPr>
        <w:t xml:space="preserve"> in se izda vodno soglasje. </w:t>
      </w:r>
      <w:r w:rsidR="006A5A48" w:rsidRPr="008A1BDA">
        <w:rPr>
          <w:sz w:val="20"/>
          <w:szCs w:val="20"/>
        </w:rPr>
        <w:t xml:space="preserve"> </w:t>
      </w:r>
    </w:p>
    <w:p w14:paraId="0B12A2A1" w14:textId="77777777" w:rsidR="0072282B" w:rsidRPr="009C3A12" w:rsidRDefault="0072282B" w:rsidP="0072282B">
      <w:pPr>
        <w:pStyle w:val="Poglavje"/>
        <w:spacing w:line="276" w:lineRule="auto"/>
        <w:rPr>
          <w:sz w:val="20"/>
          <w:szCs w:val="20"/>
        </w:rPr>
      </w:pPr>
      <w:r w:rsidRPr="009C3A12">
        <w:rPr>
          <w:sz w:val="20"/>
          <w:szCs w:val="20"/>
        </w:rPr>
        <w:t>VI. PREPOVEDI, OMEJITVE IN ZAŠČITNI UKREPI V ZVEZI Z RAVNANJEM Z ZEMLJIŠČI</w:t>
      </w:r>
    </w:p>
    <w:p w14:paraId="264DE3BC" w14:textId="1BC4FB9A" w:rsidR="00DE5129" w:rsidRPr="009C3A12" w:rsidRDefault="00D5651A" w:rsidP="004132E7">
      <w:pPr>
        <w:pStyle w:val="len"/>
        <w:numPr>
          <w:ilvl w:val="0"/>
          <w:numId w:val="29"/>
        </w:numPr>
        <w:spacing w:line="276" w:lineRule="auto"/>
        <w:rPr>
          <w:sz w:val="20"/>
          <w:szCs w:val="20"/>
        </w:rPr>
      </w:pPr>
      <w:r w:rsidRPr="009C3A12">
        <w:rPr>
          <w:sz w:val="20"/>
          <w:szCs w:val="20"/>
        </w:rPr>
        <w:t>člen</w:t>
      </w:r>
    </w:p>
    <w:p w14:paraId="4230969B" w14:textId="0401F7E9" w:rsidR="0072282B" w:rsidRPr="009C3A12" w:rsidRDefault="0072282B" w:rsidP="006D721F">
      <w:pPr>
        <w:widowControl w:val="0"/>
        <w:spacing w:before="120" w:line="276" w:lineRule="auto"/>
        <w:jc w:val="center"/>
        <w:rPr>
          <w:rFonts w:cs="Arial"/>
          <w:b/>
          <w:szCs w:val="20"/>
        </w:rPr>
      </w:pPr>
      <w:r w:rsidRPr="009C3A12">
        <w:rPr>
          <w:rFonts w:cs="Arial"/>
          <w:b/>
          <w:szCs w:val="20"/>
        </w:rPr>
        <w:t>(prepovedi, omejitve in ukrepi na kmetijskih zemljiščih)</w:t>
      </w:r>
    </w:p>
    <w:p w14:paraId="41ED44B6" w14:textId="77777777" w:rsidR="007E592E" w:rsidRPr="009C3A12" w:rsidRDefault="007E592E" w:rsidP="007E592E">
      <w:pPr>
        <w:overflowPunct w:val="0"/>
        <w:autoSpaceDE w:val="0"/>
        <w:autoSpaceDN w:val="0"/>
        <w:adjustRightInd w:val="0"/>
        <w:spacing w:before="240" w:line="276" w:lineRule="auto"/>
        <w:jc w:val="both"/>
        <w:textAlignment w:val="baseline"/>
        <w:rPr>
          <w:rFonts w:cs="Arial"/>
          <w:szCs w:val="20"/>
          <w:lang w:eastAsia="sl-SI"/>
        </w:rPr>
      </w:pPr>
      <w:r w:rsidRPr="009C3A12">
        <w:rPr>
          <w:rFonts w:cs="Arial"/>
          <w:szCs w:val="20"/>
          <w:lang w:eastAsia="sl-SI"/>
        </w:rPr>
        <w:t>(1) Na notranjih območjih je na kmetijskih zemljiščih prepovedano:</w:t>
      </w:r>
    </w:p>
    <w:p w14:paraId="4671E0FE" w14:textId="77777777" w:rsidR="007E592E" w:rsidRPr="009C3A12" w:rsidRDefault="007E592E"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9C3A12">
        <w:rPr>
          <w:rFonts w:eastAsia="Calibri" w:cs="Arial"/>
          <w:color w:val="000000"/>
          <w:szCs w:val="20"/>
        </w:rPr>
        <w:t>gnojiti brez gnojilnega načrta,</w:t>
      </w:r>
    </w:p>
    <w:p w14:paraId="19D1592D" w14:textId="77777777" w:rsidR="007E592E" w:rsidRPr="009C3A12" w:rsidRDefault="007E592E"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9C3A12">
        <w:rPr>
          <w:rFonts w:eastAsia="Calibri" w:cs="Arial"/>
          <w:szCs w:val="20"/>
        </w:rPr>
        <w:t>skladiščiti organska gnojila neposredno na tleh,</w:t>
      </w:r>
      <w:r w:rsidRPr="009C3A12">
        <w:rPr>
          <w:rFonts w:eastAsia="Calibri" w:cs="Arial"/>
          <w:color w:val="000000"/>
          <w:szCs w:val="20"/>
        </w:rPr>
        <w:t xml:space="preserve"> razen začasnega odlaganja uležanega hlevskega gnoja v skladu s predpisom, ki ureja varstvo voda pred onesnaževanjem z nitrati iz kmetijskih virov, pri čemer se uležani hlevski gnoj ne sme odložiti na razdalji, ki je krajša od 100 m od območja zajetja,</w:t>
      </w:r>
    </w:p>
    <w:p w14:paraId="0F56D237" w14:textId="77777777" w:rsidR="007E592E" w:rsidRPr="009C3A12" w:rsidRDefault="007E592E"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9C3A12">
        <w:rPr>
          <w:rFonts w:eastAsia="Calibri" w:cs="Arial"/>
          <w:color w:val="000000"/>
          <w:szCs w:val="20"/>
        </w:rPr>
        <w:t xml:space="preserve">gnojiti s kompostom 2. kakovostnega razreda iz predpisa, ki ureja predelavo biološko razgradljivih odpadkov in uporabo komposta ali </w:t>
      </w:r>
      <w:proofErr w:type="spellStart"/>
      <w:r w:rsidRPr="009C3A12">
        <w:rPr>
          <w:rFonts w:eastAsia="Calibri" w:cs="Arial"/>
          <w:color w:val="000000"/>
          <w:szCs w:val="20"/>
        </w:rPr>
        <w:t>digestata</w:t>
      </w:r>
      <w:proofErr w:type="spellEnd"/>
      <w:r w:rsidRPr="009C3A12">
        <w:rPr>
          <w:rFonts w:eastAsia="Calibri" w:cs="Arial"/>
          <w:color w:val="000000"/>
          <w:szCs w:val="20"/>
        </w:rPr>
        <w:t xml:space="preserve">, </w:t>
      </w:r>
    </w:p>
    <w:p w14:paraId="10CB4AAB" w14:textId="77777777" w:rsidR="007E592E" w:rsidRPr="009C3A12" w:rsidRDefault="007E592E"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9C3A12">
        <w:rPr>
          <w:rFonts w:eastAsia="Calibri" w:cs="Arial"/>
          <w:color w:val="000000"/>
          <w:szCs w:val="20"/>
        </w:rPr>
        <w:t xml:space="preserve">gnojiti z </w:t>
      </w:r>
      <w:proofErr w:type="spellStart"/>
      <w:r w:rsidRPr="009C3A12">
        <w:rPr>
          <w:rFonts w:eastAsia="Calibri" w:cs="Arial"/>
          <w:color w:val="000000"/>
          <w:szCs w:val="20"/>
        </w:rPr>
        <w:t>digestatom</w:t>
      </w:r>
      <w:proofErr w:type="spellEnd"/>
      <w:r w:rsidRPr="009C3A12">
        <w:rPr>
          <w:rFonts w:eastAsia="Calibri" w:cs="Arial"/>
          <w:color w:val="000000"/>
          <w:szCs w:val="20"/>
        </w:rPr>
        <w:t xml:space="preserve"> (</w:t>
      </w:r>
      <w:proofErr w:type="spellStart"/>
      <w:r w:rsidRPr="009C3A12">
        <w:rPr>
          <w:rFonts w:eastAsia="Calibri" w:cs="Arial"/>
          <w:color w:val="000000"/>
          <w:szCs w:val="20"/>
        </w:rPr>
        <w:t>pregnitim</w:t>
      </w:r>
      <w:proofErr w:type="spellEnd"/>
      <w:r w:rsidRPr="009C3A12">
        <w:rPr>
          <w:rFonts w:eastAsia="Calibri" w:cs="Arial"/>
          <w:color w:val="000000"/>
          <w:szCs w:val="20"/>
        </w:rPr>
        <w:t xml:space="preserve"> blatom) 2. kakovostnega razreda iz predpisa, ki ureja predelavo biološko razgradljivih odpadkov in uporabo komposta ali </w:t>
      </w:r>
      <w:proofErr w:type="spellStart"/>
      <w:r w:rsidRPr="009C3A12">
        <w:rPr>
          <w:rFonts w:eastAsia="Calibri" w:cs="Arial"/>
          <w:color w:val="000000"/>
          <w:szCs w:val="20"/>
        </w:rPr>
        <w:t>digestata</w:t>
      </w:r>
      <w:proofErr w:type="spellEnd"/>
      <w:r w:rsidRPr="009C3A12">
        <w:rPr>
          <w:rFonts w:eastAsia="Calibri" w:cs="Arial"/>
          <w:color w:val="000000"/>
          <w:szCs w:val="20"/>
        </w:rPr>
        <w:t xml:space="preserve">, </w:t>
      </w:r>
    </w:p>
    <w:p w14:paraId="61FC4EEC" w14:textId="77777777" w:rsidR="007E592E" w:rsidRPr="00683EC7" w:rsidRDefault="007E592E"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9C3A12">
        <w:rPr>
          <w:rFonts w:eastAsia="Calibri" w:cs="Arial"/>
          <w:color w:val="000000"/>
          <w:szCs w:val="20"/>
        </w:rPr>
        <w:t xml:space="preserve">gnojiti z vsebino pretočnih in nepretočnih greznic </w:t>
      </w:r>
      <w:r w:rsidRPr="00AF4FDB">
        <w:rPr>
          <w:rFonts w:eastAsia="Calibri" w:cs="Arial"/>
          <w:szCs w:val="20"/>
        </w:rPr>
        <w:t xml:space="preserve">ter malih komunalnih čistilnih naprav z zmogljivostjo do 50 PE, </w:t>
      </w:r>
      <w:r w:rsidRPr="009C3A12">
        <w:rPr>
          <w:rFonts w:eastAsia="Calibri" w:cs="Arial"/>
          <w:color w:val="000000"/>
          <w:szCs w:val="20"/>
        </w:rPr>
        <w:t>razen če gre za vsebino, ki nastaja na kmetijskem gospodarstvu in so pred uporabo te vsebine za gnojilo na kmetijskih zemljiščih tega kmetijskega</w:t>
      </w:r>
      <w:r w:rsidRPr="00683EC7">
        <w:rPr>
          <w:rFonts w:eastAsia="Calibri" w:cs="Arial"/>
          <w:color w:val="000000"/>
          <w:szCs w:val="20"/>
        </w:rPr>
        <w:t xml:space="preserve"> gospodarstva izpolnjene zahteve v skladu s predpisom, ki ureja uporabo blata iz komunalni</w:t>
      </w:r>
      <w:r>
        <w:rPr>
          <w:rFonts w:eastAsia="Calibri" w:cs="Arial"/>
          <w:color w:val="000000"/>
          <w:szCs w:val="20"/>
        </w:rPr>
        <w:t>h čistilnih naprav v kmetijstvu, ter</w:t>
      </w:r>
    </w:p>
    <w:p w14:paraId="276C948B" w14:textId="77777777" w:rsidR="007E592E" w:rsidRPr="00683EC7" w:rsidRDefault="007E592E" w:rsidP="0014750B">
      <w:pPr>
        <w:numPr>
          <w:ilvl w:val="0"/>
          <w:numId w:val="22"/>
        </w:numPr>
        <w:autoSpaceDE w:val="0"/>
        <w:autoSpaceDN w:val="0"/>
        <w:adjustRightInd w:val="0"/>
        <w:spacing w:line="276" w:lineRule="auto"/>
        <w:ind w:left="284" w:hanging="284"/>
        <w:jc w:val="both"/>
        <w:rPr>
          <w:rFonts w:eastAsia="Calibri" w:cs="Arial"/>
          <w:color w:val="000000"/>
          <w:szCs w:val="20"/>
        </w:rPr>
      </w:pPr>
      <w:r w:rsidRPr="00683EC7">
        <w:rPr>
          <w:rFonts w:eastAsia="Calibri" w:cs="Arial"/>
          <w:color w:val="000000"/>
          <w:szCs w:val="20"/>
        </w:rPr>
        <w:t xml:space="preserve">gnojiti z blatom, iz predpisa, ki ureja uporabo blata iz komunalnih čistilnih naprav v kmetijstvu, ki ni uvrščeno v vsebino iz prejšnje </w:t>
      </w:r>
      <w:r>
        <w:rPr>
          <w:rFonts w:eastAsia="Calibri" w:cs="Arial"/>
          <w:color w:val="000000"/>
          <w:szCs w:val="20"/>
        </w:rPr>
        <w:t>alineje.</w:t>
      </w:r>
    </w:p>
    <w:p w14:paraId="7DD6B41F" w14:textId="4CA2103A" w:rsidR="007E592E" w:rsidRPr="00081CCC" w:rsidRDefault="007E592E" w:rsidP="007E592E">
      <w:pPr>
        <w:overflowPunct w:val="0"/>
        <w:autoSpaceDE w:val="0"/>
        <w:autoSpaceDN w:val="0"/>
        <w:adjustRightInd w:val="0"/>
        <w:spacing w:before="240" w:line="276" w:lineRule="auto"/>
        <w:jc w:val="both"/>
        <w:textAlignment w:val="baseline"/>
        <w:rPr>
          <w:rFonts w:cs="Arial"/>
          <w:szCs w:val="20"/>
          <w:lang w:eastAsia="sl-SI"/>
        </w:rPr>
      </w:pPr>
      <w:r w:rsidRPr="00081CCC">
        <w:rPr>
          <w:rFonts w:cs="Arial"/>
          <w:szCs w:val="20"/>
          <w:lang w:eastAsia="sl-SI"/>
        </w:rPr>
        <w:t>(</w:t>
      </w:r>
      <w:r w:rsidR="00E72EE4">
        <w:rPr>
          <w:rFonts w:cs="Arial"/>
          <w:szCs w:val="20"/>
          <w:lang w:eastAsia="sl-SI"/>
        </w:rPr>
        <w:t>2</w:t>
      </w:r>
      <w:r w:rsidRPr="00081CCC">
        <w:rPr>
          <w:rFonts w:cs="Arial"/>
          <w:szCs w:val="20"/>
          <w:lang w:eastAsia="sl-SI"/>
        </w:rPr>
        <w:t xml:space="preserve">) Na </w:t>
      </w:r>
      <w:r w:rsidR="00CC3EFC">
        <w:rPr>
          <w:rFonts w:cs="Arial"/>
          <w:szCs w:val="20"/>
          <w:lang w:eastAsia="sl-SI"/>
        </w:rPr>
        <w:t>VVO I</w:t>
      </w:r>
      <w:r w:rsidRPr="00081CCC">
        <w:rPr>
          <w:rFonts w:cs="Arial"/>
          <w:szCs w:val="20"/>
          <w:lang w:eastAsia="sl-SI"/>
        </w:rPr>
        <w:t xml:space="preserve"> morajo biti kmetijska zemljišča vse leto pokrita z zeleno odejo, določeno v skladu s predpisom, ki ureja varstvo voda pred onesnaževanjem z nitrati iz kmetijskih virov.</w:t>
      </w:r>
    </w:p>
    <w:p w14:paraId="30C8FA54" w14:textId="1B07AB6F" w:rsidR="007E592E" w:rsidRDefault="007E592E" w:rsidP="007E592E">
      <w:pPr>
        <w:overflowPunct w:val="0"/>
        <w:autoSpaceDE w:val="0"/>
        <w:autoSpaceDN w:val="0"/>
        <w:adjustRightInd w:val="0"/>
        <w:spacing w:before="240" w:line="276" w:lineRule="auto"/>
        <w:jc w:val="both"/>
        <w:textAlignment w:val="baseline"/>
        <w:rPr>
          <w:rFonts w:cs="Arial"/>
          <w:szCs w:val="20"/>
          <w:lang w:eastAsia="sl-SI"/>
        </w:rPr>
      </w:pPr>
      <w:r w:rsidRPr="00081CCC">
        <w:rPr>
          <w:rFonts w:cs="Arial"/>
          <w:szCs w:val="20"/>
          <w:lang w:eastAsia="sl-SI"/>
        </w:rPr>
        <w:lastRenderedPageBreak/>
        <w:t>(</w:t>
      </w:r>
      <w:r w:rsidR="00E72EE4">
        <w:rPr>
          <w:rFonts w:cs="Arial"/>
          <w:szCs w:val="20"/>
          <w:lang w:eastAsia="sl-SI"/>
        </w:rPr>
        <w:t>3</w:t>
      </w:r>
      <w:r w:rsidRPr="00081CCC">
        <w:rPr>
          <w:rFonts w:cs="Arial"/>
          <w:szCs w:val="20"/>
          <w:lang w:eastAsia="sl-SI"/>
        </w:rPr>
        <w:t xml:space="preserve">) Gnojilni načrt iz prve alineje prvega odstavka tega člena mora biti izdelan v pisni obliki in biti ob inšpekcijskem nadzoru na vpogled pristojnemu inšpektorju, če to zahteva. Vsebovati mora vsaj podatke o vrsti in količini uporabljenega mineralnega oziroma organskega gnojila za posamezno kmetijsko rastlino ter okvirni čas gnojenja. Gnojilni načrt se izdela v skladu s Smernicami za strokovno utemeljeno gnojenje, ki so objavljene </w:t>
      </w:r>
      <w:r w:rsidRPr="00081CCC">
        <w:rPr>
          <w:rFonts w:cs="Arial"/>
          <w:szCs w:val="20"/>
        </w:rPr>
        <w:t>na osrednjem spletnem mestu državne uprave</w:t>
      </w:r>
      <w:r w:rsidRPr="00081CCC">
        <w:rPr>
          <w:rFonts w:cs="Arial"/>
          <w:szCs w:val="20"/>
          <w:lang w:eastAsia="sl-SI"/>
        </w:rPr>
        <w:t>. Za analizo tal za gnojilni načrt se lahko odvzame en povprečni vzorec tal za več parcel skupaj, če gre za enako rabo in enake talne lastnosti na teh parcelah.</w:t>
      </w:r>
    </w:p>
    <w:p w14:paraId="3DC6494A" w14:textId="7BDEFF02" w:rsidR="006D76B3" w:rsidRPr="00CF676C" w:rsidRDefault="006D76B3" w:rsidP="00CF676C">
      <w:pPr>
        <w:overflowPunct w:val="0"/>
        <w:autoSpaceDE w:val="0"/>
        <w:autoSpaceDN w:val="0"/>
        <w:adjustRightInd w:val="0"/>
        <w:spacing w:before="240" w:line="276" w:lineRule="auto"/>
        <w:jc w:val="both"/>
        <w:textAlignment w:val="baseline"/>
        <w:rPr>
          <w:rFonts w:cs="Arial"/>
          <w:szCs w:val="20"/>
          <w:lang w:eastAsia="sl-SI"/>
        </w:rPr>
      </w:pPr>
      <w:r w:rsidRPr="00CF676C">
        <w:rPr>
          <w:rFonts w:cs="Arial"/>
          <w:szCs w:val="20"/>
          <w:lang w:eastAsia="sl-SI"/>
        </w:rPr>
        <w:t>(</w:t>
      </w:r>
      <w:r w:rsidR="00B55B82" w:rsidRPr="00CF676C">
        <w:rPr>
          <w:rFonts w:cs="Arial"/>
          <w:szCs w:val="20"/>
          <w:lang w:eastAsia="sl-SI"/>
        </w:rPr>
        <w:t>4</w:t>
      </w:r>
      <w:r w:rsidRPr="00CF676C">
        <w:rPr>
          <w:rFonts w:cs="Arial"/>
          <w:szCs w:val="20"/>
          <w:lang w:eastAsia="sl-SI"/>
        </w:rPr>
        <w:t xml:space="preserve">) </w:t>
      </w:r>
      <w:r w:rsidR="00B55B82" w:rsidRPr="00CF676C">
        <w:rPr>
          <w:rFonts w:cs="Arial"/>
          <w:szCs w:val="20"/>
          <w:lang w:eastAsia="sl-SI"/>
        </w:rPr>
        <w:t>Na VVO I je paša živine v ogradah dovoljena,</w:t>
      </w:r>
      <w:r w:rsidRPr="00CF676C">
        <w:rPr>
          <w:rFonts w:cs="Arial"/>
          <w:szCs w:val="20"/>
          <w:lang w:eastAsia="sl-SI"/>
        </w:rPr>
        <w:t xml:space="preserve"> če so pri paši upoštevane naslednje zahteve:</w:t>
      </w:r>
    </w:p>
    <w:p w14:paraId="7AF67EA3" w14:textId="23E0DA2B" w:rsidR="006D76B3" w:rsidRPr="002F5BC9" w:rsidRDefault="006D76B3" w:rsidP="004132E7">
      <w:pPr>
        <w:pStyle w:val="Odstavekseznama"/>
        <w:numPr>
          <w:ilvl w:val="0"/>
          <w:numId w:val="33"/>
        </w:numPr>
        <w:spacing w:line="276" w:lineRule="auto"/>
        <w:rPr>
          <w:rFonts w:cs="Arial"/>
          <w:color w:val="000000"/>
          <w:sz w:val="20"/>
          <w:szCs w:val="20"/>
        </w:rPr>
      </w:pPr>
      <w:proofErr w:type="spellStart"/>
      <w:r w:rsidRPr="002F5BC9">
        <w:rPr>
          <w:rFonts w:cs="Arial"/>
          <w:color w:val="000000"/>
          <w:sz w:val="20"/>
          <w:szCs w:val="20"/>
        </w:rPr>
        <w:t>dokrmljevanje</w:t>
      </w:r>
      <w:proofErr w:type="spellEnd"/>
      <w:r w:rsidRPr="002F5BC9">
        <w:rPr>
          <w:rFonts w:cs="Arial"/>
          <w:color w:val="000000"/>
          <w:sz w:val="20"/>
          <w:szCs w:val="20"/>
        </w:rPr>
        <w:t xml:space="preserve"> živali ni dovoljeno,</w:t>
      </w:r>
    </w:p>
    <w:p w14:paraId="5D651C7D" w14:textId="1EAF0156" w:rsidR="006D76B3" w:rsidRPr="002F5BC9" w:rsidRDefault="006D76B3" w:rsidP="004132E7">
      <w:pPr>
        <w:pStyle w:val="Odstavekseznama"/>
        <w:numPr>
          <w:ilvl w:val="0"/>
          <w:numId w:val="33"/>
        </w:numPr>
        <w:spacing w:line="276" w:lineRule="auto"/>
        <w:rPr>
          <w:rFonts w:cs="Arial"/>
          <w:color w:val="000000"/>
          <w:sz w:val="20"/>
          <w:szCs w:val="20"/>
        </w:rPr>
      </w:pPr>
      <w:r w:rsidRPr="002F5BC9">
        <w:rPr>
          <w:rFonts w:cs="Arial"/>
          <w:color w:val="000000"/>
          <w:sz w:val="20"/>
          <w:szCs w:val="20"/>
        </w:rPr>
        <w:t>napajanje živali in namestitev korita za rudnine (solnika) mora biti urejeno tako, da se ga lahko premešča po pašni površini in s tem zagotovi enakomerna porazdelitev živalskih izločkov po zemljišču, ter</w:t>
      </w:r>
    </w:p>
    <w:p w14:paraId="5F1B84E6" w14:textId="3AD310A4" w:rsidR="006D76B3" w:rsidRPr="002F5BC9" w:rsidRDefault="006D76B3" w:rsidP="004132E7">
      <w:pPr>
        <w:pStyle w:val="Odstavekseznama"/>
        <w:numPr>
          <w:ilvl w:val="0"/>
          <w:numId w:val="33"/>
        </w:numPr>
        <w:spacing w:line="276" w:lineRule="auto"/>
        <w:rPr>
          <w:rFonts w:cs="Arial"/>
          <w:color w:val="000000"/>
          <w:sz w:val="20"/>
          <w:szCs w:val="20"/>
        </w:rPr>
      </w:pPr>
      <w:r w:rsidRPr="002F5BC9">
        <w:rPr>
          <w:rFonts w:cs="Arial"/>
          <w:color w:val="000000"/>
          <w:sz w:val="20"/>
          <w:szCs w:val="20"/>
        </w:rPr>
        <w:t>pašo je treba prekiniti, če pride na pašni površini do uničenja travne ruše zaradi gaženja.</w:t>
      </w:r>
    </w:p>
    <w:p w14:paraId="1B9E0279" w14:textId="4EF1B9A5" w:rsidR="00E9327B" w:rsidRPr="00B70E93" w:rsidRDefault="00E72EE4" w:rsidP="007E592E">
      <w:pPr>
        <w:overflowPunct w:val="0"/>
        <w:autoSpaceDE w:val="0"/>
        <w:autoSpaceDN w:val="0"/>
        <w:adjustRightInd w:val="0"/>
        <w:spacing w:before="240" w:line="276" w:lineRule="auto"/>
        <w:jc w:val="both"/>
        <w:textAlignment w:val="baseline"/>
        <w:rPr>
          <w:rFonts w:eastAsia="Calibri" w:cs="Arial"/>
          <w:color w:val="000000"/>
          <w:szCs w:val="20"/>
        </w:rPr>
      </w:pPr>
      <w:r w:rsidRPr="00081CCC">
        <w:rPr>
          <w:rFonts w:cs="Arial"/>
          <w:szCs w:val="20"/>
          <w:lang w:eastAsia="sl-SI"/>
        </w:rPr>
        <w:t>(</w:t>
      </w:r>
      <w:r w:rsidR="00B55B82">
        <w:rPr>
          <w:rFonts w:cs="Arial"/>
          <w:szCs w:val="20"/>
          <w:lang w:eastAsia="sl-SI"/>
        </w:rPr>
        <w:t>5</w:t>
      </w:r>
      <w:r w:rsidRPr="00081CCC">
        <w:rPr>
          <w:rFonts w:cs="Arial"/>
          <w:szCs w:val="20"/>
          <w:lang w:eastAsia="sl-SI"/>
        </w:rPr>
        <w:t xml:space="preserve">) Na </w:t>
      </w:r>
      <w:r w:rsidR="00CC3EFC">
        <w:rPr>
          <w:rFonts w:cs="Arial"/>
          <w:color w:val="000000"/>
          <w:szCs w:val="20"/>
          <w:lang w:eastAsia="sl-SI"/>
        </w:rPr>
        <w:t>VVO I</w:t>
      </w:r>
      <w:r w:rsidR="00CC3EFC" w:rsidRPr="00E72EE4">
        <w:rPr>
          <w:rFonts w:cs="Arial"/>
          <w:color w:val="000000"/>
          <w:szCs w:val="20"/>
          <w:lang w:eastAsia="sl-SI"/>
        </w:rPr>
        <w:t xml:space="preserve"> </w:t>
      </w:r>
      <w:r w:rsidRPr="00081CCC">
        <w:rPr>
          <w:rFonts w:cs="Arial"/>
          <w:szCs w:val="20"/>
          <w:lang w:eastAsia="sl-SI"/>
        </w:rPr>
        <w:t xml:space="preserve">je na kmetijskih zemljiščih prepovedano </w:t>
      </w:r>
      <w:r w:rsidRPr="00081CCC">
        <w:rPr>
          <w:rFonts w:eastAsia="Calibri" w:cs="Arial"/>
          <w:color w:val="000000"/>
          <w:szCs w:val="20"/>
        </w:rPr>
        <w:t xml:space="preserve">vnašati v površino zemeljski izkop, ki je pripeljan od drugod, umetno pripravljeno zemljino </w:t>
      </w:r>
      <w:r w:rsidRPr="00346760">
        <w:rPr>
          <w:rFonts w:eastAsia="Calibri" w:cs="Arial"/>
          <w:color w:val="000000"/>
          <w:szCs w:val="20"/>
        </w:rPr>
        <w:t>ali polnilo</w:t>
      </w:r>
      <w:r w:rsidRPr="00081CCC">
        <w:rPr>
          <w:rFonts w:eastAsia="Calibri" w:cs="Arial"/>
          <w:color w:val="000000"/>
          <w:szCs w:val="20"/>
        </w:rPr>
        <w:t xml:space="preserve"> iz predpisa, ki ureja obremenje</w:t>
      </w:r>
      <w:r w:rsidR="00B70E93">
        <w:rPr>
          <w:rFonts w:eastAsia="Calibri" w:cs="Arial"/>
          <w:color w:val="000000"/>
          <w:szCs w:val="20"/>
        </w:rPr>
        <w:t>vanje tal z vnašanjem odpadkov.</w:t>
      </w:r>
    </w:p>
    <w:p w14:paraId="7CC4ADE4" w14:textId="77777777" w:rsidR="00DE5129" w:rsidRPr="00C52A7F" w:rsidRDefault="00DE5129" w:rsidP="004132E7">
      <w:pPr>
        <w:pStyle w:val="len"/>
        <w:numPr>
          <w:ilvl w:val="0"/>
          <w:numId w:val="29"/>
        </w:numPr>
        <w:spacing w:line="276" w:lineRule="auto"/>
        <w:rPr>
          <w:sz w:val="20"/>
          <w:szCs w:val="20"/>
        </w:rPr>
      </w:pPr>
      <w:r w:rsidRPr="00C52A7F">
        <w:rPr>
          <w:sz w:val="20"/>
          <w:szCs w:val="20"/>
        </w:rPr>
        <w:t>člen</w:t>
      </w:r>
    </w:p>
    <w:p w14:paraId="56858370" w14:textId="205007DB" w:rsidR="0072282B" w:rsidRPr="00C52A7F" w:rsidRDefault="0072282B" w:rsidP="006D721F">
      <w:pPr>
        <w:widowControl w:val="0"/>
        <w:spacing w:before="120" w:line="276" w:lineRule="auto"/>
        <w:jc w:val="center"/>
        <w:rPr>
          <w:rFonts w:cs="Arial"/>
          <w:b/>
          <w:szCs w:val="20"/>
        </w:rPr>
      </w:pPr>
      <w:r w:rsidRPr="00C52A7F">
        <w:rPr>
          <w:rFonts w:cs="Arial"/>
          <w:b/>
          <w:szCs w:val="20"/>
        </w:rPr>
        <w:t>(gnojenje kmetijskih zemljišč)</w:t>
      </w:r>
    </w:p>
    <w:p w14:paraId="106DBBCC" w14:textId="19051FC2" w:rsidR="007E592E" w:rsidRPr="00A7328D" w:rsidRDefault="001E6C60" w:rsidP="007E592E">
      <w:pPr>
        <w:overflowPunct w:val="0"/>
        <w:autoSpaceDE w:val="0"/>
        <w:autoSpaceDN w:val="0"/>
        <w:adjustRightInd w:val="0"/>
        <w:spacing w:before="240" w:line="276" w:lineRule="auto"/>
        <w:jc w:val="both"/>
        <w:textAlignment w:val="baseline"/>
        <w:rPr>
          <w:rFonts w:cs="Arial"/>
          <w:szCs w:val="20"/>
          <w:lang w:eastAsia="sl-SI"/>
        </w:rPr>
      </w:pPr>
      <w:r>
        <w:rPr>
          <w:rFonts w:cs="Arial"/>
          <w:szCs w:val="20"/>
          <w:lang w:eastAsia="sl-SI"/>
        </w:rPr>
        <w:t>(</w:t>
      </w:r>
      <w:r w:rsidR="009E3C7B">
        <w:rPr>
          <w:rFonts w:cs="Arial"/>
          <w:szCs w:val="20"/>
          <w:lang w:eastAsia="sl-SI"/>
        </w:rPr>
        <w:t>1</w:t>
      </w:r>
      <w:r w:rsidR="007E592E" w:rsidRPr="00A7328D">
        <w:rPr>
          <w:rFonts w:cs="Arial"/>
          <w:szCs w:val="20"/>
          <w:lang w:eastAsia="sl-SI"/>
        </w:rPr>
        <w:t xml:space="preserve">) Na </w:t>
      </w:r>
      <w:r w:rsidR="00CC3EFC">
        <w:rPr>
          <w:rFonts w:cs="Arial"/>
          <w:szCs w:val="20"/>
          <w:lang w:eastAsia="sl-SI"/>
        </w:rPr>
        <w:t>VVO I</w:t>
      </w:r>
      <w:r w:rsidR="007E592E" w:rsidRPr="00A7328D">
        <w:rPr>
          <w:rFonts w:cs="Arial"/>
          <w:szCs w:val="20"/>
          <w:lang w:eastAsia="sl-SI"/>
        </w:rPr>
        <w:t xml:space="preserve"> na kmetijskih zemljiščih pri gnojenju z uležanim hlevskim gnojem letni vnos dušika iz uležanega hlevskega gnoja na posamezno enoto rabe kmetijskih zemljišč ne sme presegati 140 kg N/ha.</w:t>
      </w:r>
    </w:p>
    <w:p w14:paraId="5CCA37A8" w14:textId="3E38EB23" w:rsidR="007E592E" w:rsidRPr="00A7328D" w:rsidRDefault="007E592E" w:rsidP="007E592E">
      <w:pPr>
        <w:overflowPunct w:val="0"/>
        <w:autoSpaceDE w:val="0"/>
        <w:autoSpaceDN w:val="0"/>
        <w:adjustRightInd w:val="0"/>
        <w:spacing w:before="240" w:line="276" w:lineRule="auto"/>
        <w:jc w:val="both"/>
        <w:textAlignment w:val="baseline"/>
        <w:rPr>
          <w:rFonts w:cs="Arial"/>
          <w:szCs w:val="20"/>
          <w:lang w:eastAsia="sl-SI"/>
        </w:rPr>
      </w:pPr>
      <w:r w:rsidRPr="00A7328D">
        <w:rPr>
          <w:rFonts w:cs="Arial"/>
          <w:szCs w:val="20"/>
          <w:lang w:eastAsia="sl-SI"/>
        </w:rPr>
        <w:t>(</w:t>
      </w:r>
      <w:r w:rsidR="009E3C7B">
        <w:rPr>
          <w:rFonts w:cs="Arial"/>
          <w:szCs w:val="20"/>
          <w:lang w:eastAsia="sl-SI"/>
        </w:rPr>
        <w:t>2</w:t>
      </w:r>
      <w:r w:rsidRPr="00A7328D">
        <w:rPr>
          <w:rFonts w:cs="Arial"/>
          <w:szCs w:val="20"/>
          <w:lang w:eastAsia="sl-SI"/>
        </w:rPr>
        <w:t>) </w:t>
      </w:r>
      <w:r>
        <w:rPr>
          <w:rFonts w:cs="Arial"/>
          <w:szCs w:val="20"/>
          <w:lang w:eastAsia="sl-SI"/>
        </w:rPr>
        <w:t xml:space="preserve">Na </w:t>
      </w:r>
      <w:r w:rsidR="00CC3EFC">
        <w:rPr>
          <w:rFonts w:cs="Arial"/>
          <w:szCs w:val="20"/>
          <w:lang w:eastAsia="sl-SI"/>
        </w:rPr>
        <w:t>VVO I</w:t>
      </w:r>
      <w:r>
        <w:rPr>
          <w:rFonts w:cs="Arial"/>
          <w:szCs w:val="20"/>
          <w:lang w:eastAsia="sl-SI"/>
        </w:rPr>
        <w:t xml:space="preserve"> je na kmetijskih zemljiščih p</w:t>
      </w:r>
      <w:r w:rsidRPr="00A7328D">
        <w:rPr>
          <w:rFonts w:cs="Arial"/>
          <w:szCs w:val="20"/>
          <w:lang w:eastAsia="sl-SI"/>
        </w:rPr>
        <w:t>oleg prepovedi iz prvega</w:t>
      </w:r>
      <w:r>
        <w:rPr>
          <w:rFonts w:cs="Arial"/>
          <w:szCs w:val="20"/>
          <w:lang w:eastAsia="sl-SI"/>
        </w:rPr>
        <w:t xml:space="preserve"> in drugega </w:t>
      </w:r>
      <w:r w:rsidRPr="00A7328D">
        <w:rPr>
          <w:rFonts w:cs="Arial"/>
          <w:szCs w:val="20"/>
          <w:lang w:eastAsia="sl-SI"/>
        </w:rPr>
        <w:t xml:space="preserve">odstavka </w:t>
      </w:r>
      <w:r>
        <w:rPr>
          <w:rFonts w:cs="Arial"/>
          <w:szCs w:val="20"/>
          <w:lang w:eastAsia="sl-SI"/>
        </w:rPr>
        <w:t>prejšnjega</w:t>
      </w:r>
      <w:r w:rsidRPr="00A7328D">
        <w:rPr>
          <w:rFonts w:cs="Arial"/>
          <w:szCs w:val="20"/>
          <w:lang w:eastAsia="sl-SI"/>
        </w:rPr>
        <w:t xml:space="preserve"> člena prepovedano tudi:</w:t>
      </w:r>
    </w:p>
    <w:p w14:paraId="54C60ADC" w14:textId="77777777" w:rsidR="007E592E" w:rsidRPr="00081CCC" w:rsidRDefault="007E592E" w:rsidP="007E592E">
      <w:pPr>
        <w:numPr>
          <w:ilvl w:val="0"/>
          <w:numId w:val="20"/>
        </w:numPr>
        <w:spacing w:line="276" w:lineRule="auto"/>
        <w:ind w:left="284" w:hanging="284"/>
        <w:jc w:val="both"/>
        <w:rPr>
          <w:rFonts w:cs="Arial"/>
          <w:szCs w:val="20"/>
          <w:lang w:eastAsia="sl-SI"/>
        </w:rPr>
      </w:pPr>
      <w:r w:rsidRPr="00081CCC">
        <w:rPr>
          <w:rFonts w:cs="Arial"/>
          <w:szCs w:val="20"/>
          <w:lang w:eastAsia="sl-SI"/>
        </w:rPr>
        <w:t>gnojiti z gnojnico in gnojevko,</w:t>
      </w:r>
    </w:p>
    <w:p w14:paraId="4C9B8A2A" w14:textId="77777777" w:rsidR="007E592E" w:rsidRPr="00683EC7" w:rsidRDefault="007E592E" w:rsidP="007E592E">
      <w:pPr>
        <w:numPr>
          <w:ilvl w:val="0"/>
          <w:numId w:val="20"/>
        </w:numPr>
        <w:spacing w:line="276" w:lineRule="auto"/>
        <w:ind w:left="284" w:hanging="284"/>
        <w:jc w:val="both"/>
        <w:rPr>
          <w:rFonts w:cs="Arial"/>
          <w:szCs w:val="20"/>
          <w:lang w:eastAsia="sl-SI"/>
        </w:rPr>
      </w:pPr>
      <w:r w:rsidRPr="00683EC7">
        <w:rPr>
          <w:rFonts w:cs="Arial"/>
          <w:color w:val="000000"/>
          <w:szCs w:val="20"/>
        </w:rPr>
        <w:t xml:space="preserve">gnojiti z vsebino pretočnih in nepretočnih greznic ter malih komunalnih čistilnih naprav z zmogljivostjo do 50 </w:t>
      </w:r>
      <w:r w:rsidRPr="000D67FE">
        <w:rPr>
          <w:rFonts w:cs="Arial"/>
          <w:color w:val="000000"/>
          <w:szCs w:val="20"/>
        </w:rPr>
        <w:t>populacijskih ekvivalentov</w:t>
      </w:r>
      <w:r w:rsidRPr="00683EC7">
        <w:rPr>
          <w:rFonts w:cs="Arial"/>
          <w:color w:val="000000"/>
          <w:szCs w:val="20"/>
        </w:rPr>
        <w:t xml:space="preserve"> tudi če gre za vsebino, ki nastaja na kmetijskem gospodarstvu, in so pred uporabo te vsebine za gnojilo na kmetijskih zemljiščih tega kmetijskega gospodarstva izpolnjene zahteve v skladu s predpisom, ki ureja uporabo blata iz komunalnih čistilnih naprav v kmetijstvu,</w:t>
      </w:r>
    </w:p>
    <w:p w14:paraId="06104AD9" w14:textId="77777777" w:rsidR="007E592E" w:rsidRPr="00081CCC" w:rsidRDefault="007E592E" w:rsidP="007E592E">
      <w:pPr>
        <w:numPr>
          <w:ilvl w:val="0"/>
          <w:numId w:val="20"/>
        </w:numPr>
        <w:spacing w:line="276" w:lineRule="auto"/>
        <w:ind w:left="284" w:hanging="284"/>
        <w:jc w:val="both"/>
        <w:rPr>
          <w:rFonts w:cs="Arial"/>
          <w:szCs w:val="20"/>
          <w:lang w:eastAsia="sl-SI"/>
        </w:rPr>
      </w:pPr>
      <w:r w:rsidRPr="00081CCC">
        <w:rPr>
          <w:rFonts w:cs="Arial"/>
          <w:szCs w:val="20"/>
          <w:lang w:eastAsia="sl-SI"/>
        </w:rPr>
        <w:t xml:space="preserve">gnojiti z </w:t>
      </w:r>
      <w:proofErr w:type="spellStart"/>
      <w:r w:rsidRPr="00081CCC">
        <w:rPr>
          <w:rFonts w:cs="Arial"/>
          <w:szCs w:val="20"/>
          <w:lang w:eastAsia="sl-SI"/>
        </w:rPr>
        <w:t>digestatom</w:t>
      </w:r>
      <w:proofErr w:type="spellEnd"/>
      <w:r w:rsidRPr="00081CCC">
        <w:rPr>
          <w:rFonts w:cs="Arial"/>
          <w:szCs w:val="20"/>
          <w:lang w:eastAsia="sl-SI"/>
        </w:rPr>
        <w:t xml:space="preserve"> (</w:t>
      </w:r>
      <w:proofErr w:type="spellStart"/>
      <w:r w:rsidRPr="00081CCC">
        <w:rPr>
          <w:rFonts w:cs="Arial"/>
          <w:szCs w:val="20"/>
          <w:lang w:eastAsia="sl-SI"/>
        </w:rPr>
        <w:t>pregnitim</w:t>
      </w:r>
      <w:proofErr w:type="spellEnd"/>
      <w:r w:rsidRPr="00081CCC">
        <w:rPr>
          <w:rFonts w:cs="Arial"/>
          <w:szCs w:val="20"/>
          <w:lang w:eastAsia="sl-SI"/>
        </w:rPr>
        <w:t xml:space="preserve"> blatom) 1. kakovostnega razreda, vključno z </w:t>
      </w:r>
      <w:proofErr w:type="spellStart"/>
      <w:r w:rsidRPr="00081CCC">
        <w:rPr>
          <w:rFonts w:cs="Arial"/>
          <w:szCs w:val="20"/>
          <w:lang w:eastAsia="sl-SI"/>
        </w:rPr>
        <w:t>digestatom</w:t>
      </w:r>
      <w:proofErr w:type="spellEnd"/>
      <w:r w:rsidRPr="00081CCC">
        <w:rPr>
          <w:rFonts w:cs="Arial"/>
          <w:szCs w:val="20"/>
          <w:lang w:eastAsia="sl-SI"/>
        </w:rPr>
        <w:t xml:space="preserve"> (</w:t>
      </w:r>
      <w:proofErr w:type="spellStart"/>
      <w:r w:rsidRPr="00081CCC">
        <w:rPr>
          <w:rFonts w:cs="Arial"/>
          <w:szCs w:val="20"/>
          <w:lang w:eastAsia="sl-SI"/>
        </w:rPr>
        <w:t>pregnitim</w:t>
      </w:r>
      <w:proofErr w:type="spellEnd"/>
      <w:r w:rsidRPr="00081CCC">
        <w:rPr>
          <w:rFonts w:cs="Arial"/>
          <w:szCs w:val="20"/>
          <w:lang w:eastAsia="sl-SI"/>
        </w:rPr>
        <w:t xml:space="preserve"> blatom) 1. kakovostnega razreda, ki je proizvod iz predpisa, ki ureja predelavo biološko razgradljivih odpadkov in uporabo komposta ali </w:t>
      </w:r>
      <w:proofErr w:type="spellStart"/>
      <w:r w:rsidRPr="00081CCC">
        <w:rPr>
          <w:rFonts w:cs="Arial"/>
          <w:szCs w:val="20"/>
          <w:lang w:eastAsia="sl-SI"/>
        </w:rPr>
        <w:t>digestata</w:t>
      </w:r>
      <w:proofErr w:type="spellEnd"/>
      <w:r w:rsidRPr="00081CCC">
        <w:rPr>
          <w:rFonts w:cs="Arial"/>
          <w:szCs w:val="20"/>
          <w:lang w:eastAsia="sl-SI"/>
        </w:rPr>
        <w:t>, ter</w:t>
      </w:r>
    </w:p>
    <w:p w14:paraId="3A14154A" w14:textId="77777777" w:rsidR="007E592E" w:rsidRPr="00081CCC" w:rsidRDefault="007E592E" w:rsidP="007E592E">
      <w:pPr>
        <w:numPr>
          <w:ilvl w:val="0"/>
          <w:numId w:val="20"/>
        </w:numPr>
        <w:spacing w:line="276" w:lineRule="auto"/>
        <w:ind w:left="284" w:hanging="284"/>
        <w:jc w:val="both"/>
        <w:rPr>
          <w:rFonts w:cs="Arial"/>
          <w:szCs w:val="20"/>
          <w:lang w:eastAsia="sl-SI"/>
        </w:rPr>
      </w:pPr>
      <w:proofErr w:type="spellStart"/>
      <w:r w:rsidRPr="00081CCC">
        <w:rPr>
          <w:rFonts w:cs="Arial"/>
          <w:szCs w:val="20"/>
          <w:lang w:eastAsia="sl-SI"/>
        </w:rPr>
        <w:t>preoravati</w:t>
      </w:r>
      <w:proofErr w:type="spellEnd"/>
      <w:r w:rsidRPr="00081CCC">
        <w:rPr>
          <w:rFonts w:cs="Arial"/>
          <w:szCs w:val="20"/>
          <w:lang w:eastAsia="sl-SI"/>
        </w:rPr>
        <w:t xml:space="preserve"> trajno travinje, razen travinja (trave, detelje, deteljno-travne mešanice in travno-deteljne mešanice), ki je vključeno v kolobar.</w:t>
      </w:r>
    </w:p>
    <w:p w14:paraId="2F81830A" w14:textId="5501596E" w:rsidR="007E592E" w:rsidRDefault="007E592E" w:rsidP="007E592E">
      <w:pPr>
        <w:overflowPunct w:val="0"/>
        <w:autoSpaceDE w:val="0"/>
        <w:autoSpaceDN w:val="0"/>
        <w:adjustRightInd w:val="0"/>
        <w:spacing w:before="240" w:line="276" w:lineRule="auto"/>
        <w:jc w:val="both"/>
        <w:textAlignment w:val="baseline"/>
        <w:rPr>
          <w:rFonts w:cs="Arial"/>
          <w:szCs w:val="20"/>
          <w:lang w:eastAsia="sl-SI"/>
        </w:rPr>
      </w:pPr>
      <w:r w:rsidRPr="00A7328D">
        <w:rPr>
          <w:rFonts w:cs="Arial"/>
          <w:szCs w:val="20"/>
          <w:lang w:eastAsia="sl-SI"/>
        </w:rPr>
        <w:t>(</w:t>
      </w:r>
      <w:r w:rsidR="009E3C7B">
        <w:rPr>
          <w:rFonts w:cs="Arial"/>
          <w:szCs w:val="20"/>
          <w:lang w:eastAsia="sl-SI"/>
        </w:rPr>
        <w:t>3</w:t>
      </w:r>
      <w:r w:rsidRPr="00A7328D">
        <w:rPr>
          <w:rFonts w:cs="Arial"/>
          <w:szCs w:val="20"/>
          <w:lang w:eastAsia="sl-SI"/>
        </w:rPr>
        <w:t xml:space="preserve">) Na </w:t>
      </w:r>
      <w:r w:rsidR="00CC3EFC">
        <w:rPr>
          <w:rFonts w:cs="Arial"/>
          <w:szCs w:val="20"/>
          <w:lang w:eastAsia="sl-SI"/>
        </w:rPr>
        <w:t>VVO I</w:t>
      </w:r>
      <w:r w:rsidRPr="00A7328D">
        <w:rPr>
          <w:rFonts w:cs="Arial"/>
          <w:szCs w:val="20"/>
          <w:lang w:eastAsia="sl-SI"/>
        </w:rPr>
        <w:t xml:space="preserve"> se na kmetijskih zemljiščih lahko uporabljajo mineralna gnojila, ki vsebujejo dušik, če so pri izdelavi gnojilnega načrta in gnojenju z mineralnimi gnojili upoštevane naslednje zahteve:</w:t>
      </w:r>
    </w:p>
    <w:p w14:paraId="168CD13B" w14:textId="77777777" w:rsidR="007E592E" w:rsidRPr="00081CCC" w:rsidRDefault="007E592E" w:rsidP="007E592E">
      <w:pPr>
        <w:numPr>
          <w:ilvl w:val="0"/>
          <w:numId w:val="20"/>
        </w:numPr>
        <w:spacing w:line="276" w:lineRule="auto"/>
        <w:ind w:left="284" w:hanging="284"/>
        <w:jc w:val="both"/>
        <w:rPr>
          <w:rFonts w:cs="Arial"/>
          <w:szCs w:val="20"/>
          <w:lang w:eastAsia="sl-SI"/>
        </w:rPr>
      </w:pPr>
      <w:r w:rsidRPr="00081CCC">
        <w:rPr>
          <w:rFonts w:cs="Arial"/>
          <w:szCs w:val="20"/>
          <w:lang w:eastAsia="sl-SI"/>
        </w:rPr>
        <w:t>za okopavine največja dovoljena količina dušika pri začetnem gnojenju pred setvijo ne presega 30 kg N/ha,</w:t>
      </w:r>
    </w:p>
    <w:p w14:paraId="3343798F" w14:textId="77777777" w:rsidR="007E592E" w:rsidRPr="00081CCC" w:rsidRDefault="007E592E" w:rsidP="007E592E">
      <w:pPr>
        <w:numPr>
          <w:ilvl w:val="0"/>
          <w:numId w:val="20"/>
        </w:numPr>
        <w:spacing w:line="276" w:lineRule="auto"/>
        <w:ind w:left="284" w:hanging="284"/>
        <w:jc w:val="both"/>
        <w:rPr>
          <w:rFonts w:cs="Arial"/>
          <w:szCs w:val="20"/>
          <w:lang w:eastAsia="sl-SI"/>
        </w:rPr>
      </w:pPr>
      <w:r w:rsidRPr="00081CCC">
        <w:rPr>
          <w:rFonts w:cs="Arial"/>
          <w:szCs w:val="20"/>
          <w:lang w:eastAsia="sl-SI"/>
        </w:rPr>
        <w:t>največji enkratni odmerek dušika za dognojevanje okopavin ne presega 80 kg N/ha. Prvo dognojevanje okopavin se izvede na podlagi hitrega talnega nitratnega testa, ki se opravi enkrat za eno vrsto okopavine v posamezni rastni sezoni. Preskus in vrednotenje rezultatov preskusa se izvedeta v skladu s smernicami iz četrtega odstavka prejšnjega člena,</w:t>
      </w:r>
    </w:p>
    <w:p w14:paraId="3E9B3479" w14:textId="77777777" w:rsidR="007E592E" w:rsidRPr="00081CCC" w:rsidRDefault="007E592E" w:rsidP="007E592E">
      <w:pPr>
        <w:numPr>
          <w:ilvl w:val="0"/>
          <w:numId w:val="20"/>
        </w:numPr>
        <w:spacing w:line="276" w:lineRule="auto"/>
        <w:ind w:left="284" w:hanging="284"/>
        <w:jc w:val="both"/>
        <w:rPr>
          <w:rFonts w:cs="Arial"/>
          <w:szCs w:val="20"/>
          <w:lang w:eastAsia="sl-SI"/>
        </w:rPr>
      </w:pPr>
      <w:r w:rsidRPr="00081CCC">
        <w:rPr>
          <w:rFonts w:cs="Arial"/>
          <w:szCs w:val="20"/>
          <w:lang w:eastAsia="sl-SI"/>
        </w:rPr>
        <w:t>za žita enkratni vnos dušika z dognojevanjem ne presega 60 kg N/ha. Jeseni je pred setvijo ozimnih vrst žita vnos dušika v tla z mineralnimi gnojili prepovedan,</w:t>
      </w:r>
    </w:p>
    <w:p w14:paraId="6338D168" w14:textId="77777777" w:rsidR="007E592E" w:rsidRPr="00081CCC" w:rsidRDefault="007E592E" w:rsidP="007E592E">
      <w:pPr>
        <w:numPr>
          <w:ilvl w:val="0"/>
          <w:numId w:val="20"/>
        </w:numPr>
        <w:spacing w:line="276" w:lineRule="auto"/>
        <w:ind w:left="284" w:hanging="284"/>
        <w:jc w:val="both"/>
        <w:rPr>
          <w:rFonts w:cs="Arial"/>
          <w:szCs w:val="20"/>
          <w:lang w:eastAsia="sl-SI"/>
        </w:rPr>
      </w:pPr>
      <w:r w:rsidRPr="00081CCC">
        <w:rPr>
          <w:rFonts w:cs="Arial"/>
          <w:szCs w:val="20"/>
          <w:lang w:eastAsia="sl-SI"/>
        </w:rPr>
        <w:lastRenderedPageBreak/>
        <w:t>za trajno travinje največja dovoljena količina dušika ne presega 50 kg N/ha za vsako košnjo,</w:t>
      </w:r>
    </w:p>
    <w:p w14:paraId="15C67F9D" w14:textId="77777777" w:rsidR="007E592E" w:rsidRPr="00081CCC" w:rsidRDefault="007E592E" w:rsidP="007E592E">
      <w:pPr>
        <w:numPr>
          <w:ilvl w:val="0"/>
          <w:numId w:val="20"/>
        </w:numPr>
        <w:spacing w:line="276" w:lineRule="auto"/>
        <w:ind w:left="284" w:hanging="284"/>
        <w:jc w:val="both"/>
        <w:rPr>
          <w:rFonts w:cs="Arial"/>
          <w:szCs w:val="20"/>
          <w:lang w:eastAsia="sl-SI"/>
        </w:rPr>
      </w:pPr>
      <w:r w:rsidRPr="00081CCC">
        <w:rPr>
          <w:rFonts w:cs="Arial"/>
          <w:szCs w:val="20"/>
          <w:lang w:eastAsia="sl-SI"/>
        </w:rPr>
        <w:t>za trajne nasade enkratni vnos dušika z dognojevanjem ne presega 60 kg N/ha ter</w:t>
      </w:r>
    </w:p>
    <w:p w14:paraId="7B1A7509" w14:textId="77777777" w:rsidR="007E592E" w:rsidRPr="00081CCC" w:rsidRDefault="007E592E" w:rsidP="007E592E">
      <w:pPr>
        <w:numPr>
          <w:ilvl w:val="0"/>
          <w:numId w:val="20"/>
        </w:numPr>
        <w:spacing w:line="276" w:lineRule="auto"/>
        <w:ind w:left="284" w:hanging="284"/>
        <w:jc w:val="both"/>
        <w:rPr>
          <w:rFonts w:cs="Arial"/>
          <w:szCs w:val="20"/>
          <w:lang w:eastAsia="sl-SI"/>
        </w:rPr>
      </w:pPr>
      <w:r w:rsidRPr="00081CCC">
        <w:rPr>
          <w:rFonts w:cs="Arial"/>
          <w:szCs w:val="20"/>
          <w:lang w:eastAsia="sl-SI"/>
        </w:rPr>
        <w:t>za zelenjadnice največja dovoljena količina dušika pri začetnem gnojenju ne presega 40 kg N/ha. Največji enkratni vnos dušika za dognojevanje zelenjadnic ne sme presegati 60 kg N/ha.</w:t>
      </w:r>
    </w:p>
    <w:p w14:paraId="4108D3A7" w14:textId="74D8F943" w:rsidR="007E592E" w:rsidRPr="00A7328D" w:rsidRDefault="007E592E" w:rsidP="007E592E">
      <w:pPr>
        <w:overflowPunct w:val="0"/>
        <w:autoSpaceDE w:val="0"/>
        <w:autoSpaceDN w:val="0"/>
        <w:adjustRightInd w:val="0"/>
        <w:spacing w:before="240" w:line="276" w:lineRule="auto"/>
        <w:jc w:val="both"/>
        <w:textAlignment w:val="baseline"/>
        <w:rPr>
          <w:rFonts w:cs="Arial"/>
          <w:szCs w:val="20"/>
          <w:lang w:eastAsia="sl-SI"/>
        </w:rPr>
      </w:pPr>
      <w:r w:rsidRPr="00A7328D">
        <w:rPr>
          <w:rFonts w:cs="Arial"/>
          <w:szCs w:val="20"/>
          <w:lang w:eastAsia="sl-SI"/>
        </w:rPr>
        <w:t>(</w:t>
      </w:r>
      <w:r w:rsidR="009E3C7B">
        <w:rPr>
          <w:rFonts w:cs="Arial"/>
          <w:szCs w:val="20"/>
          <w:lang w:eastAsia="sl-SI"/>
        </w:rPr>
        <w:t>4</w:t>
      </w:r>
      <w:r w:rsidRPr="00A7328D">
        <w:rPr>
          <w:rFonts w:cs="Arial"/>
          <w:szCs w:val="20"/>
          <w:lang w:eastAsia="sl-SI"/>
        </w:rPr>
        <w:t xml:space="preserve">) Na </w:t>
      </w:r>
      <w:r w:rsidR="00CC3EFC">
        <w:rPr>
          <w:rFonts w:cs="Arial"/>
          <w:szCs w:val="20"/>
          <w:lang w:eastAsia="sl-SI"/>
        </w:rPr>
        <w:t>VVO II in VVO III</w:t>
      </w:r>
      <w:r w:rsidRPr="00A7328D">
        <w:rPr>
          <w:rFonts w:cs="Arial"/>
          <w:szCs w:val="20"/>
          <w:lang w:eastAsia="sl-SI"/>
        </w:rPr>
        <w:t xml:space="preserve"> se kmetijska zemljišča lahko gnojijo z mineralnimi gnojili, ki vsebujejo dušik, tako da enkratni vnos dušika z mineralnimi gnojili pri začetnem gnojenju ne presega 60 kg N/ha, pri dognojevanju pa 80 kg N/ha.</w:t>
      </w:r>
    </w:p>
    <w:p w14:paraId="5FA2B86E" w14:textId="4520CEDE" w:rsidR="00447674" w:rsidRPr="00C52A7F" w:rsidRDefault="00447674" w:rsidP="004132E7">
      <w:pPr>
        <w:pStyle w:val="len"/>
        <w:numPr>
          <w:ilvl w:val="0"/>
          <w:numId w:val="29"/>
        </w:numPr>
        <w:spacing w:line="276" w:lineRule="auto"/>
        <w:rPr>
          <w:sz w:val="20"/>
          <w:szCs w:val="20"/>
        </w:rPr>
      </w:pPr>
      <w:r w:rsidRPr="00C52A7F">
        <w:rPr>
          <w:sz w:val="20"/>
          <w:szCs w:val="20"/>
        </w:rPr>
        <w:t>č</w:t>
      </w:r>
      <w:r w:rsidR="00D5651A" w:rsidRPr="00C52A7F">
        <w:rPr>
          <w:sz w:val="20"/>
          <w:szCs w:val="20"/>
        </w:rPr>
        <w:t>len</w:t>
      </w:r>
    </w:p>
    <w:p w14:paraId="633A2453" w14:textId="36E013AE" w:rsidR="0072282B" w:rsidRPr="00E56305" w:rsidRDefault="0072282B" w:rsidP="006D721F">
      <w:pPr>
        <w:widowControl w:val="0"/>
        <w:spacing w:before="120" w:line="276" w:lineRule="auto"/>
        <w:jc w:val="center"/>
        <w:rPr>
          <w:rFonts w:cs="Arial"/>
          <w:b/>
          <w:szCs w:val="20"/>
        </w:rPr>
      </w:pPr>
      <w:r w:rsidRPr="00E56305">
        <w:rPr>
          <w:rFonts w:cs="Arial"/>
          <w:b/>
          <w:szCs w:val="20"/>
        </w:rPr>
        <w:t>(zatiranje škodljivih organizmov na kmetijskih zemljiščih)</w:t>
      </w:r>
    </w:p>
    <w:p w14:paraId="16E76479" w14:textId="6331065A" w:rsidR="00CD2276" w:rsidRPr="007E592E" w:rsidRDefault="00CD2276" w:rsidP="00CD2276">
      <w:pPr>
        <w:pStyle w:val="Odstavek"/>
        <w:spacing w:line="276" w:lineRule="auto"/>
        <w:ind w:firstLine="0"/>
        <w:rPr>
          <w:sz w:val="20"/>
          <w:szCs w:val="20"/>
        </w:rPr>
      </w:pPr>
      <w:r w:rsidRPr="007E592E">
        <w:rPr>
          <w:sz w:val="20"/>
          <w:szCs w:val="20"/>
        </w:rPr>
        <w:t xml:space="preserve">Na notranjih območjih je na </w:t>
      </w:r>
      <w:r>
        <w:rPr>
          <w:sz w:val="20"/>
          <w:szCs w:val="20"/>
        </w:rPr>
        <w:t xml:space="preserve">kmetijskih zemljiščih </w:t>
      </w:r>
      <w:r w:rsidRPr="007E592E">
        <w:rPr>
          <w:sz w:val="20"/>
          <w:szCs w:val="20"/>
        </w:rPr>
        <w:t xml:space="preserve">prepovedano zatiranje škodljivih organizmov s </w:t>
      </w:r>
      <w:r>
        <w:rPr>
          <w:sz w:val="20"/>
          <w:szCs w:val="20"/>
        </w:rPr>
        <w:t>kemičnimi ukrepi in uporabo FFS.</w:t>
      </w:r>
    </w:p>
    <w:p w14:paraId="6C1D59C7" w14:textId="3FAB6EF4" w:rsidR="004600A8" w:rsidRPr="00C52A7F" w:rsidRDefault="00DE5129" w:rsidP="004132E7">
      <w:pPr>
        <w:pStyle w:val="len"/>
        <w:numPr>
          <w:ilvl w:val="0"/>
          <w:numId w:val="29"/>
        </w:numPr>
        <w:spacing w:line="276" w:lineRule="auto"/>
        <w:rPr>
          <w:sz w:val="20"/>
          <w:szCs w:val="20"/>
        </w:rPr>
      </w:pPr>
      <w:r w:rsidRPr="00C52A7F">
        <w:rPr>
          <w:sz w:val="20"/>
          <w:szCs w:val="20"/>
        </w:rPr>
        <w:t>č</w:t>
      </w:r>
      <w:r w:rsidR="004600A8" w:rsidRPr="00C52A7F">
        <w:rPr>
          <w:sz w:val="20"/>
          <w:szCs w:val="20"/>
        </w:rPr>
        <w:t>len</w:t>
      </w:r>
    </w:p>
    <w:p w14:paraId="4175361C" w14:textId="3D0A1331" w:rsidR="0072282B" w:rsidRPr="006E60EB" w:rsidRDefault="0072282B" w:rsidP="006D721F">
      <w:pPr>
        <w:widowControl w:val="0"/>
        <w:spacing w:before="120" w:line="276" w:lineRule="auto"/>
        <w:jc w:val="center"/>
        <w:rPr>
          <w:rFonts w:cs="Arial"/>
          <w:b/>
          <w:szCs w:val="20"/>
        </w:rPr>
      </w:pPr>
      <w:r w:rsidRPr="006E60EB">
        <w:rPr>
          <w:rFonts w:cs="Arial"/>
          <w:b/>
          <w:szCs w:val="20"/>
        </w:rPr>
        <w:t xml:space="preserve">(prepovedi in omejitve ter ukrepi na </w:t>
      </w:r>
      <w:r w:rsidR="00B67B4E" w:rsidRPr="006E60EB">
        <w:rPr>
          <w:rFonts w:cs="Arial"/>
          <w:b/>
          <w:szCs w:val="20"/>
        </w:rPr>
        <w:t xml:space="preserve">območjih </w:t>
      </w:r>
      <w:r w:rsidRPr="006E60EB">
        <w:rPr>
          <w:rFonts w:cs="Arial"/>
          <w:b/>
          <w:szCs w:val="20"/>
        </w:rPr>
        <w:t xml:space="preserve">gozdnih in </w:t>
      </w:r>
      <w:r w:rsidR="00B67B4E" w:rsidRPr="006E60EB">
        <w:rPr>
          <w:rFonts w:cs="Arial"/>
          <w:b/>
          <w:szCs w:val="20"/>
        </w:rPr>
        <w:t>poselitvenih površinah</w:t>
      </w:r>
      <w:r w:rsidRPr="006E60EB">
        <w:rPr>
          <w:rFonts w:cs="Arial"/>
          <w:b/>
          <w:szCs w:val="20"/>
        </w:rPr>
        <w:t xml:space="preserve"> ter </w:t>
      </w:r>
      <w:r w:rsidR="00B67B4E" w:rsidRPr="006E60EB">
        <w:rPr>
          <w:rFonts w:cs="Arial"/>
          <w:b/>
          <w:szCs w:val="20"/>
        </w:rPr>
        <w:t>območjih prometnih površin</w:t>
      </w:r>
      <w:r w:rsidRPr="006E60EB">
        <w:rPr>
          <w:rFonts w:cs="Arial"/>
          <w:b/>
          <w:szCs w:val="20"/>
        </w:rPr>
        <w:t>)</w:t>
      </w:r>
    </w:p>
    <w:p w14:paraId="48A9BA58" w14:textId="77777777" w:rsidR="0072282B" w:rsidRPr="006E60EB" w:rsidRDefault="00C57197" w:rsidP="0072282B">
      <w:pPr>
        <w:pStyle w:val="Odstavek"/>
        <w:spacing w:line="276" w:lineRule="auto"/>
        <w:ind w:firstLine="0"/>
        <w:rPr>
          <w:sz w:val="20"/>
          <w:szCs w:val="20"/>
        </w:rPr>
      </w:pPr>
      <w:r w:rsidRPr="006E60EB">
        <w:rPr>
          <w:sz w:val="20"/>
          <w:szCs w:val="20"/>
        </w:rPr>
        <w:t>(1)</w:t>
      </w:r>
      <w:r w:rsidRPr="006E60EB">
        <w:rPr>
          <w:szCs w:val="20"/>
        </w:rPr>
        <w:t> </w:t>
      </w:r>
      <w:r w:rsidR="0072282B" w:rsidRPr="006E60EB">
        <w:rPr>
          <w:sz w:val="20"/>
          <w:szCs w:val="20"/>
        </w:rPr>
        <w:t xml:space="preserve">Na notranjih območjih je </w:t>
      </w:r>
      <w:r w:rsidR="00B67B4E" w:rsidRPr="006E60EB">
        <w:rPr>
          <w:sz w:val="20"/>
          <w:szCs w:val="20"/>
        </w:rPr>
        <w:t xml:space="preserve">na </w:t>
      </w:r>
      <w:r w:rsidR="005D4E86" w:rsidRPr="006E60EB">
        <w:rPr>
          <w:sz w:val="20"/>
          <w:szCs w:val="20"/>
        </w:rPr>
        <w:t>območjih</w:t>
      </w:r>
      <w:r w:rsidR="00B67B4E" w:rsidRPr="006E60EB">
        <w:rPr>
          <w:sz w:val="20"/>
          <w:szCs w:val="20"/>
        </w:rPr>
        <w:t xml:space="preserve"> gozdnih </w:t>
      </w:r>
      <w:r w:rsidR="0072282B" w:rsidRPr="006E60EB">
        <w:rPr>
          <w:sz w:val="20"/>
          <w:szCs w:val="20"/>
        </w:rPr>
        <w:t xml:space="preserve">in </w:t>
      </w:r>
      <w:r w:rsidR="00B67B4E" w:rsidRPr="006E60EB">
        <w:rPr>
          <w:sz w:val="20"/>
          <w:szCs w:val="20"/>
        </w:rPr>
        <w:t>poselitvenih površinah</w:t>
      </w:r>
      <w:r w:rsidR="0072282B" w:rsidRPr="006E60EB">
        <w:rPr>
          <w:sz w:val="20"/>
          <w:szCs w:val="20"/>
        </w:rPr>
        <w:t xml:space="preserve">, vključno z </w:t>
      </w:r>
      <w:r w:rsidR="00B67B4E" w:rsidRPr="006E60EB">
        <w:rPr>
          <w:sz w:val="20"/>
          <w:szCs w:val="20"/>
        </w:rPr>
        <w:t>območjih prometnih površin</w:t>
      </w:r>
      <w:r w:rsidR="0072282B" w:rsidRPr="006E60EB">
        <w:rPr>
          <w:sz w:val="20"/>
          <w:szCs w:val="20"/>
        </w:rPr>
        <w:t>, prepovedano:</w:t>
      </w:r>
    </w:p>
    <w:p w14:paraId="325EAA92" w14:textId="77777777" w:rsidR="0072282B" w:rsidRPr="007E592E" w:rsidRDefault="0072282B" w:rsidP="0014750B">
      <w:pPr>
        <w:pStyle w:val="Alineazaodstavkom"/>
        <w:numPr>
          <w:ilvl w:val="0"/>
          <w:numId w:val="21"/>
        </w:numPr>
        <w:overflowPunct/>
        <w:autoSpaceDE/>
        <w:autoSpaceDN/>
        <w:adjustRightInd/>
        <w:spacing w:line="276" w:lineRule="auto"/>
        <w:textAlignment w:val="auto"/>
        <w:rPr>
          <w:sz w:val="20"/>
          <w:szCs w:val="20"/>
        </w:rPr>
      </w:pPr>
      <w:r w:rsidRPr="007E592E">
        <w:rPr>
          <w:sz w:val="20"/>
          <w:szCs w:val="20"/>
        </w:rPr>
        <w:t>gnojiti s hlevskim gnojem in mineralnimi gnojili, ki vsebujejo dušik, razen če gre za gnojenje vrtov ob stanovanjskih stavbah;</w:t>
      </w:r>
    </w:p>
    <w:p w14:paraId="74C26C64" w14:textId="77777777" w:rsidR="0072282B" w:rsidRPr="007E592E" w:rsidRDefault="005E1409" w:rsidP="0014750B">
      <w:pPr>
        <w:pStyle w:val="Alineazaodstavkom"/>
        <w:numPr>
          <w:ilvl w:val="0"/>
          <w:numId w:val="21"/>
        </w:numPr>
        <w:overflowPunct/>
        <w:autoSpaceDE/>
        <w:autoSpaceDN/>
        <w:adjustRightInd/>
        <w:spacing w:line="276" w:lineRule="auto"/>
        <w:textAlignment w:val="auto"/>
        <w:rPr>
          <w:sz w:val="20"/>
          <w:szCs w:val="20"/>
        </w:rPr>
      </w:pPr>
      <w:r w:rsidRPr="007E592E">
        <w:rPr>
          <w:sz w:val="20"/>
          <w:szCs w:val="20"/>
        </w:rPr>
        <w:t>gnojiti z</w:t>
      </w:r>
      <w:r w:rsidR="0072282B" w:rsidRPr="007E592E">
        <w:rPr>
          <w:sz w:val="20"/>
          <w:szCs w:val="20"/>
        </w:rPr>
        <w:t xml:space="preserve"> vsebino nepretočnih greznic ali </w:t>
      </w:r>
      <w:r w:rsidR="00813DBC" w:rsidRPr="007E592E">
        <w:rPr>
          <w:sz w:val="20"/>
          <w:szCs w:val="20"/>
        </w:rPr>
        <w:t xml:space="preserve">z </w:t>
      </w:r>
      <w:r w:rsidR="0072282B" w:rsidRPr="007E592E">
        <w:rPr>
          <w:sz w:val="20"/>
          <w:szCs w:val="20"/>
        </w:rPr>
        <w:t>blato</w:t>
      </w:r>
      <w:r w:rsidR="00813DBC" w:rsidRPr="007E592E">
        <w:rPr>
          <w:sz w:val="20"/>
          <w:szCs w:val="20"/>
        </w:rPr>
        <w:t>m</w:t>
      </w:r>
      <w:r w:rsidR="0072282B" w:rsidRPr="007E592E">
        <w:rPr>
          <w:sz w:val="20"/>
          <w:szCs w:val="20"/>
        </w:rPr>
        <w:t xml:space="preserve"> iz greznic ali iz komunalnih ali skupnih čistilnih naprav ali drugih čistilnih naprav; </w:t>
      </w:r>
    </w:p>
    <w:p w14:paraId="61C531DC" w14:textId="77777777" w:rsidR="0072282B" w:rsidRPr="007E592E" w:rsidRDefault="0072282B" w:rsidP="0014750B">
      <w:pPr>
        <w:pStyle w:val="Alineazaodstavkom"/>
        <w:numPr>
          <w:ilvl w:val="0"/>
          <w:numId w:val="21"/>
        </w:numPr>
        <w:overflowPunct/>
        <w:autoSpaceDE/>
        <w:autoSpaceDN/>
        <w:adjustRightInd/>
        <w:spacing w:line="276" w:lineRule="auto"/>
        <w:textAlignment w:val="auto"/>
        <w:rPr>
          <w:sz w:val="20"/>
          <w:szCs w:val="20"/>
        </w:rPr>
      </w:pPr>
      <w:r w:rsidRPr="007E592E">
        <w:rPr>
          <w:sz w:val="20"/>
          <w:szCs w:val="20"/>
        </w:rPr>
        <w:t xml:space="preserve">gnojiti z gnojnico in gnojevko ter uporabljati blato ali </w:t>
      </w:r>
      <w:r w:rsidR="00813DBC" w:rsidRPr="007E592E">
        <w:rPr>
          <w:sz w:val="20"/>
          <w:szCs w:val="20"/>
        </w:rPr>
        <w:t xml:space="preserve">skladiščiti </w:t>
      </w:r>
      <w:r w:rsidRPr="007E592E">
        <w:rPr>
          <w:sz w:val="20"/>
          <w:szCs w:val="20"/>
        </w:rPr>
        <w:t xml:space="preserve">blato, ki nastaja na kmetijskem gospodarstvu in je mešanica komunalne odpadne vode, gnojnice in gnojevke, ne glede na čas njegovega </w:t>
      </w:r>
      <w:r w:rsidR="00A45211" w:rsidRPr="007E592E">
        <w:rPr>
          <w:sz w:val="20"/>
          <w:szCs w:val="20"/>
        </w:rPr>
        <w:t>skladiščenja</w:t>
      </w:r>
      <w:r w:rsidRPr="007E592E">
        <w:rPr>
          <w:sz w:val="20"/>
          <w:szCs w:val="20"/>
        </w:rPr>
        <w:t>;</w:t>
      </w:r>
    </w:p>
    <w:p w14:paraId="6516B6BC" w14:textId="77777777" w:rsidR="0072282B" w:rsidRPr="007E592E" w:rsidRDefault="00813DBC" w:rsidP="0014750B">
      <w:pPr>
        <w:pStyle w:val="Alineazaodstavkom"/>
        <w:numPr>
          <w:ilvl w:val="0"/>
          <w:numId w:val="21"/>
        </w:numPr>
        <w:overflowPunct/>
        <w:autoSpaceDE/>
        <w:autoSpaceDN/>
        <w:adjustRightInd/>
        <w:spacing w:line="276" w:lineRule="auto"/>
        <w:textAlignment w:val="auto"/>
        <w:rPr>
          <w:sz w:val="20"/>
          <w:szCs w:val="20"/>
        </w:rPr>
      </w:pPr>
      <w:r w:rsidRPr="007E592E">
        <w:rPr>
          <w:sz w:val="20"/>
          <w:szCs w:val="20"/>
        </w:rPr>
        <w:t xml:space="preserve">skladiščiti </w:t>
      </w:r>
      <w:r w:rsidR="0072282B" w:rsidRPr="007E592E">
        <w:rPr>
          <w:sz w:val="20"/>
          <w:szCs w:val="20"/>
        </w:rPr>
        <w:t>organska gnojila iz predpisa, ki ureja varstvo voda pred onesnaževanjem z nitrati iz kmetijskih virov, razen če ni s to uredbo določeno drugače;</w:t>
      </w:r>
    </w:p>
    <w:p w14:paraId="336D4721" w14:textId="77777777" w:rsidR="0072282B" w:rsidRPr="007E592E" w:rsidRDefault="0072282B" w:rsidP="0014750B">
      <w:pPr>
        <w:pStyle w:val="Alineazaodstavkom"/>
        <w:numPr>
          <w:ilvl w:val="0"/>
          <w:numId w:val="21"/>
        </w:numPr>
        <w:overflowPunct/>
        <w:autoSpaceDE/>
        <w:autoSpaceDN/>
        <w:adjustRightInd/>
        <w:spacing w:line="276" w:lineRule="auto"/>
        <w:textAlignment w:val="auto"/>
        <w:rPr>
          <w:sz w:val="20"/>
          <w:szCs w:val="20"/>
        </w:rPr>
      </w:pPr>
      <w:r w:rsidRPr="007E592E">
        <w:rPr>
          <w:sz w:val="20"/>
          <w:szCs w:val="20"/>
        </w:rPr>
        <w:t xml:space="preserve">uporabljati kompost ali </w:t>
      </w:r>
      <w:proofErr w:type="spellStart"/>
      <w:r w:rsidRPr="007E592E">
        <w:rPr>
          <w:sz w:val="20"/>
          <w:szCs w:val="20"/>
        </w:rPr>
        <w:t>digestat</w:t>
      </w:r>
      <w:proofErr w:type="spellEnd"/>
      <w:r w:rsidRPr="007E592E">
        <w:rPr>
          <w:sz w:val="20"/>
          <w:szCs w:val="20"/>
        </w:rPr>
        <w:t xml:space="preserve"> 1. ali 2. kakovostnega razreda, vključno s kompostom in </w:t>
      </w:r>
      <w:proofErr w:type="spellStart"/>
      <w:r w:rsidRPr="007E592E">
        <w:rPr>
          <w:sz w:val="20"/>
          <w:szCs w:val="20"/>
        </w:rPr>
        <w:t>digestatom</w:t>
      </w:r>
      <w:proofErr w:type="spellEnd"/>
      <w:r w:rsidRPr="007E592E">
        <w:rPr>
          <w:sz w:val="20"/>
          <w:szCs w:val="20"/>
        </w:rPr>
        <w:t>, ki sta proizvod iz predpisa, ki ureja predelavo biološko razgradljivih odpadkov in</w:t>
      </w:r>
      <w:r w:rsidR="000E5F96" w:rsidRPr="007E592E">
        <w:rPr>
          <w:sz w:val="20"/>
          <w:szCs w:val="20"/>
        </w:rPr>
        <w:t xml:space="preserve"> uporabo komposta ali </w:t>
      </w:r>
      <w:proofErr w:type="spellStart"/>
      <w:r w:rsidR="000E5F96" w:rsidRPr="007E592E">
        <w:rPr>
          <w:sz w:val="20"/>
          <w:szCs w:val="20"/>
        </w:rPr>
        <w:t>digestata</w:t>
      </w:r>
      <w:proofErr w:type="spellEnd"/>
      <w:r w:rsidR="000E5F96" w:rsidRPr="007E592E">
        <w:rPr>
          <w:sz w:val="20"/>
          <w:szCs w:val="20"/>
        </w:rPr>
        <w:t>.</w:t>
      </w:r>
    </w:p>
    <w:p w14:paraId="024E87FF" w14:textId="06E027E2" w:rsidR="000E5F96" w:rsidRPr="007E592E" w:rsidRDefault="00C57197" w:rsidP="000E5F96">
      <w:pPr>
        <w:pStyle w:val="Odstavek"/>
        <w:spacing w:line="276" w:lineRule="auto"/>
        <w:ind w:firstLine="0"/>
        <w:rPr>
          <w:sz w:val="20"/>
          <w:szCs w:val="20"/>
        </w:rPr>
      </w:pPr>
      <w:r w:rsidRPr="007E592E">
        <w:rPr>
          <w:sz w:val="20"/>
          <w:szCs w:val="20"/>
        </w:rPr>
        <w:t>(2)</w:t>
      </w:r>
      <w:r w:rsidRPr="007E592E">
        <w:rPr>
          <w:szCs w:val="20"/>
        </w:rPr>
        <w:t> </w:t>
      </w:r>
      <w:r w:rsidR="000E5F96" w:rsidRPr="007E592E">
        <w:rPr>
          <w:sz w:val="20"/>
          <w:szCs w:val="20"/>
        </w:rPr>
        <w:t xml:space="preserve">Na </w:t>
      </w:r>
      <w:r w:rsidR="00CC3EFC">
        <w:rPr>
          <w:sz w:val="20"/>
          <w:szCs w:val="20"/>
        </w:rPr>
        <w:t>VVO I</w:t>
      </w:r>
      <w:r w:rsidR="000E5F96" w:rsidRPr="007E592E">
        <w:rPr>
          <w:sz w:val="20"/>
          <w:szCs w:val="20"/>
        </w:rPr>
        <w:t xml:space="preserve"> je </w:t>
      </w:r>
      <w:r w:rsidR="00B67B4E" w:rsidRPr="007E592E">
        <w:rPr>
          <w:sz w:val="20"/>
          <w:szCs w:val="20"/>
        </w:rPr>
        <w:t>na območju gozdnih</w:t>
      </w:r>
      <w:r w:rsidR="000E5F96" w:rsidRPr="007E592E">
        <w:rPr>
          <w:sz w:val="20"/>
          <w:szCs w:val="20"/>
        </w:rPr>
        <w:t xml:space="preserve"> ali </w:t>
      </w:r>
      <w:r w:rsidR="00B67B4E" w:rsidRPr="007E592E">
        <w:rPr>
          <w:sz w:val="20"/>
          <w:szCs w:val="20"/>
        </w:rPr>
        <w:t>poselitvenih površin</w:t>
      </w:r>
      <w:r w:rsidR="00CF10B4">
        <w:rPr>
          <w:sz w:val="20"/>
          <w:szCs w:val="20"/>
        </w:rPr>
        <w:t>ah</w:t>
      </w:r>
      <w:r w:rsidR="000E5F96" w:rsidRPr="007E592E">
        <w:rPr>
          <w:sz w:val="20"/>
          <w:szCs w:val="20"/>
        </w:rPr>
        <w:t xml:space="preserve"> prepovedano vnašati zemeljski izkop</w:t>
      </w:r>
      <w:r w:rsidR="004D3805">
        <w:rPr>
          <w:sz w:val="20"/>
          <w:szCs w:val="20"/>
        </w:rPr>
        <w:t xml:space="preserve"> in</w:t>
      </w:r>
      <w:r w:rsidR="000E5F96" w:rsidRPr="007E592E">
        <w:rPr>
          <w:sz w:val="20"/>
          <w:szCs w:val="20"/>
        </w:rPr>
        <w:t xml:space="preserve"> umetno pripravljeno zemljino</w:t>
      </w:r>
      <w:r w:rsidR="004B5C75">
        <w:rPr>
          <w:sz w:val="20"/>
          <w:szCs w:val="20"/>
        </w:rPr>
        <w:t xml:space="preserve"> ali polnilo</w:t>
      </w:r>
      <w:r w:rsidR="000E5F96" w:rsidRPr="007E592E">
        <w:rPr>
          <w:sz w:val="20"/>
          <w:szCs w:val="20"/>
        </w:rPr>
        <w:t xml:space="preserve"> iz predpisa, ki ureja obremenjevanje tal z vnašanjem odpadkov.</w:t>
      </w:r>
    </w:p>
    <w:p w14:paraId="16ACF816" w14:textId="41C37802" w:rsidR="00447674" w:rsidRPr="00C52A7F" w:rsidRDefault="00447674" w:rsidP="004132E7">
      <w:pPr>
        <w:pStyle w:val="len"/>
        <w:numPr>
          <w:ilvl w:val="0"/>
          <w:numId w:val="29"/>
        </w:numPr>
        <w:spacing w:line="276" w:lineRule="auto"/>
        <w:rPr>
          <w:sz w:val="20"/>
          <w:szCs w:val="20"/>
        </w:rPr>
      </w:pPr>
      <w:r w:rsidRPr="00C52A7F">
        <w:rPr>
          <w:sz w:val="20"/>
          <w:szCs w:val="20"/>
        </w:rPr>
        <w:t>č</w:t>
      </w:r>
      <w:r w:rsidR="004600A8" w:rsidRPr="00C52A7F">
        <w:rPr>
          <w:sz w:val="20"/>
          <w:szCs w:val="20"/>
        </w:rPr>
        <w:t>len</w:t>
      </w:r>
    </w:p>
    <w:p w14:paraId="0C9996FB" w14:textId="049FE3B5" w:rsidR="0072282B" w:rsidRPr="00C52A7F" w:rsidRDefault="0072282B" w:rsidP="006D721F">
      <w:pPr>
        <w:widowControl w:val="0"/>
        <w:spacing w:before="120" w:line="276" w:lineRule="auto"/>
        <w:jc w:val="center"/>
        <w:rPr>
          <w:rFonts w:cs="Arial"/>
          <w:b/>
          <w:szCs w:val="20"/>
        </w:rPr>
      </w:pPr>
      <w:r w:rsidRPr="00C52A7F">
        <w:rPr>
          <w:rFonts w:cs="Arial"/>
          <w:b/>
          <w:szCs w:val="20"/>
        </w:rPr>
        <w:t>(zatiranje škodljivih organizmov na nekmetijskih zemljiščih)</w:t>
      </w:r>
    </w:p>
    <w:p w14:paraId="0B027CB9" w14:textId="1FBAF13A" w:rsidR="00DE5129" w:rsidRPr="007E592E" w:rsidRDefault="0072282B" w:rsidP="0072282B">
      <w:pPr>
        <w:pStyle w:val="Odstavek"/>
        <w:spacing w:line="276" w:lineRule="auto"/>
        <w:ind w:firstLine="0"/>
        <w:rPr>
          <w:sz w:val="20"/>
          <w:szCs w:val="20"/>
        </w:rPr>
      </w:pPr>
      <w:r w:rsidRPr="007E592E">
        <w:rPr>
          <w:sz w:val="20"/>
          <w:szCs w:val="20"/>
        </w:rPr>
        <w:t xml:space="preserve">Na notranjih območjih je </w:t>
      </w:r>
      <w:r w:rsidR="00BE191F" w:rsidRPr="007E592E">
        <w:rPr>
          <w:sz w:val="20"/>
          <w:szCs w:val="20"/>
        </w:rPr>
        <w:t>na območju gozdnih</w:t>
      </w:r>
      <w:r w:rsidRPr="007E592E">
        <w:rPr>
          <w:sz w:val="20"/>
          <w:szCs w:val="20"/>
        </w:rPr>
        <w:t xml:space="preserve"> in </w:t>
      </w:r>
      <w:r w:rsidR="00BE191F" w:rsidRPr="007E592E">
        <w:rPr>
          <w:sz w:val="20"/>
          <w:szCs w:val="20"/>
        </w:rPr>
        <w:t>poselitvenih površin</w:t>
      </w:r>
      <w:r w:rsidRPr="007E592E">
        <w:rPr>
          <w:sz w:val="20"/>
          <w:szCs w:val="20"/>
        </w:rPr>
        <w:t xml:space="preserve">, vključno </w:t>
      </w:r>
      <w:r w:rsidR="00BE191F" w:rsidRPr="007E592E">
        <w:rPr>
          <w:sz w:val="20"/>
          <w:szCs w:val="20"/>
        </w:rPr>
        <w:t>z območji prometnih površin</w:t>
      </w:r>
      <w:r w:rsidRPr="007E592E">
        <w:rPr>
          <w:sz w:val="20"/>
          <w:szCs w:val="20"/>
        </w:rPr>
        <w:t xml:space="preserve">, </w:t>
      </w:r>
      <w:r w:rsidR="00BE191F" w:rsidRPr="007E592E">
        <w:rPr>
          <w:sz w:val="20"/>
          <w:szCs w:val="20"/>
        </w:rPr>
        <w:t>na območju</w:t>
      </w:r>
      <w:r w:rsidRPr="007E592E">
        <w:rPr>
          <w:sz w:val="20"/>
          <w:szCs w:val="20"/>
        </w:rPr>
        <w:t xml:space="preserve"> </w:t>
      </w:r>
      <w:r w:rsidR="00BE191F" w:rsidRPr="007E592E">
        <w:rPr>
          <w:sz w:val="20"/>
          <w:szCs w:val="20"/>
        </w:rPr>
        <w:t xml:space="preserve">športnih </w:t>
      </w:r>
      <w:r w:rsidRPr="007E592E">
        <w:rPr>
          <w:sz w:val="20"/>
          <w:szCs w:val="20"/>
        </w:rPr>
        <w:t xml:space="preserve">igrišč za športe na prostem, </w:t>
      </w:r>
      <w:r w:rsidR="00BE191F" w:rsidRPr="007E592E">
        <w:rPr>
          <w:sz w:val="20"/>
          <w:szCs w:val="20"/>
        </w:rPr>
        <w:t>na</w:t>
      </w:r>
      <w:r w:rsidRPr="007E592E">
        <w:rPr>
          <w:sz w:val="20"/>
          <w:szCs w:val="20"/>
        </w:rPr>
        <w:t xml:space="preserve"> </w:t>
      </w:r>
      <w:r w:rsidR="00BE191F" w:rsidRPr="007E592E">
        <w:rPr>
          <w:sz w:val="20"/>
          <w:szCs w:val="20"/>
        </w:rPr>
        <w:t xml:space="preserve">otroških </w:t>
      </w:r>
      <w:r w:rsidRPr="007E592E">
        <w:rPr>
          <w:sz w:val="20"/>
          <w:szCs w:val="20"/>
        </w:rPr>
        <w:t xml:space="preserve">in </w:t>
      </w:r>
      <w:r w:rsidR="00BE191F" w:rsidRPr="007E592E">
        <w:rPr>
          <w:sz w:val="20"/>
          <w:szCs w:val="20"/>
        </w:rPr>
        <w:t xml:space="preserve">drugih javnih igriščih </w:t>
      </w:r>
      <w:r w:rsidRPr="007E592E">
        <w:rPr>
          <w:sz w:val="20"/>
          <w:szCs w:val="20"/>
        </w:rPr>
        <w:t xml:space="preserve">prepovedano zatiranje škodljivih organizmov s </w:t>
      </w:r>
      <w:r w:rsidR="006D76B3">
        <w:rPr>
          <w:sz w:val="20"/>
          <w:szCs w:val="20"/>
        </w:rPr>
        <w:t>kemičnimi ukrepi in uporabo FFS.</w:t>
      </w:r>
    </w:p>
    <w:p w14:paraId="7C15BCC5" w14:textId="688C2379" w:rsidR="004600A8" w:rsidRPr="00C52A7F" w:rsidRDefault="00632EDB" w:rsidP="004132E7">
      <w:pPr>
        <w:pStyle w:val="len"/>
        <w:numPr>
          <w:ilvl w:val="0"/>
          <w:numId w:val="29"/>
        </w:numPr>
        <w:spacing w:line="276" w:lineRule="auto"/>
        <w:rPr>
          <w:sz w:val="20"/>
          <w:szCs w:val="20"/>
        </w:rPr>
      </w:pPr>
      <w:r w:rsidRPr="00C52A7F">
        <w:rPr>
          <w:sz w:val="20"/>
          <w:szCs w:val="20"/>
        </w:rPr>
        <w:t>č</w:t>
      </w:r>
      <w:r w:rsidR="004600A8" w:rsidRPr="00C52A7F">
        <w:rPr>
          <w:sz w:val="20"/>
          <w:szCs w:val="20"/>
        </w:rPr>
        <w:t>len</w:t>
      </w:r>
    </w:p>
    <w:p w14:paraId="69F056FD" w14:textId="756A4D57" w:rsidR="00632EDB" w:rsidRPr="00C52A7F" w:rsidRDefault="0072282B" w:rsidP="00A86818">
      <w:pPr>
        <w:widowControl w:val="0"/>
        <w:spacing w:before="120" w:line="276" w:lineRule="auto"/>
        <w:jc w:val="center"/>
        <w:rPr>
          <w:rFonts w:cs="Arial"/>
          <w:b/>
          <w:szCs w:val="20"/>
        </w:rPr>
      </w:pPr>
      <w:r w:rsidRPr="00C52A7F">
        <w:rPr>
          <w:rFonts w:cs="Arial"/>
          <w:b/>
          <w:szCs w:val="20"/>
        </w:rPr>
        <w:lastRenderedPageBreak/>
        <w:t>(</w:t>
      </w:r>
      <w:r w:rsidR="00F150AF">
        <w:rPr>
          <w:rFonts w:cs="Arial"/>
          <w:b/>
          <w:szCs w:val="20"/>
        </w:rPr>
        <w:t xml:space="preserve">pogozdovanje, </w:t>
      </w:r>
      <w:r w:rsidR="006E1286" w:rsidRPr="00C52A7F">
        <w:rPr>
          <w:rFonts w:cs="Arial"/>
          <w:b/>
          <w:szCs w:val="20"/>
        </w:rPr>
        <w:t>sečnja in spravilo lesa</w:t>
      </w:r>
      <w:r w:rsidRPr="00C52A7F">
        <w:rPr>
          <w:rFonts w:cs="Arial"/>
          <w:b/>
          <w:szCs w:val="20"/>
        </w:rPr>
        <w:t>)</w:t>
      </w:r>
    </w:p>
    <w:p w14:paraId="4EA7929D" w14:textId="67785C86" w:rsidR="0072282B" w:rsidRPr="007E592E" w:rsidRDefault="0072282B" w:rsidP="0072282B">
      <w:pPr>
        <w:pStyle w:val="Odstavek"/>
        <w:spacing w:line="276" w:lineRule="auto"/>
        <w:ind w:firstLine="0"/>
        <w:rPr>
          <w:sz w:val="20"/>
          <w:szCs w:val="20"/>
        </w:rPr>
      </w:pPr>
      <w:r w:rsidRPr="007E592E">
        <w:rPr>
          <w:sz w:val="20"/>
          <w:szCs w:val="20"/>
        </w:rPr>
        <w:t xml:space="preserve">(1) Na notranjih območjih </w:t>
      </w:r>
      <w:r w:rsidR="006062F4">
        <w:rPr>
          <w:sz w:val="20"/>
          <w:szCs w:val="20"/>
        </w:rPr>
        <w:t>je na gozdnih površinah dovoljeno</w:t>
      </w:r>
      <w:r w:rsidRPr="007E592E">
        <w:rPr>
          <w:sz w:val="20"/>
          <w:szCs w:val="20"/>
        </w:rPr>
        <w:t xml:space="preserve"> pogozdovanje in obnova gozda s saditvijo oziroma setvijo. </w:t>
      </w:r>
    </w:p>
    <w:p w14:paraId="2D1348A7" w14:textId="12C1FEC1" w:rsidR="006062F4" w:rsidRDefault="006062F4" w:rsidP="006062F4">
      <w:pPr>
        <w:pStyle w:val="Odstavek"/>
        <w:spacing w:line="276" w:lineRule="auto"/>
        <w:ind w:firstLine="0"/>
        <w:rPr>
          <w:sz w:val="20"/>
          <w:szCs w:val="20"/>
        </w:rPr>
      </w:pPr>
      <w:r w:rsidRPr="007E592E">
        <w:rPr>
          <w:sz w:val="20"/>
          <w:szCs w:val="20"/>
        </w:rPr>
        <w:t xml:space="preserve">(2) Na </w:t>
      </w:r>
      <w:r>
        <w:rPr>
          <w:sz w:val="20"/>
          <w:szCs w:val="20"/>
        </w:rPr>
        <w:t xml:space="preserve">notranjih območjih je na gozdnih površinah prepovedana </w:t>
      </w:r>
      <w:proofErr w:type="spellStart"/>
      <w:r>
        <w:rPr>
          <w:sz w:val="20"/>
          <w:szCs w:val="20"/>
        </w:rPr>
        <w:t>golosečnja</w:t>
      </w:r>
      <w:proofErr w:type="spellEnd"/>
      <w:r>
        <w:rPr>
          <w:sz w:val="20"/>
          <w:szCs w:val="20"/>
        </w:rPr>
        <w:t xml:space="preserve"> in krčenje gozdov, razen sanitarne sečnje.</w:t>
      </w:r>
    </w:p>
    <w:p w14:paraId="180B856D" w14:textId="32404637" w:rsidR="006062F4" w:rsidRDefault="006062F4" w:rsidP="006062F4">
      <w:pPr>
        <w:pStyle w:val="Odstavek"/>
        <w:spacing w:line="276" w:lineRule="auto"/>
        <w:ind w:firstLine="0"/>
        <w:rPr>
          <w:sz w:val="20"/>
          <w:szCs w:val="20"/>
        </w:rPr>
      </w:pPr>
      <w:r w:rsidRPr="007E592E">
        <w:rPr>
          <w:sz w:val="20"/>
          <w:szCs w:val="20"/>
        </w:rPr>
        <w:t>(</w:t>
      </w:r>
      <w:r w:rsidR="001E6C60">
        <w:rPr>
          <w:sz w:val="20"/>
          <w:szCs w:val="20"/>
        </w:rPr>
        <w:t>3</w:t>
      </w:r>
      <w:r w:rsidRPr="007E592E">
        <w:rPr>
          <w:sz w:val="20"/>
          <w:szCs w:val="20"/>
        </w:rPr>
        <w:t xml:space="preserve">) Na </w:t>
      </w:r>
      <w:r>
        <w:rPr>
          <w:sz w:val="20"/>
          <w:szCs w:val="20"/>
        </w:rPr>
        <w:t>notranjih območjih</w:t>
      </w:r>
      <w:r w:rsidRPr="007E592E">
        <w:rPr>
          <w:sz w:val="20"/>
          <w:szCs w:val="20"/>
        </w:rPr>
        <w:t xml:space="preserve"> je</w:t>
      </w:r>
      <w:r>
        <w:rPr>
          <w:sz w:val="20"/>
          <w:szCs w:val="20"/>
        </w:rPr>
        <w:t xml:space="preserve"> treba pri spravilu lesa uporabljati tehnologijo, ki čim manj poškoduje gozdna tla. </w:t>
      </w:r>
    </w:p>
    <w:p w14:paraId="0977D1ED" w14:textId="0E86A5AE" w:rsidR="006062F4" w:rsidRPr="006E60EB" w:rsidRDefault="001E6C60" w:rsidP="006062F4">
      <w:pPr>
        <w:pStyle w:val="Odstavek"/>
        <w:spacing w:line="276" w:lineRule="auto"/>
        <w:ind w:firstLine="0"/>
        <w:rPr>
          <w:sz w:val="20"/>
          <w:szCs w:val="20"/>
        </w:rPr>
      </w:pPr>
      <w:r w:rsidRPr="006E60EB">
        <w:rPr>
          <w:sz w:val="20"/>
          <w:szCs w:val="20"/>
        </w:rPr>
        <w:t>(4</w:t>
      </w:r>
      <w:r w:rsidR="006062F4" w:rsidRPr="006E60EB">
        <w:rPr>
          <w:sz w:val="20"/>
          <w:szCs w:val="20"/>
        </w:rPr>
        <w:t xml:space="preserve">) </w:t>
      </w:r>
      <w:r w:rsidR="00B76890" w:rsidRPr="006E60EB">
        <w:rPr>
          <w:sz w:val="20"/>
          <w:szCs w:val="20"/>
        </w:rPr>
        <w:t xml:space="preserve">Na notranjih območjih se pri obnovi gozda, sečnji in spravilu lesa z mehanizacijo </w:t>
      </w:r>
      <w:r w:rsidR="006062F4" w:rsidRPr="006E60EB">
        <w:rPr>
          <w:sz w:val="20"/>
          <w:szCs w:val="20"/>
        </w:rPr>
        <w:t xml:space="preserve">uporabljajo le </w:t>
      </w:r>
      <w:proofErr w:type="spellStart"/>
      <w:r w:rsidR="006062F4" w:rsidRPr="006E60EB">
        <w:rPr>
          <w:sz w:val="20"/>
          <w:szCs w:val="20"/>
        </w:rPr>
        <w:t>bio</w:t>
      </w:r>
      <w:proofErr w:type="spellEnd"/>
      <w:r w:rsidR="006062F4" w:rsidRPr="006E60EB">
        <w:rPr>
          <w:sz w:val="20"/>
          <w:szCs w:val="20"/>
        </w:rPr>
        <w:t xml:space="preserve"> olja. </w:t>
      </w:r>
    </w:p>
    <w:p w14:paraId="0DB0804F" w14:textId="3640F811" w:rsidR="0072282B" w:rsidRDefault="001E6C60" w:rsidP="006062F4">
      <w:pPr>
        <w:pStyle w:val="Odstavek"/>
        <w:spacing w:line="276" w:lineRule="auto"/>
        <w:ind w:firstLine="0"/>
        <w:rPr>
          <w:sz w:val="20"/>
          <w:szCs w:val="20"/>
        </w:rPr>
      </w:pPr>
      <w:r>
        <w:rPr>
          <w:sz w:val="20"/>
          <w:szCs w:val="20"/>
        </w:rPr>
        <w:t>(5</w:t>
      </w:r>
      <w:r w:rsidR="0072282B" w:rsidRPr="007E592E">
        <w:rPr>
          <w:sz w:val="20"/>
          <w:szCs w:val="20"/>
        </w:rPr>
        <w:t>) Na</w:t>
      </w:r>
      <w:r w:rsidR="00327457">
        <w:rPr>
          <w:sz w:val="20"/>
          <w:szCs w:val="20"/>
        </w:rPr>
        <w:t xml:space="preserve"> </w:t>
      </w:r>
      <w:r w:rsidR="00CC3EFC">
        <w:rPr>
          <w:sz w:val="20"/>
          <w:szCs w:val="20"/>
        </w:rPr>
        <w:t>VVO I in VVO</w:t>
      </w:r>
      <w:r w:rsidR="00CF10B4">
        <w:rPr>
          <w:sz w:val="20"/>
          <w:szCs w:val="20"/>
        </w:rPr>
        <w:t xml:space="preserve"> </w:t>
      </w:r>
      <w:r w:rsidR="00CC3EFC">
        <w:rPr>
          <w:sz w:val="20"/>
          <w:szCs w:val="20"/>
        </w:rPr>
        <w:t>II</w:t>
      </w:r>
      <w:r w:rsidR="0072282B" w:rsidRPr="007E592E">
        <w:rPr>
          <w:sz w:val="20"/>
          <w:szCs w:val="20"/>
        </w:rPr>
        <w:t xml:space="preserve"> je treba </w:t>
      </w:r>
      <w:r w:rsidR="006062F4">
        <w:rPr>
          <w:sz w:val="20"/>
          <w:szCs w:val="20"/>
        </w:rPr>
        <w:t>o začetku in koncu</w:t>
      </w:r>
      <w:r w:rsidR="0072282B" w:rsidRPr="007E592E">
        <w:rPr>
          <w:sz w:val="20"/>
          <w:szCs w:val="20"/>
        </w:rPr>
        <w:t xml:space="preserve"> del, ki so povezana s pogozdovanje</w:t>
      </w:r>
      <w:r w:rsidR="00834A67" w:rsidRPr="007E592E">
        <w:rPr>
          <w:sz w:val="20"/>
          <w:szCs w:val="20"/>
        </w:rPr>
        <w:t>m</w:t>
      </w:r>
      <w:r w:rsidR="0072282B" w:rsidRPr="007E592E">
        <w:rPr>
          <w:sz w:val="20"/>
          <w:szCs w:val="20"/>
        </w:rPr>
        <w:t>, obnovo gozda</w:t>
      </w:r>
      <w:r w:rsidR="00834A67" w:rsidRPr="007E592E">
        <w:rPr>
          <w:sz w:val="20"/>
          <w:szCs w:val="20"/>
        </w:rPr>
        <w:t>,</w:t>
      </w:r>
      <w:r w:rsidR="006D76B3">
        <w:rPr>
          <w:sz w:val="20"/>
          <w:szCs w:val="20"/>
        </w:rPr>
        <w:t xml:space="preserve"> sanitarno sečnjo,</w:t>
      </w:r>
      <w:r w:rsidR="0072282B" w:rsidRPr="007E592E">
        <w:rPr>
          <w:sz w:val="20"/>
          <w:szCs w:val="20"/>
        </w:rPr>
        <w:t xml:space="preserve"> sečnjo in spravilom lesa z mehanizacijo iz gozda</w:t>
      </w:r>
      <w:r w:rsidR="00834A67" w:rsidRPr="007E592E">
        <w:rPr>
          <w:sz w:val="20"/>
          <w:szCs w:val="20"/>
        </w:rPr>
        <w:t>,</w:t>
      </w:r>
      <w:r w:rsidR="0072282B" w:rsidRPr="007E592E">
        <w:rPr>
          <w:sz w:val="20"/>
          <w:szCs w:val="20"/>
        </w:rPr>
        <w:t xml:space="preserve"> o tem obvestiti izvajalca javne službe</w:t>
      </w:r>
      <w:r w:rsidR="00C213D2">
        <w:rPr>
          <w:sz w:val="20"/>
          <w:szCs w:val="20"/>
        </w:rPr>
        <w:t xml:space="preserve"> oskrbe s pitno vodo</w:t>
      </w:r>
      <w:r w:rsidR="0072282B" w:rsidRPr="007E592E">
        <w:rPr>
          <w:sz w:val="20"/>
          <w:szCs w:val="20"/>
        </w:rPr>
        <w:t xml:space="preserve">. </w:t>
      </w:r>
    </w:p>
    <w:p w14:paraId="388C0723" w14:textId="6EFA9371" w:rsidR="00916801" w:rsidRDefault="0072282B" w:rsidP="001C297D">
      <w:pPr>
        <w:pStyle w:val="Poglavje"/>
        <w:spacing w:line="276" w:lineRule="auto"/>
        <w:jc w:val="left"/>
        <w:rPr>
          <w:sz w:val="20"/>
          <w:szCs w:val="20"/>
        </w:rPr>
      </w:pPr>
      <w:r w:rsidRPr="00BC727A">
        <w:rPr>
          <w:sz w:val="20"/>
          <w:szCs w:val="20"/>
        </w:rPr>
        <w:t>VII. DRUGE ZAHTEVE IN OMEJI</w:t>
      </w:r>
      <w:r w:rsidR="001C297D">
        <w:rPr>
          <w:sz w:val="20"/>
          <w:szCs w:val="20"/>
        </w:rPr>
        <w:t>TVE</w:t>
      </w:r>
    </w:p>
    <w:p w14:paraId="3F93D269" w14:textId="0AE36195" w:rsidR="00C213D2" w:rsidRPr="008C09D5" w:rsidRDefault="00C213D2" w:rsidP="004132E7">
      <w:pPr>
        <w:pStyle w:val="len"/>
        <w:numPr>
          <w:ilvl w:val="0"/>
          <w:numId w:val="29"/>
        </w:numPr>
        <w:spacing w:line="276" w:lineRule="auto"/>
        <w:rPr>
          <w:sz w:val="20"/>
          <w:szCs w:val="20"/>
        </w:rPr>
      </w:pPr>
      <w:r w:rsidRPr="008C09D5">
        <w:rPr>
          <w:sz w:val="20"/>
          <w:szCs w:val="20"/>
        </w:rPr>
        <w:t xml:space="preserve"> člen</w:t>
      </w:r>
    </w:p>
    <w:p w14:paraId="24FBE84E" w14:textId="77777777" w:rsidR="00C213D2" w:rsidRPr="00C213D2" w:rsidRDefault="00C213D2" w:rsidP="00C213D2">
      <w:pPr>
        <w:widowControl w:val="0"/>
        <w:spacing w:before="120" w:line="276" w:lineRule="auto"/>
        <w:jc w:val="center"/>
        <w:rPr>
          <w:rFonts w:cs="Arial"/>
          <w:szCs w:val="20"/>
        </w:rPr>
      </w:pPr>
      <w:r w:rsidRPr="00C213D2">
        <w:rPr>
          <w:rFonts w:cs="Arial"/>
          <w:szCs w:val="20"/>
        </w:rPr>
        <w:t>(poseganje na vodna in priobalna zemljišča ter ogrožena območja)</w:t>
      </w:r>
    </w:p>
    <w:p w14:paraId="6F0BB83F" w14:textId="77777777" w:rsidR="00C213D2" w:rsidRPr="00C213D2" w:rsidRDefault="00C213D2" w:rsidP="00C213D2">
      <w:pPr>
        <w:overflowPunct w:val="0"/>
        <w:autoSpaceDE w:val="0"/>
        <w:autoSpaceDN w:val="0"/>
        <w:adjustRightInd w:val="0"/>
        <w:spacing w:before="240" w:line="276" w:lineRule="auto"/>
        <w:jc w:val="both"/>
        <w:textAlignment w:val="baseline"/>
        <w:rPr>
          <w:rFonts w:cs="Arial"/>
          <w:szCs w:val="20"/>
          <w:lang w:eastAsia="sl-SI"/>
        </w:rPr>
      </w:pPr>
      <w:r w:rsidRPr="00C213D2">
        <w:rPr>
          <w:rFonts w:cs="Arial"/>
          <w:szCs w:val="20"/>
          <w:lang w:eastAsia="sl-SI"/>
        </w:rPr>
        <w:t xml:space="preserve">Na notranjih območjih je poseganje v vodotoke ali priobalna zemljišča ter odvzem naplavin iz vodotokov in priobalnih zemljišč prepovedana, razen če gre za: </w:t>
      </w:r>
    </w:p>
    <w:p w14:paraId="2FA846C4" w14:textId="77777777" w:rsidR="00C213D2" w:rsidRPr="00C213D2" w:rsidRDefault="00C213D2" w:rsidP="00C213D2">
      <w:pPr>
        <w:numPr>
          <w:ilvl w:val="0"/>
          <w:numId w:val="21"/>
        </w:numPr>
        <w:spacing w:line="276" w:lineRule="auto"/>
        <w:jc w:val="both"/>
        <w:rPr>
          <w:rFonts w:cs="Arial"/>
          <w:szCs w:val="20"/>
          <w:lang w:eastAsia="sl-SI"/>
        </w:rPr>
      </w:pPr>
      <w:r w:rsidRPr="00C213D2">
        <w:rPr>
          <w:rFonts w:cs="Arial"/>
          <w:szCs w:val="20"/>
          <w:lang w:eastAsia="sl-SI"/>
        </w:rPr>
        <w:t>gradnjo ali rekonstrukcijo objektov, ki so namenjeni za javno oskrbo s pitno vodo,</w:t>
      </w:r>
    </w:p>
    <w:p w14:paraId="65AFAD09" w14:textId="77777777" w:rsidR="00C213D2" w:rsidRPr="00C213D2" w:rsidRDefault="00C213D2" w:rsidP="00C213D2">
      <w:pPr>
        <w:numPr>
          <w:ilvl w:val="0"/>
          <w:numId w:val="21"/>
        </w:numPr>
        <w:spacing w:line="276" w:lineRule="auto"/>
        <w:jc w:val="both"/>
        <w:rPr>
          <w:rFonts w:cs="Arial"/>
          <w:szCs w:val="20"/>
          <w:lang w:eastAsia="sl-SI"/>
        </w:rPr>
      </w:pPr>
      <w:r w:rsidRPr="00C213D2">
        <w:rPr>
          <w:rFonts w:cs="Arial"/>
          <w:szCs w:val="20"/>
          <w:lang w:eastAsia="sl-SI"/>
        </w:rPr>
        <w:t xml:space="preserve">izvajanje obvezne gospodarske javne službe vzdrževanja vodnih in priobalnih zemljišč, </w:t>
      </w:r>
    </w:p>
    <w:p w14:paraId="1F8E1853" w14:textId="77777777" w:rsidR="00C213D2" w:rsidRPr="00C213D2" w:rsidRDefault="00C213D2" w:rsidP="00C213D2">
      <w:pPr>
        <w:numPr>
          <w:ilvl w:val="0"/>
          <w:numId w:val="21"/>
        </w:numPr>
        <w:spacing w:line="276" w:lineRule="auto"/>
        <w:jc w:val="both"/>
        <w:rPr>
          <w:rFonts w:cs="Arial"/>
          <w:szCs w:val="20"/>
          <w:lang w:eastAsia="sl-SI"/>
        </w:rPr>
      </w:pPr>
      <w:r w:rsidRPr="00C213D2">
        <w:rPr>
          <w:rFonts w:cs="Arial"/>
          <w:szCs w:val="20"/>
          <w:lang w:eastAsia="sl-SI"/>
        </w:rPr>
        <w:t>izvajanje ukrepov varstva pred škodljivim delovanjem voda v skladu s predpisi, ki urejajo vode,</w:t>
      </w:r>
    </w:p>
    <w:p w14:paraId="2947EAC4" w14:textId="77777777" w:rsidR="00C213D2" w:rsidRPr="00C213D2" w:rsidRDefault="00C213D2" w:rsidP="00C213D2">
      <w:pPr>
        <w:numPr>
          <w:ilvl w:val="0"/>
          <w:numId w:val="21"/>
        </w:numPr>
        <w:spacing w:line="276" w:lineRule="auto"/>
        <w:jc w:val="both"/>
        <w:rPr>
          <w:rFonts w:cs="Arial"/>
          <w:szCs w:val="20"/>
          <w:lang w:eastAsia="sl-SI"/>
        </w:rPr>
      </w:pPr>
      <w:r w:rsidRPr="00C213D2">
        <w:rPr>
          <w:rFonts w:cs="Arial"/>
          <w:szCs w:val="20"/>
          <w:lang w:eastAsia="sl-SI"/>
        </w:rPr>
        <w:t>posebno rabo vode, če je za to rabo podeljena vodna pravica,</w:t>
      </w:r>
    </w:p>
    <w:p w14:paraId="47062709" w14:textId="77777777" w:rsidR="00C213D2" w:rsidRPr="00C213D2" w:rsidRDefault="00C213D2" w:rsidP="00C213D2">
      <w:pPr>
        <w:numPr>
          <w:ilvl w:val="0"/>
          <w:numId w:val="21"/>
        </w:numPr>
        <w:spacing w:line="276" w:lineRule="auto"/>
        <w:jc w:val="both"/>
        <w:rPr>
          <w:rFonts w:cs="Arial"/>
          <w:sz w:val="22"/>
          <w:szCs w:val="22"/>
          <w:lang w:eastAsia="sl-SI"/>
        </w:rPr>
      </w:pPr>
      <w:r w:rsidRPr="00C213D2">
        <w:rPr>
          <w:rFonts w:cs="Arial"/>
          <w:szCs w:val="20"/>
          <w:lang w:eastAsia="sl-SI"/>
        </w:rPr>
        <w:t>gradnjo iztokov za odvajanje odpadne vode v skladu s predpisi, ki urejajo emisijo snovi in toplote pri odvajanju odpadnih voda v vode in javno kanalizacijo, in če s to uredbo ni določeno drugače.</w:t>
      </w:r>
    </w:p>
    <w:p w14:paraId="4B72D983" w14:textId="6FBE6705" w:rsidR="004600A8" w:rsidRPr="00C52A7F" w:rsidRDefault="00447674" w:rsidP="004132E7">
      <w:pPr>
        <w:pStyle w:val="len"/>
        <w:numPr>
          <w:ilvl w:val="0"/>
          <w:numId w:val="29"/>
        </w:numPr>
        <w:spacing w:line="276" w:lineRule="auto"/>
        <w:rPr>
          <w:sz w:val="20"/>
          <w:szCs w:val="20"/>
        </w:rPr>
      </w:pPr>
      <w:r w:rsidRPr="00C52A7F">
        <w:rPr>
          <w:sz w:val="20"/>
          <w:szCs w:val="20"/>
        </w:rPr>
        <w:t>č</w:t>
      </w:r>
      <w:r w:rsidR="004600A8" w:rsidRPr="00C52A7F">
        <w:rPr>
          <w:sz w:val="20"/>
          <w:szCs w:val="20"/>
        </w:rPr>
        <w:t>len</w:t>
      </w:r>
    </w:p>
    <w:p w14:paraId="612415D5" w14:textId="100F4591" w:rsidR="0072282B" w:rsidRPr="00C52A7F" w:rsidRDefault="0072282B" w:rsidP="00A86818">
      <w:pPr>
        <w:widowControl w:val="0"/>
        <w:spacing w:before="120" w:line="276" w:lineRule="auto"/>
        <w:jc w:val="center"/>
        <w:rPr>
          <w:rFonts w:cs="Arial"/>
          <w:b/>
          <w:szCs w:val="20"/>
        </w:rPr>
      </w:pPr>
      <w:r w:rsidRPr="00C52A7F">
        <w:rPr>
          <w:rFonts w:cs="Arial"/>
          <w:b/>
          <w:szCs w:val="20"/>
        </w:rPr>
        <w:t>(odvajanje odpadnih voda)</w:t>
      </w:r>
    </w:p>
    <w:p w14:paraId="2E84EDE2" w14:textId="3F04F010" w:rsidR="009E00E0" w:rsidRDefault="009E00E0" w:rsidP="00F601A3">
      <w:pPr>
        <w:pStyle w:val="Odstavek"/>
        <w:spacing w:line="276" w:lineRule="auto"/>
        <w:ind w:firstLine="0"/>
        <w:rPr>
          <w:sz w:val="20"/>
          <w:szCs w:val="20"/>
        </w:rPr>
      </w:pPr>
      <w:r w:rsidRPr="00A628E2">
        <w:rPr>
          <w:sz w:val="20"/>
          <w:szCs w:val="20"/>
        </w:rPr>
        <w:t>Na vodovarstvenih območjih mora biti zagotovljeno, da se padavinska, komunalna in industrijska  odpadna voda odvaja v skladu s predpisom, ki ureja emisijo snovi in toplote pri odvajanju odpadnih voda v vode in javno kanalizacijo, padavinska odpadna voda s cest v skladu s predpisom, ki ureja emisijo snovi pri odvajanju padavinske vode z javnih cest in v skladu z določili te uredbe.</w:t>
      </w:r>
    </w:p>
    <w:p w14:paraId="054D0489" w14:textId="5023541D" w:rsidR="00987337" w:rsidRPr="00C678CB" w:rsidRDefault="00987337" w:rsidP="000607EE">
      <w:pPr>
        <w:pStyle w:val="len"/>
        <w:numPr>
          <w:ilvl w:val="0"/>
          <w:numId w:val="29"/>
        </w:numPr>
        <w:spacing w:line="276" w:lineRule="auto"/>
        <w:rPr>
          <w:sz w:val="20"/>
          <w:szCs w:val="20"/>
        </w:rPr>
      </w:pPr>
      <w:r w:rsidRPr="00C678CB">
        <w:rPr>
          <w:sz w:val="20"/>
          <w:szCs w:val="20"/>
        </w:rPr>
        <w:t>člen</w:t>
      </w:r>
    </w:p>
    <w:p w14:paraId="76B3A5BA" w14:textId="77777777" w:rsidR="00987337" w:rsidRPr="00A05E67" w:rsidRDefault="00987337" w:rsidP="00987337">
      <w:pPr>
        <w:widowControl w:val="0"/>
        <w:spacing w:before="120" w:line="276" w:lineRule="auto"/>
        <w:jc w:val="center"/>
        <w:rPr>
          <w:rFonts w:cs="Arial"/>
          <w:b/>
          <w:szCs w:val="20"/>
        </w:rPr>
      </w:pPr>
      <w:r w:rsidRPr="00A05E67">
        <w:rPr>
          <w:rFonts w:cs="Arial"/>
          <w:b/>
          <w:szCs w:val="20"/>
        </w:rPr>
        <w:t>(pogoji za gradnjo)</w:t>
      </w:r>
    </w:p>
    <w:p w14:paraId="76981660" w14:textId="141F4B90" w:rsidR="00AC5182" w:rsidRDefault="00F72B1C" w:rsidP="00F72B1C">
      <w:pPr>
        <w:pStyle w:val="Odstavek"/>
        <w:spacing w:line="276" w:lineRule="auto"/>
        <w:ind w:firstLine="0"/>
        <w:rPr>
          <w:sz w:val="20"/>
          <w:szCs w:val="20"/>
        </w:rPr>
      </w:pPr>
      <w:r w:rsidRPr="00F72B1C">
        <w:rPr>
          <w:sz w:val="20"/>
          <w:szCs w:val="20"/>
        </w:rPr>
        <w:t>(1</w:t>
      </w:r>
      <w:r>
        <w:rPr>
          <w:sz w:val="20"/>
          <w:szCs w:val="20"/>
        </w:rPr>
        <w:t xml:space="preserve">) </w:t>
      </w:r>
      <w:r w:rsidR="00AC5182">
        <w:rPr>
          <w:sz w:val="20"/>
          <w:szCs w:val="20"/>
        </w:rPr>
        <w:t xml:space="preserve">Izkopi na VVO I in VVO II so dovoljeni, če so izvedeni več kakor dva (2) m nad najvišjo gladino podzemne vode. </w:t>
      </w:r>
    </w:p>
    <w:p w14:paraId="3DC312A5" w14:textId="5512A55B" w:rsidR="00F72B1C" w:rsidRDefault="00F72B1C" w:rsidP="00F72B1C">
      <w:pPr>
        <w:pStyle w:val="Odstavek"/>
        <w:spacing w:line="276" w:lineRule="auto"/>
        <w:ind w:firstLine="0"/>
        <w:rPr>
          <w:sz w:val="20"/>
          <w:szCs w:val="20"/>
        </w:rPr>
      </w:pPr>
      <w:r>
        <w:rPr>
          <w:sz w:val="20"/>
          <w:szCs w:val="20"/>
        </w:rPr>
        <w:lastRenderedPageBreak/>
        <w:t xml:space="preserve">(2) </w:t>
      </w:r>
      <w:r w:rsidRPr="006F0592">
        <w:rPr>
          <w:sz w:val="20"/>
          <w:szCs w:val="20"/>
        </w:rPr>
        <w:t xml:space="preserve">Če sta gradnja objektov in izvajanje gradbenih del na </w:t>
      </w:r>
      <w:r>
        <w:rPr>
          <w:sz w:val="20"/>
          <w:szCs w:val="20"/>
        </w:rPr>
        <w:t>VVO I in VVO II</w:t>
      </w:r>
      <w:r w:rsidRPr="006F0592">
        <w:rPr>
          <w:sz w:val="20"/>
          <w:szCs w:val="20"/>
        </w:rPr>
        <w:t xml:space="preserve"> dovoljena, se ne sme posegati v območje nihanja podzemne vode v vodonosniku.</w:t>
      </w:r>
    </w:p>
    <w:p w14:paraId="4529C1DD" w14:textId="0FA2A19E" w:rsidR="0052171F" w:rsidRDefault="0052171F" w:rsidP="0052171F">
      <w:pPr>
        <w:pStyle w:val="Odstavek"/>
        <w:spacing w:line="276" w:lineRule="auto"/>
        <w:ind w:firstLine="0"/>
        <w:rPr>
          <w:sz w:val="20"/>
          <w:szCs w:val="20"/>
        </w:rPr>
      </w:pPr>
      <w:r>
        <w:rPr>
          <w:sz w:val="20"/>
          <w:szCs w:val="20"/>
        </w:rPr>
        <w:t>(</w:t>
      </w:r>
      <w:r w:rsidR="00F72B1C">
        <w:rPr>
          <w:sz w:val="20"/>
          <w:szCs w:val="20"/>
        </w:rPr>
        <w:t>3</w:t>
      </w:r>
      <w:r>
        <w:rPr>
          <w:sz w:val="20"/>
          <w:szCs w:val="20"/>
        </w:rPr>
        <w:t xml:space="preserve">) Gradnjo objektov, izvajanje gradbenih del vključno z izkopi na VVO III, je treba izvesti nad srednjo gladino podzemne vode. Če se </w:t>
      </w:r>
      <w:proofErr w:type="spellStart"/>
      <w:r>
        <w:rPr>
          <w:sz w:val="20"/>
          <w:szCs w:val="20"/>
        </w:rPr>
        <w:t>transmisivnost</w:t>
      </w:r>
      <w:proofErr w:type="spellEnd"/>
      <w:r>
        <w:rPr>
          <w:sz w:val="20"/>
          <w:szCs w:val="20"/>
        </w:rPr>
        <w:t xml:space="preserve"> vodonosnika na mestu gradnje ne zmanjša za več kot 10 %, je gradnja izjemoma dovoljena tudi globlje. Če je med gradnjo ali obratovanjem treba drenirati ali črpati podzemno vodo je za to potrebno vodno soglasje.</w:t>
      </w:r>
    </w:p>
    <w:p w14:paraId="2D894721" w14:textId="5FE66B58" w:rsidR="00F72B1C" w:rsidRDefault="00F72B1C" w:rsidP="00987337">
      <w:pPr>
        <w:pStyle w:val="Odstavek"/>
        <w:spacing w:line="276" w:lineRule="auto"/>
        <w:ind w:firstLine="0"/>
        <w:rPr>
          <w:sz w:val="20"/>
          <w:szCs w:val="20"/>
        </w:rPr>
      </w:pPr>
      <w:r>
        <w:rPr>
          <w:sz w:val="20"/>
          <w:szCs w:val="20"/>
        </w:rPr>
        <w:t xml:space="preserve">(4) Ne glede na prvi, drugi in tretji odstavek tega člena je možno posegati pod srednjo gladino podzemne vode, če je to dovoljeno v </w:t>
      </w:r>
      <w:r w:rsidRPr="00704B31">
        <w:rPr>
          <w:sz w:val="20"/>
          <w:szCs w:val="20"/>
        </w:rPr>
        <w:t>Priloga 4, Priloga 5 in Prilogi 6.</w:t>
      </w:r>
    </w:p>
    <w:p w14:paraId="1D5F32AA" w14:textId="6D1ED6C1" w:rsidR="00987337" w:rsidRDefault="00AC5182" w:rsidP="00987337">
      <w:pPr>
        <w:pStyle w:val="Odstavek"/>
        <w:spacing w:line="276" w:lineRule="auto"/>
        <w:ind w:firstLine="0"/>
        <w:rPr>
          <w:sz w:val="20"/>
          <w:szCs w:val="20"/>
        </w:rPr>
      </w:pPr>
      <w:r>
        <w:rPr>
          <w:sz w:val="20"/>
          <w:szCs w:val="20"/>
        </w:rPr>
        <w:t>(</w:t>
      </w:r>
      <w:r w:rsidR="00F72B1C">
        <w:rPr>
          <w:sz w:val="20"/>
          <w:szCs w:val="20"/>
        </w:rPr>
        <w:t>5</w:t>
      </w:r>
      <w:r>
        <w:rPr>
          <w:sz w:val="20"/>
          <w:szCs w:val="20"/>
        </w:rPr>
        <w:t xml:space="preserve">) </w:t>
      </w:r>
      <w:r w:rsidR="00987337">
        <w:rPr>
          <w:sz w:val="20"/>
          <w:szCs w:val="20"/>
        </w:rPr>
        <w:t>Investitor obvesti i</w:t>
      </w:r>
      <w:r w:rsidR="00987337" w:rsidRPr="002A22A6">
        <w:rPr>
          <w:sz w:val="20"/>
          <w:szCs w:val="20"/>
        </w:rPr>
        <w:t>zvajal</w:t>
      </w:r>
      <w:r w:rsidR="00987337">
        <w:rPr>
          <w:sz w:val="20"/>
          <w:szCs w:val="20"/>
        </w:rPr>
        <w:t>ca</w:t>
      </w:r>
      <w:r w:rsidR="00987337" w:rsidRPr="002A22A6">
        <w:rPr>
          <w:sz w:val="20"/>
          <w:szCs w:val="20"/>
        </w:rPr>
        <w:t xml:space="preserve"> javne službe</w:t>
      </w:r>
      <w:r w:rsidR="00987337">
        <w:rPr>
          <w:sz w:val="20"/>
          <w:szCs w:val="20"/>
        </w:rPr>
        <w:t xml:space="preserve"> oskrbe s pitno vodo</w:t>
      </w:r>
      <w:r w:rsidR="00987337" w:rsidRPr="002A22A6">
        <w:rPr>
          <w:sz w:val="20"/>
          <w:szCs w:val="20"/>
        </w:rPr>
        <w:t xml:space="preserve"> o začetku</w:t>
      </w:r>
      <w:r w:rsidR="00987337">
        <w:rPr>
          <w:sz w:val="20"/>
          <w:szCs w:val="20"/>
        </w:rPr>
        <w:t>,</w:t>
      </w:r>
      <w:r w:rsidR="00987337" w:rsidRPr="002A22A6">
        <w:rPr>
          <w:sz w:val="20"/>
          <w:szCs w:val="20"/>
        </w:rPr>
        <w:t xml:space="preserve"> trajanju </w:t>
      </w:r>
      <w:r w:rsidR="00987337">
        <w:rPr>
          <w:sz w:val="20"/>
          <w:szCs w:val="20"/>
        </w:rPr>
        <w:t xml:space="preserve">in predvidenem koncu </w:t>
      </w:r>
      <w:r w:rsidR="00987337" w:rsidRPr="002A22A6">
        <w:rPr>
          <w:sz w:val="20"/>
          <w:szCs w:val="20"/>
        </w:rPr>
        <w:t>gradbenih del</w:t>
      </w:r>
      <w:r w:rsidR="00987337">
        <w:rPr>
          <w:sz w:val="20"/>
          <w:szCs w:val="20"/>
        </w:rPr>
        <w:t>. Prav tako se izvajalca javne službe oskrbe s pitno vodo obvesti o končanju del.</w:t>
      </w:r>
    </w:p>
    <w:p w14:paraId="684E8827" w14:textId="55166D2A" w:rsidR="00447674" w:rsidRPr="00BD0919" w:rsidRDefault="00447674" w:rsidP="004132E7">
      <w:pPr>
        <w:pStyle w:val="len"/>
        <w:numPr>
          <w:ilvl w:val="0"/>
          <w:numId w:val="29"/>
        </w:numPr>
        <w:spacing w:line="276" w:lineRule="auto"/>
        <w:rPr>
          <w:sz w:val="20"/>
          <w:szCs w:val="20"/>
        </w:rPr>
      </w:pPr>
      <w:r w:rsidRPr="00BD0919">
        <w:rPr>
          <w:sz w:val="20"/>
          <w:szCs w:val="20"/>
        </w:rPr>
        <w:t>č</w:t>
      </w:r>
      <w:r w:rsidR="00632EDB" w:rsidRPr="00BD0919">
        <w:rPr>
          <w:sz w:val="20"/>
          <w:szCs w:val="20"/>
        </w:rPr>
        <w:t>len</w:t>
      </w:r>
    </w:p>
    <w:p w14:paraId="520A831F" w14:textId="286CD52C" w:rsidR="0072282B" w:rsidRPr="00BD0919" w:rsidRDefault="0072282B" w:rsidP="00A86818">
      <w:pPr>
        <w:widowControl w:val="0"/>
        <w:spacing w:before="120" w:line="276" w:lineRule="auto"/>
        <w:jc w:val="center"/>
        <w:rPr>
          <w:rFonts w:cs="Arial"/>
          <w:b/>
          <w:szCs w:val="20"/>
        </w:rPr>
      </w:pPr>
      <w:r w:rsidRPr="00BD0919">
        <w:rPr>
          <w:rFonts w:cs="Arial"/>
          <w:b/>
          <w:szCs w:val="20"/>
        </w:rPr>
        <w:t>(organizacija gradbišča)</w:t>
      </w:r>
    </w:p>
    <w:p w14:paraId="78553079" w14:textId="53D296C8" w:rsidR="0072282B" w:rsidRPr="001015D7" w:rsidRDefault="001E6C60" w:rsidP="0072282B">
      <w:pPr>
        <w:pStyle w:val="Odstavek"/>
        <w:spacing w:line="276" w:lineRule="auto"/>
        <w:ind w:firstLine="0"/>
        <w:rPr>
          <w:sz w:val="20"/>
          <w:szCs w:val="20"/>
        </w:rPr>
      </w:pPr>
      <w:r>
        <w:rPr>
          <w:sz w:val="20"/>
          <w:szCs w:val="20"/>
        </w:rPr>
        <w:t xml:space="preserve">(1) </w:t>
      </w:r>
      <w:r w:rsidR="00FB08DC">
        <w:rPr>
          <w:sz w:val="20"/>
          <w:szCs w:val="20"/>
        </w:rPr>
        <w:t>Na notranjih območjih morajo biti p</w:t>
      </w:r>
      <w:r w:rsidR="0072282B">
        <w:rPr>
          <w:sz w:val="20"/>
          <w:szCs w:val="20"/>
        </w:rPr>
        <w:t>ri o</w:t>
      </w:r>
      <w:r w:rsidR="0072282B" w:rsidRPr="001015D7">
        <w:rPr>
          <w:sz w:val="20"/>
          <w:szCs w:val="20"/>
        </w:rPr>
        <w:t>rganizacij</w:t>
      </w:r>
      <w:r w:rsidR="0072282B">
        <w:rPr>
          <w:sz w:val="20"/>
          <w:szCs w:val="20"/>
        </w:rPr>
        <w:t>i</w:t>
      </w:r>
      <w:r w:rsidR="0072282B" w:rsidRPr="001015D7">
        <w:rPr>
          <w:sz w:val="20"/>
          <w:szCs w:val="20"/>
        </w:rPr>
        <w:t xml:space="preserve"> gradbišča</w:t>
      </w:r>
      <w:r w:rsidR="00D562B8">
        <w:rPr>
          <w:sz w:val="20"/>
          <w:szCs w:val="20"/>
        </w:rPr>
        <w:t xml:space="preserve"> poleg zahtev iz </w:t>
      </w:r>
      <w:r w:rsidR="00FB7119">
        <w:rPr>
          <w:sz w:val="20"/>
          <w:szCs w:val="20"/>
        </w:rPr>
        <w:t>Preglednice 1.2 Priloge 4 in Preglednice 1.2 Priloge 5</w:t>
      </w:r>
      <w:r w:rsidR="00D562B8">
        <w:rPr>
          <w:sz w:val="20"/>
          <w:szCs w:val="20"/>
        </w:rPr>
        <w:t>,</w:t>
      </w:r>
      <w:r w:rsidR="0072282B">
        <w:rPr>
          <w:sz w:val="20"/>
          <w:szCs w:val="20"/>
        </w:rPr>
        <w:t xml:space="preserve"> izpolnjene </w:t>
      </w:r>
      <w:r w:rsidR="00D562B8">
        <w:rPr>
          <w:sz w:val="20"/>
          <w:szCs w:val="20"/>
        </w:rPr>
        <w:t xml:space="preserve">tudi </w:t>
      </w:r>
      <w:r w:rsidR="0072282B">
        <w:rPr>
          <w:sz w:val="20"/>
          <w:szCs w:val="20"/>
        </w:rPr>
        <w:t>naslednje zahteve</w:t>
      </w:r>
      <w:r w:rsidR="0072282B" w:rsidRPr="001015D7">
        <w:rPr>
          <w:sz w:val="20"/>
          <w:szCs w:val="20"/>
        </w:rPr>
        <w:t>:</w:t>
      </w:r>
    </w:p>
    <w:p w14:paraId="77318797" w14:textId="77777777" w:rsidR="0072282B" w:rsidRPr="004A0DA4" w:rsidRDefault="0072282B" w:rsidP="000A3BA8">
      <w:pPr>
        <w:pStyle w:val="Odstavek"/>
        <w:numPr>
          <w:ilvl w:val="0"/>
          <w:numId w:val="35"/>
        </w:numPr>
        <w:spacing w:before="0" w:line="276" w:lineRule="auto"/>
        <w:ind w:left="426" w:hanging="426"/>
        <w:rPr>
          <w:color w:val="000000"/>
          <w:sz w:val="20"/>
          <w:szCs w:val="20"/>
          <w:lang w:eastAsia="x-none"/>
        </w:rPr>
      </w:pPr>
      <w:r w:rsidRPr="004A0DA4">
        <w:rPr>
          <w:color w:val="000000"/>
          <w:sz w:val="20"/>
          <w:szCs w:val="20"/>
          <w:lang w:eastAsia="x-none"/>
        </w:rPr>
        <w:t>posegi v tla z odstranjevanjem krovnih plasti in spodnjih plasti tal se izvajajo tako, da s</w:t>
      </w:r>
      <w:r>
        <w:rPr>
          <w:color w:val="000000"/>
          <w:sz w:val="20"/>
          <w:szCs w:val="20"/>
          <w:lang w:eastAsia="x-none"/>
        </w:rPr>
        <w:t>o prizadete čim manjše površine,</w:t>
      </w:r>
    </w:p>
    <w:p w14:paraId="422BB2F4" w14:textId="206EE260" w:rsidR="0072282B" w:rsidRPr="004A0DA4" w:rsidRDefault="0072282B" w:rsidP="000A3BA8">
      <w:pPr>
        <w:pStyle w:val="Odstavek"/>
        <w:numPr>
          <w:ilvl w:val="0"/>
          <w:numId w:val="35"/>
        </w:numPr>
        <w:spacing w:before="0" w:line="276" w:lineRule="auto"/>
        <w:ind w:left="426" w:hanging="426"/>
        <w:rPr>
          <w:color w:val="000000"/>
          <w:sz w:val="20"/>
          <w:szCs w:val="20"/>
          <w:lang w:eastAsia="x-none"/>
        </w:rPr>
      </w:pPr>
      <w:r w:rsidRPr="004A0DA4">
        <w:rPr>
          <w:color w:val="000000"/>
          <w:sz w:val="20"/>
          <w:szCs w:val="20"/>
          <w:lang w:eastAsia="x-none"/>
        </w:rPr>
        <w:t>zagotovljeno je, da se z vnašanjem zemeljskega izkopa</w:t>
      </w:r>
      <w:r w:rsidR="00430C54">
        <w:rPr>
          <w:color w:val="000000"/>
          <w:sz w:val="20"/>
          <w:szCs w:val="20"/>
          <w:lang w:eastAsia="x-none"/>
        </w:rPr>
        <w:t xml:space="preserve"> in</w:t>
      </w:r>
      <w:r w:rsidRPr="004A0DA4">
        <w:rPr>
          <w:color w:val="000000"/>
          <w:sz w:val="20"/>
          <w:szCs w:val="20"/>
          <w:lang w:eastAsia="x-none"/>
        </w:rPr>
        <w:t xml:space="preserve"> umetno pripravljene zemljine ravna v skladu z zahtevami iz prepisa, ki ureja obremenjevanje tal z vnašanjem odpadkov</w:t>
      </w:r>
      <w:r>
        <w:rPr>
          <w:color w:val="000000"/>
          <w:sz w:val="20"/>
          <w:szCs w:val="20"/>
          <w:lang w:eastAsia="x-none"/>
        </w:rPr>
        <w:t>,</w:t>
      </w:r>
    </w:p>
    <w:p w14:paraId="36825412" w14:textId="77777777" w:rsidR="00675088" w:rsidRDefault="0072282B" w:rsidP="000A3BA8">
      <w:pPr>
        <w:pStyle w:val="Odstavek"/>
        <w:numPr>
          <w:ilvl w:val="0"/>
          <w:numId w:val="35"/>
        </w:numPr>
        <w:spacing w:before="0" w:line="276" w:lineRule="auto"/>
        <w:ind w:left="426" w:hanging="426"/>
        <w:rPr>
          <w:color w:val="000000"/>
          <w:sz w:val="20"/>
          <w:szCs w:val="20"/>
          <w:lang w:eastAsia="x-none"/>
        </w:rPr>
      </w:pPr>
      <w:r w:rsidRPr="004A0DA4">
        <w:rPr>
          <w:color w:val="000000"/>
          <w:sz w:val="20"/>
          <w:szCs w:val="20"/>
          <w:lang w:eastAsia="x-none"/>
        </w:rPr>
        <w:t xml:space="preserve">pri izvedbi del </w:t>
      </w:r>
      <w:r>
        <w:rPr>
          <w:color w:val="000000"/>
          <w:sz w:val="20"/>
          <w:szCs w:val="20"/>
          <w:lang w:eastAsia="x-none"/>
        </w:rPr>
        <w:t xml:space="preserve">mora biti </w:t>
      </w:r>
      <w:r w:rsidRPr="004A0DA4">
        <w:rPr>
          <w:color w:val="000000"/>
          <w:sz w:val="20"/>
          <w:szCs w:val="20"/>
          <w:lang w:eastAsia="x-none"/>
        </w:rPr>
        <w:t>preprečeno kakršno koli uhajanje, izcejanje ali ponikanje nevarnih snovi v podzemno vodo ali zajetje</w:t>
      </w:r>
      <w:r w:rsidR="00675088">
        <w:rPr>
          <w:color w:val="000000"/>
          <w:sz w:val="20"/>
          <w:szCs w:val="20"/>
          <w:lang w:eastAsia="x-none"/>
        </w:rPr>
        <w:t>,</w:t>
      </w:r>
    </w:p>
    <w:p w14:paraId="17AA9A00" w14:textId="5CF5E65F" w:rsidR="00630583" w:rsidRPr="00361620" w:rsidRDefault="00630583" w:rsidP="000A3BA8">
      <w:pPr>
        <w:pStyle w:val="Odstavek"/>
        <w:numPr>
          <w:ilvl w:val="0"/>
          <w:numId w:val="35"/>
        </w:numPr>
        <w:spacing w:before="0" w:line="276" w:lineRule="auto"/>
        <w:ind w:left="426" w:hanging="426"/>
        <w:rPr>
          <w:color w:val="000000"/>
          <w:sz w:val="20"/>
          <w:szCs w:val="20"/>
          <w:lang w:eastAsia="x-none"/>
        </w:rPr>
      </w:pPr>
      <w:r w:rsidRPr="00361620">
        <w:rPr>
          <w:color w:val="000000" w:themeColor="text1"/>
          <w:sz w:val="20"/>
          <w:szCs w:val="20"/>
        </w:rPr>
        <w:t xml:space="preserve">parkiranje vozil in delovnih strojev, njihovo vzdrževanje in oskrba strojev z gorivi ali mazivi v času izvajanja dejavnost je zagotovljeno tako, da je preprečeno kakršno koli izpiranje, uhajanje, izcejanje ali neposredno ali posredno ponikanje teh snovi v podzemno vodo. </w:t>
      </w:r>
      <w:r w:rsidR="005571C0" w:rsidRPr="00134AB7">
        <w:rPr>
          <w:color w:val="000000" w:themeColor="text1"/>
          <w:sz w:val="20"/>
          <w:szCs w:val="20"/>
        </w:rPr>
        <w:t>Ta prostor se uredi izven samega izkopa na gradbišču</w:t>
      </w:r>
      <w:r w:rsidR="005571C0">
        <w:rPr>
          <w:color w:val="000000" w:themeColor="text1"/>
          <w:sz w:val="20"/>
          <w:szCs w:val="20"/>
        </w:rPr>
        <w:t xml:space="preserve">. </w:t>
      </w:r>
      <w:r w:rsidR="000C350C">
        <w:rPr>
          <w:sz w:val="20"/>
          <w:szCs w:val="20"/>
        </w:rPr>
        <w:t xml:space="preserve">Zaščita je v neprepustni obliki, ki omogoča zbiranje nevarnih tekočin preko lovilca olj. </w:t>
      </w:r>
      <w:r w:rsidRPr="00361620">
        <w:rPr>
          <w:color w:val="000000" w:themeColor="text1"/>
          <w:sz w:val="20"/>
          <w:szCs w:val="20"/>
        </w:rPr>
        <w:t>Ob morebitnem uhajanju ali izpustu teh snovi se mora goriva in maziva zadržati in poskrbeti za njihovo varno odstranitev,</w:t>
      </w:r>
    </w:p>
    <w:p w14:paraId="5615A4B7" w14:textId="211F111E" w:rsidR="005571C0" w:rsidRDefault="005571C0" w:rsidP="000A3BA8">
      <w:pPr>
        <w:pStyle w:val="Odstavek"/>
        <w:numPr>
          <w:ilvl w:val="0"/>
          <w:numId w:val="35"/>
        </w:numPr>
        <w:spacing w:before="0" w:line="276" w:lineRule="auto"/>
        <w:ind w:left="426" w:hanging="426"/>
        <w:rPr>
          <w:color w:val="000000"/>
          <w:sz w:val="20"/>
          <w:szCs w:val="20"/>
          <w:lang w:eastAsia="x-none"/>
        </w:rPr>
      </w:pPr>
      <w:r w:rsidRPr="005571C0">
        <w:rPr>
          <w:color w:val="000000"/>
          <w:sz w:val="20"/>
          <w:szCs w:val="20"/>
          <w:lang w:eastAsia="x-none"/>
        </w:rPr>
        <w:t>dovoljena so začasna skladišča na gradbišču za betonske objekte</w:t>
      </w:r>
    </w:p>
    <w:p w14:paraId="7EB825A6" w14:textId="25840DE4" w:rsidR="00477CF5" w:rsidRPr="00A81745" w:rsidRDefault="00477CF5" w:rsidP="000A3BA8">
      <w:pPr>
        <w:pStyle w:val="Odstavek"/>
        <w:numPr>
          <w:ilvl w:val="0"/>
          <w:numId w:val="35"/>
        </w:numPr>
        <w:spacing w:before="0" w:line="276" w:lineRule="auto"/>
        <w:ind w:left="426" w:hanging="426"/>
        <w:rPr>
          <w:color w:val="000000"/>
          <w:sz w:val="20"/>
          <w:szCs w:val="20"/>
          <w:lang w:eastAsia="x-none"/>
        </w:rPr>
      </w:pPr>
      <w:r w:rsidRPr="00A81745">
        <w:rPr>
          <w:color w:val="000000"/>
          <w:sz w:val="20"/>
          <w:szCs w:val="20"/>
          <w:lang w:eastAsia="x-none"/>
        </w:rPr>
        <w:t xml:space="preserve">z odpadki, ki nastanejo pri gradnji, se ravna v skladu s predpisom o odpadkih, </w:t>
      </w:r>
    </w:p>
    <w:p w14:paraId="798956D3" w14:textId="2640CF41" w:rsidR="004522B5" w:rsidRPr="00A81745" w:rsidRDefault="004522B5" w:rsidP="000A3BA8">
      <w:pPr>
        <w:pStyle w:val="Odstavek"/>
        <w:numPr>
          <w:ilvl w:val="0"/>
          <w:numId w:val="35"/>
        </w:numPr>
        <w:spacing w:before="0" w:line="276" w:lineRule="auto"/>
        <w:ind w:left="426" w:hanging="426"/>
        <w:rPr>
          <w:color w:val="000000"/>
          <w:sz w:val="20"/>
          <w:szCs w:val="20"/>
          <w:lang w:eastAsia="x-none"/>
        </w:rPr>
      </w:pPr>
      <w:r w:rsidRPr="00A81745">
        <w:rPr>
          <w:color w:val="000000"/>
          <w:sz w:val="20"/>
          <w:szCs w:val="20"/>
          <w:lang w:eastAsia="x-none"/>
        </w:rPr>
        <w:t xml:space="preserve">z odpadno vodo, ki nastanejo na gradbišču, se ravna v skladu s predpisi, ki urejajo emisijo snovi pri odvajanju odpadnih voda v vode in javno kanalizacijo, </w:t>
      </w:r>
      <w:r w:rsidR="004D75D6">
        <w:rPr>
          <w:color w:val="000000"/>
          <w:sz w:val="20"/>
          <w:szCs w:val="20"/>
          <w:lang w:eastAsia="x-none"/>
        </w:rPr>
        <w:t>ter</w:t>
      </w:r>
    </w:p>
    <w:p w14:paraId="135DA400" w14:textId="2A88CB40" w:rsidR="0072282B" w:rsidRDefault="0072282B" w:rsidP="000A3BA8">
      <w:pPr>
        <w:pStyle w:val="Odstavek"/>
        <w:numPr>
          <w:ilvl w:val="0"/>
          <w:numId w:val="35"/>
        </w:numPr>
        <w:spacing w:before="0" w:line="276" w:lineRule="auto"/>
        <w:ind w:left="426" w:hanging="426"/>
        <w:rPr>
          <w:color w:val="000000"/>
          <w:sz w:val="20"/>
          <w:szCs w:val="20"/>
          <w:lang w:eastAsia="x-none"/>
        </w:rPr>
      </w:pPr>
      <w:r w:rsidRPr="00A81745">
        <w:rPr>
          <w:color w:val="000000"/>
          <w:sz w:val="20"/>
          <w:szCs w:val="20"/>
          <w:lang w:eastAsia="x-none"/>
        </w:rPr>
        <w:t>zagotovljeno je odvajanje padavinske odpadne vode v skladu s predpisi, ki urejajo emisijo</w:t>
      </w:r>
      <w:r w:rsidRPr="004A0DA4">
        <w:rPr>
          <w:color w:val="000000"/>
          <w:sz w:val="20"/>
          <w:szCs w:val="20"/>
          <w:lang w:eastAsia="x-none"/>
        </w:rPr>
        <w:t xml:space="preserve"> sn</w:t>
      </w:r>
      <w:r w:rsidR="0015172B">
        <w:rPr>
          <w:color w:val="000000"/>
          <w:sz w:val="20"/>
          <w:szCs w:val="20"/>
          <w:lang w:eastAsia="x-none"/>
        </w:rPr>
        <w:t>ovi pri odvajanju odpadnih voda</w:t>
      </w:r>
      <w:r w:rsidR="004D75D6">
        <w:rPr>
          <w:color w:val="000000"/>
          <w:sz w:val="20"/>
          <w:szCs w:val="20"/>
          <w:lang w:eastAsia="x-none"/>
        </w:rPr>
        <w:t>.</w:t>
      </w:r>
    </w:p>
    <w:p w14:paraId="61AEEC9E" w14:textId="3A08ACF2" w:rsidR="00B247D8" w:rsidRPr="000C350C" w:rsidRDefault="00B247D8" w:rsidP="000C350C">
      <w:pPr>
        <w:pStyle w:val="Odstavek"/>
        <w:spacing w:line="276" w:lineRule="auto"/>
        <w:ind w:firstLine="0"/>
        <w:rPr>
          <w:sz w:val="20"/>
          <w:szCs w:val="20"/>
        </w:rPr>
      </w:pPr>
      <w:r>
        <w:rPr>
          <w:sz w:val="20"/>
          <w:szCs w:val="20"/>
        </w:rPr>
        <w:t>(</w:t>
      </w:r>
      <w:r w:rsidR="00C51161">
        <w:rPr>
          <w:sz w:val="20"/>
          <w:szCs w:val="20"/>
        </w:rPr>
        <w:t>2</w:t>
      </w:r>
      <w:r>
        <w:rPr>
          <w:sz w:val="20"/>
          <w:szCs w:val="20"/>
        </w:rPr>
        <w:t xml:space="preserve">) </w:t>
      </w:r>
      <w:r w:rsidRPr="00442FE3">
        <w:rPr>
          <w:sz w:val="20"/>
          <w:szCs w:val="20"/>
        </w:rPr>
        <w:t>Če se na notranjih območjih med gradnjo ali drugimi gradbenimi posegi pojavijo kraški kanali ali podzemna voda, mora izvajalec oziroma investitor gradnje ali drugih gradbenih posegov takoj izvesti ukrepe, s katerimi se prepreči uhajanje, izcejanje ali ponikanje snovi v te kanale ali podzemno vodo in o tem takoj, po elektronski pošti pisno obvestiti izvajalca javne službe.</w:t>
      </w:r>
    </w:p>
    <w:p w14:paraId="50A3A373" w14:textId="57AA1473" w:rsidR="00447674" w:rsidRPr="00BD0919" w:rsidRDefault="00447674" w:rsidP="004132E7">
      <w:pPr>
        <w:pStyle w:val="len"/>
        <w:numPr>
          <w:ilvl w:val="0"/>
          <w:numId w:val="29"/>
        </w:numPr>
        <w:spacing w:line="276" w:lineRule="auto"/>
        <w:rPr>
          <w:sz w:val="20"/>
          <w:szCs w:val="20"/>
        </w:rPr>
      </w:pPr>
      <w:r w:rsidRPr="00BD0919">
        <w:rPr>
          <w:sz w:val="20"/>
          <w:szCs w:val="20"/>
        </w:rPr>
        <w:t>č</w:t>
      </w:r>
      <w:r w:rsidR="00E27B5E" w:rsidRPr="00BD0919">
        <w:rPr>
          <w:sz w:val="20"/>
          <w:szCs w:val="20"/>
        </w:rPr>
        <w:t>len</w:t>
      </w:r>
    </w:p>
    <w:p w14:paraId="5861ED27" w14:textId="30C24F9D" w:rsidR="00E27B5E" w:rsidRPr="00BD0919" w:rsidRDefault="00E27B5E" w:rsidP="00A86818">
      <w:pPr>
        <w:widowControl w:val="0"/>
        <w:spacing w:before="120" w:line="276" w:lineRule="auto"/>
        <w:jc w:val="center"/>
        <w:rPr>
          <w:rFonts w:cs="Arial"/>
          <w:b/>
          <w:szCs w:val="20"/>
        </w:rPr>
      </w:pPr>
      <w:r w:rsidRPr="00BD0919">
        <w:rPr>
          <w:rFonts w:cs="Arial"/>
          <w:b/>
          <w:szCs w:val="20"/>
        </w:rPr>
        <w:t>(zaščita pred razlitjem nevarnih snovi)</w:t>
      </w:r>
    </w:p>
    <w:p w14:paraId="3FD3D63F" w14:textId="634FB5D1" w:rsidR="00E27B5E" w:rsidRPr="00E94CE3" w:rsidRDefault="00E27B5E" w:rsidP="00E27B5E">
      <w:pPr>
        <w:pStyle w:val="Odstavek"/>
        <w:spacing w:line="276" w:lineRule="auto"/>
        <w:ind w:firstLine="0"/>
        <w:rPr>
          <w:sz w:val="20"/>
          <w:szCs w:val="20"/>
        </w:rPr>
      </w:pPr>
      <w:r w:rsidRPr="001061E1">
        <w:rPr>
          <w:sz w:val="20"/>
          <w:szCs w:val="20"/>
        </w:rPr>
        <w:t>Na notranjih območ</w:t>
      </w:r>
      <w:r w:rsidR="0015172B">
        <w:rPr>
          <w:sz w:val="20"/>
          <w:szCs w:val="20"/>
        </w:rPr>
        <w:t>jih</w:t>
      </w:r>
      <w:r w:rsidRPr="001061E1">
        <w:rPr>
          <w:sz w:val="20"/>
          <w:szCs w:val="20"/>
        </w:rPr>
        <w:t xml:space="preserve"> se p</w:t>
      </w:r>
      <w:r w:rsidRPr="00E94CE3">
        <w:rPr>
          <w:sz w:val="20"/>
          <w:szCs w:val="20"/>
        </w:rPr>
        <w:t>ri nezgodah med gradnjo, prometnih nesrečah med obratovanjem ali ob razlitju večjih količin goriva</w:t>
      </w:r>
      <w:r w:rsidRPr="001061E1">
        <w:rPr>
          <w:sz w:val="20"/>
          <w:szCs w:val="20"/>
        </w:rPr>
        <w:t xml:space="preserve"> in drugih nevarnih snovi </w:t>
      </w:r>
      <w:r w:rsidRPr="00E94CE3">
        <w:rPr>
          <w:sz w:val="20"/>
          <w:szCs w:val="20"/>
        </w:rPr>
        <w:t xml:space="preserve">ustrezno ukrepa in prepreči izlitje nevarnih snovi v vodotoke, podzemno vodo in se o tem takoj obvesti najbližji center za </w:t>
      </w:r>
      <w:r w:rsidRPr="00E94CE3">
        <w:rPr>
          <w:sz w:val="20"/>
          <w:szCs w:val="20"/>
        </w:rPr>
        <w:lastRenderedPageBreak/>
        <w:t>obveščanje</w:t>
      </w:r>
      <w:r w:rsidR="001D6AAC">
        <w:rPr>
          <w:sz w:val="20"/>
          <w:szCs w:val="20"/>
        </w:rPr>
        <w:t xml:space="preserve"> in izvajalca javne oskrbe s pitno vodo</w:t>
      </w:r>
      <w:r w:rsidRPr="00E94CE3">
        <w:rPr>
          <w:sz w:val="20"/>
          <w:szCs w:val="20"/>
        </w:rPr>
        <w:t>. Ravna se v skladu s predpisi, ki urejajo področje ravnanja z odpadki.</w:t>
      </w:r>
    </w:p>
    <w:p w14:paraId="148AC410" w14:textId="4DE5A10B" w:rsidR="00447674" w:rsidRPr="00BD0919" w:rsidRDefault="00447674" w:rsidP="004132E7">
      <w:pPr>
        <w:pStyle w:val="len"/>
        <w:numPr>
          <w:ilvl w:val="0"/>
          <w:numId w:val="29"/>
        </w:numPr>
        <w:spacing w:line="276" w:lineRule="auto"/>
        <w:rPr>
          <w:sz w:val="20"/>
          <w:szCs w:val="20"/>
        </w:rPr>
      </w:pPr>
      <w:r w:rsidRPr="00BD0919">
        <w:rPr>
          <w:sz w:val="20"/>
          <w:szCs w:val="20"/>
        </w:rPr>
        <w:t>č</w:t>
      </w:r>
      <w:r w:rsidR="0072282B" w:rsidRPr="00BD0919">
        <w:rPr>
          <w:sz w:val="20"/>
          <w:szCs w:val="20"/>
        </w:rPr>
        <w:t>len</w:t>
      </w:r>
    </w:p>
    <w:p w14:paraId="6DBF770B" w14:textId="1EE45F66" w:rsidR="0072282B" w:rsidRPr="00BD0919" w:rsidRDefault="0072282B" w:rsidP="00A86818">
      <w:pPr>
        <w:widowControl w:val="0"/>
        <w:spacing w:before="120" w:line="276" w:lineRule="auto"/>
        <w:jc w:val="center"/>
        <w:rPr>
          <w:rFonts w:cs="Arial"/>
          <w:b/>
          <w:szCs w:val="20"/>
        </w:rPr>
      </w:pPr>
      <w:r w:rsidRPr="00BD0919">
        <w:rPr>
          <w:rFonts w:cs="Arial"/>
          <w:b/>
          <w:szCs w:val="20"/>
        </w:rPr>
        <w:t>(</w:t>
      </w:r>
      <w:r w:rsidR="004D71AA">
        <w:rPr>
          <w:rFonts w:cs="Arial"/>
          <w:b/>
          <w:szCs w:val="20"/>
        </w:rPr>
        <w:t>skladiščenje nevarnih</w:t>
      </w:r>
      <w:r w:rsidRPr="00BD0919">
        <w:rPr>
          <w:rFonts w:cs="Arial"/>
          <w:b/>
          <w:szCs w:val="20"/>
        </w:rPr>
        <w:t xml:space="preserve"> snovi)</w:t>
      </w:r>
    </w:p>
    <w:p w14:paraId="6546C10D" w14:textId="03FF0259" w:rsidR="0072282B" w:rsidRPr="001015D7" w:rsidRDefault="0072282B" w:rsidP="0072282B">
      <w:pPr>
        <w:pStyle w:val="Odstavek"/>
        <w:spacing w:line="276" w:lineRule="auto"/>
        <w:ind w:firstLine="0"/>
        <w:rPr>
          <w:sz w:val="20"/>
          <w:szCs w:val="20"/>
        </w:rPr>
      </w:pPr>
      <w:r w:rsidRPr="001015D7">
        <w:rPr>
          <w:sz w:val="20"/>
          <w:szCs w:val="20"/>
        </w:rPr>
        <w:t>(1)</w:t>
      </w:r>
      <w:r w:rsidRPr="00A13BF3">
        <w:rPr>
          <w:sz w:val="20"/>
          <w:szCs w:val="20"/>
        </w:rPr>
        <w:t> </w:t>
      </w:r>
      <w:r w:rsidRPr="001015D7">
        <w:rPr>
          <w:sz w:val="20"/>
          <w:szCs w:val="20"/>
        </w:rPr>
        <w:t xml:space="preserve">Na </w:t>
      </w:r>
      <w:r w:rsidR="004D75D6">
        <w:rPr>
          <w:sz w:val="20"/>
          <w:szCs w:val="20"/>
        </w:rPr>
        <w:t xml:space="preserve">na </w:t>
      </w:r>
      <w:r w:rsidR="000E4E59">
        <w:rPr>
          <w:sz w:val="20"/>
          <w:szCs w:val="20"/>
        </w:rPr>
        <w:t>vodovarstvenih območjih</w:t>
      </w:r>
      <w:r w:rsidRPr="001015D7">
        <w:rPr>
          <w:sz w:val="20"/>
          <w:szCs w:val="20"/>
        </w:rPr>
        <w:t xml:space="preserve"> je skladiščenje </w:t>
      </w:r>
      <w:r w:rsidR="004D71AA">
        <w:rPr>
          <w:sz w:val="20"/>
          <w:szCs w:val="20"/>
        </w:rPr>
        <w:t>in odlaganje</w:t>
      </w:r>
      <w:r w:rsidRPr="001015D7">
        <w:rPr>
          <w:sz w:val="20"/>
          <w:szCs w:val="20"/>
        </w:rPr>
        <w:t xml:space="preserve"> nevarnih snovi v</w:t>
      </w:r>
      <w:r w:rsidR="004D71AA">
        <w:rPr>
          <w:sz w:val="20"/>
          <w:szCs w:val="20"/>
        </w:rPr>
        <w:t xml:space="preserve"> in izven</w:t>
      </w:r>
      <w:r w:rsidRPr="001015D7">
        <w:rPr>
          <w:sz w:val="20"/>
          <w:szCs w:val="20"/>
        </w:rPr>
        <w:t xml:space="preserve"> objektih prepovedano, razen če gre za oskrbo obstoječih objektov ali objektov, katerih gradnja je dovoljena v skladu s to uredbo, in če so izpolnjeni pogoji iz predpisa, ki ureja skladiščenje nevarnih tekočin v nepremičnih skladiščnih posodah, pri čemer se </w:t>
      </w:r>
      <w:r w:rsidR="007127BA">
        <w:rPr>
          <w:sz w:val="20"/>
          <w:szCs w:val="20"/>
        </w:rPr>
        <w:t xml:space="preserve">ta </w:t>
      </w:r>
      <w:r w:rsidRPr="001015D7">
        <w:rPr>
          <w:sz w:val="20"/>
          <w:szCs w:val="20"/>
        </w:rPr>
        <w:t>uporablja tudi za:</w:t>
      </w:r>
    </w:p>
    <w:p w14:paraId="66690AD4" w14:textId="77777777" w:rsidR="0072282B" w:rsidRPr="007E3EDD" w:rsidRDefault="0072282B" w:rsidP="0014750B">
      <w:pPr>
        <w:pStyle w:val="Alineazaodstavkom"/>
        <w:numPr>
          <w:ilvl w:val="0"/>
          <w:numId w:val="21"/>
        </w:numPr>
        <w:tabs>
          <w:tab w:val="clear" w:pos="425"/>
          <w:tab w:val="num" w:pos="284"/>
        </w:tabs>
        <w:overflowPunct/>
        <w:autoSpaceDE/>
        <w:autoSpaceDN/>
        <w:adjustRightInd/>
        <w:spacing w:line="276" w:lineRule="auto"/>
        <w:ind w:left="284" w:hanging="284"/>
        <w:textAlignment w:val="auto"/>
        <w:rPr>
          <w:sz w:val="20"/>
          <w:szCs w:val="20"/>
        </w:rPr>
      </w:pPr>
      <w:r w:rsidRPr="007E3EDD">
        <w:rPr>
          <w:sz w:val="20"/>
          <w:szCs w:val="20"/>
        </w:rPr>
        <w:t>skladiščenje nevarnih tekočin v skladiščih z zmogljivostjo skladišča manj od 0,3 m</w:t>
      </w:r>
      <w:r w:rsidRPr="002A1009">
        <w:rPr>
          <w:sz w:val="20"/>
          <w:szCs w:val="20"/>
          <w:vertAlign w:val="superscript"/>
        </w:rPr>
        <w:t>3</w:t>
      </w:r>
      <w:r w:rsidRPr="007E3EDD">
        <w:rPr>
          <w:sz w:val="20"/>
          <w:szCs w:val="20"/>
        </w:rPr>
        <w:t>, kjer se nevarne tekočine skladiščijo v prekritih in zaprtih prostorih stavbe, ki so opremljen</w:t>
      </w:r>
      <w:r>
        <w:rPr>
          <w:sz w:val="20"/>
          <w:szCs w:val="20"/>
        </w:rPr>
        <w:t>e</w:t>
      </w:r>
      <w:r w:rsidRPr="007E3EDD">
        <w:rPr>
          <w:sz w:val="20"/>
          <w:szCs w:val="20"/>
        </w:rPr>
        <w:t xml:space="preserve"> tako, da je onemogočeno vsakršno uhajanje, izcejanje ali iztekanje nevarnih tekočin neposredno v okolje ali posredno </w:t>
      </w:r>
      <w:r>
        <w:rPr>
          <w:sz w:val="20"/>
          <w:szCs w:val="20"/>
        </w:rPr>
        <w:t>skozi</w:t>
      </w:r>
      <w:r w:rsidRPr="007E3EDD">
        <w:rPr>
          <w:sz w:val="20"/>
          <w:szCs w:val="20"/>
        </w:rPr>
        <w:t xml:space="preserve"> iztok</w:t>
      </w:r>
      <w:r>
        <w:rPr>
          <w:sz w:val="20"/>
          <w:szCs w:val="20"/>
        </w:rPr>
        <w:t>e</w:t>
      </w:r>
      <w:r w:rsidRPr="007E3EDD">
        <w:rPr>
          <w:sz w:val="20"/>
          <w:szCs w:val="20"/>
        </w:rPr>
        <w:t xml:space="preserve"> v javno kanal</w:t>
      </w:r>
      <w:r>
        <w:rPr>
          <w:sz w:val="20"/>
          <w:szCs w:val="20"/>
        </w:rPr>
        <w:t>izacijo ali s pronicanjem v tla,</w:t>
      </w:r>
    </w:p>
    <w:p w14:paraId="66D15190" w14:textId="77777777" w:rsidR="0072282B" w:rsidRPr="007E3EDD" w:rsidRDefault="0072282B" w:rsidP="0014750B">
      <w:pPr>
        <w:pStyle w:val="Alineazaodstavkom"/>
        <w:numPr>
          <w:ilvl w:val="0"/>
          <w:numId w:val="21"/>
        </w:numPr>
        <w:tabs>
          <w:tab w:val="clear" w:pos="425"/>
          <w:tab w:val="num" w:pos="284"/>
        </w:tabs>
        <w:overflowPunct/>
        <w:autoSpaceDE/>
        <w:autoSpaceDN/>
        <w:adjustRightInd/>
        <w:spacing w:line="276" w:lineRule="auto"/>
        <w:ind w:left="284" w:hanging="284"/>
        <w:textAlignment w:val="auto"/>
        <w:rPr>
          <w:sz w:val="20"/>
          <w:szCs w:val="20"/>
        </w:rPr>
      </w:pPr>
      <w:r w:rsidRPr="007E3EDD">
        <w:rPr>
          <w:sz w:val="20"/>
          <w:szCs w:val="20"/>
        </w:rPr>
        <w:t>skladiščenje nevarnih tekočin v skladiščnih posodah, pri čemer se tekočine na kraju skladiščenja ne pretakajo in skladiščne posode ne polnijo ali praznijo</w:t>
      </w:r>
      <w:r>
        <w:rPr>
          <w:sz w:val="20"/>
          <w:szCs w:val="20"/>
        </w:rPr>
        <w:t>,</w:t>
      </w:r>
    </w:p>
    <w:p w14:paraId="0732E665" w14:textId="77777777" w:rsidR="0072282B" w:rsidRPr="007E3EDD" w:rsidRDefault="0072282B" w:rsidP="0014750B">
      <w:pPr>
        <w:pStyle w:val="Alineazaodstavkom"/>
        <w:numPr>
          <w:ilvl w:val="0"/>
          <w:numId w:val="21"/>
        </w:numPr>
        <w:tabs>
          <w:tab w:val="clear" w:pos="425"/>
          <w:tab w:val="num" w:pos="284"/>
        </w:tabs>
        <w:overflowPunct/>
        <w:autoSpaceDE/>
        <w:autoSpaceDN/>
        <w:adjustRightInd/>
        <w:spacing w:line="276" w:lineRule="auto"/>
        <w:ind w:left="284" w:hanging="284"/>
        <w:textAlignment w:val="auto"/>
        <w:rPr>
          <w:sz w:val="20"/>
          <w:szCs w:val="20"/>
        </w:rPr>
      </w:pPr>
      <w:r w:rsidRPr="007E3EDD">
        <w:rPr>
          <w:sz w:val="20"/>
          <w:szCs w:val="20"/>
        </w:rPr>
        <w:t>začasno skladiščenje nevarnih tekočih odpadkov v skladiščnih posodah z zmogljivostjo skladišča manj od 5 m</w:t>
      </w:r>
      <w:r w:rsidRPr="002A1009">
        <w:rPr>
          <w:sz w:val="20"/>
          <w:szCs w:val="20"/>
          <w:vertAlign w:val="superscript"/>
        </w:rPr>
        <w:t>3</w:t>
      </w:r>
      <w:r w:rsidRPr="007E3EDD">
        <w:rPr>
          <w:sz w:val="20"/>
          <w:szCs w:val="20"/>
        </w:rPr>
        <w:t>, ne glede na čas začasnega skladiščenja tekočin, in se na kraju začasnega skladiščenja tekočine ne pretakajo in skladiščne posode ne polnijo ali praznijo</w:t>
      </w:r>
      <w:r>
        <w:rPr>
          <w:sz w:val="20"/>
          <w:szCs w:val="20"/>
        </w:rPr>
        <w:t>, ter</w:t>
      </w:r>
    </w:p>
    <w:p w14:paraId="46BD6571" w14:textId="77777777" w:rsidR="0072282B" w:rsidRDefault="0072282B" w:rsidP="0014750B">
      <w:pPr>
        <w:pStyle w:val="Alineazaodstavkom"/>
        <w:numPr>
          <w:ilvl w:val="0"/>
          <w:numId w:val="21"/>
        </w:numPr>
        <w:tabs>
          <w:tab w:val="clear" w:pos="425"/>
          <w:tab w:val="num" w:pos="284"/>
        </w:tabs>
        <w:overflowPunct/>
        <w:autoSpaceDE/>
        <w:autoSpaceDN/>
        <w:adjustRightInd/>
        <w:spacing w:line="276" w:lineRule="auto"/>
        <w:ind w:left="284" w:hanging="284"/>
        <w:textAlignment w:val="auto"/>
        <w:rPr>
          <w:sz w:val="20"/>
          <w:szCs w:val="20"/>
        </w:rPr>
      </w:pPr>
      <w:r w:rsidRPr="007E3EDD">
        <w:rPr>
          <w:sz w:val="20"/>
          <w:szCs w:val="20"/>
        </w:rPr>
        <w:t>skladiščenje</w:t>
      </w:r>
      <w:r>
        <w:rPr>
          <w:sz w:val="20"/>
          <w:szCs w:val="20"/>
        </w:rPr>
        <w:t xml:space="preserve"> utekočinjenega naftnega plina.</w:t>
      </w:r>
    </w:p>
    <w:p w14:paraId="6AE97518" w14:textId="77777777" w:rsidR="0072282B" w:rsidRDefault="0072282B" w:rsidP="0072282B">
      <w:pPr>
        <w:pStyle w:val="Odstavek"/>
        <w:spacing w:line="276" w:lineRule="auto"/>
        <w:ind w:firstLine="0"/>
        <w:rPr>
          <w:sz w:val="20"/>
          <w:szCs w:val="20"/>
        </w:rPr>
      </w:pPr>
      <w:r>
        <w:rPr>
          <w:sz w:val="20"/>
          <w:szCs w:val="20"/>
        </w:rPr>
        <w:t>(2)</w:t>
      </w:r>
      <w:r w:rsidRPr="00A13BF3">
        <w:rPr>
          <w:sz w:val="20"/>
          <w:szCs w:val="20"/>
        </w:rPr>
        <w:t> </w:t>
      </w:r>
      <w:r>
        <w:rPr>
          <w:sz w:val="20"/>
          <w:szCs w:val="20"/>
        </w:rPr>
        <w:t xml:space="preserve">V primeru skladiščenja nevarnih tekočin iz 2., 3. in 4. alinee prejšnjega odstavka morajo biti </w:t>
      </w:r>
      <w:r w:rsidRPr="007E3EDD">
        <w:rPr>
          <w:sz w:val="20"/>
          <w:szCs w:val="20"/>
        </w:rPr>
        <w:t xml:space="preserve">talne površine na območju skladiščenja opremljene tako, da je onemogočeno vsakršno uhajanje, izcejanje ali iztekanje nevarnih tekočin neposredno v okolje ali posredno </w:t>
      </w:r>
      <w:r>
        <w:rPr>
          <w:sz w:val="20"/>
          <w:szCs w:val="20"/>
        </w:rPr>
        <w:t>skozi</w:t>
      </w:r>
      <w:r w:rsidRPr="007E3EDD">
        <w:rPr>
          <w:sz w:val="20"/>
          <w:szCs w:val="20"/>
        </w:rPr>
        <w:t xml:space="preserve"> iztok</w:t>
      </w:r>
      <w:r>
        <w:rPr>
          <w:sz w:val="20"/>
          <w:szCs w:val="20"/>
        </w:rPr>
        <w:t>e</w:t>
      </w:r>
      <w:r w:rsidRPr="007E3EDD">
        <w:rPr>
          <w:sz w:val="20"/>
          <w:szCs w:val="20"/>
        </w:rPr>
        <w:t xml:space="preserve"> v javno kanali</w:t>
      </w:r>
      <w:r>
        <w:rPr>
          <w:sz w:val="20"/>
          <w:szCs w:val="20"/>
        </w:rPr>
        <w:t xml:space="preserve">zacijo ali s pronicanjem v tla. </w:t>
      </w:r>
    </w:p>
    <w:p w14:paraId="214F133D" w14:textId="6909C7A0" w:rsidR="004D71AA" w:rsidRDefault="004D71AA" w:rsidP="0072282B">
      <w:pPr>
        <w:pStyle w:val="Odstavek"/>
        <w:spacing w:line="276" w:lineRule="auto"/>
        <w:ind w:firstLine="0"/>
        <w:rPr>
          <w:sz w:val="20"/>
          <w:szCs w:val="20"/>
        </w:rPr>
      </w:pPr>
      <w:r>
        <w:rPr>
          <w:sz w:val="20"/>
          <w:szCs w:val="20"/>
        </w:rPr>
        <w:t xml:space="preserve">(3) Ne glede na </w:t>
      </w:r>
      <w:r w:rsidR="004D75D6">
        <w:rPr>
          <w:sz w:val="20"/>
          <w:szCs w:val="20"/>
        </w:rPr>
        <w:t xml:space="preserve">prvi </w:t>
      </w:r>
      <w:r>
        <w:rPr>
          <w:sz w:val="20"/>
          <w:szCs w:val="20"/>
        </w:rPr>
        <w:t xml:space="preserve">odstavek morajo biti FFS skladiščena izven dosega poplavnih voda. </w:t>
      </w:r>
    </w:p>
    <w:p w14:paraId="193DF9C8" w14:textId="460090D5" w:rsidR="0072282B" w:rsidRDefault="0072282B" w:rsidP="0072282B">
      <w:pPr>
        <w:pStyle w:val="Odstavek"/>
        <w:spacing w:line="276" w:lineRule="auto"/>
        <w:ind w:firstLine="0"/>
        <w:rPr>
          <w:sz w:val="20"/>
          <w:szCs w:val="20"/>
        </w:rPr>
      </w:pPr>
      <w:r w:rsidRPr="00A13BF3">
        <w:rPr>
          <w:sz w:val="20"/>
          <w:szCs w:val="20"/>
        </w:rPr>
        <w:t>(</w:t>
      </w:r>
      <w:r w:rsidR="004D71AA">
        <w:rPr>
          <w:sz w:val="20"/>
          <w:szCs w:val="20"/>
        </w:rPr>
        <w:t>4</w:t>
      </w:r>
      <w:r w:rsidRPr="00A13BF3">
        <w:rPr>
          <w:sz w:val="20"/>
          <w:szCs w:val="20"/>
        </w:rPr>
        <w:t>) </w:t>
      </w:r>
      <w:r>
        <w:rPr>
          <w:sz w:val="20"/>
          <w:szCs w:val="20"/>
        </w:rPr>
        <w:t xml:space="preserve">Na notranjih območjih je prepovedano skladiščenje radioaktivnih </w:t>
      </w:r>
      <w:r w:rsidR="00F31318">
        <w:rPr>
          <w:sz w:val="20"/>
          <w:szCs w:val="20"/>
        </w:rPr>
        <w:t>snovi</w:t>
      </w:r>
      <w:r>
        <w:rPr>
          <w:sz w:val="20"/>
          <w:szCs w:val="20"/>
        </w:rPr>
        <w:t>.</w:t>
      </w:r>
    </w:p>
    <w:p w14:paraId="1F127716" w14:textId="7E5E8169" w:rsidR="00447674" w:rsidRPr="00BD0919" w:rsidRDefault="00447674" w:rsidP="004132E7">
      <w:pPr>
        <w:pStyle w:val="len"/>
        <w:numPr>
          <w:ilvl w:val="0"/>
          <w:numId w:val="29"/>
        </w:numPr>
        <w:spacing w:line="276" w:lineRule="auto"/>
        <w:rPr>
          <w:sz w:val="20"/>
          <w:szCs w:val="20"/>
        </w:rPr>
      </w:pPr>
      <w:r w:rsidRPr="00BD0919">
        <w:rPr>
          <w:sz w:val="20"/>
          <w:szCs w:val="20"/>
        </w:rPr>
        <w:t>č</w:t>
      </w:r>
      <w:r w:rsidR="0072282B" w:rsidRPr="00BD0919">
        <w:rPr>
          <w:sz w:val="20"/>
          <w:szCs w:val="20"/>
        </w:rPr>
        <w:t>len</w:t>
      </w:r>
    </w:p>
    <w:p w14:paraId="27D46FD2" w14:textId="153AA429" w:rsidR="0072282B" w:rsidRPr="00BD0919" w:rsidRDefault="0072282B" w:rsidP="00A86818">
      <w:pPr>
        <w:widowControl w:val="0"/>
        <w:spacing w:before="120" w:line="276" w:lineRule="auto"/>
        <w:jc w:val="center"/>
        <w:rPr>
          <w:rFonts w:cs="Arial"/>
          <w:b/>
          <w:szCs w:val="20"/>
        </w:rPr>
      </w:pPr>
      <w:r w:rsidRPr="00BD0919">
        <w:rPr>
          <w:rFonts w:cs="Arial"/>
          <w:b/>
          <w:szCs w:val="20"/>
        </w:rPr>
        <w:t>(vožnja z vozili)</w:t>
      </w:r>
    </w:p>
    <w:p w14:paraId="4903192E" w14:textId="439599ED" w:rsidR="00EB6FEC" w:rsidRDefault="00C51161" w:rsidP="00EB6FEC">
      <w:pPr>
        <w:pStyle w:val="Odstavek"/>
        <w:spacing w:line="276" w:lineRule="auto"/>
        <w:ind w:firstLine="0"/>
        <w:rPr>
          <w:sz w:val="20"/>
          <w:szCs w:val="20"/>
        </w:rPr>
      </w:pPr>
      <w:r>
        <w:rPr>
          <w:sz w:val="20"/>
          <w:szCs w:val="20"/>
        </w:rPr>
        <w:t xml:space="preserve">(1) </w:t>
      </w:r>
      <w:r w:rsidR="0072282B">
        <w:rPr>
          <w:sz w:val="20"/>
          <w:szCs w:val="20"/>
        </w:rPr>
        <w:t xml:space="preserve">Na </w:t>
      </w:r>
      <w:r w:rsidR="00E72EE4">
        <w:rPr>
          <w:sz w:val="20"/>
          <w:szCs w:val="20"/>
        </w:rPr>
        <w:t>notranjih območjih</w:t>
      </w:r>
      <w:r w:rsidR="0072282B">
        <w:rPr>
          <w:sz w:val="20"/>
          <w:szCs w:val="20"/>
        </w:rPr>
        <w:t xml:space="preserve"> je po cestah prepovedan p</w:t>
      </w:r>
      <w:r w:rsidR="0072282B" w:rsidRPr="00A13BF3">
        <w:rPr>
          <w:sz w:val="20"/>
          <w:szCs w:val="20"/>
        </w:rPr>
        <w:t xml:space="preserve">romet vozil, ki prevažajo gorivo in druge nevarne snovi, razen če gre za oskrbo </w:t>
      </w:r>
      <w:r w:rsidR="0072282B">
        <w:rPr>
          <w:sz w:val="20"/>
          <w:szCs w:val="20"/>
        </w:rPr>
        <w:t xml:space="preserve">obstoječih </w:t>
      </w:r>
      <w:r w:rsidR="0072282B" w:rsidRPr="00A13BF3">
        <w:rPr>
          <w:sz w:val="20"/>
          <w:szCs w:val="20"/>
        </w:rPr>
        <w:t>objektov</w:t>
      </w:r>
      <w:r w:rsidR="0072282B">
        <w:rPr>
          <w:sz w:val="20"/>
          <w:szCs w:val="20"/>
        </w:rPr>
        <w:t xml:space="preserve"> ali objektov</w:t>
      </w:r>
      <w:r w:rsidR="0072282B" w:rsidRPr="00A13BF3">
        <w:rPr>
          <w:sz w:val="20"/>
          <w:szCs w:val="20"/>
        </w:rPr>
        <w:t>, katerih gradnja je dovoljena v skladu s to uredbo.</w:t>
      </w:r>
    </w:p>
    <w:p w14:paraId="192D58DB" w14:textId="30B24428" w:rsidR="00EB6FEC" w:rsidRPr="00C51161" w:rsidRDefault="00C51161" w:rsidP="00EB6FEC">
      <w:pPr>
        <w:pStyle w:val="Odstavek"/>
        <w:spacing w:line="276" w:lineRule="auto"/>
        <w:ind w:firstLine="0"/>
        <w:rPr>
          <w:sz w:val="20"/>
          <w:szCs w:val="20"/>
        </w:rPr>
      </w:pPr>
      <w:r>
        <w:rPr>
          <w:sz w:val="20"/>
          <w:szCs w:val="20"/>
        </w:rPr>
        <w:t xml:space="preserve">(2) </w:t>
      </w:r>
      <w:r w:rsidR="00EB6FEC" w:rsidRPr="00C51161">
        <w:rPr>
          <w:sz w:val="20"/>
          <w:szCs w:val="20"/>
        </w:rPr>
        <w:t>Ne glede na prejšnji odstavek je prevažanje nevarnih snovi dovoljeno</w:t>
      </w:r>
      <w:r>
        <w:rPr>
          <w:sz w:val="20"/>
          <w:szCs w:val="20"/>
        </w:rPr>
        <w:t xml:space="preserve"> na</w:t>
      </w:r>
      <w:r w:rsidR="00EB6FEC" w:rsidRPr="00C51161">
        <w:rPr>
          <w:sz w:val="20"/>
          <w:szCs w:val="20"/>
        </w:rPr>
        <w:t>:</w:t>
      </w:r>
    </w:p>
    <w:p w14:paraId="7BB68EF0" w14:textId="00A3C5F5" w:rsidR="00EB6FEC" w:rsidRPr="00004C46" w:rsidRDefault="00C51161" w:rsidP="00EB6FEC">
      <w:pPr>
        <w:numPr>
          <w:ilvl w:val="0"/>
          <w:numId w:val="37"/>
        </w:numPr>
        <w:overflowPunct w:val="0"/>
        <w:autoSpaceDE w:val="0"/>
        <w:autoSpaceDN w:val="0"/>
        <w:adjustRightInd w:val="0"/>
        <w:spacing w:line="276" w:lineRule="auto"/>
        <w:ind w:left="709" w:hanging="284"/>
        <w:jc w:val="both"/>
        <w:textAlignment w:val="baseline"/>
      </w:pPr>
      <w:r>
        <w:t>glavnih cestah in</w:t>
      </w:r>
    </w:p>
    <w:p w14:paraId="2A65A9BC" w14:textId="05BD0E21" w:rsidR="00EB6FEC" w:rsidRPr="00081693" w:rsidRDefault="00EB6FEC" w:rsidP="00081693">
      <w:pPr>
        <w:numPr>
          <w:ilvl w:val="0"/>
          <w:numId w:val="37"/>
        </w:numPr>
        <w:overflowPunct w:val="0"/>
        <w:autoSpaceDE w:val="0"/>
        <w:autoSpaceDN w:val="0"/>
        <w:adjustRightInd w:val="0"/>
        <w:spacing w:line="276" w:lineRule="auto"/>
        <w:ind w:left="709" w:hanging="284"/>
        <w:jc w:val="both"/>
        <w:textAlignment w:val="baseline"/>
      </w:pPr>
      <w:r w:rsidRPr="00004C46">
        <w:t>cestah</w:t>
      </w:r>
      <w:r>
        <w:t>,</w:t>
      </w:r>
      <w:r w:rsidRPr="00004C46">
        <w:t xml:space="preserve"> ki so tehnično opremljene za preprečevanje razlitja nevarnih snovi zunaj območja prometnih površin ali zunaj območja kontrolirane odvodne površine</w:t>
      </w:r>
      <w:r w:rsidR="00C51161">
        <w:t>.</w:t>
      </w:r>
    </w:p>
    <w:p w14:paraId="3627D90E" w14:textId="48EA316F" w:rsidR="00F12F21" w:rsidRPr="00BD0919" w:rsidRDefault="00F12F21" w:rsidP="004132E7">
      <w:pPr>
        <w:pStyle w:val="len"/>
        <w:numPr>
          <w:ilvl w:val="0"/>
          <w:numId w:val="29"/>
        </w:numPr>
        <w:spacing w:line="276" w:lineRule="auto"/>
        <w:rPr>
          <w:sz w:val="20"/>
          <w:szCs w:val="20"/>
        </w:rPr>
      </w:pPr>
      <w:r w:rsidRPr="00BD0919">
        <w:rPr>
          <w:sz w:val="20"/>
          <w:szCs w:val="20"/>
        </w:rPr>
        <w:t>člen</w:t>
      </w:r>
    </w:p>
    <w:p w14:paraId="77BBA824" w14:textId="31BEC9B9" w:rsidR="0072282B" w:rsidRPr="00BD0919" w:rsidRDefault="0072282B" w:rsidP="00A86818">
      <w:pPr>
        <w:widowControl w:val="0"/>
        <w:spacing w:before="120" w:line="276" w:lineRule="auto"/>
        <w:jc w:val="center"/>
        <w:rPr>
          <w:rFonts w:cs="Arial"/>
          <w:b/>
          <w:szCs w:val="20"/>
        </w:rPr>
      </w:pPr>
      <w:r w:rsidRPr="00BD0919">
        <w:rPr>
          <w:rFonts w:cs="Arial"/>
          <w:b/>
          <w:szCs w:val="20"/>
        </w:rPr>
        <w:t>(parkiranje na notranjih območjih)</w:t>
      </w:r>
    </w:p>
    <w:p w14:paraId="035D0797" w14:textId="373C4747" w:rsidR="002F2F2E" w:rsidRDefault="00AF0768" w:rsidP="0072282B">
      <w:pPr>
        <w:pStyle w:val="Odstavek"/>
        <w:spacing w:line="276" w:lineRule="auto"/>
        <w:ind w:firstLine="0"/>
        <w:rPr>
          <w:sz w:val="20"/>
          <w:szCs w:val="20"/>
        </w:rPr>
      </w:pPr>
      <w:r>
        <w:rPr>
          <w:sz w:val="20"/>
          <w:szCs w:val="20"/>
        </w:rPr>
        <w:t xml:space="preserve">(1) </w:t>
      </w:r>
      <w:r w:rsidR="0072282B" w:rsidRPr="00A13BF3">
        <w:rPr>
          <w:sz w:val="20"/>
          <w:szCs w:val="20"/>
        </w:rPr>
        <w:t>Na notranj</w:t>
      </w:r>
      <w:r w:rsidR="0072282B">
        <w:rPr>
          <w:sz w:val="20"/>
          <w:szCs w:val="20"/>
        </w:rPr>
        <w:t>ih</w:t>
      </w:r>
      <w:r w:rsidR="0072282B" w:rsidRPr="00A13BF3">
        <w:rPr>
          <w:sz w:val="20"/>
          <w:szCs w:val="20"/>
        </w:rPr>
        <w:t xml:space="preserve"> območj</w:t>
      </w:r>
      <w:r w:rsidR="0072282B">
        <w:rPr>
          <w:sz w:val="20"/>
          <w:szCs w:val="20"/>
        </w:rPr>
        <w:t>ih</w:t>
      </w:r>
      <w:r w:rsidR="0072282B" w:rsidRPr="00A13BF3">
        <w:rPr>
          <w:sz w:val="20"/>
          <w:szCs w:val="20"/>
        </w:rPr>
        <w:t xml:space="preserve"> je prepovedano</w:t>
      </w:r>
      <w:r w:rsidR="0072282B">
        <w:rPr>
          <w:sz w:val="20"/>
          <w:szCs w:val="20"/>
        </w:rPr>
        <w:t xml:space="preserve"> </w:t>
      </w:r>
      <w:r w:rsidR="0072282B" w:rsidRPr="00A13BF3">
        <w:rPr>
          <w:sz w:val="20"/>
          <w:szCs w:val="20"/>
        </w:rPr>
        <w:t xml:space="preserve">parkiranje vozil </w:t>
      </w:r>
      <w:r w:rsidR="005C68C3">
        <w:rPr>
          <w:sz w:val="20"/>
          <w:szCs w:val="20"/>
        </w:rPr>
        <w:t>na kmetijskih in gozdnih zemljiščih,</w:t>
      </w:r>
      <w:r w:rsidR="0072282B" w:rsidRPr="00A13BF3">
        <w:rPr>
          <w:sz w:val="20"/>
          <w:szCs w:val="20"/>
        </w:rPr>
        <w:t xml:space="preserve"> razen</w:t>
      </w:r>
      <w:r w:rsidR="004C7849">
        <w:rPr>
          <w:sz w:val="20"/>
          <w:szCs w:val="20"/>
        </w:rPr>
        <w:t>,</w:t>
      </w:r>
      <w:r w:rsidR="0072282B" w:rsidRPr="00A13BF3">
        <w:rPr>
          <w:sz w:val="20"/>
          <w:szCs w:val="20"/>
        </w:rPr>
        <w:t xml:space="preserve"> če gre za parkiranje lastnikov</w:t>
      </w:r>
      <w:r w:rsidR="002F2F2E">
        <w:rPr>
          <w:sz w:val="20"/>
          <w:szCs w:val="20"/>
        </w:rPr>
        <w:t xml:space="preserve"> ali najemnikov</w:t>
      </w:r>
      <w:r w:rsidR="0015172B">
        <w:rPr>
          <w:sz w:val="20"/>
          <w:szCs w:val="20"/>
        </w:rPr>
        <w:t xml:space="preserve"> </w:t>
      </w:r>
      <w:r w:rsidR="003262DC">
        <w:rPr>
          <w:sz w:val="20"/>
          <w:szCs w:val="20"/>
        </w:rPr>
        <w:t>teh</w:t>
      </w:r>
      <w:r w:rsidR="0072282B" w:rsidRPr="00A13BF3">
        <w:rPr>
          <w:sz w:val="20"/>
          <w:szCs w:val="20"/>
        </w:rPr>
        <w:t xml:space="preserve"> zemljišč na ali ob njihovih parcelah zaradi opravljanj</w:t>
      </w:r>
      <w:r w:rsidR="004C7849">
        <w:rPr>
          <w:sz w:val="20"/>
          <w:szCs w:val="20"/>
        </w:rPr>
        <w:t>a kmetijskih ali gozdarskih del</w:t>
      </w:r>
      <w:r w:rsidR="004D75D6">
        <w:rPr>
          <w:sz w:val="20"/>
          <w:szCs w:val="20"/>
        </w:rPr>
        <w:t>.</w:t>
      </w:r>
      <w:r w:rsidR="004C7849">
        <w:rPr>
          <w:sz w:val="20"/>
          <w:szCs w:val="20"/>
        </w:rPr>
        <w:t xml:space="preserve"> </w:t>
      </w:r>
    </w:p>
    <w:p w14:paraId="087D8AE8" w14:textId="08B586DB" w:rsidR="00AF0768" w:rsidRPr="00FF76CF" w:rsidRDefault="00AF0768" w:rsidP="00FF76CF">
      <w:pPr>
        <w:overflowPunct w:val="0"/>
        <w:autoSpaceDE w:val="0"/>
        <w:autoSpaceDN w:val="0"/>
        <w:adjustRightInd w:val="0"/>
        <w:spacing w:before="240"/>
        <w:jc w:val="both"/>
        <w:textAlignment w:val="baseline"/>
        <w:rPr>
          <w:rFonts w:cs="Arial"/>
          <w:szCs w:val="20"/>
          <w:lang w:eastAsia="sl-SI"/>
        </w:rPr>
      </w:pPr>
      <w:r w:rsidRPr="00174E73">
        <w:rPr>
          <w:rFonts w:cs="Arial"/>
          <w:szCs w:val="20"/>
          <w:lang w:eastAsia="sl-SI"/>
        </w:rPr>
        <w:lastRenderedPageBreak/>
        <w:t xml:space="preserve">(2) Ne glede na prejšnji odstavek je na notranjih območjih dovoljeno parkiranje tudi, če gre za opravljanje nalog upravljavca zajetij, gospodarske javne službe, policije in inšpektorjev, sistema varstva pred naravnimi in drugimi nesrečami ter </w:t>
      </w:r>
      <w:r w:rsidRPr="00174E73">
        <w:rPr>
          <w:rFonts w:cs="Arial"/>
          <w:color w:val="000000"/>
          <w:szCs w:val="20"/>
          <w:lang w:eastAsia="sl-SI"/>
        </w:rPr>
        <w:t>javne službe na področju urejanja voda.</w:t>
      </w:r>
    </w:p>
    <w:p w14:paraId="103B4228" w14:textId="196AA123" w:rsidR="00447674" w:rsidRPr="00BD0919" w:rsidRDefault="0072282B" w:rsidP="004132E7">
      <w:pPr>
        <w:pStyle w:val="len"/>
        <w:numPr>
          <w:ilvl w:val="0"/>
          <w:numId w:val="29"/>
        </w:numPr>
        <w:spacing w:line="276" w:lineRule="auto"/>
        <w:rPr>
          <w:sz w:val="20"/>
          <w:szCs w:val="20"/>
        </w:rPr>
      </w:pPr>
      <w:r w:rsidRPr="00BD0919">
        <w:rPr>
          <w:sz w:val="20"/>
          <w:szCs w:val="20"/>
        </w:rPr>
        <w:t>člen</w:t>
      </w:r>
    </w:p>
    <w:p w14:paraId="0C8C4414" w14:textId="49E1C45F" w:rsidR="0072282B" w:rsidRPr="00BD0919" w:rsidRDefault="0072282B" w:rsidP="00A86818">
      <w:pPr>
        <w:widowControl w:val="0"/>
        <w:spacing w:before="120" w:line="276" w:lineRule="auto"/>
        <w:jc w:val="center"/>
        <w:rPr>
          <w:rFonts w:cs="Arial"/>
          <w:b/>
          <w:szCs w:val="20"/>
        </w:rPr>
      </w:pPr>
      <w:r w:rsidRPr="00BD0919">
        <w:rPr>
          <w:rFonts w:cs="Arial"/>
          <w:b/>
          <w:szCs w:val="20"/>
        </w:rPr>
        <w:t>(objekti za izvajanje meritev)</w:t>
      </w:r>
    </w:p>
    <w:p w14:paraId="7C1C5AD3" w14:textId="77777777" w:rsidR="0072282B" w:rsidRPr="00A13BF3" w:rsidRDefault="0072282B" w:rsidP="0072282B">
      <w:pPr>
        <w:pStyle w:val="Odstavek"/>
        <w:spacing w:line="276" w:lineRule="auto"/>
        <w:ind w:firstLine="0"/>
        <w:rPr>
          <w:sz w:val="20"/>
          <w:szCs w:val="20"/>
        </w:rPr>
      </w:pPr>
      <w:r w:rsidRPr="00A13BF3">
        <w:rPr>
          <w:sz w:val="20"/>
          <w:szCs w:val="20"/>
        </w:rPr>
        <w:t>(1) </w:t>
      </w:r>
      <w:r>
        <w:rPr>
          <w:sz w:val="20"/>
          <w:szCs w:val="20"/>
        </w:rPr>
        <w:t>Na notranjih območjih morajo l</w:t>
      </w:r>
      <w:r w:rsidRPr="00A13BF3">
        <w:rPr>
          <w:sz w:val="20"/>
          <w:szCs w:val="20"/>
        </w:rPr>
        <w:t xml:space="preserve">astniki ali drugi posestniki zemljišč izvajalcu </w:t>
      </w:r>
      <w:r>
        <w:rPr>
          <w:sz w:val="20"/>
          <w:szCs w:val="20"/>
        </w:rPr>
        <w:t>javne</w:t>
      </w:r>
      <w:r w:rsidRPr="00A13BF3">
        <w:rPr>
          <w:sz w:val="20"/>
          <w:szCs w:val="20"/>
        </w:rPr>
        <w:t xml:space="preserve"> oskrb</w:t>
      </w:r>
      <w:r>
        <w:rPr>
          <w:sz w:val="20"/>
          <w:szCs w:val="20"/>
        </w:rPr>
        <w:t>e</w:t>
      </w:r>
      <w:r w:rsidRPr="00A13BF3">
        <w:rPr>
          <w:sz w:val="20"/>
          <w:szCs w:val="20"/>
        </w:rPr>
        <w:t xml:space="preserve"> s pitno vodo ali izvajalcu državnega </w:t>
      </w:r>
      <w:r>
        <w:rPr>
          <w:sz w:val="20"/>
          <w:szCs w:val="20"/>
        </w:rPr>
        <w:t>monitoringa</w:t>
      </w:r>
      <w:r w:rsidRPr="00A13BF3">
        <w:rPr>
          <w:sz w:val="20"/>
          <w:szCs w:val="20"/>
        </w:rPr>
        <w:t xml:space="preserve"> stanja </w:t>
      </w:r>
      <w:r>
        <w:rPr>
          <w:sz w:val="20"/>
          <w:szCs w:val="20"/>
        </w:rPr>
        <w:t xml:space="preserve">okolja, v skladu s predpisi o varstvu okolja, </w:t>
      </w:r>
      <w:r w:rsidRPr="00A13BF3">
        <w:rPr>
          <w:sz w:val="20"/>
          <w:szCs w:val="20"/>
        </w:rPr>
        <w:t xml:space="preserve">dopustiti dostop in redno vzdrževanje objektov za izvajanje meritev količin in kakovosti </w:t>
      </w:r>
      <w:r>
        <w:rPr>
          <w:sz w:val="20"/>
          <w:szCs w:val="20"/>
        </w:rPr>
        <w:t>okolja</w:t>
      </w:r>
      <w:r w:rsidRPr="00A13BF3">
        <w:rPr>
          <w:sz w:val="20"/>
          <w:szCs w:val="20"/>
        </w:rPr>
        <w:t xml:space="preserve">, izvajanje meritev ter odvzem vzorcev ali gradnjo novih objektov za izvajanje meritev količin in kakovosti </w:t>
      </w:r>
      <w:r>
        <w:rPr>
          <w:sz w:val="20"/>
          <w:szCs w:val="20"/>
        </w:rPr>
        <w:t>okolja</w:t>
      </w:r>
      <w:r w:rsidRPr="00A13BF3">
        <w:rPr>
          <w:sz w:val="20"/>
          <w:szCs w:val="20"/>
        </w:rPr>
        <w:t>.</w:t>
      </w:r>
    </w:p>
    <w:p w14:paraId="352E8A49" w14:textId="7D4FE9FA" w:rsidR="00447674" w:rsidRPr="00916801" w:rsidRDefault="0072282B" w:rsidP="00916801">
      <w:pPr>
        <w:pStyle w:val="Odstavek"/>
        <w:spacing w:line="276" w:lineRule="auto"/>
        <w:ind w:firstLine="0"/>
        <w:rPr>
          <w:sz w:val="20"/>
          <w:szCs w:val="20"/>
        </w:rPr>
      </w:pPr>
      <w:r w:rsidRPr="00A13BF3">
        <w:rPr>
          <w:sz w:val="20"/>
          <w:szCs w:val="20"/>
        </w:rPr>
        <w:t>(2) Ukinitev oziroma odstranitev objektov za izvajanje meritev iz prejšnjega odstavka lahko odobri samo</w:t>
      </w:r>
      <w:r>
        <w:rPr>
          <w:sz w:val="20"/>
          <w:szCs w:val="20"/>
        </w:rPr>
        <w:t xml:space="preserve"> lastnik teh objektov ali od njega pooblaščeni upravljavec</w:t>
      </w:r>
      <w:r w:rsidRPr="00A13BF3">
        <w:rPr>
          <w:sz w:val="20"/>
          <w:szCs w:val="20"/>
        </w:rPr>
        <w:t xml:space="preserve">, izvede pa jo </w:t>
      </w:r>
      <w:r>
        <w:rPr>
          <w:sz w:val="20"/>
          <w:szCs w:val="20"/>
        </w:rPr>
        <w:t>od njiju</w:t>
      </w:r>
      <w:r w:rsidRPr="00A13BF3">
        <w:rPr>
          <w:sz w:val="20"/>
          <w:szCs w:val="20"/>
        </w:rPr>
        <w:t xml:space="preserve"> pooblaščeni izvajalec.</w:t>
      </w:r>
    </w:p>
    <w:p w14:paraId="76449E0A" w14:textId="2127D5A1" w:rsidR="00F12F21" w:rsidRPr="00BD0919" w:rsidRDefault="0072282B" w:rsidP="004132E7">
      <w:pPr>
        <w:pStyle w:val="len"/>
        <w:numPr>
          <w:ilvl w:val="0"/>
          <w:numId w:val="29"/>
        </w:numPr>
        <w:spacing w:line="276" w:lineRule="auto"/>
        <w:rPr>
          <w:sz w:val="20"/>
          <w:szCs w:val="20"/>
        </w:rPr>
      </w:pPr>
      <w:r w:rsidRPr="00BD0919">
        <w:rPr>
          <w:sz w:val="20"/>
          <w:szCs w:val="20"/>
        </w:rPr>
        <w:t>člen</w:t>
      </w:r>
    </w:p>
    <w:p w14:paraId="7D36BCF0" w14:textId="416FCE4F" w:rsidR="00293424" w:rsidRPr="00BD0919" w:rsidRDefault="00293424" w:rsidP="00A86818">
      <w:pPr>
        <w:widowControl w:val="0"/>
        <w:spacing w:before="120" w:line="276" w:lineRule="auto"/>
        <w:jc w:val="center"/>
        <w:rPr>
          <w:rFonts w:cs="Arial"/>
          <w:b/>
          <w:szCs w:val="20"/>
        </w:rPr>
      </w:pPr>
      <w:r w:rsidRPr="00BD0919">
        <w:rPr>
          <w:rFonts w:cs="Arial"/>
          <w:b/>
          <w:szCs w:val="20"/>
        </w:rPr>
        <w:t>(</w:t>
      </w:r>
      <w:r w:rsidR="00430C1C" w:rsidRPr="00BD0919">
        <w:rPr>
          <w:rFonts w:cs="Arial"/>
          <w:b/>
          <w:szCs w:val="20"/>
        </w:rPr>
        <w:t>mineralne surovine</w:t>
      </w:r>
      <w:r w:rsidRPr="00BD0919">
        <w:rPr>
          <w:rFonts w:cs="Arial"/>
          <w:b/>
          <w:szCs w:val="20"/>
        </w:rPr>
        <w:t>)</w:t>
      </w:r>
    </w:p>
    <w:p w14:paraId="196EB48B" w14:textId="6BF06B34" w:rsidR="006568FA" w:rsidRDefault="00293424" w:rsidP="00FE2815">
      <w:pPr>
        <w:pStyle w:val="Odstavek"/>
        <w:spacing w:line="276" w:lineRule="auto"/>
        <w:ind w:firstLine="0"/>
        <w:rPr>
          <w:sz w:val="20"/>
          <w:szCs w:val="20"/>
        </w:rPr>
      </w:pPr>
      <w:r>
        <w:rPr>
          <w:sz w:val="20"/>
          <w:szCs w:val="20"/>
        </w:rPr>
        <w:t xml:space="preserve">Na </w:t>
      </w:r>
      <w:r w:rsidR="000E4E59">
        <w:rPr>
          <w:sz w:val="20"/>
          <w:szCs w:val="20"/>
        </w:rPr>
        <w:t>vodovarstvenih območjih</w:t>
      </w:r>
      <w:r>
        <w:rPr>
          <w:sz w:val="20"/>
          <w:szCs w:val="20"/>
        </w:rPr>
        <w:t xml:space="preserve"> </w:t>
      </w:r>
      <w:r w:rsidR="00430C1C">
        <w:rPr>
          <w:sz w:val="20"/>
          <w:szCs w:val="20"/>
        </w:rPr>
        <w:t>je izkoriščanje mineralnih surovin prepovedano</w:t>
      </w:r>
      <w:r w:rsidR="008A5566">
        <w:rPr>
          <w:sz w:val="20"/>
          <w:szCs w:val="20"/>
        </w:rPr>
        <w:t xml:space="preserve">. </w:t>
      </w:r>
    </w:p>
    <w:p w14:paraId="3E075D0F" w14:textId="00D9359D" w:rsidR="0072282B" w:rsidRPr="003F63B3" w:rsidRDefault="0072282B" w:rsidP="00FE2815">
      <w:pPr>
        <w:pStyle w:val="Odstavek"/>
        <w:spacing w:line="276" w:lineRule="auto"/>
        <w:ind w:firstLine="0"/>
        <w:rPr>
          <w:b/>
          <w:sz w:val="20"/>
          <w:szCs w:val="20"/>
        </w:rPr>
      </w:pPr>
      <w:r w:rsidRPr="003F63B3">
        <w:rPr>
          <w:b/>
          <w:sz w:val="20"/>
          <w:szCs w:val="20"/>
        </w:rPr>
        <w:t>VIII. NADZOR</w:t>
      </w:r>
    </w:p>
    <w:p w14:paraId="4864C0FB" w14:textId="26CA9682" w:rsidR="00447674" w:rsidRPr="005D6667" w:rsidRDefault="00F12F21" w:rsidP="004132E7">
      <w:pPr>
        <w:pStyle w:val="len"/>
        <w:numPr>
          <w:ilvl w:val="0"/>
          <w:numId w:val="29"/>
        </w:numPr>
        <w:spacing w:line="276" w:lineRule="auto"/>
        <w:rPr>
          <w:sz w:val="20"/>
          <w:szCs w:val="20"/>
        </w:rPr>
      </w:pPr>
      <w:r w:rsidRPr="005D6667">
        <w:rPr>
          <w:sz w:val="20"/>
          <w:szCs w:val="20"/>
        </w:rPr>
        <w:t>člen</w:t>
      </w:r>
    </w:p>
    <w:p w14:paraId="30E98304" w14:textId="39DAB06A" w:rsidR="0072282B" w:rsidRPr="00A86818" w:rsidRDefault="0072282B" w:rsidP="00A86818">
      <w:pPr>
        <w:widowControl w:val="0"/>
        <w:spacing w:before="120" w:line="276" w:lineRule="auto"/>
        <w:jc w:val="center"/>
        <w:rPr>
          <w:rFonts w:cs="Arial"/>
          <w:b/>
          <w:sz w:val="18"/>
          <w:szCs w:val="18"/>
        </w:rPr>
      </w:pPr>
      <w:r w:rsidRPr="00A86818">
        <w:rPr>
          <w:rFonts w:cs="Arial"/>
          <w:b/>
          <w:sz w:val="18"/>
          <w:szCs w:val="18"/>
        </w:rPr>
        <w:t>(nadzor)</w:t>
      </w:r>
    </w:p>
    <w:p w14:paraId="0954086C" w14:textId="77777777" w:rsidR="0072282B" w:rsidRPr="00EE471A" w:rsidRDefault="0072282B" w:rsidP="0072282B">
      <w:pPr>
        <w:pStyle w:val="Odstavek"/>
        <w:spacing w:line="276" w:lineRule="auto"/>
        <w:ind w:firstLine="0"/>
        <w:rPr>
          <w:sz w:val="20"/>
          <w:szCs w:val="20"/>
        </w:rPr>
      </w:pPr>
      <w:r w:rsidRPr="00EE471A">
        <w:rPr>
          <w:sz w:val="20"/>
          <w:szCs w:val="20"/>
        </w:rPr>
        <w:t xml:space="preserve">(1) Nadzor nad izvajanjem te uredbe opravlja </w:t>
      </w:r>
      <w:r w:rsidR="009736CE" w:rsidRPr="00EE471A">
        <w:rPr>
          <w:sz w:val="20"/>
          <w:szCs w:val="20"/>
        </w:rPr>
        <w:t>inšpekcija</w:t>
      </w:r>
      <w:r w:rsidRPr="00EE471A">
        <w:rPr>
          <w:sz w:val="20"/>
          <w:szCs w:val="20"/>
        </w:rPr>
        <w:t xml:space="preserve">, </w:t>
      </w:r>
      <w:r w:rsidR="009736CE" w:rsidRPr="00EE471A">
        <w:rPr>
          <w:sz w:val="20"/>
          <w:szCs w:val="20"/>
        </w:rPr>
        <w:t xml:space="preserve">pristojna </w:t>
      </w:r>
      <w:r w:rsidRPr="00EE471A">
        <w:rPr>
          <w:sz w:val="20"/>
          <w:szCs w:val="20"/>
        </w:rPr>
        <w:t>za vode.</w:t>
      </w:r>
    </w:p>
    <w:p w14:paraId="77D3D426" w14:textId="77777777" w:rsidR="00D818B9" w:rsidRPr="00EE471A" w:rsidRDefault="0072282B" w:rsidP="0072282B">
      <w:pPr>
        <w:pStyle w:val="Odstavek"/>
        <w:spacing w:line="276" w:lineRule="auto"/>
        <w:ind w:firstLine="0"/>
        <w:rPr>
          <w:sz w:val="20"/>
          <w:szCs w:val="20"/>
        </w:rPr>
      </w:pPr>
      <w:r w:rsidRPr="00EE471A">
        <w:rPr>
          <w:sz w:val="20"/>
          <w:szCs w:val="20"/>
        </w:rPr>
        <w:t>(2) </w:t>
      </w:r>
      <w:r w:rsidR="00D818B9" w:rsidRPr="00EE471A">
        <w:rPr>
          <w:sz w:val="20"/>
          <w:szCs w:val="20"/>
        </w:rPr>
        <w:t xml:space="preserve">Poleg inšpekcije iz prejšnjega odstavka opravljajo nadzor nad izvajanjem te uredbe tudi druge inšpekcije in sicer v zvezi z/s: </w:t>
      </w:r>
    </w:p>
    <w:p w14:paraId="6FE02AF2" w14:textId="77777777" w:rsidR="00EE471A" w:rsidRPr="00A7328D" w:rsidRDefault="00EE471A" w:rsidP="0014750B">
      <w:pPr>
        <w:numPr>
          <w:ilvl w:val="0"/>
          <w:numId w:val="23"/>
        </w:numPr>
        <w:overflowPunct w:val="0"/>
        <w:autoSpaceDE w:val="0"/>
        <w:autoSpaceDN w:val="0"/>
        <w:adjustRightInd w:val="0"/>
        <w:spacing w:line="276" w:lineRule="auto"/>
        <w:ind w:left="284" w:hanging="284"/>
        <w:jc w:val="both"/>
        <w:textAlignment w:val="baseline"/>
        <w:rPr>
          <w:szCs w:val="20"/>
        </w:rPr>
      </w:pPr>
      <w:r w:rsidRPr="00A7328D">
        <w:rPr>
          <w:szCs w:val="20"/>
        </w:rPr>
        <w:t xml:space="preserve">prepovedmi in omejitvami </w:t>
      </w:r>
      <w:r>
        <w:rPr>
          <w:szCs w:val="20"/>
        </w:rPr>
        <w:t>neposredno ob zajetju opravlja inšpektorat</w:t>
      </w:r>
      <w:r w:rsidRPr="00A7328D">
        <w:rPr>
          <w:szCs w:val="20"/>
        </w:rPr>
        <w:t xml:space="preserve">, </w:t>
      </w:r>
      <w:r>
        <w:rPr>
          <w:szCs w:val="20"/>
        </w:rPr>
        <w:t xml:space="preserve">pristojen </w:t>
      </w:r>
      <w:r w:rsidRPr="00A7328D">
        <w:rPr>
          <w:szCs w:val="20"/>
        </w:rPr>
        <w:t>za</w:t>
      </w:r>
      <w:r>
        <w:rPr>
          <w:szCs w:val="20"/>
        </w:rPr>
        <w:t xml:space="preserve"> varovanje</w:t>
      </w:r>
      <w:r w:rsidRPr="00A7328D">
        <w:rPr>
          <w:szCs w:val="20"/>
        </w:rPr>
        <w:t xml:space="preserve"> zdravje, </w:t>
      </w:r>
    </w:p>
    <w:p w14:paraId="05DC776F" w14:textId="77777777" w:rsidR="00EE471A" w:rsidRPr="00A7328D" w:rsidRDefault="00EE471A" w:rsidP="0014750B">
      <w:pPr>
        <w:numPr>
          <w:ilvl w:val="0"/>
          <w:numId w:val="23"/>
        </w:numPr>
        <w:overflowPunct w:val="0"/>
        <w:autoSpaceDE w:val="0"/>
        <w:autoSpaceDN w:val="0"/>
        <w:adjustRightInd w:val="0"/>
        <w:spacing w:line="276" w:lineRule="auto"/>
        <w:ind w:left="284" w:hanging="284"/>
        <w:jc w:val="both"/>
        <w:textAlignment w:val="baseline"/>
        <w:rPr>
          <w:szCs w:val="20"/>
        </w:rPr>
      </w:pPr>
      <w:r w:rsidRPr="00A7328D">
        <w:rPr>
          <w:szCs w:val="20"/>
        </w:rPr>
        <w:t>ravnanjem na kmetijskih zemljiščih in v gozdu</w:t>
      </w:r>
      <w:r>
        <w:rPr>
          <w:szCs w:val="20"/>
        </w:rPr>
        <w:t xml:space="preserve"> opravlja inšpektorat</w:t>
      </w:r>
      <w:r w:rsidRPr="00A7328D">
        <w:rPr>
          <w:szCs w:val="20"/>
        </w:rPr>
        <w:t>, pristoj</w:t>
      </w:r>
      <w:r>
        <w:rPr>
          <w:szCs w:val="20"/>
        </w:rPr>
        <w:t>en</w:t>
      </w:r>
      <w:r w:rsidRPr="00A7328D">
        <w:rPr>
          <w:szCs w:val="20"/>
        </w:rPr>
        <w:t xml:space="preserve"> za kmetijstvo in gozdarstvo,</w:t>
      </w:r>
    </w:p>
    <w:p w14:paraId="75DE97FD" w14:textId="77777777" w:rsidR="00EE471A" w:rsidRPr="00A7328D" w:rsidRDefault="00EE471A" w:rsidP="0014750B">
      <w:pPr>
        <w:numPr>
          <w:ilvl w:val="0"/>
          <w:numId w:val="23"/>
        </w:numPr>
        <w:overflowPunct w:val="0"/>
        <w:autoSpaceDE w:val="0"/>
        <w:autoSpaceDN w:val="0"/>
        <w:adjustRightInd w:val="0"/>
        <w:spacing w:line="276" w:lineRule="auto"/>
        <w:ind w:left="284" w:hanging="284"/>
        <w:jc w:val="both"/>
        <w:textAlignment w:val="baseline"/>
        <w:rPr>
          <w:szCs w:val="20"/>
        </w:rPr>
      </w:pPr>
      <w:r w:rsidRPr="00A7328D">
        <w:rPr>
          <w:szCs w:val="20"/>
        </w:rPr>
        <w:t>prepovedmi in omejitvami uporabe FFS in sredstev za zaščito lesa</w:t>
      </w:r>
      <w:r>
        <w:rPr>
          <w:szCs w:val="20"/>
        </w:rPr>
        <w:t xml:space="preserve"> opravlja inšpektorat</w:t>
      </w:r>
      <w:r w:rsidRPr="00A7328D">
        <w:rPr>
          <w:szCs w:val="20"/>
        </w:rPr>
        <w:t>, pristoj</w:t>
      </w:r>
      <w:r>
        <w:rPr>
          <w:szCs w:val="20"/>
        </w:rPr>
        <w:t>en</w:t>
      </w:r>
      <w:r w:rsidRPr="00A7328D">
        <w:rPr>
          <w:szCs w:val="20"/>
        </w:rPr>
        <w:t xml:space="preserve"> za kmetijstvo,</w:t>
      </w:r>
      <w:r>
        <w:rPr>
          <w:szCs w:val="20"/>
        </w:rPr>
        <w:t xml:space="preserve"> ter</w:t>
      </w:r>
    </w:p>
    <w:p w14:paraId="755535B5" w14:textId="056775FA" w:rsidR="000B559A" w:rsidRPr="00601918" w:rsidRDefault="00EE471A" w:rsidP="00601918">
      <w:pPr>
        <w:numPr>
          <w:ilvl w:val="0"/>
          <w:numId w:val="23"/>
        </w:numPr>
        <w:overflowPunct w:val="0"/>
        <w:autoSpaceDE w:val="0"/>
        <w:autoSpaceDN w:val="0"/>
        <w:adjustRightInd w:val="0"/>
        <w:spacing w:line="276" w:lineRule="auto"/>
        <w:ind w:left="284" w:hanging="284"/>
        <w:jc w:val="both"/>
        <w:textAlignment w:val="baseline"/>
        <w:rPr>
          <w:szCs w:val="20"/>
        </w:rPr>
      </w:pPr>
      <w:r w:rsidRPr="00A7328D">
        <w:rPr>
          <w:szCs w:val="20"/>
        </w:rPr>
        <w:t>prepovedmi in omejitvami za gradnjo objektov</w:t>
      </w:r>
      <w:r>
        <w:rPr>
          <w:szCs w:val="20"/>
        </w:rPr>
        <w:t>, za katere je treba pridobiti gradbeno dovoljenje,</w:t>
      </w:r>
      <w:r w:rsidRPr="00A7328D">
        <w:rPr>
          <w:szCs w:val="20"/>
        </w:rPr>
        <w:t xml:space="preserve"> </w:t>
      </w:r>
      <w:r>
        <w:rPr>
          <w:szCs w:val="20"/>
        </w:rPr>
        <w:t xml:space="preserve">opravlja  inšpektorat pristojen za graditev. </w:t>
      </w:r>
    </w:p>
    <w:p w14:paraId="60FA477B" w14:textId="77777777" w:rsidR="0072282B" w:rsidRPr="00BC727A" w:rsidRDefault="0072282B" w:rsidP="00146475">
      <w:pPr>
        <w:pStyle w:val="Poglavje"/>
        <w:spacing w:line="276" w:lineRule="auto"/>
        <w:jc w:val="left"/>
        <w:rPr>
          <w:sz w:val="20"/>
          <w:szCs w:val="20"/>
        </w:rPr>
      </w:pPr>
      <w:r w:rsidRPr="00BC727A">
        <w:rPr>
          <w:sz w:val="20"/>
          <w:szCs w:val="20"/>
        </w:rPr>
        <w:t>IX. KAZENSKE DOLOČBE</w:t>
      </w:r>
    </w:p>
    <w:p w14:paraId="5788C65B" w14:textId="1D6CD340" w:rsidR="00447674" w:rsidRPr="005D6667" w:rsidRDefault="00F12F21" w:rsidP="004132E7">
      <w:pPr>
        <w:pStyle w:val="len"/>
        <w:numPr>
          <w:ilvl w:val="0"/>
          <w:numId w:val="29"/>
        </w:numPr>
        <w:spacing w:line="276" w:lineRule="auto"/>
        <w:rPr>
          <w:sz w:val="20"/>
          <w:szCs w:val="20"/>
        </w:rPr>
      </w:pPr>
      <w:r w:rsidRPr="005D6667">
        <w:rPr>
          <w:sz w:val="20"/>
          <w:szCs w:val="20"/>
        </w:rPr>
        <w:t>člen</w:t>
      </w:r>
    </w:p>
    <w:p w14:paraId="7E48CB47" w14:textId="6C66FF2B" w:rsidR="0072282B" w:rsidRPr="00A86818" w:rsidRDefault="0072282B" w:rsidP="00A86818">
      <w:pPr>
        <w:widowControl w:val="0"/>
        <w:spacing w:before="120" w:line="276" w:lineRule="auto"/>
        <w:jc w:val="center"/>
        <w:rPr>
          <w:rFonts w:cs="Arial"/>
          <w:b/>
          <w:sz w:val="18"/>
          <w:szCs w:val="18"/>
        </w:rPr>
      </w:pPr>
      <w:r w:rsidRPr="00A86818">
        <w:rPr>
          <w:rFonts w:cs="Arial"/>
          <w:b/>
          <w:sz w:val="18"/>
          <w:szCs w:val="18"/>
        </w:rPr>
        <w:t>(kazenske določbe)</w:t>
      </w:r>
    </w:p>
    <w:p w14:paraId="49AB6D7C" w14:textId="77777777" w:rsidR="0072282B" w:rsidRPr="00BF1A3D" w:rsidRDefault="0072282B" w:rsidP="0072282B">
      <w:pPr>
        <w:spacing w:before="240"/>
        <w:rPr>
          <w:rFonts w:cs="Arial"/>
          <w:szCs w:val="20"/>
        </w:rPr>
      </w:pPr>
      <w:r w:rsidRPr="00BF1A3D">
        <w:rPr>
          <w:rFonts w:cs="Arial"/>
          <w:szCs w:val="20"/>
        </w:rPr>
        <w:t xml:space="preserve">(1) Z globo od 4.000 do </w:t>
      </w:r>
      <w:r w:rsidR="00ED6539" w:rsidRPr="00BF1A3D">
        <w:rPr>
          <w:rFonts w:cs="Arial"/>
          <w:szCs w:val="20"/>
        </w:rPr>
        <w:t>125</w:t>
      </w:r>
      <w:r w:rsidRPr="00BF1A3D">
        <w:rPr>
          <w:rFonts w:cs="Arial"/>
          <w:szCs w:val="20"/>
        </w:rPr>
        <w:t>.</w:t>
      </w:r>
      <w:r w:rsidR="00ED6539" w:rsidRPr="00BF1A3D">
        <w:rPr>
          <w:rFonts w:cs="Arial"/>
          <w:szCs w:val="20"/>
        </w:rPr>
        <w:t>0</w:t>
      </w:r>
      <w:r w:rsidRPr="00BF1A3D">
        <w:rPr>
          <w:rFonts w:cs="Arial"/>
          <w:szCs w:val="20"/>
        </w:rPr>
        <w:t>00 eurov se za prekršek kaznuje pravna oseba, če:</w:t>
      </w:r>
    </w:p>
    <w:p w14:paraId="2AE1D40E" w14:textId="77777777" w:rsidR="00BF1A3D" w:rsidRPr="00BF1A3D" w:rsidRDefault="00BF1A3D" w:rsidP="00BF1A3D">
      <w:pPr>
        <w:numPr>
          <w:ilvl w:val="0"/>
          <w:numId w:val="42"/>
        </w:numPr>
        <w:overflowPunct w:val="0"/>
        <w:autoSpaceDE w:val="0"/>
        <w:autoSpaceDN w:val="0"/>
        <w:adjustRightInd w:val="0"/>
        <w:spacing w:line="276" w:lineRule="auto"/>
        <w:jc w:val="both"/>
        <w:textAlignment w:val="baseline"/>
        <w:rPr>
          <w:rFonts w:cs="Arial"/>
          <w:szCs w:val="20"/>
        </w:rPr>
      </w:pPr>
      <w:bookmarkStart w:id="3" w:name="_Hlk37835342"/>
      <w:r w:rsidRPr="00BF1A3D">
        <w:rPr>
          <w:rFonts w:cs="Arial"/>
          <w:szCs w:val="20"/>
        </w:rPr>
        <w:t>rabi vodo v nasprotju s 6. členom te uredbe</w:t>
      </w:r>
      <w:bookmarkEnd w:id="3"/>
      <w:r w:rsidRPr="00BF1A3D">
        <w:rPr>
          <w:rFonts w:cs="Arial"/>
          <w:szCs w:val="20"/>
        </w:rPr>
        <w:t xml:space="preserve">, </w:t>
      </w:r>
    </w:p>
    <w:p w14:paraId="3490F3EE" w14:textId="77777777" w:rsidR="00BF1A3D" w:rsidRPr="00BF1A3D" w:rsidRDefault="00BF1A3D" w:rsidP="00BF1A3D">
      <w:pPr>
        <w:numPr>
          <w:ilvl w:val="0"/>
          <w:numId w:val="42"/>
        </w:numPr>
        <w:overflowPunct w:val="0"/>
        <w:autoSpaceDE w:val="0"/>
        <w:autoSpaceDN w:val="0"/>
        <w:adjustRightInd w:val="0"/>
        <w:spacing w:line="276" w:lineRule="auto"/>
        <w:jc w:val="both"/>
        <w:textAlignment w:val="baseline"/>
        <w:rPr>
          <w:rFonts w:cs="Arial"/>
          <w:szCs w:val="20"/>
        </w:rPr>
      </w:pPr>
      <w:bookmarkStart w:id="4" w:name="_Hlk37836446"/>
      <w:r w:rsidRPr="00BF1A3D">
        <w:rPr>
          <w:rFonts w:cs="Arial"/>
          <w:szCs w:val="20"/>
        </w:rPr>
        <w:t>opravlja dejavnosti ali ravna v nasprotju s 7. členom te uredbe</w:t>
      </w:r>
      <w:bookmarkEnd w:id="4"/>
      <w:r w:rsidRPr="00BF1A3D">
        <w:rPr>
          <w:rFonts w:cs="Arial"/>
          <w:szCs w:val="20"/>
        </w:rPr>
        <w:t>,</w:t>
      </w:r>
    </w:p>
    <w:p w14:paraId="37EAB8F1" w14:textId="1334C719" w:rsidR="00BF1A3D" w:rsidRPr="00BF1A3D" w:rsidRDefault="00BF1A3D" w:rsidP="00BF1A3D">
      <w:pPr>
        <w:numPr>
          <w:ilvl w:val="0"/>
          <w:numId w:val="42"/>
        </w:numPr>
        <w:overflowPunct w:val="0"/>
        <w:autoSpaceDE w:val="0"/>
        <w:autoSpaceDN w:val="0"/>
        <w:adjustRightInd w:val="0"/>
        <w:spacing w:line="276" w:lineRule="auto"/>
        <w:jc w:val="both"/>
        <w:textAlignment w:val="baseline"/>
        <w:rPr>
          <w:rFonts w:cs="Arial"/>
          <w:szCs w:val="20"/>
        </w:rPr>
      </w:pPr>
      <w:r w:rsidRPr="00BF1A3D">
        <w:rPr>
          <w:rFonts w:cs="Arial"/>
          <w:szCs w:val="20"/>
        </w:rPr>
        <w:lastRenderedPageBreak/>
        <w:t>gnoji brez gnojilnega načrta iz prve alineje prvega odstavka 16. člena te uredbe ali v nasprotju z njim,</w:t>
      </w:r>
    </w:p>
    <w:p w14:paraId="42C5DA54" w14:textId="7A85EF3A" w:rsidR="00BF1A3D" w:rsidRPr="00BF1A3D" w:rsidRDefault="00BF1A3D" w:rsidP="00BF1A3D">
      <w:pPr>
        <w:numPr>
          <w:ilvl w:val="0"/>
          <w:numId w:val="42"/>
        </w:numPr>
        <w:overflowPunct w:val="0"/>
        <w:autoSpaceDE w:val="0"/>
        <w:autoSpaceDN w:val="0"/>
        <w:adjustRightInd w:val="0"/>
        <w:spacing w:line="276" w:lineRule="auto"/>
        <w:jc w:val="both"/>
        <w:textAlignment w:val="baseline"/>
        <w:rPr>
          <w:rFonts w:cs="Arial"/>
          <w:szCs w:val="20"/>
        </w:rPr>
      </w:pPr>
      <w:bookmarkStart w:id="5" w:name="_Hlk37837878"/>
      <w:r w:rsidRPr="00BF1A3D">
        <w:rPr>
          <w:rFonts w:cs="Arial"/>
          <w:szCs w:val="20"/>
        </w:rPr>
        <w:t xml:space="preserve">skladišči organska gnojila v nasprotju z drugo alinejo prvega odstavka </w:t>
      </w:r>
      <w:r w:rsidR="0008574E" w:rsidRPr="0008574E">
        <w:rPr>
          <w:rFonts w:cs="Arial"/>
          <w:szCs w:val="20"/>
        </w:rPr>
        <w:t>16</w:t>
      </w:r>
      <w:r w:rsidRPr="00BF1A3D">
        <w:rPr>
          <w:rFonts w:cs="Arial"/>
          <w:szCs w:val="20"/>
        </w:rPr>
        <w:t>. člena,</w:t>
      </w:r>
    </w:p>
    <w:p w14:paraId="3B55AE1E" w14:textId="1DBAE848" w:rsidR="00BF1A3D" w:rsidRPr="00BF1A3D" w:rsidRDefault="00BF1A3D" w:rsidP="00BF1A3D">
      <w:pPr>
        <w:numPr>
          <w:ilvl w:val="0"/>
          <w:numId w:val="42"/>
        </w:numPr>
        <w:spacing w:line="276" w:lineRule="auto"/>
        <w:jc w:val="both"/>
        <w:rPr>
          <w:rFonts w:cs="Arial"/>
          <w:szCs w:val="20"/>
        </w:rPr>
      </w:pPr>
      <w:r w:rsidRPr="00BF1A3D">
        <w:rPr>
          <w:rFonts w:cs="Arial"/>
          <w:szCs w:val="20"/>
        </w:rPr>
        <w:t xml:space="preserve">gnoji v nasprotju s tretjo, četrto, peto ali šesto alinejo prvega odstavka </w:t>
      </w:r>
      <w:r w:rsidR="0008574E" w:rsidRPr="0008574E">
        <w:rPr>
          <w:rFonts w:cs="Arial"/>
          <w:szCs w:val="20"/>
        </w:rPr>
        <w:t>16</w:t>
      </w:r>
      <w:r w:rsidRPr="00BF1A3D">
        <w:rPr>
          <w:rFonts w:cs="Arial"/>
          <w:szCs w:val="20"/>
        </w:rPr>
        <w:t>. člena, v nasprotju s prvim, drugim</w:t>
      </w:r>
      <w:r w:rsidR="0008574E" w:rsidRPr="0008574E">
        <w:rPr>
          <w:rFonts w:cs="Arial"/>
          <w:szCs w:val="20"/>
        </w:rPr>
        <w:t>,</w:t>
      </w:r>
      <w:r w:rsidRPr="00BF1A3D">
        <w:rPr>
          <w:rFonts w:cs="Arial"/>
          <w:szCs w:val="20"/>
        </w:rPr>
        <w:t xml:space="preserve"> tretjim </w:t>
      </w:r>
      <w:r w:rsidR="0008574E" w:rsidRPr="0008574E">
        <w:rPr>
          <w:rFonts w:cs="Arial"/>
          <w:szCs w:val="20"/>
        </w:rPr>
        <w:t>ali četrtim odstavkom</w:t>
      </w:r>
      <w:r w:rsidRPr="00BF1A3D">
        <w:rPr>
          <w:rFonts w:cs="Arial"/>
          <w:szCs w:val="20"/>
        </w:rPr>
        <w:t xml:space="preserve"> </w:t>
      </w:r>
      <w:r w:rsidR="0008574E" w:rsidRPr="0008574E">
        <w:rPr>
          <w:rFonts w:cs="Arial"/>
          <w:szCs w:val="20"/>
        </w:rPr>
        <w:t>17</w:t>
      </w:r>
      <w:r w:rsidRPr="00BF1A3D">
        <w:rPr>
          <w:rFonts w:cs="Arial"/>
          <w:szCs w:val="20"/>
        </w:rPr>
        <w:t xml:space="preserve">. člena, ali prvim odstavkom </w:t>
      </w:r>
      <w:r w:rsidR="0008574E" w:rsidRPr="0008574E">
        <w:rPr>
          <w:rFonts w:cs="Arial"/>
          <w:szCs w:val="20"/>
        </w:rPr>
        <w:t>19</w:t>
      </w:r>
      <w:r w:rsidRPr="00BF1A3D">
        <w:rPr>
          <w:rFonts w:cs="Arial"/>
          <w:szCs w:val="20"/>
        </w:rPr>
        <w:t xml:space="preserve">. člena te uredbe, </w:t>
      </w:r>
    </w:p>
    <w:bookmarkEnd w:id="5"/>
    <w:p w14:paraId="61059A6D" w14:textId="41A830EC" w:rsidR="00BF1A3D" w:rsidRPr="00BF1A3D" w:rsidRDefault="00BF1A3D" w:rsidP="00BF1A3D">
      <w:pPr>
        <w:numPr>
          <w:ilvl w:val="0"/>
          <w:numId w:val="42"/>
        </w:numPr>
        <w:overflowPunct w:val="0"/>
        <w:autoSpaceDE w:val="0"/>
        <w:autoSpaceDN w:val="0"/>
        <w:adjustRightInd w:val="0"/>
        <w:spacing w:line="276" w:lineRule="auto"/>
        <w:jc w:val="both"/>
        <w:textAlignment w:val="baseline"/>
        <w:rPr>
          <w:rFonts w:cs="Arial"/>
          <w:szCs w:val="20"/>
        </w:rPr>
      </w:pPr>
      <w:r w:rsidRPr="00BF1A3D">
        <w:rPr>
          <w:rFonts w:cs="Arial"/>
          <w:szCs w:val="20"/>
        </w:rPr>
        <w:t xml:space="preserve">vnaša zemeljski izkop, umetno pripravljene zemljine ali polnila v nasprotju </w:t>
      </w:r>
      <w:r w:rsidR="0008574E" w:rsidRPr="0008574E">
        <w:rPr>
          <w:rFonts w:cs="Arial"/>
          <w:szCs w:val="20"/>
        </w:rPr>
        <w:t>z drugim</w:t>
      </w:r>
      <w:r w:rsidRPr="00BF1A3D">
        <w:rPr>
          <w:rFonts w:cs="Arial"/>
          <w:szCs w:val="20"/>
        </w:rPr>
        <w:t xml:space="preserve"> odstavkom </w:t>
      </w:r>
      <w:r w:rsidR="0008574E" w:rsidRPr="0008574E">
        <w:rPr>
          <w:rFonts w:cs="Arial"/>
          <w:szCs w:val="20"/>
        </w:rPr>
        <w:t>19</w:t>
      </w:r>
      <w:r w:rsidRPr="00BF1A3D">
        <w:rPr>
          <w:rFonts w:cs="Arial"/>
          <w:szCs w:val="20"/>
        </w:rPr>
        <w:t>. člena,</w:t>
      </w:r>
    </w:p>
    <w:p w14:paraId="2F022629" w14:textId="377C4003" w:rsidR="00BF1A3D" w:rsidRPr="00BF1A3D" w:rsidRDefault="00BF1A3D" w:rsidP="00BF1A3D">
      <w:pPr>
        <w:numPr>
          <w:ilvl w:val="0"/>
          <w:numId w:val="42"/>
        </w:numPr>
        <w:overflowPunct w:val="0"/>
        <w:autoSpaceDE w:val="0"/>
        <w:autoSpaceDN w:val="0"/>
        <w:adjustRightInd w:val="0"/>
        <w:spacing w:line="276" w:lineRule="auto"/>
        <w:jc w:val="both"/>
        <w:textAlignment w:val="baseline"/>
        <w:rPr>
          <w:rFonts w:cs="Arial"/>
          <w:szCs w:val="20"/>
        </w:rPr>
      </w:pPr>
      <w:bookmarkStart w:id="6" w:name="_Hlk37839396"/>
      <w:r w:rsidRPr="00BF1A3D">
        <w:rPr>
          <w:rFonts w:cs="Arial"/>
          <w:szCs w:val="20"/>
        </w:rPr>
        <w:t xml:space="preserve">pri uporabi mineralnih gnojil, ki vsebujejo dušik, preseže mejne vrednosti iz </w:t>
      </w:r>
      <w:r w:rsidR="0008574E" w:rsidRPr="0008574E">
        <w:rPr>
          <w:rFonts w:cs="Arial"/>
          <w:szCs w:val="20"/>
        </w:rPr>
        <w:t xml:space="preserve">tretjega in </w:t>
      </w:r>
      <w:r w:rsidRPr="00BF1A3D">
        <w:rPr>
          <w:rFonts w:cs="Arial"/>
          <w:szCs w:val="20"/>
        </w:rPr>
        <w:t xml:space="preserve">četrtega odstavka </w:t>
      </w:r>
      <w:r w:rsidR="0008574E" w:rsidRPr="0008574E">
        <w:rPr>
          <w:rFonts w:cs="Arial"/>
          <w:szCs w:val="20"/>
        </w:rPr>
        <w:t>17</w:t>
      </w:r>
      <w:r w:rsidRPr="00BF1A3D">
        <w:rPr>
          <w:rFonts w:cs="Arial"/>
          <w:szCs w:val="20"/>
        </w:rPr>
        <w:t xml:space="preserve">. člena te uredbe, </w:t>
      </w:r>
    </w:p>
    <w:bookmarkEnd w:id="6"/>
    <w:p w14:paraId="007EAF37" w14:textId="38FE8443" w:rsidR="00BF1A3D" w:rsidRPr="00BF1A3D" w:rsidRDefault="00BF1A3D" w:rsidP="00BF1A3D">
      <w:pPr>
        <w:numPr>
          <w:ilvl w:val="0"/>
          <w:numId w:val="42"/>
        </w:numPr>
        <w:overflowPunct w:val="0"/>
        <w:autoSpaceDE w:val="0"/>
        <w:autoSpaceDN w:val="0"/>
        <w:adjustRightInd w:val="0"/>
        <w:spacing w:line="276" w:lineRule="auto"/>
        <w:jc w:val="both"/>
        <w:textAlignment w:val="baseline"/>
        <w:rPr>
          <w:rFonts w:cs="Arial"/>
          <w:szCs w:val="20"/>
        </w:rPr>
      </w:pPr>
      <w:proofErr w:type="spellStart"/>
      <w:r w:rsidRPr="00BF1A3D">
        <w:rPr>
          <w:rFonts w:cs="Arial"/>
          <w:szCs w:val="20"/>
        </w:rPr>
        <w:t>preorava</w:t>
      </w:r>
      <w:proofErr w:type="spellEnd"/>
      <w:r w:rsidRPr="00BF1A3D">
        <w:rPr>
          <w:rFonts w:cs="Arial"/>
          <w:szCs w:val="20"/>
        </w:rPr>
        <w:t xml:space="preserve"> trajno travinje v nasprotju s četrto alinejo </w:t>
      </w:r>
      <w:r w:rsidR="00E650B9" w:rsidRPr="00E650B9">
        <w:rPr>
          <w:rFonts w:cs="Arial"/>
          <w:szCs w:val="20"/>
        </w:rPr>
        <w:t>drugega</w:t>
      </w:r>
      <w:r w:rsidRPr="00BF1A3D">
        <w:rPr>
          <w:rFonts w:cs="Arial"/>
          <w:szCs w:val="20"/>
        </w:rPr>
        <w:t xml:space="preserve"> odstavka </w:t>
      </w:r>
      <w:r w:rsidR="00E650B9" w:rsidRPr="00E650B9">
        <w:rPr>
          <w:rFonts w:cs="Arial"/>
          <w:szCs w:val="20"/>
        </w:rPr>
        <w:t>17</w:t>
      </w:r>
      <w:r w:rsidRPr="00BF1A3D">
        <w:rPr>
          <w:rFonts w:cs="Arial"/>
          <w:szCs w:val="20"/>
        </w:rPr>
        <w:t xml:space="preserve">. člena te uredbe, </w:t>
      </w:r>
    </w:p>
    <w:p w14:paraId="17148CED" w14:textId="5D2B9C14" w:rsidR="00BF1A3D" w:rsidRPr="00BF1A3D" w:rsidRDefault="00BF1A3D" w:rsidP="00BF1A3D">
      <w:pPr>
        <w:numPr>
          <w:ilvl w:val="0"/>
          <w:numId w:val="42"/>
        </w:numPr>
        <w:overflowPunct w:val="0"/>
        <w:autoSpaceDE w:val="0"/>
        <w:autoSpaceDN w:val="0"/>
        <w:adjustRightInd w:val="0"/>
        <w:spacing w:line="276" w:lineRule="auto"/>
        <w:jc w:val="both"/>
        <w:textAlignment w:val="baseline"/>
        <w:rPr>
          <w:rFonts w:cs="Arial"/>
          <w:szCs w:val="20"/>
        </w:rPr>
      </w:pPr>
      <w:r w:rsidRPr="00BF1A3D">
        <w:rPr>
          <w:rFonts w:cs="Arial"/>
          <w:szCs w:val="20"/>
        </w:rPr>
        <w:t xml:space="preserve">izvaja pašo živine v nasprotju s </w:t>
      </w:r>
      <w:r w:rsidR="00E650B9" w:rsidRPr="00E650B9">
        <w:rPr>
          <w:rFonts w:cs="Arial"/>
          <w:szCs w:val="20"/>
        </w:rPr>
        <w:t>četrtim</w:t>
      </w:r>
      <w:r w:rsidRPr="00BF1A3D">
        <w:rPr>
          <w:rFonts w:cs="Arial"/>
          <w:szCs w:val="20"/>
        </w:rPr>
        <w:t xml:space="preserve"> odstavkom </w:t>
      </w:r>
      <w:r w:rsidR="00E650B9" w:rsidRPr="00E650B9">
        <w:rPr>
          <w:rFonts w:cs="Arial"/>
          <w:szCs w:val="20"/>
        </w:rPr>
        <w:t>17</w:t>
      </w:r>
      <w:r w:rsidRPr="00BF1A3D">
        <w:rPr>
          <w:rFonts w:cs="Arial"/>
          <w:szCs w:val="20"/>
        </w:rPr>
        <w:t xml:space="preserve">. člena te uredbe, </w:t>
      </w:r>
    </w:p>
    <w:p w14:paraId="0A6F1F91" w14:textId="540AF17F" w:rsidR="00BF1A3D" w:rsidRPr="00BF1A3D" w:rsidRDefault="00BF1A3D" w:rsidP="00BF1A3D">
      <w:pPr>
        <w:numPr>
          <w:ilvl w:val="0"/>
          <w:numId w:val="42"/>
        </w:numPr>
        <w:overflowPunct w:val="0"/>
        <w:autoSpaceDE w:val="0"/>
        <w:autoSpaceDN w:val="0"/>
        <w:adjustRightInd w:val="0"/>
        <w:spacing w:line="276" w:lineRule="auto"/>
        <w:jc w:val="both"/>
        <w:textAlignment w:val="baseline"/>
        <w:rPr>
          <w:rFonts w:cs="Arial"/>
          <w:szCs w:val="20"/>
        </w:rPr>
      </w:pPr>
      <w:r w:rsidRPr="00BF1A3D">
        <w:rPr>
          <w:rFonts w:cs="Arial"/>
          <w:szCs w:val="20"/>
        </w:rPr>
        <w:t xml:space="preserve">za zatiranje škodljivih organizmov na kmetijskih zemljiščih uporablja FFS v nasprotju </w:t>
      </w:r>
      <w:r w:rsidR="008F334D">
        <w:rPr>
          <w:rFonts w:cs="Arial"/>
          <w:szCs w:val="20"/>
        </w:rPr>
        <w:t>z 18. členom</w:t>
      </w:r>
      <w:r w:rsidRPr="00BF1A3D">
        <w:rPr>
          <w:rFonts w:cs="Arial"/>
          <w:szCs w:val="20"/>
        </w:rPr>
        <w:t xml:space="preserve"> te uredbe, </w:t>
      </w:r>
    </w:p>
    <w:p w14:paraId="641AB6E2" w14:textId="0FFA8F2B" w:rsidR="00BF1A3D" w:rsidRPr="00BF1A3D" w:rsidRDefault="00BF1A3D" w:rsidP="00BF1A3D">
      <w:pPr>
        <w:numPr>
          <w:ilvl w:val="0"/>
          <w:numId w:val="42"/>
        </w:numPr>
        <w:overflowPunct w:val="0"/>
        <w:autoSpaceDE w:val="0"/>
        <w:autoSpaceDN w:val="0"/>
        <w:adjustRightInd w:val="0"/>
        <w:spacing w:line="276" w:lineRule="auto"/>
        <w:jc w:val="both"/>
        <w:textAlignment w:val="baseline"/>
        <w:rPr>
          <w:rFonts w:cs="Arial"/>
          <w:szCs w:val="20"/>
        </w:rPr>
      </w:pPr>
      <w:r w:rsidRPr="00BF1A3D">
        <w:rPr>
          <w:rFonts w:cs="Arial"/>
          <w:szCs w:val="20"/>
        </w:rPr>
        <w:t xml:space="preserve">na nekmetijskih površinah ravna v nasprotju s prepovedmi, omejitvami ali ukrepi iz </w:t>
      </w:r>
      <w:r w:rsidR="00E650B9" w:rsidRPr="00E650B9">
        <w:rPr>
          <w:rFonts w:cs="Arial"/>
          <w:szCs w:val="20"/>
        </w:rPr>
        <w:t>19</w:t>
      </w:r>
      <w:r w:rsidRPr="00BF1A3D">
        <w:rPr>
          <w:rFonts w:cs="Arial"/>
          <w:szCs w:val="20"/>
        </w:rPr>
        <w:t xml:space="preserve">. </w:t>
      </w:r>
      <w:r w:rsidR="003B2E3F">
        <w:rPr>
          <w:rFonts w:cs="Arial"/>
          <w:szCs w:val="20"/>
        </w:rPr>
        <w:t>i</w:t>
      </w:r>
      <w:r w:rsidR="00E650B9">
        <w:rPr>
          <w:rFonts w:cs="Arial"/>
          <w:szCs w:val="20"/>
        </w:rPr>
        <w:t xml:space="preserve">n </w:t>
      </w:r>
      <w:r w:rsidR="00E650B9" w:rsidRPr="00E650B9">
        <w:rPr>
          <w:rFonts w:cs="Arial"/>
          <w:szCs w:val="20"/>
        </w:rPr>
        <w:t xml:space="preserve">20. </w:t>
      </w:r>
      <w:r w:rsidRPr="00BF1A3D">
        <w:rPr>
          <w:rFonts w:cs="Arial"/>
          <w:szCs w:val="20"/>
        </w:rPr>
        <w:t>člena te uredbe,</w:t>
      </w:r>
    </w:p>
    <w:p w14:paraId="6FE6DCF2" w14:textId="787B07B5" w:rsidR="00BF1A3D" w:rsidRPr="00BF1A3D" w:rsidRDefault="00BF1A3D" w:rsidP="00BF1A3D">
      <w:pPr>
        <w:numPr>
          <w:ilvl w:val="0"/>
          <w:numId w:val="42"/>
        </w:numPr>
        <w:overflowPunct w:val="0"/>
        <w:autoSpaceDE w:val="0"/>
        <w:autoSpaceDN w:val="0"/>
        <w:adjustRightInd w:val="0"/>
        <w:spacing w:line="276" w:lineRule="auto"/>
        <w:jc w:val="both"/>
        <w:textAlignment w:val="baseline"/>
        <w:rPr>
          <w:rFonts w:cs="Arial"/>
          <w:szCs w:val="20"/>
        </w:rPr>
      </w:pPr>
      <w:r w:rsidRPr="00BF1A3D">
        <w:rPr>
          <w:rFonts w:cs="Arial"/>
          <w:szCs w:val="20"/>
        </w:rPr>
        <w:t>na območju gozdnih zemljišč ravna v nasprotju z dodatnimi ukr</w:t>
      </w:r>
      <w:r w:rsidR="003B2E3F">
        <w:rPr>
          <w:rFonts w:cs="Arial"/>
          <w:szCs w:val="20"/>
        </w:rPr>
        <w:t xml:space="preserve">epi, prepovedmi ali omejitvami </w:t>
      </w:r>
      <w:r w:rsidRPr="00BF1A3D">
        <w:rPr>
          <w:rFonts w:cs="Arial"/>
          <w:szCs w:val="20"/>
        </w:rPr>
        <w:t xml:space="preserve">z </w:t>
      </w:r>
      <w:r w:rsidR="00E650B9" w:rsidRPr="00E650B9">
        <w:rPr>
          <w:rFonts w:cs="Arial"/>
          <w:szCs w:val="20"/>
        </w:rPr>
        <w:t>21</w:t>
      </w:r>
      <w:r w:rsidRPr="00BF1A3D">
        <w:rPr>
          <w:rFonts w:cs="Arial"/>
          <w:szCs w:val="20"/>
        </w:rPr>
        <w:t xml:space="preserve">. člena te uredbe, </w:t>
      </w:r>
    </w:p>
    <w:p w14:paraId="06B7142C" w14:textId="2CA9B6F4" w:rsidR="00BF1A3D" w:rsidRPr="00BF1A3D" w:rsidRDefault="00BF1A3D" w:rsidP="00BF1A3D">
      <w:pPr>
        <w:numPr>
          <w:ilvl w:val="0"/>
          <w:numId w:val="42"/>
        </w:numPr>
        <w:overflowPunct w:val="0"/>
        <w:autoSpaceDE w:val="0"/>
        <w:autoSpaceDN w:val="0"/>
        <w:adjustRightInd w:val="0"/>
        <w:spacing w:line="276" w:lineRule="auto"/>
        <w:jc w:val="both"/>
        <w:textAlignment w:val="baseline"/>
        <w:rPr>
          <w:rFonts w:cs="Arial"/>
          <w:szCs w:val="20"/>
        </w:rPr>
      </w:pPr>
      <w:r w:rsidRPr="00BF1A3D">
        <w:rPr>
          <w:rFonts w:cs="Arial"/>
          <w:szCs w:val="20"/>
        </w:rPr>
        <w:t xml:space="preserve">odvaja odpadne vode v nasprotju </w:t>
      </w:r>
      <w:r w:rsidR="003B2E3F">
        <w:rPr>
          <w:rFonts w:cs="Arial"/>
          <w:szCs w:val="20"/>
        </w:rPr>
        <w:t>s</w:t>
      </w:r>
      <w:r w:rsidRPr="00BF1A3D">
        <w:rPr>
          <w:rFonts w:cs="Arial"/>
          <w:szCs w:val="20"/>
        </w:rPr>
        <w:t xml:space="preserve"> 2</w:t>
      </w:r>
      <w:r w:rsidR="00E650B9" w:rsidRPr="00E650B9">
        <w:rPr>
          <w:rFonts w:cs="Arial"/>
          <w:szCs w:val="20"/>
        </w:rPr>
        <w:t>3</w:t>
      </w:r>
      <w:r w:rsidRPr="00BF1A3D">
        <w:rPr>
          <w:rFonts w:cs="Arial"/>
          <w:szCs w:val="20"/>
        </w:rPr>
        <w:t xml:space="preserve">. členom te uredbe, </w:t>
      </w:r>
    </w:p>
    <w:p w14:paraId="388D90F6" w14:textId="7AA1CC6A" w:rsidR="00BF1A3D" w:rsidRPr="00BF1A3D" w:rsidRDefault="00BF1A3D" w:rsidP="00BF1A3D">
      <w:pPr>
        <w:numPr>
          <w:ilvl w:val="0"/>
          <w:numId w:val="42"/>
        </w:numPr>
        <w:overflowPunct w:val="0"/>
        <w:autoSpaceDE w:val="0"/>
        <w:autoSpaceDN w:val="0"/>
        <w:adjustRightInd w:val="0"/>
        <w:spacing w:line="276" w:lineRule="auto"/>
        <w:jc w:val="both"/>
        <w:textAlignment w:val="baseline"/>
        <w:rPr>
          <w:rFonts w:cs="Arial"/>
          <w:szCs w:val="20"/>
        </w:rPr>
      </w:pPr>
      <w:r w:rsidRPr="00BF1A3D">
        <w:rPr>
          <w:rFonts w:cs="Arial"/>
          <w:szCs w:val="20"/>
        </w:rPr>
        <w:t xml:space="preserve">organizira gradbišče v nasprotju </w:t>
      </w:r>
      <w:r w:rsidR="003B2E3F">
        <w:rPr>
          <w:rFonts w:cs="Arial"/>
          <w:szCs w:val="20"/>
        </w:rPr>
        <w:t>s</w:t>
      </w:r>
      <w:r w:rsidRPr="00BF1A3D">
        <w:rPr>
          <w:rFonts w:cs="Arial"/>
          <w:szCs w:val="20"/>
        </w:rPr>
        <w:t xml:space="preserve"> </w:t>
      </w:r>
      <w:r w:rsidR="00E650B9" w:rsidRPr="00E650B9">
        <w:rPr>
          <w:rFonts w:cs="Arial"/>
          <w:szCs w:val="20"/>
        </w:rPr>
        <w:t>25</w:t>
      </w:r>
      <w:r w:rsidRPr="00BF1A3D">
        <w:rPr>
          <w:rFonts w:cs="Arial"/>
          <w:szCs w:val="20"/>
        </w:rPr>
        <w:t xml:space="preserve">. členom te uredbe, </w:t>
      </w:r>
    </w:p>
    <w:p w14:paraId="29FEF0F4" w14:textId="17235E27" w:rsidR="00BF1A3D" w:rsidRPr="00BF1A3D" w:rsidRDefault="00BF1A3D" w:rsidP="00BF1A3D">
      <w:pPr>
        <w:numPr>
          <w:ilvl w:val="0"/>
          <w:numId w:val="42"/>
        </w:numPr>
        <w:overflowPunct w:val="0"/>
        <w:autoSpaceDE w:val="0"/>
        <w:autoSpaceDN w:val="0"/>
        <w:adjustRightInd w:val="0"/>
        <w:spacing w:line="276" w:lineRule="auto"/>
        <w:jc w:val="both"/>
        <w:textAlignment w:val="baseline"/>
        <w:rPr>
          <w:rFonts w:cs="Arial"/>
          <w:szCs w:val="20"/>
        </w:rPr>
      </w:pPr>
      <w:r w:rsidRPr="00BF1A3D">
        <w:rPr>
          <w:rFonts w:cs="Arial"/>
          <w:szCs w:val="20"/>
        </w:rPr>
        <w:t xml:space="preserve">ob razlitjih nevarnih snovi ne ukrepa v skladu s </w:t>
      </w:r>
      <w:r w:rsidR="00E650B9" w:rsidRPr="00E650B9">
        <w:rPr>
          <w:rFonts w:cs="Arial"/>
          <w:szCs w:val="20"/>
        </w:rPr>
        <w:t>26</w:t>
      </w:r>
      <w:r w:rsidRPr="00BF1A3D">
        <w:rPr>
          <w:rFonts w:cs="Arial"/>
          <w:szCs w:val="20"/>
        </w:rPr>
        <w:t xml:space="preserve">. členom te uredbe, </w:t>
      </w:r>
    </w:p>
    <w:p w14:paraId="346E9456" w14:textId="272EFED0" w:rsidR="00BF1A3D" w:rsidRPr="00BF1A3D" w:rsidRDefault="00BF1A3D" w:rsidP="00BF1A3D">
      <w:pPr>
        <w:numPr>
          <w:ilvl w:val="0"/>
          <w:numId w:val="42"/>
        </w:numPr>
        <w:overflowPunct w:val="0"/>
        <w:autoSpaceDE w:val="0"/>
        <w:autoSpaceDN w:val="0"/>
        <w:adjustRightInd w:val="0"/>
        <w:spacing w:line="276" w:lineRule="auto"/>
        <w:jc w:val="both"/>
        <w:textAlignment w:val="baseline"/>
        <w:rPr>
          <w:rFonts w:cs="Arial"/>
          <w:szCs w:val="20"/>
        </w:rPr>
      </w:pPr>
      <w:r w:rsidRPr="00BF1A3D">
        <w:rPr>
          <w:rFonts w:cs="Arial"/>
          <w:szCs w:val="20"/>
        </w:rPr>
        <w:t xml:space="preserve">skladišči nevarne in radioaktivne snovi v nasprotju </w:t>
      </w:r>
      <w:r w:rsidR="00E650B9" w:rsidRPr="00E650B9">
        <w:rPr>
          <w:rFonts w:cs="Arial"/>
          <w:szCs w:val="20"/>
        </w:rPr>
        <w:t>s 27</w:t>
      </w:r>
      <w:r w:rsidRPr="00BF1A3D">
        <w:rPr>
          <w:rFonts w:cs="Arial"/>
          <w:szCs w:val="20"/>
        </w:rPr>
        <w:t>. člen</w:t>
      </w:r>
      <w:r w:rsidR="00E650B9" w:rsidRPr="00E650B9">
        <w:rPr>
          <w:rFonts w:cs="Arial"/>
          <w:szCs w:val="20"/>
        </w:rPr>
        <w:t>om</w:t>
      </w:r>
      <w:r w:rsidRPr="00BF1A3D">
        <w:rPr>
          <w:rFonts w:cs="Arial"/>
          <w:szCs w:val="20"/>
        </w:rPr>
        <w:t xml:space="preserve"> te uredbe, </w:t>
      </w:r>
    </w:p>
    <w:p w14:paraId="113D7CF7" w14:textId="658A9FAF" w:rsidR="00BF1A3D" w:rsidRPr="00BF1A3D" w:rsidRDefault="00BF1A3D" w:rsidP="00BF1A3D">
      <w:pPr>
        <w:numPr>
          <w:ilvl w:val="0"/>
          <w:numId w:val="42"/>
        </w:numPr>
        <w:overflowPunct w:val="0"/>
        <w:autoSpaceDE w:val="0"/>
        <w:autoSpaceDN w:val="0"/>
        <w:adjustRightInd w:val="0"/>
        <w:spacing w:line="276" w:lineRule="auto"/>
        <w:jc w:val="both"/>
        <w:textAlignment w:val="baseline"/>
        <w:rPr>
          <w:rFonts w:cs="Arial"/>
          <w:szCs w:val="20"/>
        </w:rPr>
      </w:pPr>
      <w:bookmarkStart w:id="7" w:name="_Hlk37839733"/>
      <w:bookmarkStart w:id="8" w:name="_Hlk37839582"/>
      <w:bookmarkStart w:id="9" w:name="_Hlk37839839"/>
      <w:r w:rsidRPr="00BF1A3D">
        <w:rPr>
          <w:rFonts w:cs="Arial"/>
          <w:szCs w:val="20"/>
        </w:rPr>
        <w:t xml:space="preserve">opravlja vožnjo z vozili, ki prevažajo nevarne snovi, v nasprotju </w:t>
      </w:r>
      <w:r w:rsidR="00E650B9" w:rsidRPr="00E650B9">
        <w:rPr>
          <w:rFonts w:cs="Arial"/>
          <w:szCs w:val="20"/>
        </w:rPr>
        <w:t>z 28.</w:t>
      </w:r>
      <w:r w:rsidR="003B2E3F">
        <w:rPr>
          <w:rFonts w:cs="Arial"/>
          <w:szCs w:val="20"/>
        </w:rPr>
        <w:t xml:space="preserve"> </w:t>
      </w:r>
      <w:r w:rsidRPr="00BF1A3D">
        <w:rPr>
          <w:rFonts w:cs="Arial"/>
          <w:szCs w:val="20"/>
        </w:rPr>
        <w:t>člen</w:t>
      </w:r>
      <w:r w:rsidR="00E650B9" w:rsidRPr="00E650B9">
        <w:rPr>
          <w:rFonts w:cs="Arial"/>
          <w:szCs w:val="20"/>
        </w:rPr>
        <w:t>om</w:t>
      </w:r>
      <w:r w:rsidRPr="00BF1A3D">
        <w:rPr>
          <w:rFonts w:cs="Arial"/>
          <w:szCs w:val="20"/>
        </w:rPr>
        <w:t xml:space="preserve"> te uredbe</w:t>
      </w:r>
      <w:bookmarkEnd w:id="7"/>
      <w:r w:rsidRPr="00BF1A3D">
        <w:rPr>
          <w:rFonts w:cs="Arial"/>
          <w:szCs w:val="20"/>
        </w:rPr>
        <w:t xml:space="preserve">, </w:t>
      </w:r>
    </w:p>
    <w:p w14:paraId="7EEFBB69" w14:textId="6CF6CD8E" w:rsidR="00BF1A3D" w:rsidRPr="00BF1A3D" w:rsidRDefault="00BF1A3D" w:rsidP="00BF1A3D">
      <w:pPr>
        <w:numPr>
          <w:ilvl w:val="0"/>
          <w:numId w:val="42"/>
        </w:numPr>
        <w:overflowPunct w:val="0"/>
        <w:autoSpaceDE w:val="0"/>
        <w:autoSpaceDN w:val="0"/>
        <w:adjustRightInd w:val="0"/>
        <w:spacing w:line="276" w:lineRule="auto"/>
        <w:jc w:val="both"/>
        <w:textAlignment w:val="baseline"/>
        <w:rPr>
          <w:rFonts w:cs="Arial"/>
          <w:szCs w:val="20"/>
        </w:rPr>
      </w:pPr>
      <w:r w:rsidRPr="00BF1A3D">
        <w:rPr>
          <w:rFonts w:cs="Arial"/>
          <w:szCs w:val="20"/>
        </w:rPr>
        <w:t xml:space="preserve">parkira vozila v nasprotju s prvim odstavkom </w:t>
      </w:r>
      <w:r w:rsidR="00E650B9" w:rsidRPr="00E650B9">
        <w:rPr>
          <w:rFonts w:cs="Arial"/>
          <w:szCs w:val="20"/>
        </w:rPr>
        <w:t>z 29</w:t>
      </w:r>
      <w:r w:rsidRPr="00BF1A3D">
        <w:rPr>
          <w:rFonts w:cs="Arial"/>
          <w:szCs w:val="20"/>
        </w:rPr>
        <w:t>. člen</w:t>
      </w:r>
      <w:r w:rsidR="00E650B9" w:rsidRPr="00E650B9">
        <w:rPr>
          <w:rFonts w:cs="Arial"/>
          <w:szCs w:val="20"/>
        </w:rPr>
        <w:t>om</w:t>
      </w:r>
      <w:r w:rsidRPr="00BF1A3D">
        <w:rPr>
          <w:rFonts w:cs="Arial"/>
          <w:szCs w:val="20"/>
        </w:rPr>
        <w:t xml:space="preserve"> te uredbe</w:t>
      </w:r>
      <w:bookmarkEnd w:id="8"/>
      <w:r w:rsidRPr="00BF1A3D">
        <w:rPr>
          <w:rFonts w:cs="Arial"/>
          <w:szCs w:val="20"/>
        </w:rPr>
        <w:t xml:space="preserve">, </w:t>
      </w:r>
    </w:p>
    <w:p w14:paraId="4DF5A760" w14:textId="420125DF" w:rsidR="00BF1A3D" w:rsidRPr="00BF1A3D" w:rsidRDefault="00BF1A3D" w:rsidP="00BF1A3D">
      <w:pPr>
        <w:numPr>
          <w:ilvl w:val="0"/>
          <w:numId w:val="42"/>
        </w:numPr>
        <w:overflowPunct w:val="0"/>
        <w:autoSpaceDE w:val="0"/>
        <w:autoSpaceDN w:val="0"/>
        <w:adjustRightInd w:val="0"/>
        <w:spacing w:line="276" w:lineRule="auto"/>
        <w:jc w:val="both"/>
        <w:textAlignment w:val="baseline"/>
        <w:rPr>
          <w:rFonts w:cs="Arial"/>
          <w:szCs w:val="20"/>
        </w:rPr>
      </w:pPr>
      <w:r w:rsidRPr="00BF1A3D">
        <w:rPr>
          <w:rFonts w:cs="Arial"/>
          <w:szCs w:val="20"/>
        </w:rPr>
        <w:t xml:space="preserve">v nasprotju s prvim odstavkom </w:t>
      </w:r>
      <w:r w:rsidR="00E650B9" w:rsidRPr="00E650B9">
        <w:rPr>
          <w:rFonts w:cs="Arial"/>
          <w:szCs w:val="20"/>
        </w:rPr>
        <w:t>30</w:t>
      </w:r>
      <w:r w:rsidRPr="00BF1A3D">
        <w:rPr>
          <w:rFonts w:cs="Arial"/>
          <w:szCs w:val="20"/>
        </w:rPr>
        <w:t>. člena te uredbe ne dopusti dostopa do objektov za izvajanje meritev količin in kakovosti okolja ter njihovega rednega vzdrževanja, izvajanja meritev in odvzema vzorcev ali novogradnje objektov za izvajanje meritev količin in kakovosti okolja.</w:t>
      </w:r>
    </w:p>
    <w:bookmarkEnd w:id="9"/>
    <w:p w14:paraId="0DC9AD61" w14:textId="4116C5D0" w:rsidR="0072282B" w:rsidRPr="00E650B9" w:rsidRDefault="0072282B" w:rsidP="00BF1A3D">
      <w:pPr>
        <w:spacing w:before="240"/>
        <w:rPr>
          <w:rFonts w:cs="Arial"/>
          <w:szCs w:val="20"/>
        </w:rPr>
      </w:pPr>
      <w:r w:rsidRPr="00E650B9">
        <w:rPr>
          <w:rFonts w:cs="Arial"/>
          <w:szCs w:val="20"/>
        </w:rPr>
        <w:t>(2) Z globo od 2.000 do 4.000 eurov se za prekršek iz prejšnjega odstavka kaznuje samostojni podjetnik posameznik ali posameznik, ki samostojno opravlja dejavnost.</w:t>
      </w:r>
    </w:p>
    <w:p w14:paraId="0D0D0E13" w14:textId="77777777" w:rsidR="0072282B" w:rsidRPr="00E650B9" w:rsidRDefault="0072282B" w:rsidP="0072282B">
      <w:pPr>
        <w:spacing w:before="240"/>
        <w:rPr>
          <w:rFonts w:cs="Arial"/>
          <w:szCs w:val="20"/>
        </w:rPr>
      </w:pPr>
      <w:r w:rsidRPr="00E650B9">
        <w:rPr>
          <w:rFonts w:cs="Arial"/>
          <w:szCs w:val="20"/>
        </w:rPr>
        <w:t>(3) Z globo od 600 do 2.000 eurov se za prekršek iz prvega odstavka tega člena kaznuje tudi odgovorna oseba pravne osebe ali odgovorna oseba samostojnega podjetnika posameznika ali odgovorna oseba posameznika, ki samostojno opravlja dejavnost.</w:t>
      </w:r>
    </w:p>
    <w:p w14:paraId="48E1AC58" w14:textId="77777777" w:rsidR="0072282B" w:rsidRPr="00E650B9" w:rsidRDefault="0072282B" w:rsidP="0072282B">
      <w:pPr>
        <w:spacing w:before="240"/>
        <w:rPr>
          <w:rFonts w:cs="Arial"/>
          <w:szCs w:val="20"/>
        </w:rPr>
      </w:pPr>
      <w:r w:rsidRPr="00E650B9">
        <w:rPr>
          <w:rFonts w:cs="Arial"/>
          <w:szCs w:val="20"/>
        </w:rPr>
        <w:t xml:space="preserve">(4) Z globo od </w:t>
      </w:r>
      <w:r w:rsidR="005D4E86" w:rsidRPr="00E650B9">
        <w:rPr>
          <w:rFonts w:cs="Arial"/>
          <w:szCs w:val="20"/>
        </w:rPr>
        <w:t xml:space="preserve">400 </w:t>
      </w:r>
      <w:r w:rsidRPr="00E650B9">
        <w:rPr>
          <w:rFonts w:cs="Arial"/>
          <w:szCs w:val="20"/>
        </w:rPr>
        <w:t>do 1.200 eurov se za prekršek iz prvega odstavka tega člena kaznuje posameznik.</w:t>
      </w:r>
    </w:p>
    <w:p w14:paraId="149D83B6" w14:textId="77777777" w:rsidR="0072282B" w:rsidRPr="001E305F" w:rsidRDefault="0072282B" w:rsidP="00146475">
      <w:pPr>
        <w:pStyle w:val="Poglavje"/>
        <w:spacing w:line="276" w:lineRule="auto"/>
        <w:jc w:val="left"/>
        <w:rPr>
          <w:sz w:val="20"/>
          <w:szCs w:val="20"/>
        </w:rPr>
      </w:pPr>
      <w:r w:rsidRPr="001E305F">
        <w:rPr>
          <w:sz w:val="20"/>
          <w:szCs w:val="20"/>
        </w:rPr>
        <w:t>X. PREHODNE IN KONČNE DOLOČBE</w:t>
      </w:r>
    </w:p>
    <w:p w14:paraId="18D612D8" w14:textId="77777777" w:rsidR="00C870C0" w:rsidRPr="005D6667" w:rsidRDefault="00F12F21" w:rsidP="004132E7">
      <w:pPr>
        <w:pStyle w:val="len"/>
        <w:numPr>
          <w:ilvl w:val="0"/>
          <w:numId w:val="29"/>
        </w:numPr>
        <w:spacing w:line="276" w:lineRule="auto"/>
        <w:rPr>
          <w:sz w:val="20"/>
          <w:szCs w:val="20"/>
        </w:rPr>
      </w:pPr>
      <w:r w:rsidRPr="005D6667">
        <w:rPr>
          <w:sz w:val="20"/>
          <w:szCs w:val="20"/>
        </w:rPr>
        <w:t>člen</w:t>
      </w:r>
    </w:p>
    <w:p w14:paraId="2209DA77" w14:textId="679DAF0D" w:rsidR="0072282B" w:rsidRPr="00A86818" w:rsidRDefault="0072282B" w:rsidP="00A86818">
      <w:pPr>
        <w:widowControl w:val="0"/>
        <w:spacing w:before="120" w:line="276" w:lineRule="auto"/>
        <w:jc w:val="center"/>
        <w:rPr>
          <w:rFonts w:cs="Arial"/>
          <w:b/>
          <w:sz w:val="18"/>
          <w:szCs w:val="18"/>
        </w:rPr>
      </w:pPr>
      <w:r w:rsidRPr="00A86818">
        <w:rPr>
          <w:rFonts w:cs="Arial"/>
          <w:b/>
          <w:sz w:val="18"/>
          <w:szCs w:val="18"/>
        </w:rPr>
        <w:t>(opozorilna signalizacija)</w:t>
      </w:r>
    </w:p>
    <w:p w14:paraId="6F0ECB0A" w14:textId="77777777" w:rsidR="0072282B" w:rsidRPr="001E305F" w:rsidRDefault="0072282B" w:rsidP="0072282B">
      <w:pPr>
        <w:pStyle w:val="Odstavek"/>
        <w:spacing w:line="276" w:lineRule="auto"/>
        <w:ind w:firstLine="0"/>
        <w:rPr>
          <w:sz w:val="20"/>
          <w:szCs w:val="20"/>
        </w:rPr>
      </w:pPr>
      <w:r w:rsidRPr="001E305F">
        <w:rPr>
          <w:sz w:val="20"/>
          <w:szCs w:val="20"/>
        </w:rPr>
        <w:t>(1) Načrt postavitve tabel za označevanje vodovarstvenega območja v skladu s predpisom, ki ureja označevanje vodovarstvenega območja, mora biti pripravljen najpozneje v enem letu od uveljavitve te uredbe.</w:t>
      </w:r>
    </w:p>
    <w:p w14:paraId="76A8F0CE" w14:textId="2E0995BE" w:rsidR="00C870C0" w:rsidRDefault="0072282B" w:rsidP="0072282B">
      <w:pPr>
        <w:pStyle w:val="Odstavek"/>
        <w:spacing w:line="276" w:lineRule="auto"/>
        <w:ind w:firstLine="0"/>
        <w:rPr>
          <w:sz w:val="20"/>
          <w:szCs w:val="20"/>
        </w:rPr>
      </w:pPr>
      <w:r w:rsidRPr="001E305F">
        <w:rPr>
          <w:sz w:val="20"/>
          <w:szCs w:val="20"/>
        </w:rPr>
        <w:t>(2) Na podlagi načrta iz prejšnjega odstavka morajo biti območja zajetij in notranja območja označena najpozneje v dveh letih od uveljavitve te uredbe.</w:t>
      </w:r>
    </w:p>
    <w:p w14:paraId="39377F8D" w14:textId="77777777" w:rsidR="00C51161" w:rsidRPr="005D6667" w:rsidRDefault="00C51161" w:rsidP="00C51161">
      <w:pPr>
        <w:pStyle w:val="len"/>
        <w:numPr>
          <w:ilvl w:val="0"/>
          <w:numId w:val="29"/>
        </w:numPr>
        <w:spacing w:line="276" w:lineRule="auto"/>
        <w:rPr>
          <w:sz w:val="20"/>
          <w:szCs w:val="20"/>
        </w:rPr>
      </w:pPr>
      <w:r w:rsidRPr="005D6667">
        <w:rPr>
          <w:sz w:val="20"/>
          <w:szCs w:val="20"/>
        </w:rPr>
        <w:lastRenderedPageBreak/>
        <w:t>člen</w:t>
      </w:r>
    </w:p>
    <w:p w14:paraId="21251958" w14:textId="2C19F0CB" w:rsidR="00C51161" w:rsidRPr="00A86818" w:rsidRDefault="00C51161" w:rsidP="00C51161">
      <w:pPr>
        <w:widowControl w:val="0"/>
        <w:spacing w:before="120" w:line="276" w:lineRule="auto"/>
        <w:jc w:val="center"/>
        <w:rPr>
          <w:rFonts w:cs="Arial"/>
          <w:b/>
          <w:sz w:val="18"/>
          <w:szCs w:val="18"/>
        </w:rPr>
      </w:pPr>
      <w:r w:rsidRPr="00A86818">
        <w:rPr>
          <w:rFonts w:cs="Arial"/>
          <w:b/>
          <w:sz w:val="18"/>
          <w:szCs w:val="18"/>
        </w:rPr>
        <w:t>(</w:t>
      </w:r>
      <w:r w:rsidR="00DE56BF">
        <w:rPr>
          <w:rFonts w:cs="Arial"/>
          <w:b/>
          <w:sz w:val="18"/>
          <w:szCs w:val="18"/>
        </w:rPr>
        <w:t>ureditev odvodnjavanja odpadnih vod</w:t>
      </w:r>
      <w:r w:rsidRPr="00A86818">
        <w:rPr>
          <w:rFonts w:cs="Arial"/>
          <w:b/>
          <w:sz w:val="18"/>
          <w:szCs w:val="18"/>
        </w:rPr>
        <w:t>)</w:t>
      </w:r>
    </w:p>
    <w:p w14:paraId="24E0B7E0" w14:textId="6D3E3A04" w:rsidR="00EB6FEC" w:rsidRPr="001E305F" w:rsidRDefault="00EB6FEC" w:rsidP="0072282B">
      <w:pPr>
        <w:pStyle w:val="Odstavek"/>
        <w:spacing w:line="276" w:lineRule="auto"/>
        <w:ind w:firstLine="0"/>
        <w:rPr>
          <w:sz w:val="20"/>
          <w:szCs w:val="20"/>
        </w:rPr>
      </w:pPr>
      <w:r>
        <w:rPr>
          <w:sz w:val="20"/>
          <w:szCs w:val="20"/>
        </w:rPr>
        <w:t>Ureditev odvodnj</w:t>
      </w:r>
      <w:r w:rsidR="00DE56BF">
        <w:rPr>
          <w:sz w:val="20"/>
          <w:szCs w:val="20"/>
        </w:rPr>
        <w:t>avanje</w:t>
      </w:r>
      <w:r>
        <w:rPr>
          <w:sz w:val="20"/>
          <w:szCs w:val="20"/>
        </w:rPr>
        <w:t xml:space="preserve"> odpadnih vod na </w:t>
      </w:r>
      <w:r w:rsidR="00081693">
        <w:rPr>
          <w:sz w:val="20"/>
          <w:szCs w:val="20"/>
        </w:rPr>
        <w:t xml:space="preserve">VVO I </w:t>
      </w:r>
      <w:proofErr w:type="spellStart"/>
      <w:r>
        <w:rPr>
          <w:sz w:val="20"/>
          <w:szCs w:val="20"/>
        </w:rPr>
        <w:t>Smolekar</w:t>
      </w:r>
      <w:proofErr w:type="spellEnd"/>
      <w:r>
        <w:rPr>
          <w:sz w:val="20"/>
          <w:szCs w:val="20"/>
        </w:rPr>
        <w:t xml:space="preserve"> in </w:t>
      </w:r>
      <w:r w:rsidR="00DE56BF">
        <w:rPr>
          <w:sz w:val="20"/>
          <w:szCs w:val="20"/>
        </w:rPr>
        <w:t>Č</w:t>
      </w:r>
      <w:r>
        <w:rPr>
          <w:sz w:val="20"/>
          <w:szCs w:val="20"/>
        </w:rPr>
        <w:t xml:space="preserve">rni gozd v </w:t>
      </w:r>
      <w:r w:rsidR="00071812">
        <w:rPr>
          <w:sz w:val="20"/>
          <w:szCs w:val="20"/>
        </w:rPr>
        <w:t xml:space="preserve">3 </w:t>
      </w:r>
      <w:r>
        <w:rPr>
          <w:sz w:val="20"/>
          <w:szCs w:val="20"/>
        </w:rPr>
        <w:t>letih</w:t>
      </w:r>
      <w:r w:rsidR="00F05C22">
        <w:rPr>
          <w:sz w:val="20"/>
          <w:szCs w:val="20"/>
        </w:rPr>
        <w:t xml:space="preserve"> od uveljavitve te uredbe</w:t>
      </w:r>
      <w:r>
        <w:rPr>
          <w:sz w:val="20"/>
          <w:szCs w:val="20"/>
        </w:rPr>
        <w:t xml:space="preserve">. </w:t>
      </w:r>
    </w:p>
    <w:p w14:paraId="378316F8" w14:textId="77777777" w:rsidR="00C870C0" w:rsidRPr="005D6667" w:rsidRDefault="00C870C0" w:rsidP="004132E7">
      <w:pPr>
        <w:pStyle w:val="len"/>
        <w:numPr>
          <w:ilvl w:val="0"/>
          <w:numId w:val="29"/>
        </w:numPr>
        <w:spacing w:line="276" w:lineRule="auto"/>
        <w:rPr>
          <w:sz w:val="20"/>
          <w:szCs w:val="20"/>
        </w:rPr>
      </w:pPr>
      <w:r w:rsidRPr="005D6667">
        <w:rPr>
          <w:sz w:val="20"/>
          <w:szCs w:val="20"/>
        </w:rPr>
        <w:t>č</w:t>
      </w:r>
      <w:r w:rsidR="00F12F21" w:rsidRPr="005D6667">
        <w:rPr>
          <w:sz w:val="20"/>
          <w:szCs w:val="20"/>
        </w:rPr>
        <w:t>len</w:t>
      </w:r>
    </w:p>
    <w:p w14:paraId="317F9557" w14:textId="3B14F50C" w:rsidR="0072282B" w:rsidRPr="00A86818" w:rsidRDefault="0072282B" w:rsidP="00A86818">
      <w:pPr>
        <w:widowControl w:val="0"/>
        <w:spacing w:before="120" w:line="276" w:lineRule="auto"/>
        <w:jc w:val="center"/>
        <w:rPr>
          <w:rFonts w:cs="Arial"/>
          <w:b/>
          <w:sz w:val="18"/>
          <w:szCs w:val="18"/>
        </w:rPr>
      </w:pPr>
      <w:r w:rsidRPr="00A86818">
        <w:rPr>
          <w:rFonts w:cs="Arial"/>
          <w:b/>
          <w:sz w:val="18"/>
          <w:szCs w:val="18"/>
        </w:rPr>
        <w:t>(postavitev ograje)</w:t>
      </w:r>
    </w:p>
    <w:p w14:paraId="0690F5EA" w14:textId="1A532CB4" w:rsidR="0072282B" w:rsidRPr="001E305F" w:rsidRDefault="0072282B" w:rsidP="0072282B">
      <w:pPr>
        <w:pStyle w:val="Odstavek"/>
        <w:spacing w:line="276" w:lineRule="auto"/>
        <w:ind w:firstLine="0"/>
        <w:rPr>
          <w:sz w:val="20"/>
          <w:szCs w:val="20"/>
        </w:rPr>
      </w:pPr>
      <w:r w:rsidRPr="001E305F">
        <w:rPr>
          <w:sz w:val="20"/>
          <w:szCs w:val="20"/>
        </w:rPr>
        <w:t>Ograja okoli zajetij</w:t>
      </w:r>
      <w:r w:rsidR="00C61583">
        <w:rPr>
          <w:sz w:val="20"/>
          <w:szCs w:val="20"/>
        </w:rPr>
        <w:t>, ki so določena s to ure</w:t>
      </w:r>
      <w:r w:rsidR="003B2E3F">
        <w:rPr>
          <w:sz w:val="20"/>
          <w:szCs w:val="20"/>
        </w:rPr>
        <w:t>d</w:t>
      </w:r>
      <w:r w:rsidR="00C61583">
        <w:rPr>
          <w:sz w:val="20"/>
          <w:szCs w:val="20"/>
        </w:rPr>
        <w:t>bo,</w:t>
      </w:r>
      <w:r w:rsidRPr="001E305F">
        <w:rPr>
          <w:sz w:val="20"/>
          <w:szCs w:val="20"/>
        </w:rPr>
        <w:t xml:space="preserve"> mora biti nameščena najpozneje v enem letu od uveljavitve te uredbe v skladu s predpisom, ki določa merila za določitev vodovarstvenega območja.</w:t>
      </w:r>
    </w:p>
    <w:p w14:paraId="210252FD" w14:textId="37863A31" w:rsidR="00C870C0" w:rsidRPr="005D6667" w:rsidRDefault="00F12F21" w:rsidP="004132E7">
      <w:pPr>
        <w:pStyle w:val="len"/>
        <w:numPr>
          <w:ilvl w:val="0"/>
          <w:numId w:val="29"/>
        </w:numPr>
        <w:spacing w:line="276" w:lineRule="auto"/>
        <w:rPr>
          <w:sz w:val="20"/>
          <w:szCs w:val="20"/>
        </w:rPr>
      </w:pPr>
      <w:r w:rsidRPr="005D6667">
        <w:rPr>
          <w:sz w:val="20"/>
          <w:szCs w:val="20"/>
        </w:rPr>
        <w:t>člen</w:t>
      </w:r>
      <w:r w:rsidR="00C870C0" w:rsidRPr="005D6667">
        <w:rPr>
          <w:sz w:val="20"/>
          <w:szCs w:val="20"/>
        </w:rPr>
        <w:t xml:space="preserve"> </w:t>
      </w:r>
    </w:p>
    <w:p w14:paraId="07AAF599" w14:textId="797CD553" w:rsidR="0072282B" w:rsidRPr="00A86818" w:rsidRDefault="0072282B" w:rsidP="00A86818">
      <w:pPr>
        <w:widowControl w:val="0"/>
        <w:spacing w:before="120" w:line="276" w:lineRule="auto"/>
        <w:jc w:val="center"/>
        <w:rPr>
          <w:rFonts w:cs="Arial"/>
          <w:b/>
          <w:sz w:val="18"/>
          <w:szCs w:val="18"/>
        </w:rPr>
      </w:pPr>
      <w:r w:rsidRPr="00A86818">
        <w:rPr>
          <w:rFonts w:cs="Arial"/>
          <w:b/>
          <w:sz w:val="18"/>
          <w:szCs w:val="18"/>
        </w:rPr>
        <w:t>(veljavnost obstoječega gnojilnega načrta)</w:t>
      </w:r>
    </w:p>
    <w:p w14:paraId="449C9A7E" w14:textId="40B105C3" w:rsidR="0072282B" w:rsidRPr="00AE0158" w:rsidRDefault="0072282B" w:rsidP="0072282B">
      <w:pPr>
        <w:pStyle w:val="Odstavek"/>
        <w:spacing w:line="276" w:lineRule="auto"/>
        <w:ind w:firstLine="0"/>
        <w:rPr>
          <w:sz w:val="20"/>
          <w:szCs w:val="20"/>
        </w:rPr>
      </w:pPr>
      <w:r w:rsidRPr="001E305F">
        <w:rPr>
          <w:sz w:val="20"/>
          <w:szCs w:val="20"/>
        </w:rPr>
        <w:t xml:space="preserve">Gnojilni načrti, izdelani pred uveljavitvijo te uredbe, se uporabljajo kot gnojilni </w:t>
      </w:r>
      <w:r w:rsidRPr="00AE0158">
        <w:rPr>
          <w:sz w:val="20"/>
          <w:szCs w:val="20"/>
        </w:rPr>
        <w:t xml:space="preserve">načrti iz prve alineje prvega odstavka </w:t>
      </w:r>
      <w:r w:rsidR="00477A43" w:rsidRPr="00AE0158">
        <w:rPr>
          <w:sz w:val="20"/>
          <w:szCs w:val="20"/>
        </w:rPr>
        <w:t>2</w:t>
      </w:r>
      <w:r w:rsidR="00D00BF4">
        <w:rPr>
          <w:sz w:val="20"/>
          <w:szCs w:val="20"/>
        </w:rPr>
        <w:t>6</w:t>
      </w:r>
      <w:r w:rsidR="00477A43" w:rsidRPr="00AE0158">
        <w:rPr>
          <w:sz w:val="20"/>
          <w:szCs w:val="20"/>
        </w:rPr>
        <w:t>.</w:t>
      </w:r>
      <w:r w:rsidRPr="00AE0158">
        <w:rPr>
          <w:sz w:val="20"/>
          <w:szCs w:val="20"/>
        </w:rPr>
        <w:t xml:space="preserve"> člena te uredbe do konca obdobja, za katero so bili izdelani.</w:t>
      </w:r>
    </w:p>
    <w:p w14:paraId="4B4D70F7" w14:textId="4C6FC695" w:rsidR="00C870C0" w:rsidRPr="00AE0158" w:rsidRDefault="00C870C0" w:rsidP="004132E7">
      <w:pPr>
        <w:pStyle w:val="len"/>
        <w:numPr>
          <w:ilvl w:val="0"/>
          <w:numId w:val="29"/>
        </w:numPr>
        <w:spacing w:line="276" w:lineRule="auto"/>
        <w:rPr>
          <w:sz w:val="20"/>
          <w:szCs w:val="20"/>
        </w:rPr>
      </w:pPr>
      <w:r w:rsidRPr="00AE0158">
        <w:rPr>
          <w:sz w:val="20"/>
          <w:szCs w:val="20"/>
        </w:rPr>
        <w:t>č</w:t>
      </w:r>
      <w:r w:rsidR="0072282B" w:rsidRPr="00AE0158">
        <w:rPr>
          <w:sz w:val="20"/>
          <w:szCs w:val="20"/>
        </w:rPr>
        <w:t>len</w:t>
      </w:r>
    </w:p>
    <w:p w14:paraId="0E5032FC" w14:textId="6CCC20E2" w:rsidR="0072282B" w:rsidRPr="00AE0158" w:rsidRDefault="0072282B" w:rsidP="00A86818">
      <w:pPr>
        <w:widowControl w:val="0"/>
        <w:spacing w:before="120" w:line="276" w:lineRule="auto"/>
        <w:jc w:val="center"/>
        <w:rPr>
          <w:rFonts w:cs="Arial"/>
          <w:b/>
          <w:sz w:val="18"/>
          <w:szCs w:val="18"/>
        </w:rPr>
      </w:pPr>
      <w:r w:rsidRPr="00AE0158">
        <w:rPr>
          <w:rFonts w:cs="Arial"/>
          <w:b/>
          <w:sz w:val="18"/>
          <w:szCs w:val="18"/>
        </w:rPr>
        <w:t>(ravnanja na kmetijskih zemljiščih)</w:t>
      </w:r>
    </w:p>
    <w:p w14:paraId="7D330570" w14:textId="583563D9" w:rsidR="00C870C0" w:rsidRPr="00AE0158" w:rsidRDefault="0072282B" w:rsidP="00C870C0">
      <w:pPr>
        <w:pStyle w:val="Odstavek"/>
        <w:spacing w:line="276" w:lineRule="auto"/>
        <w:ind w:firstLine="0"/>
        <w:rPr>
          <w:sz w:val="20"/>
          <w:szCs w:val="20"/>
        </w:rPr>
      </w:pPr>
      <w:r w:rsidRPr="00AE0158">
        <w:rPr>
          <w:sz w:val="20"/>
          <w:szCs w:val="20"/>
          <w:lang w:eastAsia="en-US"/>
        </w:rPr>
        <w:t>Lastniki in drugi posestniki kmetijskih zemljišč morajo svoja ravnanja na kmetijskih zemljiščih</w:t>
      </w:r>
      <w:r w:rsidRPr="00AE0158">
        <w:rPr>
          <w:sz w:val="20"/>
          <w:szCs w:val="20"/>
        </w:rPr>
        <w:t xml:space="preserve"> </w:t>
      </w:r>
      <w:r w:rsidRPr="001531F3">
        <w:rPr>
          <w:sz w:val="20"/>
          <w:szCs w:val="20"/>
        </w:rPr>
        <w:t xml:space="preserve">uskladiti z določbami </w:t>
      </w:r>
      <w:r w:rsidR="00834E6C" w:rsidRPr="001531F3">
        <w:rPr>
          <w:sz w:val="20"/>
          <w:szCs w:val="20"/>
        </w:rPr>
        <w:t>1</w:t>
      </w:r>
      <w:r w:rsidR="00D00BF4" w:rsidRPr="001531F3">
        <w:rPr>
          <w:sz w:val="20"/>
          <w:szCs w:val="20"/>
        </w:rPr>
        <w:t>6</w:t>
      </w:r>
      <w:r w:rsidRPr="001531F3">
        <w:rPr>
          <w:sz w:val="20"/>
          <w:szCs w:val="20"/>
        </w:rPr>
        <w:t xml:space="preserve">. do </w:t>
      </w:r>
      <w:r w:rsidR="00834E6C" w:rsidRPr="001531F3">
        <w:rPr>
          <w:sz w:val="20"/>
          <w:szCs w:val="20"/>
        </w:rPr>
        <w:t>2</w:t>
      </w:r>
      <w:r w:rsidR="001531F3" w:rsidRPr="001531F3">
        <w:rPr>
          <w:sz w:val="20"/>
          <w:szCs w:val="20"/>
        </w:rPr>
        <w:t>1</w:t>
      </w:r>
      <w:r w:rsidRPr="001531F3">
        <w:rPr>
          <w:sz w:val="20"/>
          <w:szCs w:val="20"/>
        </w:rPr>
        <w:t>. člena te uredbe najpozn</w:t>
      </w:r>
      <w:r w:rsidR="003B2E3F">
        <w:rPr>
          <w:sz w:val="20"/>
          <w:szCs w:val="20"/>
        </w:rPr>
        <w:t xml:space="preserve">eje do 1. </w:t>
      </w:r>
      <w:r w:rsidRPr="001531F3">
        <w:rPr>
          <w:sz w:val="20"/>
          <w:szCs w:val="20"/>
        </w:rPr>
        <w:t xml:space="preserve">januarja </w:t>
      </w:r>
      <w:r w:rsidR="00817A14" w:rsidRPr="001531F3">
        <w:rPr>
          <w:sz w:val="20"/>
          <w:szCs w:val="20"/>
        </w:rPr>
        <w:t>202</w:t>
      </w:r>
      <w:r w:rsidR="00E11113" w:rsidRPr="001531F3">
        <w:rPr>
          <w:sz w:val="20"/>
          <w:szCs w:val="20"/>
        </w:rPr>
        <w:t>5</w:t>
      </w:r>
      <w:r w:rsidR="00C870C0" w:rsidRPr="001531F3">
        <w:rPr>
          <w:sz w:val="20"/>
          <w:szCs w:val="20"/>
        </w:rPr>
        <w:t>.</w:t>
      </w:r>
    </w:p>
    <w:p w14:paraId="67E236B6" w14:textId="77777777" w:rsidR="00C870C0" w:rsidRPr="00AE0158" w:rsidRDefault="00C870C0" w:rsidP="004132E7">
      <w:pPr>
        <w:pStyle w:val="len"/>
        <w:numPr>
          <w:ilvl w:val="0"/>
          <w:numId w:val="29"/>
        </w:numPr>
        <w:spacing w:line="276" w:lineRule="auto"/>
        <w:rPr>
          <w:sz w:val="20"/>
          <w:szCs w:val="20"/>
        </w:rPr>
      </w:pPr>
      <w:r w:rsidRPr="00AE0158">
        <w:rPr>
          <w:sz w:val="20"/>
          <w:szCs w:val="20"/>
        </w:rPr>
        <w:t xml:space="preserve">člen </w:t>
      </w:r>
    </w:p>
    <w:p w14:paraId="6F0C289F" w14:textId="03A6431E" w:rsidR="0072282B" w:rsidRPr="00A86818" w:rsidRDefault="0072282B" w:rsidP="00A86818">
      <w:pPr>
        <w:widowControl w:val="0"/>
        <w:spacing w:before="120" w:line="276" w:lineRule="auto"/>
        <w:jc w:val="center"/>
        <w:rPr>
          <w:rFonts w:cs="Arial"/>
          <w:b/>
          <w:sz w:val="18"/>
          <w:szCs w:val="18"/>
        </w:rPr>
      </w:pPr>
      <w:r w:rsidRPr="00A86818">
        <w:rPr>
          <w:rFonts w:cs="Arial"/>
          <w:b/>
          <w:sz w:val="18"/>
          <w:szCs w:val="18"/>
        </w:rPr>
        <w:t>(upravni postopki)</w:t>
      </w:r>
    </w:p>
    <w:p w14:paraId="407F5F43" w14:textId="720B1415" w:rsidR="0072282B" w:rsidRPr="001E305F" w:rsidRDefault="0072282B" w:rsidP="0072282B">
      <w:pPr>
        <w:pStyle w:val="Odstavek"/>
        <w:spacing w:line="276" w:lineRule="auto"/>
        <w:ind w:firstLine="0"/>
        <w:rPr>
          <w:sz w:val="20"/>
          <w:szCs w:val="20"/>
        </w:rPr>
      </w:pPr>
      <w:r w:rsidRPr="001E305F">
        <w:rPr>
          <w:sz w:val="20"/>
          <w:szCs w:val="20"/>
        </w:rPr>
        <w:t>Postopki za izdajo gradbenega dovoljenja in vodnega soglasja, začeti pred uveljavitvijo te uredbe, se končajo po dosedanjih predpisih</w:t>
      </w:r>
      <w:r w:rsidR="00F05C22">
        <w:rPr>
          <w:sz w:val="20"/>
          <w:szCs w:val="20"/>
        </w:rPr>
        <w:t>.</w:t>
      </w:r>
    </w:p>
    <w:p w14:paraId="11138FFB" w14:textId="3D88E1F8" w:rsidR="00C870C0" w:rsidRPr="005D6667" w:rsidRDefault="00F12F21" w:rsidP="004132E7">
      <w:pPr>
        <w:pStyle w:val="len"/>
        <w:numPr>
          <w:ilvl w:val="0"/>
          <w:numId w:val="29"/>
        </w:numPr>
        <w:spacing w:line="276" w:lineRule="auto"/>
        <w:rPr>
          <w:sz w:val="20"/>
          <w:szCs w:val="20"/>
        </w:rPr>
      </w:pPr>
      <w:r w:rsidRPr="005D6667">
        <w:rPr>
          <w:sz w:val="20"/>
          <w:szCs w:val="20"/>
        </w:rPr>
        <w:t>člen</w:t>
      </w:r>
    </w:p>
    <w:p w14:paraId="68075502" w14:textId="5F453C80" w:rsidR="0072282B" w:rsidRPr="00A86818" w:rsidRDefault="0072282B" w:rsidP="00A86818">
      <w:pPr>
        <w:widowControl w:val="0"/>
        <w:spacing w:before="120" w:line="276" w:lineRule="auto"/>
        <w:jc w:val="center"/>
        <w:rPr>
          <w:rFonts w:cs="Arial"/>
          <w:b/>
          <w:sz w:val="18"/>
          <w:szCs w:val="18"/>
        </w:rPr>
      </w:pPr>
      <w:r w:rsidRPr="00A86818">
        <w:rPr>
          <w:rFonts w:cs="Arial"/>
          <w:b/>
          <w:sz w:val="18"/>
          <w:szCs w:val="18"/>
        </w:rPr>
        <w:t>(začetek veljavnosti)</w:t>
      </w:r>
    </w:p>
    <w:p w14:paraId="686E708C" w14:textId="0FA1F9A0" w:rsidR="0072282B" w:rsidRDefault="0072282B" w:rsidP="009C3A12">
      <w:pPr>
        <w:pStyle w:val="Odstavek"/>
        <w:spacing w:line="276" w:lineRule="auto"/>
        <w:ind w:firstLine="0"/>
        <w:rPr>
          <w:sz w:val="20"/>
          <w:szCs w:val="20"/>
        </w:rPr>
      </w:pPr>
      <w:r w:rsidRPr="001E305F">
        <w:rPr>
          <w:sz w:val="20"/>
          <w:szCs w:val="20"/>
        </w:rPr>
        <w:t>Ta uredba začne veljati petnajsti dan po objavi v Ura</w:t>
      </w:r>
      <w:r w:rsidR="009C3A12">
        <w:rPr>
          <w:sz w:val="20"/>
          <w:szCs w:val="20"/>
        </w:rPr>
        <w:t>dnem listu Republike Slovenije.</w:t>
      </w:r>
    </w:p>
    <w:p w14:paraId="6FE0A211" w14:textId="1982C7F1" w:rsidR="0072282B" w:rsidRPr="00A13BF3" w:rsidRDefault="0072282B" w:rsidP="0072282B">
      <w:pPr>
        <w:pStyle w:val="tevilkanakoncupredpisa"/>
        <w:spacing w:line="276" w:lineRule="auto"/>
        <w:rPr>
          <w:color w:val="auto"/>
          <w:sz w:val="20"/>
          <w:szCs w:val="20"/>
        </w:rPr>
      </w:pPr>
      <w:r w:rsidRPr="00A13BF3">
        <w:rPr>
          <w:color w:val="auto"/>
          <w:sz w:val="20"/>
          <w:szCs w:val="20"/>
        </w:rPr>
        <w:t xml:space="preserve">Št. </w:t>
      </w:r>
      <w:r w:rsidR="007A298B">
        <w:rPr>
          <w:color w:val="auto"/>
          <w:sz w:val="20"/>
          <w:szCs w:val="20"/>
        </w:rPr>
        <w:t>-----</w:t>
      </w:r>
    </w:p>
    <w:p w14:paraId="17B66602" w14:textId="77777777" w:rsidR="0072282B" w:rsidRPr="00A13BF3" w:rsidRDefault="0072282B" w:rsidP="0072282B">
      <w:pPr>
        <w:pStyle w:val="Datumsprejetja"/>
        <w:spacing w:line="276" w:lineRule="auto"/>
        <w:rPr>
          <w:color w:val="auto"/>
          <w:sz w:val="20"/>
          <w:szCs w:val="20"/>
        </w:rPr>
      </w:pPr>
      <w:r w:rsidRPr="00A13BF3">
        <w:rPr>
          <w:color w:val="auto"/>
          <w:sz w:val="20"/>
          <w:szCs w:val="20"/>
        </w:rPr>
        <w:t xml:space="preserve">Ljubljana,  </w:t>
      </w:r>
    </w:p>
    <w:p w14:paraId="4B7409B5" w14:textId="23D6F51B" w:rsidR="0072282B" w:rsidRPr="00A13BF3" w:rsidRDefault="0072282B" w:rsidP="0072282B">
      <w:pPr>
        <w:pStyle w:val="EVA"/>
        <w:spacing w:line="276" w:lineRule="auto"/>
        <w:rPr>
          <w:sz w:val="20"/>
          <w:szCs w:val="20"/>
        </w:rPr>
      </w:pPr>
      <w:r w:rsidRPr="00A13BF3">
        <w:rPr>
          <w:sz w:val="20"/>
          <w:szCs w:val="20"/>
        </w:rPr>
        <w:t xml:space="preserve">EVA </w:t>
      </w:r>
      <w:r w:rsidR="007A298B">
        <w:rPr>
          <w:sz w:val="20"/>
          <w:szCs w:val="20"/>
        </w:rPr>
        <w:t>------</w:t>
      </w:r>
    </w:p>
    <w:p w14:paraId="3DA53A53" w14:textId="77777777" w:rsidR="0072282B" w:rsidRPr="00A13BF3" w:rsidRDefault="0072282B" w:rsidP="0072282B">
      <w:pPr>
        <w:pStyle w:val="Imeorgana"/>
        <w:spacing w:line="276" w:lineRule="auto"/>
        <w:rPr>
          <w:b/>
          <w:sz w:val="20"/>
          <w:szCs w:val="20"/>
        </w:rPr>
      </w:pPr>
      <w:r w:rsidRPr="00A13BF3">
        <w:rPr>
          <w:b/>
          <w:sz w:val="20"/>
          <w:szCs w:val="20"/>
        </w:rPr>
        <w:t>Vlada Republike Slovenije</w:t>
      </w:r>
    </w:p>
    <w:p w14:paraId="06BB4644" w14:textId="362DDCBF" w:rsidR="0072282B" w:rsidRPr="00A13BF3" w:rsidRDefault="00D34D86" w:rsidP="0072282B">
      <w:pPr>
        <w:pStyle w:val="Podpisnik"/>
        <w:spacing w:line="276" w:lineRule="auto"/>
        <w:rPr>
          <w:sz w:val="20"/>
          <w:szCs w:val="20"/>
        </w:rPr>
      </w:pPr>
      <w:r>
        <w:rPr>
          <w:b/>
          <w:sz w:val="20"/>
          <w:szCs w:val="20"/>
        </w:rPr>
        <w:t>___________</w:t>
      </w:r>
      <w:r w:rsidR="0072282B">
        <w:rPr>
          <w:b/>
          <w:sz w:val="20"/>
          <w:szCs w:val="20"/>
        </w:rPr>
        <w:t xml:space="preserve"> </w:t>
      </w:r>
      <w:r w:rsidR="0072282B" w:rsidRPr="00A13BF3">
        <w:rPr>
          <w:sz w:val="20"/>
          <w:szCs w:val="20"/>
        </w:rPr>
        <w:t>l.r.</w:t>
      </w:r>
    </w:p>
    <w:p w14:paraId="59835673" w14:textId="77777777" w:rsidR="0072282B" w:rsidRDefault="0072282B" w:rsidP="00C57197">
      <w:pPr>
        <w:pStyle w:val="Podpisnik"/>
        <w:spacing w:line="276" w:lineRule="auto"/>
        <w:rPr>
          <w:szCs w:val="20"/>
          <w:highlight w:val="yellow"/>
        </w:rPr>
      </w:pPr>
      <w:r>
        <w:rPr>
          <w:sz w:val="20"/>
          <w:szCs w:val="20"/>
        </w:rPr>
        <w:t>p</w:t>
      </w:r>
      <w:r w:rsidRPr="00A13BF3">
        <w:rPr>
          <w:sz w:val="20"/>
          <w:szCs w:val="20"/>
        </w:rPr>
        <w:t>redsednik</w:t>
      </w:r>
    </w:p>
    <w:p w14:paraId="1E985903" w14:textId="77777777" w:rsidR="0072282B" w:rsidRDefault="0072282B" w:rsidP="0038510D">
      <w:pPr>
        <w:tabs>
          <w:tab w:val="left" w:pos="708"/>
        </w:tabs>
        <w:rPr>
          <w:rFonts w:cs="Arial"/>
          <w:szCs w:val="20"/>
          <w:highlight w:val="yellow"/>
        </w:rPr>
      </w:pPr>
    </w:p>
    <w:p w14:paraId="559B9CC2" w14:textId="77777777" w:rsidR="00BC727A" w:rsidRDefault="00BC727A" w:rsidP="0038510D">
      <w:pPr>
        <w:tabs>
          <w:tab w:val="left" w:pos="708"/>
        </w:tabs>
        <w:rPr>
          <w:rFonts w:cs="Arial"/>
          <w:szCs w:val="20"/>
          <w:highlight w:val="yellow"/>
        </w:rPr>
      </w:pPr>
    </w:p>
    <w:p w14:paraId="4DD9A20E" w14:textId="77777777" w:rsidR="001410F3" w:rsidRDefault="001410F3" w:rsidP="000B10B2">
      <w:pPr>
        <w:tabs>
          <w:tab w:val="left" w:pos="993"/>
        </w:tabs>
        <w:ind w:left="993" w:hanging="993"/>
        <w:rPr>
          <w:rFonts w:cs="Arial"/>
          <w:szCs w:val="20"/>
        </w:rPr>
      </w:pPr>
    </w:p>
    <w:p w14:paraId="312ADC49" w14:textId="77777777" w:rsidR="001410F3" w:rsidRDefault="001410F3" w:rsidP="000B10B2">
      <w:pPr>
        <w:tabs>
          <w:tab w:val="left" w:pos="993"/>
        </w:tabs>
        <w:ind w:left="993" w:hanging="993"/>
        <w:rPr>
          <w:rFonts w:cs="Arial"/>
          <w:szCs w:val="20"/>
        </w:rPr>
      </w:pPr>
    </w:p>
    <w:p w14:paraId="5451B742" w14:textId="74F06744" w:rsidR="003E21A3" w:rsidRPr="00E0531F" w:rsidRDefault="003E21A3" w:rsidP="003E21A3">
      <w:pPr>
        <w:tabs>
          <w:tab w:val="left" w:pos="993"/>
        </w:tabs>
        <w:ind w:left="993" w:hanging="993"/>
        <w:rPr>
          <w:rFonts w:cs="Arial"/>
          <w:szCs w:val="20"/>
        </w:rPr>
      </w:pPr>
      <w:r>
        <w:rPr>
          <w:rFonts w:cs="Arial"/>
          <w:szCs w:val="20"/>
        </w:rPr>
        <w:t xml:space="preserve">Priloga </w:t>
      </w:r>
      <w:r w:rsidR="0002292B">
        <w:rPr>
          <w:rFonts w:cs="Arial"/>
          <w:szCs w:val="20"/>
        </w:rPr>
        <w:t>1</w:t>
      </w:r>
      <w:r>
        <w:rPr>
          <w:rFonts w:cs="Arial"/>
          <w:szCs w:val="20"/>
        </w:rPr>
        <w:t xml:space="preserve">: </w:t>
      </w:r>
      <w:r>
        <w:rPr>
          <w:rFonts w:cs="Arial"/>
          <w:szCs w:val="20"/>
        </w:rPr>
        <w:tab/>
        <w:t xml:space="preserve">Seznam </w:t>
      </w:r>
      <w:r w:rsidRPr="00E0531F">
        <w:rPr>
          <w:rFonts w:cs="Arial"/>
          <w:szCs w:val="20"/>
        </w:rPr>
        <w:t xml:space="preserve">zajetij </w:t>
      </w:r>
      <w:r w:rsidR="00FB7119">
        <w:rPr>
          <w:rFonts w:cs="Arial"/>
          <w:szCs w:val="20"/>
        </w:rPr>
        <w:t>za občino Tržič</w:t>
      </w:r>
    </w:p>
    <w:p w14:paraId="5DF0378A" w14:textId="182370AA" w:rsidR="000B10B2" w:rsidRDefault="000B10B2" w:rsidP="000B10B2">
      <w:pPr>
        <w:tabs>
          <w:tab w:val="left" w:pos="993"/>
        </w:tabs>
        <w:ind w:left="993" w:hanging="993"/>
        <w:rPr>
          <w:rFonts w:cs="Arial"/>
          <w:szCs w:val="20"/>
        </w:rPr>
      </w:pPr>
      <w:r w:rsidRPr="000B10B2">
        <w:rPr>
          <w:rFonts w:cs="Arial"/>
          <w:szCs w:val="20"/>
        </w:rPr>
        <w:t xml:space="preserve">Priloga </w:t>
      </w:r>
      <w:r w:rsidR="0002292B">
        <w:rPr>
          <w:rFonts w:cs="Arial"/>
          <w:szCs w:val="20"/>
        </w:rPr>
        <w:t>2</w:t>
      </w:r>
      <w:r w:rsidRPr="000B10B2">
        <w:rPr>
          <w:rFonts w:cs="Arial"/>
          <w:szCs w:val="20"/>
        </w:rPr>
        <w:t xml:space="preserve">: </w:t>
      </w:r>
      <w:r>
        <w:rPr>
          <w:rFonts w:cs="Arial"/>
          <w:szCs w:val="20"/>
        </w:rPr>
        <w:tab/>
        <w:t>Prikaz vodovarstvenega območja</w:t>
      </w:r>
      <w:r w:rsidR="00FB7119">
        <w:rPr>
          <w:rFonts w:cs="Arial"/>
          <w:szCs w:val="20"/>
        </w:rPr>
        <w:t xml:space="preserve"> za občino Tržič</w:t>
      </w:r>
      <w:r w:rsidR="00AE0158">
        <w:rPr>
          <w:rFonts w:cs="Arial"/>
          <w:szCs w:val="20"/>
        </w:rPr>
        <w:t xml:space="preserve"> </w:t>
      </w:r>
    </w:p>
    <w:p w14:paraId="638F9DCB" w14:textId="22A5EEB2" w:rsidR="0038510D" w:rsidRDefault="000B10B2" w:rsidP="001410F3">
      <w:pPr>
        <w:tabs>
          <w:tab w:val="left" w:pos="993"/>
        </w:tabs>
        <w:ind w:left="993" w:hanging="993"/>
        <w:rPr>
          <w:rFonts w:cs="Arial"/>
          <w:szCs w:val="20"/>
        </w:rPr>
      </w:pPr>
      <w:r>
        <w:rPr>
          <w:rFonts w:cs="Arial"/>
          <w:szCs w:val="20"/>
        </w:rPr>
        <w:t xml:space="preserve">Priloga 3: </w:t>
      </w:r>
      <w:r>
        <w:rPr>
          <w:rFonts w:cs="Arial"/>
          <w:szCs w:val="20"/>
        </w:rPr>
        <w:tab/>
        <w:t xml:space="preserve">Seznam zemljiških parcel </w:t>
      </w:r>
      <w:r w:rsidR="00FB7119">
        <w:rPr>
          <w:rFonts w:cs="Arial"/>
          <w:szCs w:val="20"/>
        </w:rPr>
        <w:t>za vodovarstvena območja na območju občine Tržič</w:t>
      </w:r>
    </w:p>
    <w:p w14:paraId="476E0225" w14:textId="52C2DA56" w:rsidR="005218FC" w:rsidRDefault="005218FC" w:rsidP="005218FC">
      <w:pPr>
        <w:ind w:left="993" w:hanging="993"/>
        <w:rPr>
          <w:rFonts w:cs="Arial"/>
          <w:szCs w:val="20"/>
        </w:rPr>
      </w:pPr>
      <w:r>
        <w:rPr>
          <w:rFonts w:cs="Arial"/>
          <w:szCs w:val="20"/>
        </w:rPr>
        <w:t xml:space="preserve">Priloga 4: </w:t>
      </w:r>
      <w:r>
        <w:rPr>
          <w:rFonts w:cs="Arial"/>
          <w:szCs w:val="20"/>
        </w:rPr>
        <w:tab/>
      </w:r>
      <w:r w:rsidRPr="000A3BA8">
        <w:rPr>
          <w:rFonts w:cs="Arial"/>
          <w:szCs w:val="20"/>
        </w:rPr>
        <w:t>Prepovedi, ukrepi in omejitve na vodovarstven</w:t>
      </w:r>
      <w:r>
        <w:rPr>
          <w:rFonts w:cs="Arial"/>
          <w:szCs w:val="20"/>
        </w:rPr>
        <w:t>ih</w:t>
      </w:r>
      <w:r w:rsidRPr="000A3BA8">
        <w:rPr>
          <w:rFonts w:cs="Arial"/>
          <w:szCs w:val="20"/>
        </w:rPr>
        <w:t xml:space="preserve"> območj</w:t>
      </w:r>
      <w:r>
        <w:rPr>
          <w:rFonts w:cs="Arial"/>
          <w:szCs w:val="20"/>
        </w:rPr>
        <w:t xml:space="preserve">ih na območju </w:t>
      </w:r>
      <w:r w:rsidR="00FB7119">
        <w:rPr>
          <w:rFonts w:cs="Arial"/>
          <w:szCs w:val="20"/>
        </w:rPr>
        <w:t xml:space="preserve">občine </w:t>
      </w:r>
      <w:r>
        <w:rPr>
          <w:rFonts w:cs="Arial"/>
          <w:szCs w:val="20"/>
        </w:rPr>
        <w:t>Tržič, razen na vodovarstvenem območju</w:t>
      </w:r>
      <w:r w:rsidRPr="000A3BA8">
        <w:rPr>
          <w:rFonts w:cs="Arial"/>
          <w:szCs w:val="20"/>
        </w:rPr>
        <w:t xml:space="preserve"> </w:t>
      </w:r>
      <w:proofErr w:type="spellStart"/>
      <w:r w:rsidRPr="000A3BA8">
        <w:rPr>
          <w:rFonts w:cs="Arial"/>
          <w:szCs w:val="20"/>
        </w:rPr>
        <w:t>Smolekar</w:t>
      </w:r>
      <w:proofErr w:type="spellEnd"/>
      <w:r w:rsidRPr="000A3BA8">
        <w:rPr>
          <w:rFonts w:cs="Arial"/>
          <w:szCs w:val="20"/>
        </w:rPr>
        <w:t xml:space="preserve"> in Črni gozd</w:t>
      </w:r>
    </w:p>
    <w:p w14:paraId="310BB382" w14:textId="1F55059D" w:rsidR="000A3BA8" w:rsidRPr="000A3BA8" w:rsidRDefault="000A3BA8" w:rsidP="000A3BA8">
      <w:pPr>
        <w:ind w:left="993" w:hanging="993"/>
        <w:rPr>
          <w:rFonts w:cs="Arial"/>
          <w:szCs w:val="20"/>
        </w:rPr>
      </w:pPr>
      <w:r>
        <w:rPr>
          <w:rFonts w:cs="Arial"/>
          <w:szCs w:val="20"/>
        </w:rPr>
        <w:t xml:space="preserve">Priloga </w:t>
      </w:r>
      <w:r w:rsidR="005218FC">
        <w:rPr>
          <w:rFonts w:cs="Arial"/>
          <w:szCs w:val="20"/>
        </w:rPr>
        <w:t>5</w:t>
      </w:r>
      <w:r>
        <w:rPr>
          <w:rFonts w:cs="Arial"/>
          <w:szCs w:val="20"/>
        </w:rPr>
        <w:t xml:space="preserve">: </w:t>
      </w:r>
      <w:r>
        <w:rPr>
          <w:rFonts w:cs="Arial"/>
          <w:szCs w:val="20"/>
        </w:rPr>
        <w:tab/>
      </w:r>
      <w:r w:rsidRPr="000A3BA8">
        <w:rPr>
          <w:rFonts w:cs="Arial"/>
          <w:szCs w:val="20"/>
        </w:rPr>
        <w:t xml:space="preserve">Prepovedi, ukrepi in omejitve na vodovarstvenem območju </w:t>
      </w:r>
      <w:proofErr w:type="spellStart"/>
      <w:r w:rsidRPr="000A3BA8">
        <w:rPr>
          <w:rFonts w:cs="Arial"/>
          <w:szCs w:val="20"/>
        </w:rPr>
        <w:t>Smolekar</w:t>
      </w:r>
      <w:proofErr w:type="spellEnd"/>
      <w:r w:rsidRPr="000A3BA8">
        <w:rPr>
          <w:rFonts w:cs="Arial"/>
          <w:szCs w:val="20"/>
        </w:rPr>
        <w:t xml:space="preserve"> in Črni gozd</w:t>
      </w:r>
      <w:r w:rsidR="005218FC">
        <w:rPr>
          <w:rFonts w:cs="Arial"/>
          <w:szCs w:val="20"/>
        </w:rPr>
        <w:t xml:space="preserve"> na območju občine Tržič</w:t>
      </w:r>
    </w:p>
    <w:p w14:paraId="3A832DF4" w14:textId="77777777" w:rsidR="000A3BA8" w:rsidRDefault="000A3BA8" w:rsidP="000A3BA8">
      <w:pPr>
        <w:ind w:left="993" w:hanging="993"/>
        <w:rPr>
          <w:rFonts w:cs="Arial"/>
          <w:szCs w:val="20"/>
        </w:rPr>
      </w:pPr>
      <w:r>
        <w:rPr>
          <w:rFonts w:cs="Arial"/>
          <w:szCs w:val="20"/>
        </w:rPr>
        <w:t xml:space="preserve">Priloga 6: </w:t>
      </w:r>
      <w:r>
        <w:rPr>
          <w:rFonts w:cs="Arial"/>
          <w:szCs w:val="20"/>
        </w:rPr>
        <w:tab/>
        <w:t>Opisi pogojev iz Priloge 4 in Priloge 5</w:t>
      </w:r>
    </w:p>
    <w:p w14:paraId="31E16188" w14:textId="25423E00" w:rsidR="0038510D" w:rsidRDefault="0038510D" w:rsidP="00AE0158">
      <w:pPr>
        <w:tabs>
          <w:tab w:val="left" w:pos="708"/>
        </w:tabs>
        <w:rPr>
          <w:rFonts w:cs="Arial"/>
          <w:b/>
          <w:szCs w:val="20"/>
        </w:rPr>
      </w:pPr>
    </w:p>
    <w:sectPr w:rsidR="0038510D" w:rsidSect="00CD1F84">
      <w:headerReference w:type="default" r:id="rId12"/>
      <w:type w:val="evenPage"/>
      <w:pgSz w:w="11900" w:h="16840" w:code="9"/>
      <w:pgMar w:top="1701" w:right="1701" w:bottom="1134" w:left="1701" w:header="964" w:footer="794" w:gutter="0"/>
      <w:cols w:space="708"/>
      <w:titlePg/>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83F9745" w15:done="0"/>
  <w15:commentEx w15:paraId="7F750A42" w15:done="0"/>
  <w15:commentEx w15:paraId="4077EDF7" w15:done="0"/>
  <w15:commentEx w15:paraId="3CB7D57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6B883FE" w16cex:dateUtc="2022-08-30T10:41:00Z"/>
  <w16cex:commentExtensible w16cex:durableId="26B88661" w16cex:dateUtc="2022-08-30T10:51:00Z"/>
  <w16cex:commentExtensible w16cex:durableId="26B8882F" w16cex:dateUtc="2022-08-30T10:59:00Z"/>
  <w16cex:commentExtensible w16cex:durableId="26B88846" w16cex:dateUtc="2022-08-30T10:5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83F9745" w16cid:durableId="26B883FE"/>
  <w16cid:commentId w16cid:paraId="7F750A42" w16cid:durableId="26B88661"/>
  <w16cid:commentId w16cid:paraId="4077EDF7" w16cid:durableId="26B8882F"/>
  <w16cid:commentId w16cid:paraId="3CB7D575" w16cid:durableId="26B8884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DBBDDFB" w14:textId="77777777" w:rsidR="00615112" w:rsidRDefault="00615112">
      <w:r>
        <w:separator/>
      </w:r>
    </w:p>
  </w:endnote>
  <w:endnote w:type="continuationSeparator" w:id="0">
    <w:p w14:paraId="04695DE1" w14:textId="77777777" w:rsidR="00615112" w:rsidRDefault="006151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CBB8199" w14:textId="77777777" w:rsidR="00615112" w:rsidRDefault="00615112">
      <w:r>
        <w:separator/>
      </w:r>
    </w:p>
  </w:footnote>
  <w:footnote w:type="continuationSeparator" w:id="0">
    <w:p w14:paraId="56CA6A90" w14:textId="77777777" w:rsidR="00615112" w:rsidRDefault="0061511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82CEB0" w14:textId="5018BD0E" w:rsidR="00CA71C0" w:rsidRPr="00380626" w:rsidRDefault="00615112" w:rsidP="00380626">
    <w:pPr>
      <w:pStyle w:val="Glava"/>
      <w:spacing w:line="240" w:lineRule="exact"/>
      <w:jc w:val="right"/>
      <w:rPr>
        <w:rFonts w:cs="Arial"/>
        <w:b/>
        <w:color w:val="FF0000"/>
        <w:szCs w:val="20"/>
      </w:rPr>
    </w:pPr>
    <w:sdt>
      <w:sdtPr>
        <w:rPr>
          <w:rFonts w:cs="Arial"/>
          <w:b/>
          <w:color w:val="FF0000"/>
          <w:szCs w:val="20"/>
        </w:rPr>
        <w:id w:val="1607227980"/>
        <w:docPartObj>
          <w:docPartGallery w:val="Watermarks"/>
          <w:docPartUnique/>
        </w:docPartObj>
      </w:sdtPr>
      <w:sdtEndPr/>
      <w:sdtContent>
        <w:r>
          <w:rPr>
            <w:rFonts w:cs="Arial"/>
            <w:b/>
            <w:color w:val="FF0000"/>
            <w:szCs w:val="20"/>
          </w:rPr>
          <w:pict w14:anchorId="069BC8B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2049"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OSNUTEK"/>
              <w10:wrap anchorx="margin" anchory="margin"/>
            </v:shape>
          </w:pict>
        </w:r>
      </w:sdtContent>
    </w:sdt>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7D08CB"/>
    <w:multiLevelType w:val="hybridMultilevel"/>
    <w:tmpl w:val="1F52FA20"/>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nsid w:val="06CB3DD9"/>
    <w:multiLevelType w:val="hybridMultilevel"/>
    <w:tmpl w:val="F5C051D0"/>
    <w:lvl w:ilvl="0" w:tplc="0424000F">
      <w:start w:val="1"/>
      <w:numFmt w:val="decimal"/>
      <w:lvlText w:val="%1."/>
      <w:lvlJc w:val="left"/>
      <w:pPr>
        <w:ind w:left="2345"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1133E38"/>
    <w:multiLevelType w:val="hybridMultilevel"/>
    <w:tmpl w:val="3B6C0CDE"/>
    <w:lvl w:ilvl="0" w:tplc="0A6C396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1192A48"/>
    <w:multiLevelType w:val="hybridMultilevel"/>
    <w:tmpl w:val="9CD8813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5">
    <w:nsid w:val="1C2C6C2B"/>
    <w:multiLevelType w:val="hybridMultilevel"/>
    <w:tmpl w:val="DF0457FA"/>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nsid w:val="1D591F9D"/>
    <w:multiLevelType w:val="hybridMultilevel"/>
    <w:tmpl w:val="F4D2DDC8"/>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nsid w:val="260F3B30"/>
    <w:multiLevelType w:val="hybridMultilevel"/>
    <w:tmpl w:val="D95886E4"/>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nsid w:val="2ABE74F9"/>
    <w:multiLevelType w:val="hybridMultilevel"/>
    <w:tmpl w:val="842C28D4"/>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3">
    <w:nsid w:val="330C1F28"/>
    <w:multiLevelType w:val="hybridMultilevel"/>
    <w:tmpl w:val="06B82EB6"/>
    <w:lvl w:ilvl="0" w:tplc="56F68B84">
      <w:start w:val="1"/>
      <w:numFmt w:val="upperLetter"/>
      <w:pStyle w:val="rkovnatokazatevilnotokoA0"/>
      <w:lvlText w:val="%1)"/>
      <w:lvlJc w:val="left"/>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4">
    <w:nsid w:val="33C67D0B"/>
    <w:multiLevelType w:val="hybridMultilevel"/>
    <w:tmpl w:val="B978D34C"/>
    <w:lvl w:ilvl="0" w:tplc="0A6C3964">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370D30C7"/>
    <w:multiLevelType w:val="hybridMultilevel"/>
    <w:tmpl w:val="DA825E60"/>
    <w:lvl w:ilvl="0" w:tplc="0244442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nsid w:val="38F56155"/>
    <w:multiLevelType w:val="hybridMultilevel"/>
    <w:tmpl w:val="74426E5E"/>
    <w:lvl w:ilvl="0" w:tplc="0A6C3964">
      <w:start w:val="1"/>
      <w:numFmt w:val="bullet"/>
      <w:lvlText w:val=""/>
      <w:lvlJc w:val="left"/>
      <w:pPr>
        <w:ind w:left="2487"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2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nsid w:val="3B60103A"/>
    <w:multiLevelType w:val="hybridMultilevel"/>
    <w:tmpl w:val="98D49F7C"/>
    <w:lvl w:ilvl="0" w:tplc="0A6C396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3EBC7A4C"/>
    <w:multiLevelType w:val="hybridMultilevel"/>
    <w:tmpl w:val="9AE01DE2"/>
    <w:lvl w:ilvl="0" w:tplc="22B267B6">
      <w:start w:val="1"/>
      <w:numFmt w:val="upperRoman"/>
      <w:pStyle w:val="Rimskatevilnatoka"/>
      <w:lvlText w:val="%1."/>
      <w:lvlJc w:val="left"/>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3">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04C6452"/>
    <w:multiLevelType w:val="hybridMultilevel"/>
    <w:tmpl w:val="F788A198"/>
    <w:lvl w:ilvl="0" w:tplc="0244442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nsid w:val="448D1CBA"/>
    <w:multiLevelType w:val="hybridMultilevel"/>
    <w:tmpl w:val="8D464A2C"/>
    <w:lvl w:ilvl="0" w:tplc="0A6C3964">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nsid w:val="48FA6B73"/>
    <w:multiLevelType w:val="hybridMultilevel"/>
    <w:tmpl w:val="326E0CFA"/>
    <w:lvl w:ilvl="0" w:tplc="A80C440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4D0F0D76"/>
    <w:multiLevelType w:val="hybridMultilevel"/>
    <w:tmpl w:val="40020E72"/>
    <w:lvl w:ilvl="0" w:tplc="0A6C3964">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31">
    <w:nsid w:val="5AE00682"/>
    <w:multiLevelType w:val="hybridMultilevel"/>
    <w:tmpl w:val="9D3CAE80"/>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2">
    <w:nsid w:val="5D8866D5"/>
    <w:multiLevelType w:val="hybridMultilevel"/>
    <w:tmpl w:val="4E92BB8C"/>
    <w:lvl w:ilvl="0" w:tplc="0424000F">
      <w:start w:val="1"/>
      <w:numFmt w:val="decimal"/>
      <w:lvlText w:val="%1."/>
      <w:lvlJc w:val="left"/>
      <w:pPr>
        <w:ind w:left="360" w:hanging="360"/>
      </w:pPr>
      <w:rPr>
        <w:rFonts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3">
    <w:nsid w:val="61251D87"/>
    <w:multiLevelType w:val="hybridMultilevel"/>
    <w:tmpl w:val="DEDC4A92"/>
    <w:lvl w:ilvl="0" w:tplc="6FBABF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67A33545"/>
    <w:multiLevelType w:val="hybridMultilevel"/>
    <w:tmpl w:val="89ECBBF6"/>
    <w:lvl w:ilvl="0" w:tplc="B09E2A4C">
      <w:start w:val="1"/>
      <w:numFmt w:val="bullet"/>
      <w:lvlText w:val="-"/>
      <w:lvlJc w:val="left"/>
      <w:pPr>
        <w:ind w:left="-490" w:hanging="360"/>
      </w:pPr>
      <w:rPr>
        <w:rFonts w:ascii="Arial" w:hAnsi="Arial" w:hint="default"/>
      </w:rPr>
    </w:lvl>
    <w:lvl w:ilvl="1" w:tplc="04240003">
      <w:start w:val="1"/>
      <w:numFmt w:val="bullet"/>
      <w:lvlText w:val="o"/>
      <w:lvlJc w:val="left"/>
      <w:pPr>
        <w:ind w:left="230" w:hanging="360"/>
      </w:pPr>
      <w:rPr>
        <w:rFonts w:ascii="Courier New" w:hAnsi="Courier New" w:cs="Courier New" w:hint="default"/>
      </w:rPr>
    </w:lvl>
    <w:lvl w:ilvl="2" w:tplc="04240005" w:tentative="1">
      <w:start w:val="1"/>
      <w:numFmt w:val="bullet"/>
      <w:lvlText w:val=""/>
      <w:lvlJc w:val="left"/>
      <w:pPr>
        <w:ind w:left="950" w:hanging="360"/>
      </w:pPr>
      <w:rPr>
        <w:rFonts w:ascii="Wingdings" w:hAnsi="Wingdings" w:hint="default"/>
      </w:rPr>
    </w:lvl>
    <w:lvl w:ilvl="3" w:tplc="04240001" w:tentative="1">
      <w:start w:val="1"/>
      <w:numFmt w:val="bullet"/>
      <w:lvlText w:val=""/>
      <w:lvlJc w:val="left"/>
      <w:pPr>
        <w:ind w:left="1670" w:hanging="360"/>
      </w:pPr>
      <w:rPr>
        <w:rFonts w:ascii="Symbol" w:hAnsi="Symbol" w:hint="default"/>
      </w:rPr>
    </w:lvl>
    <w:lvl w:ilvl="4" w:tplc="04240003" w:tentative="1">
      <w:start w:val="1"/>
      <w:numFmt w:val="bullet"/>
      <w:lvlText w:val="o"/>
      <w:lvlJc w:val="left"/>
      <w:pPr>
        <w:ind w:left="2390" w:hanging="360"/>
      </w:pPr>
      <w:rPr>
        <w:rFonts w:ascii="Courier New" w:hAnsi="Courier New" w:cs="Courier New" w:hint="default"/>
      </w:rPr>
    </w:lvl>
    <w:lvl w:ilvl="5" w:tplc="04240005" w:tentative="1">
      <w:start w:val="1"/>
      <w:numFmt w:val="bullet"/>
      <w:lvlText w:val=""/>
      <w:lvlJc w:val="left"/>
      <w:pPr>
        <w:ind w:left="3110" w:hanging="360"/>
      </w:pPr>
      <w:rPr>
        <w:rFonts w:ascii="Wingdings" w:hAnsi="Wingdings" w:hint="default"/>
      </w:rPr>
    </w:lvl>
    <w:lvl w:ilvl="6" w:tplc="04240001" w:tentative="1">
      <w:start w:val="1"/>
      <w:numFmt w:val="bullet"/>
      <w:lvlText w:val=""/>
      <w:lvlJc w:val="left"/>
      <w:pPr>
        <w:ind w:left="3830" w:hanging="360"/>
      </w:pPr>
      <w:rPr>
        <w:rFonts w:ascii="Symbol" w:hAnsi="Symbol" w:hint="default"/>
      </w:rPr>
    </w:lvl>
    <w:lvl w:ilvl="7" w:tplc="04240003" w:tentative="1">
      <w:start w:val="1"/>
      <w:numFmt w:val="bullet"/>
      <w:lvlText w:val="o"/>
      <w:lvlJc w:val="left"/>
      <w:pPr>
        <w:ind w:left="4550" w:hanging="360"/>
      </w:pPr>
      <w:rPr>
        <w:rFonts w:ascii="Courier New" w:hAnsi="Courier New" w:cs="Courier New" w:hint="default"/>
      </w:rPr>
    </w:lvl>
    <w:lvl w:ilvl="8" w:tplc="04240005" w:tentative="1">
      <w:start w:val="1"/>
      <w:numFmt w:val="bullet"/>
      <w:lvlText w:val=""/>
      <w:lvlJc w:val="left"/>
      <w:pPr>
        <w:ind w:left="5270" w:hanging="360"/>
      </w:pPr>
      <w:rPr>
        <w:rFonts w:ascii="Wingdings" w:hAnsi="Wingdings" w:hint="default"/>
      </w:rPr>
    </w:lvl>
  </w:abstractNum>
  <w:abstractNum w:abstractNumId="35">
    <w:nsid w:val="68B64B27"/>
    <w:multiLevelType w:val="hybridMultilevel"/>
    <w:tmpl w:val="973EA36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6">
    <w:nsid w:val="68CB0EC8"/>
    <w:multiLevelType w:val="hybridMultilevel"/>
    <w:tmpl w:val="83C216F8"/>
    <w:lvl w:ilvl="0" w:tplc="0A6C3964">
      <w:start w:val="1"/>
      <w:numFmt w:val="bullet"/>
      <w:lvlText w:val=""/>
      <w:lvlJc w:val="left"/>
      <w:pPr>
        <w:ind w:left="644" w:hanging="360"/>
      </w:pPr>
      <w:rPr>
        <w:rFonts w:ascii="Symbol" w:hAnsi="Symbol"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37">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6DC57E33"/>
    <w:multiLevelType w:val="hybridMultilevel"/>
    <w:tmpl w:val="60C4A636"/>
    <w:lvl w:ilvl="0" w:tplc="0A6C3964">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40">
    <w:nsid w:val="7CD4372A"/>
    <w:multiLevelType w:val="hybridMultilevel"/>
    <w:tmpl w:val="65165FF8"/>
    <w:lvl w:ilvl="0" w:tplc="38546DEC">
      <w:start w:val="1"/>
      <w:numFmt w:val="decimal"/>
      <w:lvlText w:val="(%1)"/>
      <w:lvlJc w:val="left"/>
      <w:pPr>
        <w:ind w:left="360" w:hanging="360"/>
      </w:pPr>
      <w:rPr>
        <w:rFonts w:hint="default"/>
        <w:strike w:val="0"/>
      </w:rPr>
    </w:lvl>
    <w:lvl w:ilvl="1" w:tplc="04240019">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41">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num w:numId="1">
    <w:abstractNumId w:val="25"/>
  </w:num>
  <w:num w:numId="2">
    <w:abstractNumId w:val="17"/>
  </w:num>
  <w:num w:numId="3">
    <w:abstractNumId w:val="20"/>
    <w:lvlOverride w:ilvl="0">
      <w:startOverride w:val="1"/>
    </w:lvlOverride>
  </w:num>
  <w:num w:numId="4">
    <w:abstractNumId w:val="29"/>
  </w:num>
  <w:num w:numId="5">
    <w:abstractNumId w:val="7"/>
  </w:num>
  <w:num w:numId="6">
    <w:abstractNumId w:val="9"/>
  </w:num>
  <w:num w:numId="7">
    <w:abstractNumId w:val="23"/>
  </w:num>
  <w:num w:numId="8">
    <w:abstractNumId w:val="41"/>
  </w:num>
  <w:num w:numId="9">
    <w:abstractNumId w:val="19"/>
  </w:num>
  <w:num w:numId="10">
    <w:abstractNumId w:val="4"/>
  </w:num>
  <w:num w:numId="11">
    <w:abstractNumId w:val="22"/>
  </w:num>
  <w:num w:numId="12">
    <w:abstractNumId w:val="28"/>
  </w:num>
  <w:num w:numId="13">
    <w:abstractNumId w:val="16"/>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4">
    <w:abstractNumId w:val="11"/>
  </w:num>
  <w:num w:numId="15">
    <w:abstractNumId w:val="37"/>
  </w:num>
  <w:num w:numId="16">
    <w:abstractNumId w:val="39"/>
  </w:num>
  <w:num w:numId="17">
    <w:abstractNumId w:val="13"/>
  </w:num>
  <w:num w:numId="18">
    <w:abstractNumId w:val="12"/>
  </w:num>
  <w:num w:numId="19">
    <w:abstractNumId w:val="35"/>
  </w:num>
  <w:num w:numId="20">
    <w:abstractNumId w:val="38"/>
  </w:num>
  <w:num w:numId="21">
    <w:abstractNumId w:val="14"/>
  </w:num>
  <w:num w:numId="22">
    <w:abstractNumId w:val="36"/>
  </w:num>
  <w:num w:numId="23">
    <w:abstractNumId w:val="10"/>
  </w:num>
  <w:num w:numId="24">
    <w:abstractNumId w:val="30"/>
  </w:num>
  <w:num w:numId="25">
    <w:abstractNumId w:val="26"/>
  </w:num>
  <w:num w:numId="26">
    <w:abstractNumId w:val="18"/>
  </w:num>
  <w:num w:numId="27">
    <w:abstractNumId w:val="3"/>
  </w:num>
  <w:num w:numId="28">
    <w:abstractNumId w:val="2"/>
  </w:num>
  <w:num w:numId="29">
    <w:abstractNumId w:val="32"/>
  </w:num>
  <w:num w:numId="30">
    <w:abstractNumId w:val="0"/>
  </w:num>
  <w:num w:numId="31">
    <w:abstractNumId w:val="5"/>
  </w:num>
  <w:num w:numId="32">
    <w:abstractNumId w:val="27"/>
  </w:num>
  <w:num w:numId="33">
    <w:abstractNumId w:val="15"/>
  </w:num>
  <w:num w:numId="34">
    <w:abstractNumId w:val="31"/>
  </w:num>
  <w:num w:numId="35">
    <w:abstractNumId w:val="1"/>
  </w:num>
  <w:num w:numId="36">
    <w:abstractNumId w:val="24"/>
  </w:num>
  <w:num w:numId="37">
    <w:abstractNumId w:val="34"/>
  </w:num>
  <w:num w:numId="38">
    <w:abstractNumId w:val="40"/>
  </w:num>
  <w:num w:numId="39">
    <w:abstractNumId w:val="40"/>
    <w:lvlOverride w:ilvl="0">
      <w:startOverride w:val="1"/>
    </w:lvlOverride>
  </w:num>
  <w:num w:numId="40">
    <w:abstractNumId w:val="21"/>
  </w:num>
  <w:num w:numId="41">
    <w:abstractNumId w:val="8"/>
  </w:num>
  <w:num w:numId="42">
    <w:abstractNumId w:val="6"/>
  </w:num>
  <w:num w:numId="43">
    <w:abstractNumId w:val="33"/>
  </w:num>
  <w:numIdMacAtCleanup w:val="3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Timotej Pepelnik">
    <w15:presenceInfo w15:providerId="AD" w15:userId="S::timotej.pepelnik@geo-zs.si::d893b629-b521-4202-8865-49ee50b0e04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TrueTypeFonts/>
  <w:saveSubset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0C5D"/>
    <w:rsid w:val="00000F03"/>
    <w:rsid w:val="00000FCE"/>
    <w:rsid w:val="00003512"/>
    <w:rsid w:val="000048EB"/>
    <w:rsid w:val="00004D24"/>
    <w:rsid w:val="00005FDE"/>
    <w:rsid w:val="0000614E"/>
    <w:rsid w:val="000067DB"/>
    <w:rsid w:val="0000756D"/>
    <w:rsid w:val="000116CD"/>
    <w:rsid w:val="00012642"/>
    <w:rsid w:val="00012CAB"/>
    <w:rsid w:val="00013FCB"/>
    <w:rsid w:val="00015947"/>
    <w:rsid w:val="00015B83"/>
    <w:rsid w:val="00016876"/>
    <w:rsid w:val="00021B43"/>
    <w:rsid w:val="0002292B"/>
    <w:rsid w:val="00023383"/>
    <w:rsid w:val="00023A88"/>
    <w:rsid w:val="000247FA"/>
    <w:rsid w:val="00024E36"/>
    <w:rsid w:val="00026494"/>
    <w:rsid w:val="00026679"/>
    <w:rsid w:val="00030D0B"/>
    <w:rsid w:val="000335F0"/>
    <w:rsid w:val="00035697"/>
    <w:rsid w:val="00037530"/>
    <w:rsid w:val="00040741"/>
    <w:rsid w:val="00040B5E"/>
    <w:rsid w:val="00040FE1"/>
    <w:rsid w:val="00042FEE"/>
    <w:rsid w:val="00043F92"/>
    <w:rsid w:val="0004500D"/>
    <w:rsid w:val="00045772"/>
    <w:rsid w:val="00051D49"/>
    <w:rsid w:val="00051E34"/>
    <w:rsid w:val="00052F03"/>
    <w:rsid w:val="00053DAB"/>
    <w:rsid w:val="00055C78"/>
    <w:rsid w:val="00055D28"/>
    <w:rsid w:val="00055D84"/>
    <w:rsid w:val="00056557"/>
    <w:rsid w:val="00057FEE"/>
    <w:rsid w:val="000607EE"/>
    <w:rsid w:val="00060EF3"/>
    <w:rsid w:val="00062EFC"/>
    <w:rsid w:val="0006632B"/>
    <w:rsid w:val="000665D1"/>
    <w:rsid w:val="00067F81"/>
    <w:rsid w:val="00070A91"/>
    <w:rsid w:val="00071812"/>
    <w:rsid w:val="00072708"/>
    <w:rsid w:val="0007304E"/>
    <w:rsid w:val="000745ED"/>
    <w:rsid w:val="00075B86"/>
    <w:rsid w:val="00076033"/>
    <w:rsid w:val="00077919"/>
    <w:rsid w:val="00080B29"/>
    <w:rsid w:val="000811F1"/>
    <w:rsid w:val="000814F9"/>
    <w:rsid w:val="00081693"/>
    <w:rsid w:val="000821C7"/>
    <w:rsid w:val="00083113"/>
    <w:rsid w:val="00083F73"/>
    <w:rsid w:val="00084B53"/>
    <w:rsid w:val="0008574E"/>
    <w:rsid w:val="000858C3"/>
    <w:rsid w:val="00085C07"/>
    <w:rsid w:val="00087386"/>
    <w:rsid w:val="00092A7E"/>
    <w:rsid w:val="000948C7"/>
    <w:rsid w:val="00097A37"/>
    <w:rsid w:val="000A3103"/>
    <w:rsid w:val="000A3BA8"/>
    <w:rsid w:val="000A3EF2"/>
    <w:rsid w:val="000A40BC"/>
    <w:rsid w:val="000A5D54"/>
    <w:rsid w:val="000A5E20"/>
    <w:rsid w:val="000A7238"/>
    <w:rsid w:val="000B10B2"/>
    <w:rsid w:val="000B2927"/>
    <w:rsid w:val="000B338D"/>
    <w:rsid w:val="000B4708"/>
    <w:rsid w:val="000B50C6"/>
    <w:rsid w:val="000B559A"/>
    <w:rsid w:val="000B69D9"/>
    <w:rsid w:val="000B7806"/>
    <w:rsid w:val="000B7939"/>
    <w:rsid w:val="000C350C"/>
    <w:rsid w:val="000C4468"/>
    <w:rsid w:val="000D11B0"/>
    <w:rsid w:val="000D353D"/>
    <w:rsid w:val="000D5972"/>
    <w:rsid w:val="000D7A9D"/>
    <w:rsid w:val="000E1495"/>
    <w:rsid w:val="000E1E1E"/>
    <w:rsid w:val="000E205C"/>
    <w:rsid w:val="000E2226"/>
    <w:rsid w:val="000E3A30"/>
    <w:rsid w:val="000E4517"/>
    <w:rsid w:val="000E4E59"/>
    <w:rsid w:val="000E5A45"/>
    <w:rsid w:val="000E5F96"/>
    <w:rsid w:val="000E611B"/>
    <w:rsid w:val="000F4311"/>
    <w:rsid w:val="000F603C"/>
    <w:rsid w:val="000F6E05"/>
    <w:rsid w:val="000F7907"/>
    <w:rsid w:val="00101DEF"/>
    <w:rsid w:val="0010560D"/>
    <w:rsid w:val="00112E4D"/>
    <w:rsid w:val="00115B08"/>
    <w:rsid w:val="00117AB4"/>
    <w:rsid w:val="001217DC"/>
    <w:rsid w:val="00121E2D"/>
    <w:rsid w:val="00122A73"/>
    <w:rsid w:val="00122F62"/>
    <w:rsid w:val="001243F9"/>
    <w:rsid w:val="00126F26"/>
    <w:rsid w:val="0012779E"/>
    <w:rsid w:val="0013021D"/>
    <w:rsid w:val="00131B9B"/>
    <w:rsid w:val="001332E4"/>
    <w:rsid w:val="001357B2"/>
    <w:rsid w:val="00136A2E"/>
    <w:rsid w:val="00137168"/>
    <w:rsid w:val="00137751"/>
    <w:rsid w:val="001377E2"/>
    <w:rsid w:val="00137F63"/>
    <w:rsid w:val="001410F3"/>
    <w:rsid w:val="00142371"/>
    <w:rsid w:val="00142C04"/>
    <w:rsid w:val="00145364"/>
    <w:rsid w:val="00146475"/>
    <w:rsid w:val="001470E7"/>
    <w:rsid w:val="0014725B"/>
    <w:rsid w:val="0014750B"/>
    <w:rsid w:val="00147B8D"/>
    <w:rsid w:val="0015157A"/>
    <w:rsid w:val="0015172B"/>
    <w:rsid w:val="00151EB6"/>
    <w:rsid w:val="001531F3"/>
    <w:rsid w:val="00154E6C"/>
    <w:rsid w:val="001613A7"/>
    <w:rsid w:val="00162ECB"/>
    <w:rsid w:val="00164507"/>
    <w:rsid w:val="00165D17"/>
    <w:rsid w:val="001677F5"/>
    <w:rsid w:val="0017049B"/>
    <w:rsid w:val="00170D97"/>
    <w:rsid w:val="00171370"/>
    <w:rsid w:val="00171791"/>
    <w:rsid w:val="00172BEA"/>
    <w:rsid w:val="00173A51"/>
    <w:rsid w:val="00173C7A"/>
    <w:rsid w:val="0017482D"/>
    <w:rsid w:val="00175A46"/>
    <w:rsid w:val="001766C5"/>
    <w:rsid w:val="00177097"/>
    <w:rsid w:val="00180F5D"/>
    <w:rsid w:val="00182F52"/>
    <w:rsid w:val="001844F4"/>
    <w:rsid w:val="00185186"/>
    <w:rsid w:val="0018752D"/>
    <w:rsid w:val="0019000B"/>
    <w:rsid w:val="00191F2C"/>
    <w:rsid w:val="001932EF"/>
    <w:rsid w:val="0019348A"/>
    <w:rsid w:val="00193B25"/>
    <w:rsid w:val="001A1A6F"/>
    <w:rsid w:val="001A6526"/>
    <w:rsid w:val="001B2565"/>
    <w:rsid w:val="001B32A1"/>
    <w:rsid w:val="001B3349"/>
    <w:rsid w:val="001B5957"/>
    <w:rsid w:val="001B702D"/>
    <w:rsid w:val="001B7E88"/>
    <w:rsid w:val="001C13F9"/>
    <w:rsid w:val="001C2358"/>
    <w:rsid w:val="001C297D"/>
    <w:rsid w:val="001C733D"/>
    <w:rsid w:val="001D2A0F"/>
    <w:rsid w:val="001D385C"/>
    <w:rsid w:val="001D471A"/>
    <w:rsid w:val="001D5DD2"/>
    <w:rsid w:val="001D69D5"/>
    <w:rsid w:val="001D6AAC"/>
    <w:rsid w:val="001D7A69"/>
    <w:rsid w:val="001D7B39"/>
    <w:rsid w:val="001E10F5"/>
    <w:rsid w:val="001E2377"/>
    <w:rsid w:val="001E305F"/>
    <w:rsid w:val="001E4409"/>
    <w:rsid w:val="001E477C"/>
    <w:rsid w:val="001E5717"/>
    <w:rsid w:val="001E6C60"/>
    <w:rsid w:val="001F01C8"/>
    <w:rsid w:val="001F10D4"/>
    <w:rsid w:val="001F503D"/>
    <w:rsid w:val="001F64E3"/>
    <w:rsid w:val="0020103D"/>
    <w:rsid w:val="0020107F"/>
    <w:rsid w:val="00202A77"/>
    <w:rsid w:val="00202FD8"/>
    <w:rsid w:val="0020332E"/>
    <w:rsid w:val="002037BA"/>
    <w:rsid w:val="00204C78"/>
    <w:rsid w:val="00205108"/>
    <w:rsid w:val="00207095"/>
    <w:rsid w:val="00211938"/>
    <w:rsid w:val="00211F51"/>
    <w:rsid w:val="00212880"/>
    <w:rsid w:val="00213997"/>
    <w:rsid w:val="00215845"/>
    <w:rsid w:val="002177BB"/>
    <w:rsid w:val="00217DF3"/>
    <w:rsid w:val="0022019F"/>
    <w:rsid w:val="0022140D"/>
    <w:rsid w:val="002232D9"/>
    <w:rsid w:val="00223336"/>
    <w:rsid w:val="00225243"/>
    <w:rsid w:val="0022591F"/>
    <w:rsid w:val="002260A2"/>
    <w:rsid w:val="00227C81"/>
    <w:rsid w:val="00231EB5"/>
    <w:rsid w:val="00231EE7"/>
    <w:rsid w:val="0023259C"/>
    <w:rsid w:val="00232903"/>
    <w:rsid w:val="00232EE8"/>
    <w:rsid w:val="00233EFB"/>
    <w:rsid w:val="00235C51"/>
    <w:rsid w:val="002365DA"/>
    <w:rsid w:val="0023690F"/>
    <w:rsid w:val="00236C52"/>
    <w:rsid w:val="00241E77"/>
    <w:rsid w:val="0024389D"/>
    <w:rsid w:val="0024578D"/>
    <w:rsid w:val="00251F14"/>
    <w:rsid w:val="00252FD0"/>
    <w:rsid w:val="002532A5"/>
    <w:rsid w:val="0025597F"/>
    <w:rsid w:val="002569E7"/>
    <w:rsid w:val="002602F0"/>
    <w:rsid w:val="00261EB7"/>
    <w:rsid w:val="00262760"/>
    <w:rsid w:val="00263DB1"/>
    <w:rsid w:val="00264397"/>
    <w:rsid w:val="0026644C"/>
    <w:rsid w:val="00267273"/>
    <w:rsid w:val="00270689"/>
    <w:rsid w:val="00270A7E"/>
    <w:rsid w:val="00271BD3"/>
    <w:rsid w:val="00271CE5"/>
    <w:rsid w:val="002720D8"/>
    <w:rsid w:val="00273BA0"/>
    <w:rsid w:val="00274A4A"/>
    <w:rsid w:val="00277537"/>
    <w:rsid w:val="00280EBB"/>
    <w:rsid w:val="0028186D"/>
    <w:rsid w:val="00282020"/>
    <w:rsid w:val="002847B6"/>
    <w:rsid w:val="00284BFF"/>
    <w:rsid w:val="0028619D"/>
    <w:rsid w:val="00286920"/>
    <w:rsid w:val="002909D0"/>
    <w:rsid w:val="00290C5A"/>
    <w:rsid w:val="00290CB4"/>
    <w:rsid w:val="00291924"/>
    <w:rsid w:val="00293424"/>
    <w:rsid w:val="002944E7"/>
    <w:rsid w:val="00294A2B"/>
    <w:rsid w:val="00294A89"/>
    <w:rsid w:val="002953A3"/>
    <w:rsid w:val="002967C2"/>
    <w:rsid w:val="00297BF6"/>
    <w:rsid w:val="002A0188"/>
    <w:rsid w:val="002A181E"/>
    <w:rsid w:val="002A1ECD"/>
    <w:rsid w:val="002A6D18"/>
    <w:rsid w:val="002B0F4E"/>
    <w:rsid w:val="002B106D"/>
    <w:rsid w:val="002B2242"/>
    <w:rsid w:val="002B4B6B"/>
    <w:rsid w:val="002B6305"/>
    <w:rsid w:val="002B6DE6"/>
    <w:rsid w:val="002B73B2"/>
    <w:rsid w:val="002B77D3"/>
    <w:rsid w:val="002C0ACC"/>
    <w:rsid w:val="002C30B8"/>
    <w:rsid w:val="002C5C1B"/>
    <w:rsid w:val="002C64CD"/>
    <w:rsid w:val="002C7539"/>
    <w:rsid w:val="002D1199"/>
    <w:rsid w:val="002D1668"/>
    <w:rsid w:val="002D3D32"/>
    <w:rsid w:val="002D44E3"/>
    <w:rsid w:val="002D5400"/>
    <w:rsid w:val="002D5639"/>
    <w:rsid w:val="002D7F8D"/>
    <w:rsid w:val="002E012F"/>
    <w:rsid w:val="002E0469"/>
    <w:rsid w:val="002E10EE"/>
    <w:rsid w:val="002E14F1"/>
    <w:rsid w:val="002E16DD"/>
    <w:rsid w:val="002E3F5A"/>
    <w:rsid w:val="002E3FF9"/>
    <w:rsid w:val="002E51DE"/>
    <w:rsid w:val="002F0A04"/>
    <w:rsid w:val="002F1CDD"/>
    <w:rsid w:val="002F2BB2"/>
    <w:rsid w:val="002F2F2E"/>
    <w:rsid w:val="002F357B"/>
    <w:rsid w:val="002F53B6"/>
    <w:rsid w:val="002F5B77"/>
    <w:rsid w:val="002F5BC9"/>
    <w:rsid w:val="002F79A3"/>
    <w:rsid w:val="0030072E"/>
    <w:rsid w:val="00302171"/>
    <w:rsid w:val="00305362"/>
    <w:rsid w:val="003116B7"/>
    <w:rsid w:val="0031395C"/>
    <w:rsid w:val="00313B8F"/>
    <w:rsid w:val="00314475"/>
    <w:rsid w:val="00314FE3"/>
    <w:rsid w:val="003167BD"/>
    <w:rsid w:val="0031727D"/>
    <w:rsid w:val="00317688"/>
    <w:rsid w:val="00320A9A"/>
    <w:rsid w:val="00320D1A"/>
    <w:rsid w:val="00320E02"/>
    <w:rsid w:val="003262DC"/>
    <w:rsid w:val="00327457"/>
    <w:rsid w:val="00331083"/>
    <w:rsid w:val="0033174D"/>
    <w:rsid w:val="003347DC"/>
    <w:rsid w:val="00335620"/>
    <w:rsid w:val="003356A0"/>
    <w:rsid w:val="00336890"/>
    <w:rsid w:val="00337133"/>
    <w:rsid w:val="00340146"/>
    <w:rsid w:val="00341922"/>
    <w:rsid w:val="003420E3"/>
    <w:rsid w:val="00343DA8"/>
    <w:rsid w:val="0034465E"/>
    <w:rsid w:val="00344EAC"/>
    <w:rsid w:val="00345E50"/>
    <w:rsid w:val="00346760"/>
    <w:rsid w:val="0035086C"/>
    <w:rsid w:val="00350CE1"/>
    <w:rsid w:val="00351D11"/>
    <w:rsid w:val="00352359"/>
    <w:rsid w:val="00353681"/>
    <w:rsid w:val="00353FEC"/>
    <w:rsid w:val="003544E3"/>
    <w:rsid w:val="003556E6"/>
    <w:rsid w:val="00357C92"/>
    <w:rsid w:val="0036031F"/>
    <w:rsid w:val="00361620"/>
    <w:rsid w:val="00363393"/>
    <w:rsid w:val="003636BF"/>
    <w:rsid w:val="00364549"/>
    <w:rsid w:val="00364950"/>
    <w:rsid w:val="003671C4"/>
    <w:rsid w:val="00367649"/>
    <w:rsid w:val="00371247"/>
    <w:rsid w:val="0037199D"/>
    <w:rsid w:val="0037479F"/>
    <w:rsid w:val="00374CC3"/>
    <w:rsid w:val="00375B92"/>
    <w:rsid w:val="0037607F"/>
    <w:rsid w:val="0037623D"/>
    <w:rsid w:val="00380626"/>
    <w:rsid w:val="00380F39"/>
    <w:rsid w:val="003828F4"/>
    <w:rsid w:val="0038356A"/>
    <w:rsid w:val="003845B4"/>
    <w:rsid w:val="00384BE7"/>
    <w:rsid w:val="0038510D"/>
    <w:rsid w:val="00385396"/>
    <w:rsid w:val="00386DFD"/>
    <w:rsid w:val="00386E35"/>
    <w:rsid w:val="0038754C"/>
    <w:rsid w:val="00387B1A"/>
    <w:rsid w:val="00387C1C"/>
    <w:rsid w:val="00390020"/>
    <w:rsid w:val="00390740"/>
    <w:rsid w:val="0039080D"/>
    <w:rsid w:val="00391001"/>
    <w:rsid w:val="0039103F"/>
    <w:rsid w:val="003930B6"/>
    <w:rsid w:val="003947DD"/>
    <w:rsid w:val="00395800"/>
    <w:rsid w:val="00395D6D"/>
    <w:rsid w:val="00396E72"/>
    <w:rsid w:val="003A0C4D"/>
    <w:rsid w:val="003A11B9"/>
    <w:rsid w:val="003A39F1"/>
    <w:rsid w:val="003A50C3"/>
    <w:rsid w:val="003A50F3"/>
    <w:rsid w:val="003A67D5"/>
    <w:rsid w:val="003B0953"/>
    <w:rsid w:val="003B0D25"/>
    <w:rsid w:val="003B2E3F"/>
    <w:rsid w:val="003B40A0"/>
    <w:rsid w:val="003B450C"/>
    <w:rsid w:val="003B47C6"/>
    <w:rsid w:val="003C0031"/>
    <w:rsid w:val="003C0EA8"/>
    <w:rsid w:val="003C332C"/>
    <w:rsid w:val="003C4CC1"/>
    <w:rsid w:val="003C52E6"/>
    <w:rsid w:val="003C6427"/>
    <w:rsid w:val="003D0E84"/>
    <w:rsid w:val="003D3CA7"/>
    <w:rsid w:val="003D4006"/>
    <w:rsid w:val="003D5122"/>
    <w:rsid w:val="003D57F9"/>
    <w:rsid w:val="003D6EBF"/>
    <w:rsid w:val="003D6ED4"/>
    <w:rsid w:val="003D7DEF"/>
    <w:rsid w:val="003E1713"/>
    <w:rsid w:val="003E1C74"/>
    <w:rsid w:val="003E21A3"/>
    <w:rsid w:val="003E33E3"/>
    <w:rsid w:val="003E4501"/>
    <w:rsid w:val="003E72C8"/>
    <w:rsid w:val="003F0C32"/>
    <w:rsid w:val="003F63B3"/>
    <w:rsid w:val="003F64BB"/>
    <w:rsid w:val="003F6EEA"/>
    <w:rsid w:val="00401294"/>
    <w:rsid w:val="00404AFC"/>
    <w:rsid w:val="0040754F"/>
    <w:rsid w:val="004079A4"/>
    <w:rsid w:val="0041072D"/>
    <w:rsid w:val="00411A28"/>
    <w:rsid w:val="00412B59"/>
    <w:rsid w:val="004132E7"/>
    <w:rsid w:val="00414C60"/>
    <w:rsid w:val="00415E2D"/>
    <w:rsid w:val="004165FF"/>
    <w:rsid w:val="00416654"/>
    <w:rsid w:val="00421345"/>
    <w:rsid w:val="00421E14"/>
    <w:rsid w:val="004250A3"/>
    <w:rsid w:val="00426BEF"/>
    <w:rsid w:val="004279C1"/>
    <w:rsid w:val="00430C1C"/>
    <w:rsid w:val="00430C54"/>
    <w:rsid w:val="004376AD"/>
    <w:rsid w:val="00441731"/>
    <w:rsid w:val="004429CC"/>
    <w:rsid w:val="00442AAF"/>
    <w:rsid w:val="00442FE3"/>
    <w:rsid w:val="004437C0"/>
    <w:rsid w:val="00447674"/>
    <w:rsid w:val="004507C5"/>
    <w:rsid w:val="00450CE6"/>
    <w:rsid w:val="004522B5"/>
    <w:rsid w:val="00453CA0"/>
    <w:rsid w:val="0045622E"/>
    <w:rsid w:val="00456C0A"/>
    <w:rsid w:val="0046008D"/>
    <w:rsid w:val="004600A8"/>
    <w:rsid w:val="00460E70"/>
    <w:rsid w:val="00461757"/>
    <w:rsid w:val="00461C26"/>
    <w:rsid w:val="004653BE"/>
    <w:rsid w:val="00465740"/>
    <w:rsid w:val="00465ED4"/>
    <w:rsid w:val="00467790"/>
    <w:rsid w:val="0047420F"/>
    <w:rsid w:val="00475024"/>
    <w:rsid w:val="00475C3C"/>
    <w:rsid w:val="004768B6"/>
    <w:rsid w:val="00477876"/>
    <w:rsid w:val="00477A43"/>
    <w:rsid w:val="00477CF5"/>
    <w:rsid w:val="00480EB7"/>
    <w:rsid w:val="004816B4"/>
    <w:rsid w:val="004823F8"/>
    <w:rsid w:val="00484B81"/>
    <w:rsid w:val="004863ED"/>
    <w:rsid w:val="004867E8"/>
    <w:rsid w:val="00487FCD"/>
    <w:rsid w:val="00491E6B"/>
    <w:rsid w:val="00492C56"/>
    <w:rsid w:val="00493189"/>
    <w:rsid w:val="00493C75"/>
    <w:rsid w:val="00496463"/>
    <w:rsid w:val="00496752"/>
    <w:rsid w:val="00496BC9"/>
    <w:rsid w:val="00497356"/>
    <w:rsid w:val="004979C9"/>
    <w:rsid w:val="004A19D6"/>
    <w:rsid w:val="004A438D"/>
    <w:rsid w:val="004A5021"/>
    <w:rsid w:val="004A6364"/>
    <w:rsid w:val="004A65C1"/>
    <w:rsid w:val="004B06FF"/>
    <w:rsid w:val="004B10EC"/>
    <w:rsid w:val="004B201D"/>
    <w:rsid w:val="004B370F"/>
    <w:rsid w:val="004B3AD0"/>
    <w:rsid w:val="004B41AD"/>
    <w:rsid w:val="004B4AA0"/>
    <w:rsid w:val="004B4AB9"/>
    <w:rsid w:val="004B5C75"/>
    <w:rsid w:val="004B6B13"/>
    <w:rsid w:val="004B7C37"/>
    <w:rsid w:val="004C0CC8"/>
    <w:rsid w:val="004C1CCF"/>
    <w:rsid w:val="004C29FB"/>
    <w:rsid w:val="004C31F3"/>
    <w:rsid w:val="004C3E04"/>
    <w:rsid w:val="004C4AB4"/>
    <w:rsid w:val="004C5B86"/>
    <w:rsid w:val="004C63DD"/>
    <w:rsid w:val="004C7849"/>
    <w:rsid w:val="004C7B36"/>
    <w:rsid w:val="004D02ED"/>
    <w:rsid w:val="004D0A6C"/>
    <w:rsid w:val="004D17CE"/>
    <w:rsid w:val="004D3805"/>
    <w:rsid w:val="004D52C7"/>
    <w:rsid w:val="004D5485"/>
    <w:rsid w:val="004D653C"/>
    <w:rsid w:val="004D71AA"/>
    <w:rsid w:val="004D73D5"/>
    <w:rsid w:val="004D75D6"/>
    <w:rsid w:val="004D77FE"/>
    <w:rsid w:val="004D7CAB"/>
    <w:rsid w:val="004E399B"/>
    <w:rsid w:val="004E5113"/>
    <w:rsid w:val="004F0905"/>
    <w:rsid w:val="004F131E"/>
    <w:rsid w:val="004F23A0"/>
    <w:rsid w:val="004F2AB5"/>
    <w:rsid w:val="004F31EB"/>
    <w:rsid w:val="004F462E"/>
    <w:rsid w:val="004F5E1E"/>
    <w:rsid w:val="004F724E"/>
    <w:rsid w:val="004F738B"/>
    <w:rsid w:val="004F7689"/>
    <w:rsid w:val="004F786F"/>
    <w:rsid w:val="00501D93"/>
    <w:rsid w:val="00501FB0"/>
    <w:rsid w:val="00502C51"/>
    <w:rsid w:val="005046FD"/>
    <w:rsid w:val="0050569C"/>
    <w:rsid w:val="0050610C"/>
    <w:rsid w:val="00506848"/>
    <w:rsid w:val="00507F5B"/>
    <w:rsid w:val="00512799"/>
    <w:rsid w:val="00515BE3"/>
    <w:rsid w:val="00516C2D"/>
    <w:rsid w:val="005175C3"/>
    <w:rsid w:val="00521448"/>
    <w:rsid w:val="0052171F"/>
    <w:rsid w:val="005218FC"/>
    <w:rsid w:val="0052434F"/>
    <w:rsid w:val="00524FCD"/>
    <w:rsid w:val="00525461"/>
    <w:rsid w:val="00525B66"/>
    <w:rsid w:val="00526246"/>
    <w:rsid w:val="00531CA0"/>
    <w:rsid w:val="005323D4"/>
    <w:rsid w:val="0053438D"/>
    <w:rsid w:val="00534737"/>
    <w:rsid w:val="00534D54"/>
    <w:rsid w:val="00540247"/>
    <w:rsid w:val="005403A4"/>
    <w:rsid w:val="0054118D"/>
    <w:rsid w:val="0054154A"/>
    <w:rsid w:val="00541F9C"/>
    <w:rsid w:val="00543416"/>
    <w:rsid w:val="00544436"/>
    <w:rsid w:val="00544EAE"/>
    <w:rsid w:val="00546225"/>
    <w:rsid w:val="00553FB6"/>
    <w:rsid w:val="00554ABC"/>
    <w:rsid w:val="00555814"/>
    <w:rsid w:val="00556139"/>
    <w:rsid w:val="00557133"/>
    <w:rsid w:val="005571C0"/>
    <w:rsid w:val="00557346"/>
    <w:rsid w:val="00560716"/>
    <w:rsid w:val="005608AA"/>
    <w:rsid w:val="005619E3"/>
    <w:rsid w:val="00561CD2"/>
    <w:rsid w:val="00562EC9"/>
    <w:rsid w:val="005649AC"/>
    <w:rsid w:val="005666F6"/>
    <w:rsid w:val="00567106"/>
    <w:rsid w:val="00570824"/>
    <w:rsid w:val="005726F6"/>
    <w:rsid w:val="0057384A"/>
    <w:rsid w:val="00574D07"/>
    <w:rsid w:val="0057503C"/>
    <w:rsid w:val="00576EF7"/>
    <w:rsid w:val="00581936"/>
    <w:rsid w:val="00582B55"/>
    <w:rsid w:val="00590A92"/>
    <w:rsid w:val="0059183A"/>
    <w:rsid w:val="00592E44"/>
    <w:rsid w:val="005957C9"/>
    <w:rsid w:val="005958B8"/>
    <w:rsid w:val="005977F0"/>
    <w:rsid w:val="00597A81"/>
    <w:rsid w:val="005A35C4"/>
    <w:rsid w:val="005A3643"/>
    <w:rsid w:val="005B44E7"/>
    <w:rsid w:val="005C0E3A"/>
    <w:rsid w:val="005C10BC"/>
    <w:rsid w:val="005C15AD"/>
    <w:rsid w:val="005C1BDE"/>
    <w:rsid w:val="005C299A"/>
    <w:rsid w:val="005C4A7B"/>
    <w:rsid w:val="005C6038"/>
    <w:rsid w:val="005C68C3"/>
    <w:rsid w:val="005C6BA6"/>
    <w:rsid w:val="005C70A3"/>
    <w:rsid w:val="005C750C"/>
    <w:rsid w:val="005D05F0"/>
    <w:rsid w:val="005D1624"/>
    <w:rsid w:val="005D181B"/>
    <w:rsid w:val="005D3053"/>
    <w:rsid w:val="005D32AA"/>
    <w:rsid w:val="005D3A79"/>
    <w:rsid w:val="005D4E86"/>
    <w:rsid w:val="005D57C9"/>
    <w:rsid w:val="005D656E"/>
    <w:rsid w:val="005D6667"/>
    <w:rsid w:val="005E1409"/>
    <w:rsid w:val="005E1519"/>
    <w:rsid w:val="005E1D3C"/>
    <w:rsid w:val="005E2254"/>
    <w:rsid w:val="005E36BC"/>
    <w:rsid w:val="005E4E25"/>
    <w:rsid w:val="005E6271"/>
    <w:rsid w:val="005E6875"/>
    <w:rsid w:val="005E6AA7"/>
    <w:rsid w:val="005F048C"/>
    <w:rsid w:val="005F418C"/>
    <w:rsid w:val="005F6AC4"/>
    <w:rsid w:val="00601918"/>
    <w:rsid w:val="0060222D"/>
    <w:rsid w:val="00602233"/>
    <w:rsid w:val="00602960"/>
    <w:rsid w:val="00602A6D"/>
    <w:rsid w:val="00603393"/>
    <w:rsid w:val="00604359"/>
    <w:rsid w:val="006045E1"/>
    <w:rsid w:val="006062F4"/>
    <w:rsid w:val="00610BEA"/>
    <w:rsid w:val="006114AB"/>
    <w:rsid w:val="006136B3"/>
    <w:rsid w:val="006136CB"/>
    <w:rsid w:val="006140CA"/>
    <w:rsid w:val="00614592"/>
    <w:rsid w:val="0061475C"/>
    <w:rsid w:val="00614EE7"/>
    <w:rsid w:val="00615112"/>
    <w:rsid w:val="00621E99"/>
    <w:rsid w:val="0062308F"/>
    <w:rsid w:val="00624264"/>
    <w:rsid w:val="00625ED8"/>
    <w:rsid w:val="00627EBD"/>
    <w:rsid w:val="0063020F"/>
    <w:rsid w:val="00630583"/>
    <w:rsid w:val="00630C35"/>
    <w:rsid w:val="00630F07"/>
    <w:rsid w:val="00631429"/>
    <w:rsid w:val="00631C94"/>
    <w:rsid w:val="00632253"/>
    <w:rsid w:val="00632848"/>
    <w:rsid w:val="00632EDB"/>
    <w:rsid w:val="0063667C"/>
    <w:rsid w:val="00637284"/>
    <w:rsid w:val="00642714"/>
    <w:rsid w:val="00642EC6"/>
    <w:rsid w:val="006436F4"/>
    <w:rsid w:val="00644905"/>
    <w:rsid w:val="0064559E"/>
    <w:rsid w:val="006455CE"/>
    <w:rsid w:val="00647264"/>
    <w:rsid w:val="00650F52"/>
    <w:rsid w:val="006530A8"/>
    <w:rsid w:val="006535CD"/>
    <w:rsid w:val="006568FA"/>
    <w:rsid w:val="00660451"/>
    <w:rsid w:val="0066113A"/>
    <w:rsid w:val="0066166B"/>
    <w:rsid w:val="00661718"/>
    <w:rsid w:val="0066508A"/>
    <w:rsid w:val="00667ADA"/>
    <w:rsid w:val="0067118B"/>
    <w:rsid w:val="00673531"/>
    <w:rsid w:val="00675088"/>
    <w:rsid w:val="00677071"/>
    <w:rsid w:val="00680433"/>
    <w:rsid w:val="00681780"/>
    <w:rsid w:val="00681816"/>
    <w:rsid w:val="00682968"/>
    <w:rsid w:val="0068318A"/>
    <w:rsid w:val="0068404F"/>
    <w:rsid w:val="00684BE4"/>
    <w:rsid w:val="00686CF5"/>
    <w:rsid w:val="006870E3"/>
    <w:rsid w:val="00687A59"/>
    <w:rsid w:val="00687D6D"/>
    <w:rsid w:val="006900DB"/>
    <w:rsid w:val="00690A73"/>
    <w:rsid w:val="00691BCB"/>
    <w:rsid w:val="006924F5"/>
    <w:rsid w:val="00692A2C"/>
    <w:rsid w:val="006940EC"/>
    <w:rsid w:val="006A0CB1"/>
    <w:rsid w:val="006A2701"/>
    <w:rsid w:val="006A2703"/>
    <w:rsid w:val="006A316D"/>
    <w:rsid w:val="006A48D4"/>
    <w:rsid w:val="006A50F6"/>
    <w:rsid w:val="006A5A48"/>
    <w:rsid w:val="006A6657"/>
    <w:rsid w:val="006A6B61"/>
    <w:rsid w:val="006A6D4A"/>
    <w:rsid w:val="006A7BE2"/>
    <w:rsid w:val="006A7F7E"/>
    <w:rsid w:val="006B060D"/>
    <w:rsid w:val="006B18DE"/>
    <w:rsid w:val="006B1C9E"/>
    <w:rsid w:val="006B4E59"/>
    <w:rsid w:val="006B5FE6"/>
    <w:rsid w:val="006B623F"/>
    <w:rsid w:val="006C0446"/>
    <w:rsid w:val="006C0CC3"/>
    <w:rsid w:val="006C26BB"/>
    <w:rsid w:val="006C3B9E"/>
    <w:rsid w:val="006C45D0"/>
    <w:rsid w:val="006C5721"/>
    <w:rsid w:val="006C6543"/>
    <w:rsid w:val="006C7E11"/>
    <w:rsid w:val="006D0E33"/>
    <w:rsid w:val="006D0EEC"/>
    <w:rsid w:val="006D42D9"/>
    <w:rsid w:val="006D5BBC"/>
    <w:rsid w:val="006D721F"/>
    <w:rsid w:val="006D76B3"/>
    <w:rsid w:val="006D7F16"/>
    <w:rsid w:val="006E071F"/>
    <w:rsid w:val="006E1286"/>
    <w:rsid w:val="006E29C5"/>
    <w:rsid w:val="006E35E0"/>
    <w:rsid w:val="006E3A4C"/>
    <w:rsid w:val="006E60EB"/>
    <w:rsid w:val="006E6247"/>
    <w:rsid w:val="006E74D5"/>
    <w:rsid w:val="006F154E"/>
    <w:rsid w:val="006F37A6"/>
    <w:rsid w:val="006F4BBD"/>
    <w:rsid w:val="006F7229"/>
    <w:rsid w:val="006F7EDC"/>
    <w:rsid w:val="006F7FE0"/>
    <w:rsid w:val="00701D58"/>
    <w:rsid w:val="00701DF1"/>
    <w:rsid w:val="0070316B"/>
    <w:rsid w:val="00703258"/>
    <w:rsid w:val="0070482F"/>
    <w:rsid w:val="00704B31"/>
    <w:rsid w:val="007064A3"/>
    <w:rsid w:val="0070770A"/>
    <w:rsid w:val="00707E49"/>
    <w:rsid w:val="007101A9"/>
    <w:rsid w:val="00710851"/>
    <w:rsid w:val="007110D7"/>
    <w:rsid w:val="007127BA"/>
    <w:rsid w:val="00715151"/>
    <w:rsid w:val="007166DE"/>
    <w:rsid w:val="00717AD7"/>
    <w:rsid w:val="00720D67"/>
    <w:rsid w:val="007222C7"/>
    <w:rsid w:val="0072282B"/>
    <w:rsid w:val="00723596"/>
    <w:rsid w:val="007235F4"/>
    <w:rsid w:val="00723808"/>
    <w:rsid w:val="00726F10"/>
    <w:rsid w:val="0072730F"/>
    <w:rsid w:val="0072752A"/>
    <w:rsid w:val="00730B86"/>
    <w:rsid w:val="0073114A"/>
    <w:rsid w:val="00733017"/>
    <w:rsid w:val="00733D7E"/>
    <w:rsid w:val="007376BD"/>
    <w:rsid w:val="007401DE"/>
    <w:rsid w:val="00740A3A"/>
    <w:rsid w:val="00740EBE"/>
    <w:rsid w:val="00741280"/>
    <w:rsid w:val="00743252"/>
    <w:rsid w:val="0075043B"/>
    <w:rsid w:val="00750475"/>
    <w:rsid w:val="00750DA9"/>
    <w:rsid w:val="00751152"/>
    <w:rsid w:val="00752932"/>
    <w:rsid w:val="00752D3E"/>
    <w:rsid w:val="00752EA0"/>
    <w:rsid w:val="00754679"/>
    <w:rsid w:val="0075604E"/>
    <w:rsid w:val="00757FF0"/>
    <w:rsid w:val="00760D51"/>
    <w:rsid w:val="007616B8"/>
    <w:rsid w:val="00762686"/>
    <w:rsid w:val="00771F03"/>
    <w:rsid w:val="007728BA"/>
    <w:rsid w:val="00776AC1"/>
    <w:rsid w:val="0078218E"/>
    <w:rsid w:val="00783310"/>
    <w:rsid w:val="00783E72"/>
    <w:rsid w:val="00783FEC"/>
    <w:rsid w:val="007858DA"/>
    <w:rsid w:val="007874B2"/>
    <w:rsid w:val="007904C0"/>
    <w:rsid w:val="007915FB"/>
    <w:rsid w:val="00791A74"/>
    <w:rsid w:val="00795711"/>
    <w:rsid w:val="00795C0C"/>
    <w:rsid w:val="00796C64"/>
    <w:rsid w:val="00796F7B"/>
    <w:rsid w:val="00797800"/>
    <w:rsid w:val="00797860"/>
    <w:rsid w:val="007A0A94"/>
    <w:rsid w:val="007A2910"/>
    <w:rsid w:val="007A298B"/>
    <w:rsid w:val="007A3EB3"/>
    <w:rsid w:val="007A4A6D"/>
    <w:rsid w:val="007B0163"/>
    <w:rsid w:val="007B1CC8"/>
    <w:rsid w:val="007B7AED"/>
    <w:rsid w:val="007B7E1A"/>
    <w:rsid w:val="007C10D3"/>
    <w:rsid w:val="007C1854"/>
    <w:rsid w:val="007C6BD0"/>
    <w:rsid w:val="007C6FDE"/>
    <w:rsid w:val="007C747A"/>
    <w:rsid w:val="007D1BCF"/>
    <w:rsid w:val="007D2558"/>
    <w:rsid w:val="007D3167"/>
    <w:rsid w:val="007D3491"/>
    <w:rsid w:val="007D3503"/>
    <w:rsid w:val="007D42CA"/>
    <w:rsid w:val="007D5E24"/>
    <w:rsid w:val="007D5EB9"/>
    <w:rsid w:val="007D6D23"/>
    <w:rsid w:val="007D75CF"/>
    <w:rsid w:val="007E0573"/>
    <w:rsid w:val="007E491E"/>
    <w:rsid w:val="007E592E"/>
    <w:rsid w:val="007E60F5"/>
    <w:rsid w:val="007E6DC5"/>
    <w:rsid w:val="007E6E3C"/>
    <w:rsid w:val="007E6EA8"/>
    <w:rsid w:val="007E7B36"/>
    <w:rsid w:val="007F20EE"/>
    <w:rsid w:val="007F26C2"/>
    <w:rsid w:val="007F2CEA"/>
    <w:rsid w:val="007F3595"/>
    <w:rsid w:val="007F4A06"/>
    <w:rsid w:val="007F4AFB"/>
    <w:rsid w:val="007F4E09"/>
    <w:rsid w:val="007F63D9"/>
    <w:rsid w:val="007F7E5E"/>
    <w:rsid w:val="0080123F"/>
    <w:rsid w:val="00802830"/>
    <w:rsid w:val="00803E2D"/>
    <w:rsid w:val="0080557B"/>
    <w:rsid w:val="00806BF5"/>
    <w:rsid w:val="0081117C"/>
    <w:rsid w:val="00811AC5"/>
    <w:rsid w:val="00813DBC"/>
    <w:rsid w:val="008144D9"/>
    <w:rsid w:val="00815B5C"/>
    <w:rsid w:val="00816989"/>
    <w:rsid w:val="00816AC1"/>
    <w:rsid w:val="00816CA6"/>
    <w:rsid w:val="00817A14"/>
    <w:rsid w:val="00820032"/>
    <w:rsid w:val="00824A74"/>
    <w:rsid w:val="00830EC5"/>
    <w:rsid w:val="00832B12"/>
    <w:rsid w:val="00834A67"/>
    <w:rsid w:val="00834E6C"/>
    <w:rsid w:val="00837BA3"/>
    <w:rsid w:val="0084004F"/>
    <w:rsid w:val="00840323"/>
    <w:rsid w:val="00840831"/>
    <w:rsid w:val="00841CCB"/>
    <w:rsid w:val="0084229C"/>
    <w:rsid w:val="00843678"/>
    <w:rsid w:val="00844163"/>
    <w:rsid w:val="00845C47"/>
    <w:rsid w:val="008501E8"/>
    <w:rsid w:val="0085442D"/>
    <w:rsid w:val="00856AB9"/>
    <w:rsid w:val="00857110"/>
    <w:rsid w:val="008648E6"/>
    <w:rsid w:val="00874BEC"/>
    <w:rsid w:val="00875840"/>
    <w:rsid w:val="00876BC7"/>
    <w:rsid w:val="00877334"/>
    <w:rsid w:val="0088043C"/>
    <w:rsid w:val="00882424"/>
    <w:rsid w:val="00885B82"/>
    <w:rsid w:val="00885F6F"/>
    <w:rsid w:val="008862EA"/>
    <w:rsid w:val="00886578"/>
    <w:rsid w:val="008906C9"/>
    <w:rsid w:val="00890AFF"/>
    <w:rsid w:val="00892FE8"/>
    <w:rsid w:val="00895390"/>
    <w:rsid w:val="00897F48"/>
    <w:rsid w:val="008A0C4B"/>
    <w:rsid w:val="008A1BDA"/>
    <w:rsid w:val="008A2616"/>
    <w:rsid w:val="008A2C6C"/>
    <w:rsid w:val="008A33D5"/>
    <w:rsid w:val="008A467D"/>
    <w:rsid w:val="008A5566"/>
    <w:rsid w:val="008A5702"/>
    <w:rsid w:val="008A6BC9"/>
    <w:rsid w:val="008B202F"/>
    <w:rsid w:val="008B3CB5"/>
    <w:rsid w:val="008B3E03"/>
    <w:rsid w:val="008B46A3"/>
    <w:rsid w:val="008B5F7F"/>
    <w:rsid w:val="008B61EF"/>
    <w:rsid w:val="008B63C7"/>
    <w:rsid w:val="008B77DA"/>
    <w:rsid w:val="008B7870"/>
    <w:rsid w:val="008C0839"/>
    <w:rsid w:val="008C09D5"/>
    <w:rsid w:val="008C0FB3"/>
    <w:rsid w:val="008C4809"/>
    <w:rsid w:val="008C5738"/>
    <w:rsid w:val="008C5BE0"/>
    <w:rsid w:val="008C60EE"/>
    <w:rsid w:val="008C686C"/>
    <w:rsid w:val="008C6A33"/>
    <w:rsid w:val="008C7154"/>
    <w:rsid w:val="008C7DBE"/>
    <w:rsid w:val="008D04F0"/>
    <w:rsid w:val="008D0AFC"/>
    <w:rsid w:val="008D0DA5"/>
    <w:rsid w:val="008D1456"/>
    <w:rsid w:val="008D2281"/>
    <w:rsid w:val="008D2770"/>
    <w:rsid w:val="008D3D47"/>
    <w:rsid w:val="008D4AE9"/>
    <w:rsid w:val="008D73D0"/>
    <w:rsid w:val="008E1500"/>
    <w:rsid w:val="008E415F"/>
    <w:rsid w:val="008E451C"/>
    <w:rsid w:val="008E4FB6"/>
    <w:rsid w:val="008E6887"/>
    <w:rsid w:val="008E7D61"/>
    <w:rsid w:val="008F0D62"/>
    <w:rsid w:val="008F2945"/>
    <w:rsid w:val="008F2AA1"/>
    <w:rsid w:val="008F334D"/>
    <w:rsid w:val="008F3500"/>
    <w:rsid w:val="008F4434"/>
    <w:rsid w:val="008F4BFC"/>
    <w:rsid w:val="008F5DAA"/>
    <w:rsid w:val="008F733B"/>
    <w:rsid w:val="009006CD"/>
    <w:rsid w:val="00904524"/>
    <w:rsid w:val="0091035A"/>
    <w:rsid w:val="00910685"/>
    <w:rsid w:val="0091091A"/>
    <w:rsid w:val="00910A7A"/>
    <w:rsid w:val="00910BF6"/>
    <w:rsid w:val="0091358F"/>
    <w:rsid w:val="009155B6"/>
    <w:rsid w:val="00916801"/>
    <w:rsid w:val="0091788E"/>
    <w:rsid w:val="00917F79"/>
    <w:rsid w:val="009209B3"/>
    <w:rsid w:val="0092149B"/>
    <w:rsid w:val="009225B9"/>
    <w:rsid w:val="009242A0"/>
    <w:rsid w:val="00924E3C"/>
    <w:rsid w:val="00930574"/>
    <w:rsid w:val="009308A5"/>
    <w:rsid w:val="00930F48"/>
    <w:rsid w:val="00931066"/>
    <w:rsid w:val="009324C7"/>
    <w:rsid w:val="009376F3"/>
    <w:rsid w:val="009414F9"/>
    <w:rsid w:val="0094177D"/>
    <w:rsid w:val="009431ED"/>
    <w:rsid w:val="0094381D"/>
    <w:rsid w:val="00943C1E"/>
    <w:rsid w:val="00943D2B"/>
    <w:rsid w:val="00944D02"/>
    <w:rsid w:val="0094507D"/>
    <w:rsid w:val="009464AD"/>
    <w:rsid w:val="00946E7F"/>
    <w:rsid w:val="00947A43"/>
    <w:rsid w:val="009514E4"/>
    <w:rsid w:val="00951D72"/>
    <w:rsid w:val="00956436"/>
    <w:rsid w:val="0096052F"/>
    <w:rsid w:val="0096094D"/>
    <w:rsid w:val="009612BB"/>
    <w:rsid w:val="009624A5"/>
    <w:rsid w:val="009635A4"/>
    <w:rsid w:val="009638F5"/>
    <w:rsid w:val="009639CB"/>
    <w:rsid w:val="00963F62"/>
    <w:rsid w:val="00966E4E"/>
    <w:rsid w:val="009675BB"/>
    <w:rsid w:val="00967D2E"/>
    <w:rsid w:val="00972765"/>
    <w:rsid w:val="00972B68"/>
    <w:rsid w:val="009736CE"/>
    <w:rsid w:val="0097460F"/>
    <w:rsid w:val="00974CB3"/>
    <w:rsid w:val="00975087"/>
    <w:rsid w:val="00976551"/>
    <w:rsid w:val="00976F64"/>
    <w:rsid w:val="00982167"/>
    <w:rsid w:val="00983007"/>
    <w:rsid w:val="00985EFE"/>
    <w:rsid w:val="00987337"/>
    <w:rsid w:val="009876E7"/>
    <w:rsid w:val="009917E0"/>
    <w:rsid w:val="009923E9"/>
    <w:rsid w:val="009924BC"/>
    <w:rsid w:val="00992976"/>
    <w:rsid w:val="009947BC"/>
    <w:rsid w:val="00995960"/>
    <w:rsid w:val="00996916"/>
    <w:rsid w:val="009973EC"/>
    <w:rsid w:val="009A0018"/>
    <w:rsid w:val="009A232F"/>
    <w:rsid w:val="009A3234"/>
    <w:rsid w:val="009A424D"/>
    <w:rsid w:val="009A44D7"/>
    <w:rsid w:val="009A6CF1"/>
    <w:rsid w:val="009A74BC"/>
    <w:rsid w:val="009B24A6"/>
    <w:rsid w:val="009B286D"/>
    <w:rsid w:val="009B2F73"/>
    <w:rsid w:val="009B4602"/>
    <w:rsid w:val="009B5175"/>
    <w:rsid w:val="009C2DAF"/>
    <w:rsid w:val="009C38A4"/>
    <w:rsid w:val="009C3A12"/>
    <w:rsid w:val="009C5429"/>
    <w:rsid w:val="009C6568"/>
    <w:rsid w:val="009C7366"/>
    <w:rsid w:val="009D15A8"/>
    <w:rsid w:val="009D2BDE"/>
    <w:rsid w:val="009D2E80"/>
    <w:rsid w:val="009D3070"/>
    <w:rsid w:val="009D39AB"/>
    <w:rsid w:val="009D50EF"/>
    <w:rsid w:val="009D659A"/>
    <w:rsid w:val="009D6EE7"/>
    <w:rsid w:val="009E00E0"/>
    <w:rsid w:val="009E177B"/>
    <w:rsid w:val="009E2F94"/>
    <w:rsid w:val="009E31E4"/>
    <w:rsid w:val="009E3868"/>
    <w:rsid w:val="009E3C7B"/>
    <w:rsid w:val="009E57B5"/>
    <w:rsid w:val="009E75DB"/>
    <w:rsid w:val="009F01D6"/>
    <w:rsid w:val="009F61BD"/>
    <w:rsid w:val="009F63CE"/>
    <w:rsid w:val="009F6930"/>
    <w:rsid w:val="00A00CA3"/>
    <w:rsid w:val="00A01881"/>
    <w:rsid w:val="00A02064"/>
    <w:rsid w:val="00A027B1"/>
    <w:rsid w:val="00A02848"/>
    <w:rsid w:val="00A02A15"/>
    <w:rsid w:val="00A0459C"/>
    <w:rsid w:val="00A05BC2"/>
    <w:rsid w:val="00A067BA"/>
    <w:rsid w:val="00A06B63"/>
    <w:rsid w:val="00A06BDD"/>
    <w:rsid w:val="00A06CAD"/>
    <w:rsid w:val="00A102DD"/>
    <w:rsid w:val="00A121D3"/>
    <w:rsid w:val="00A125C5"/>
    <w:rsid w:val="00A138D1"/>
    <w:rsid w:val="00A15628"/>
    <w:rsid w:val="00A17AC0"/>
    <w:rsid w:val="00A20E8A"/>
    <w:rsid w:val="00A232B2"/>
    <w:rsid w:val="00A269C2"/>
    <w:rsid w:val="00A300E3"/>
    <w:rsid w:val="00A34A26"/>
    <w:rsid w:val="00A3681F"/>
    <w:rsid w:val="00A420C6"/>
    <w:rsid w:val="00A42472"/>
    <w:rsid w:val="00A42678"/>
    <w:rsid w:val="00A42D68"/>
    <w:rsid w:val="00A45211"/>
    <w:rsid w:val="00A45F0B"/>
    <w:rsid w:val="00A47C58"/>
    <w:rsid w:val="00A5039D"/>
    <w:rsid w:val="00A515AD"/>
    <w:rsid w:val="00A52D6C"/>
    <w:rsid w:val="00A536D6"/>
    <w:rsid w:val="00A53A4A"/>
    <w:rsid w:val="00A60580"/>
    <w:rsid w:val="00A60B60"/>
    <w:rsid w:val="00A62900"/>
    <w:rsid w:val="00A65EE7"/>
    <w:rsid w:val="00A66273"/>
    <w:rsid w:val="00A67010"/>
    <w:rsid w:val="00A670C0"/>
    <w:rsid w:val="00A67362"/>
    <w:rsid w:val="00A70133"/>
    <w:rsid w:val="00A70356"/>
    <w:rsid w:val="00A705C0"/>
    <w:rsid w:val="00A7119C"/>
    <w:rsid w:val="00A73A40"/>
    <w:rsid w:val="00A7547F"/>
    <w:rsid w:val="00A7632B"/>
    <w:rsid w:val="00A81745"/>
    <w:rsid w:val="00A81AEB"/>
    <w:rsid w:val="00A82A62"/>
    <w:rsid w:val="00A83D82"/>
    <w:rsid w:val="00A86818"/>
    <w:rsid w:val="00A872F8"/>
    <w:rsid w:val="00A87AA1"/>
    <w:rsid w:val="00A93291"/>
    <w:rsid w:val="00A95FD0"/>
    <w:rsid w:val="00A96351"/>
    <w:rsid w:val="00AA0028"/>
    <w:rsid w:val="00AA19AF"/>
    <w:rsid w:val="00AA29C1"/>
    <w:rsid w:val="00AA36C6"/>
    <w:rsid w:val="00AA3A41"/>
    <w:rsid w:val="00AA3B98"/>
    <w:rsid w:val="00AA3D9F"/>
    <w:rsid w:val="00AA5ABA"/>
    <w:rsid w:val="00AA6404"/>
    <w:rsid w:val="00AA7C1F"/>
    <w:rsid w:val="00AA7DC2"/>
    <w:rsid w:val="00AB0A88"/>
    <w:rsid w:val="00AB1133"/>
    <w:rsid w:val="00AB2D9C"/>
    <w:rsid w:val="00AB48F8"/>
    <w:rsid w:val="00AB58A3"/>
    <w:rsid w:val="00AB5E0E"/>
    <w:rsid w:val="00AB6CCB"/>
    <w:rsid w:val="00AB7360"/>
    <w:rsid w:val="00AB77D8"/>
    <w:rsid w:val="00AC5182"/>
    <w:rsid w:val="00AC6EE7"/>
    <w:rsid w:val="00AC7E3A"/>
    <w:rsid w:val="00AD29EC"/>
    <w:rsid w:val="00AD2B1C"/>
    <w:rsid w:val="00AD2C4F"/>
    <w:rsid w:val="00AD3968"/>
    <w:rsid w:val="00AD48E1"/>
    <w:rsid w:val="00AD6477"/>
    <w:rsid w:val="00AD74E3"/>
    <w:rsid w:val="00AE0158"/>
    <w:rsid w:val="00AE02C4"/>
    <w:rsid w:val="00AE117D"/>
    <w:rsid w:val="00AE1930"/>
    <w:rsid w:val="00AE20B2"/>
    <w:rsid w:val="00AE331C"/>
    <w:rsid w:val="00AE45BC"/>
    <w:rsid w:val="00AE5565"/>
    <w:rsid w:val="00AE63B1"/>
    <w:rsid w:val="00AE6656"/>
    <w:rsid w:val="00AE6A0F"/>
    <w:rsid w:val="00AE6B09"/>
    <w:rsid w:val="00AE7811"/>
    <w:rsid w:val="00AF0768"/>
    <w:rsid w:val="00AF3398"/>
    <w:rsid w:val="00AF4FDB"/>
    <w:rsid w:val="00AF5E0C"/>
    <w:rsid w:val="00AF6800"/>
    <w:rsid w:val="00AF781E"/>
    <w:rsid w:val="00B00853"/>
    <w:rsid w:val="00B00D0A"/>
    <w:rsid w:val="00B01098"/>
    <w:rsid w:val="00B0122D"/>
    <w:rsid w:val="00B038F9"/>
    <w:rsid w:val="00B04E75"/>
    <w:rsid w:val="00B05047"/>
    <w:rsid w:val="00B0508F"/>
    <w:rsid w:val="00B0557D"/>
    <w:rsid w:val="00B0567D"/>
    <w:rsid w:val="00B070CC"/>
    <w:rsid w:val="00B07C04"/>
    <w:rsid w:val="00B1243F"/>
    <w:rsid w:val="00B1295F"/>
    <w:rsid w:val="00B1442F"/>
    <w:rsid w:val="00B16DD9"/>
    <w:rsid w:val="00B16EEA"/>
    <w:rsid w:val="00B17141"/>
    <w:rsid w:val="00B17221"/>
    <w:rsid w:val="00B173EC"/>
    <w:rsid w:val="00B175B1"/>
    <w:rsid w:val="00B21141"/>
    <w:rsid w:val="00B21B58"/>
    <w:rsid w:val="00B21F5E"/>
    <w:rsid w:val="00B23D48"/>
    <w:rsid w:val="00B247D8"/>
    <w:rsid w:val="00B26285"/>
    <w:rsid w:val="00B27DC3"/>
    <w:rsid w:val="00B30332"/>
    <w:rsid w:val="00B31575"/>
    <w:rsid w:val="00B320F7"/>
    <w:rsid w:val="00B337DD"/>
    <w:rsid w:val="00B339D5"/>
    <w:rsid w:val="00B33E95"/>
    <w:rsid w:val="00B36155"/>
    <w:rsid w:val="00B362EF"/>
    <w:rsid w:val="00B37A19"/>
    <w:rsid w:val="00B405EF"/>
    <w:rsid w:val="00B411B1"/>
    <w:rsid w:val="00B4151B"/>
    <w:rsid w:val="00B4280F"/>
    <w:rsid w:val="00B43B5A"/>
    <w:rsid w:val="00B44494"/>
    <w:rsid w:val="00B47E8F"/>
    <w:rsid w:val="00B51315"/>
    <w:rsid w:val="00B52197"/>
    <w:rsid w:val="00B552BF"/>
    <w:rsid w:val="00B5548A"/>
    <w:rsid w:val="00B55A31"/>
    <w:rsid w:val="00B55B82"/>
    <w:rsid w:val="00B568E0"/>
    <w:rsid w:val="00B576B9"/>
    <w:rsid w:val="00B60877"/>
    <w:rsid w:val="00B6118C"/>
    <w:rsid w:val="00B6131D"/>
    <w:rsid w:val="00B61B06"/>
    <w:rsid w:val="00B63BB1"/>
    <w:rsid w:val="00B66F60"/>
    <w:rsid w:val="00B67B4E"/>
    <w:rsid w:val="00B70E93"/>
    <w:rsid w:val="00B72503"/>
    <w:rsid w:val="00B73927"/>
    <w:rsid w:val="00B73AE3"/>
    <w:rsid w:val="00B74605"/>
    <w:rsid w:val="00B76890"/>
    <w:rsid w:val="00B77473"/>
    <w:rsid w:val="00B77782"/>
    <w:rsid w:val="00B778A6"/>
    <w:rsid w:val="00B8098D"/>
    <w:rsid w:val="00B8547D"/>
    <w:rsid w:val="00B86544"/>
    <w:rsid w:val="00B90DC3"/>
    <w:rsid w:val="00B91863"/>
    <w:rsid w:val="00B9328B"/>
    <w:rsid w:val="00B94433"/>
    <w:rsid w:val="00B963EA"/>
    <w:rsid w:val="00B9642A"/>
    <w:rsid w:val="00BA0970"/>
    <w:rsid w:val="00BA13EA"/>
    <w:rsid w:val="00BA372D"/>
    <w:rsid w:val="00BB03BD"/>
    <w:rsid w:val="00BB0A51"/>
    <w:rsid w:val="00BB0E6F"/>
    <w:rsid w:val="00BB3EBF"/>
    <w:rsid w:val="00BB78AB"/>
    <w:rsid w:val="00BB7A38"/>
    <w:rsid w:val="00BC1929"/>
    <w:rsid w:val="00BC2FD4"/>
    <w:rsid w:val="00BC3C6A"/>
    <w:rsid w:val="00BC727A"/>
    <w:rsid w:val="00BD02B0"/>
    <w:rsid w:val="00BD0919"/>
    <w:rsid w:val="00BD2B3B"/>
    <w:rsid w:val="00BD398D"/>
    <w:rsid w:val="00BD4D7E"/>
    <w:rsid w:val="00BD56CE"/>
    <w:rsid w:val="00BD5F65"/>
    <w:rsid w:val="00BE1666"/>
    <w:rsid w:val="00BE191F"/>
    <w:rsid w:val="00BE22D9"/>
    <w:rsid w:val="00BE2F78"/>
    <w:rsid w:val="00BE5A31"/>
    <w:rsid w:val="00BE6D9E"/>
    <w:rsid w:val="00BE76FC"/>
    <w:rsid w:val="00BF0D09"/>
    <w:rsid w:val="00BF123E"/>
    <w:rsid w:val="00BF1427"/>
    <w:rsid w:val="00BF1A3D"/>
    <w:rsid w:val="00BF2365"/>
    <w:rsid w:val="00BF3571"/>
    <w:rsid w:val="00BF449A"/>
    <w:rsid w:val="00BF53AF"/>
    <w:rsid w:val="00BF5A1D"/>
    <w:rsid w:val="00BF5E20"/>
    <w:rsid w:val="00BF68A2"/>
    <w:rsid w:val="00BF6AF0"/>
    <w:rsid w:val="00BF7A18"/>
    <w:rsid w:val="00C006F9"/>
    <w:rsid w:val="00C010A4"/>
    <w:rsid w:val="00C0375C"/>
    <w:rsid w:val="00C04355"/>
    <w:rsid w:val="00C06A78"/>
    <w:rsid w:val="00C07E17"/>
    <w:rsid w:val="00C07E42"/>
    <w:rsid w:val="00C14FCF"/>
    <w:rsid w:val="00C15681"/>
    <w:rsid w:val="00C16DEB"/>
    <w:rsid w:val="00C1704B"/>
    <w:rsid w:val="00C209C9"/>
    <w:rsid w:val="00C213D2"/>
    <w:rsid w:val="00C216B8"/>
    <w:rsid w:val="00C22009"/>
    <w:rsid w:val="00C221E4"/>
    <w:rsid w:val="00C22F59"/>
    <w:rsid w:val="00C250D5"/>
    <w:rsid w:val="00C25666"/>
    <w:rsid w:val="00C259EE"/>
    <w:rsid w:val="00C30E34"/>
    <w:rsid w:val="00C30F62"/>
    <w:rsid w:val="00C33BE1"/>
    <w:rsid w:val="00C342E2"/>
    <w:rsid w:val="00C362DE"/>
    <w:rsid w:val="00C37B45"/>
    <w:rsid w:val="00C42B43"/>
    <w:rsid w:val="00C42C17"/>
    <w:rsid w:val="00C43DDF"/>
    <w:rsid w:val="00C46E1C"/>
    <w:rsid w:val="00C50358"/>
    <w:rsid w:val="00C51161"/>
    <w:rsid w:val="00C51722"/>
    <w:rsid w:val="00C52A7F"/>
    <w:rsid w:val="00C53525"/>
    <w:rsid w:val="00C536B2"/>
    <w:rsid w:val="00C537E9"/>
    <w:rsid w:val="00C55C4C"/>
    <w:rsid w:val="00C57197"/>
    <w:rsid w:val="00C5740D"/>
    <w:rsid w:val="00C574A3"/>
    <w:rsid w:val="00C57AEC"/>
    <w:rsid w:val="00C60D78"/>
    <w:rsid w:val="00C61583"/>
    <w:rsid w:val="00C6341B"/>
    <w:rsid w:val="00C64E47"/>
    <w:rsid w:val="00C6563C"/>
    <w:rsid w:val="00C66838"/>
    <w:rsid w:val="00C70B55"/>
    <w:rsid w:val="00C72A1B"/>
    <w:rsid w:val="00C75E6D"/>
    <w:rsid w:val="00C7711C"/>
    <w:rsid w:val="00C80E3C"/>
    <w:rsid w:val="00C81297"/>
    <w:rsid w:val="00C820B1"/>
    <w:rsid w:val="00C8314D"/>
    <w:rsid w:val="00C835A9"/>
    <w:rsid w:val="00C84D0E"/>
    <w:rsid w:val="00C84F39"/>
    <w:rsid w:val="00C854E3"/>
    <w:rsid w:val="00C8593D"/>
    <w:rsid w:val="00C85DC3"/>
    <w:rsid w:val="00C8605D"/>
    <w:rsid w:val="00C870C0"/>
    <w:rsid w:val="00C9166E"/>
    <w:rsid w:val="00C92898"/>
    <w:rsid w:val="00C92C97"/>
    <w:rsid w:val="00C95B30"/>
    <w:rsid w:val="00C96E4B"/>
    <w:rsid w:val="00C96F09"/>
    <w:rsid w:val="00C9701D"/>
    <w:rsid w:val="00C974E1"/>
    <w:rsid w:val="00CA15DA"/>
    <w:rsid w:val="00CA1855"/>
    <w:rsid w:val="00CA18BC"/>
    <w:rsid w:val="00CA21DE"/>
    <w:rsid w:val="00CA2904"/>
    <w:rsid w:val="00CA38EB"/>
    <w:rsid w:val="00CA4358"/>
    <w:rsid w:val="00CA4BDE"/>
    <w:rsid w:val="00CA53AD"/>
    <w:rsid w:val="00CA678E"/>
    <w:rsid w:val="00CA71C0"/>
    <w:rsid w:val="00CB12C7"/>
    <w:rsid w:val="00CB1550"/>
    <w:rsid w:val="00CB2576"/>
    <w:rsid w:val="00CB5625"/>
    <w:rsid w:val="00CC063E"/>
    <w:rsid w:val="00CC0AB9"/>
    <w:rsid w:val="00CC3EFC"/>
    <w:rsid w:val="00CC475B"/>
    <w:rsid w:val="00CC4DD3"/>
    <w:rsid w:val="00CC6F3E"/>
    <w:rsid w:val="00CD033C"/>
    <w:rsid w:val="00CD1819"/>
    <w:rsid w:val="00CD1F84"/>
    <w:rsid w:val="00CD2276"/>
    <w:rsid w:val="00CD3018"/>
    <w:rsid w:val="00CD43C7"/>
    <w:rsid w:val="00CD7A1A"/>
    <w:rsid w:val="00CD7FC4"/>
    <w:rsid w:val="00CE0624"/>
    <w:rsid w:val="00CE0FF8"/>
    <w:rsid w:val="00CE1042"/>
    <w:rsid w:val="00CE1DBE"/>
    <w:rsid w:val="00CE4CCB"/>
    <w:rsid w:val="00CE57EA"/>
    <w:rsid w:val="00CE5A0A"/>
    <w:rsid w:val="00CE62E4"/>
    <w:rsid w:val="00CE7514"/>
    <w:rsid w:val="00CE77BB"/>
    <w:rsid w:val="00CF10B4"/>
    <w:rsid w:val="00CF3BFD"/>
    <w:rsid w:val="00CF45EF"/>
    <w:rsid w:val="00CF57B5"/>
    <w:rsid w:val="00CF59B1"/>
    <w:rsid w:val="00CF5B93"/>
    <w:rsid w:val="00CF676C"/>
    <w:rsid w:val="00CF74AA"/>
    <w:rsid w:val="00D00BF4"/>
    <w:rsid w:val="00D01822"/>
    <w:rsid w:val="00D01FC6"/>
    <w:rsid w:val="00D022F5"/>
    <w:rsid w:val="00D02642"/>
    <w:rsid w:val="00D02BC9"/>
    <w:rsid w:val="00D033CC"/>
    <w:rsid w:val="00D04605"/>
    <w:rsid w:val="00D047A2"/>
    <w:rsid w:val="00D04FA0"/>
    <w:rsid w:val="00D0592E"/>
    <w:rsid w:val="00D068D8"/>
    <w:rsid w:val="00D073B4"/>
    <w:rsid w:val="00D07B64"/>
    <w:rsid w:val="00D10030"/>
    <w:rsid w:val="00D1194B"/>
    <w:rsid w:val="00D11B4E"/>
    <w:rsid w:val="00D12CC1"/>
    <w:rsid w:val="00D1302D"/>
    <w:rsid w:val="00D151C8"/>
    <w:rsid w:val="00D152BF"/>
    <w:rsid w:val="00D16089"/>
    <w:rsid w:val="00D1686B"/>
    <w:rsid w:val="00D176C8"/>
    <w:rsid w:val="00D219F9"/>
    <w:rsid w:val="00D2459E"/>
    <w:rsid w:val="00D248DE"/>
    <w:rsid w:val="00D268AA"/>
    <w:rsid w:val="00D26D99"/>
    <w:rsid w:val="00D310CE"/>
    <w:rsid w:val="00D32333"/>
    <w:rsid w:val="00D3373D"/>
    <w:rsid w:val="00D34D86"/>
    <w:rsid w:val="00D34DD0"/>
    <w:rsid w:val="00D34F80"/>
    <w:rsid w:val="00D357CA"/>
    <w:rsid w:val="00D365BB"/>
    <w:rsid w:val="00D41E9F"/>
    <w:rsid w:val="00D47482"/>
    <w:rsid w:val="00D52605"/>
    <w:rsid w:val="00D531AE"/>
    <w:rsid w:val="00D536BF"/>
    <w:rsid w:val="00D53B40"/>
    <w:rsid w:val="00D54EB9"/>
    <w:rsid w:val="00D55617"/>
    <w:rsid w:val="00D5592D"/>
    <w:rsid w:val="00D562B8"/>
    <w:rsid w:val="00D5651A"/>
    <w:rsid w:val="00D565D6"/>
    <w:rsid w:val="00D56963"/>
    <w:rsid w:val="00D5728C"/>
    <w:rsid w:val="00D6557A"/>
    <w:rsid w:val="00D6695B"/>
    <w:rsid w:val="00D70B1C"/>
    <w:rsid w:val="00D72AA7"/>
    <w:rsid w:val="00D73408"/>
    <w:rsid w:val="00D738B7"/>
    <w:rsid w:val="00D75D24"/>
    <w:rsid w:val="00D76A2E"/>
    <w:rsid w:val="00D8038D"/>
    <w:rsid w:val="00D8107F"/>
    <w:rsid w:val="00D818B9"/>
    <w:rsid w:val="00D81A5A"/>
    <w:rsid w:val="00D82D32"/>
    <w:rsid w:val="00D842DF"/>
    <w:rsid w:val="00D844AB"/>
    <w:rsid w:val="00D85323"/>
    <w:rsid w:val="00D8542D"/>
    <w:rsid w:val="00D8670C"/>
    <w:rsid w:val="00D915AE"/>
    <w:rsid w:val="00D93543"/>
    <w:rsid w:val="00D9436B"/>
    <w:rsid w:val="00D947D6"/>
    <w:rsid w:val="00D95D46"/>
    <w:rsid w:val="00DA6A3A"/>
    <w:rsid w:val="00DA7545"/>
    <w:rsid w:val="00DA7BC7"/>
    <w:rsid w:val="00DB1BEC"/>
    <w:rsid w:val="00DB1FA9"/>
    <w:rsid w:val="00DB2AF0"/>
    <w:rsid w:val="00DB37DC"/>
    <w:rsid w:val="00DB3F27"/>
    <w:rsid w:val="00DB4085"/>
    <w:rsid w:val="00DB479E"/>
    <w:rsid w:val="00DB4930"/>
    <w:rsid w:val="00DB6182"/>
    <w:rsid w:val="00DB7015"/>
    <w:rsid w:val="00DB701A"/>
    <w:rsid w:val="00DB7106"/>
    <w:rsid w:val="00DB725A"/>
    <w:rsid w:val="00DB7808"/>
    <w:rsid w:val="00DC051B"/>
    <w:rsid w:val="00DC0EA6"/>
    <w:rsid w:val="00DC1324"/>
    <w:rsid w:val="00DC47CE"/>
    <w:rsid w:val="00DC49B9"/>
    <w:rsid w:val="00DC4FB5"/>
    <w:rsid w:val="00DC5422"/>
    <w:rsid w:val="00DC5B32"/>
    <w:rsid w:val="00DC6A71"/>
    <w:rsid w:val="00DD1B97"/>
    <w:rsid w:val="00DD1BD7"/>
    <w:rsid w:val="00DD403B"/>
    <w:rsid w:val="00DD6BE0"/>
    <w:rsid w:val="00DD6DF8"/>
    <w:rsid w:val="00DD7D7F"/>
    <w:rsid w:val="00DE2291"/>
    <w:rsid w:val="00DE33CF"/>
    <w:rsid w:val="00DE373A"/>
    <w:rsid w:val="00DE440F"/>
    <w:rsid w:val="00DE5129"/>
    <w:rsid w:val="00DE56BF"/>
    <w:rsid w:val="00DE5B46"/>
    <w:rsid w:val="00DE5CFC"/>
    <w:rsid w:val="00DE5E12"/>
    <w:rsid w:val="00DF058A"/>
    <w:rsid w:val="00DF0596"/>
    <w:rsid w:val="00DF21E5"/>
    <w:rsid w:val="00DF59C0"/>
    <w:rsid w:val="00DF7AD7"/>
    <w:rsid w:val="00E00D2A"/>
    <w:rsid w:val="00E0346D"/>
    <w:rsid w:val="00E0357D"/>
    <w:rsid w:val="00E044B4"/>
    <w:rsid w:val="00E04C68"/>
    <w:rsid w:val="00E04E40"/>
    <w:rsid w:val="00E05049"/>
    <w:rsid w:val="00E0531F"/>
    <w:rsid w:val="00E1065B"/>
    <w:rsid w:val="00E10D2A"/>
    <w:rsid w:val="00E10F61"/>
    <w:rsid w:val="00E11113"/>
    <w:rsid w:val="00E13992"/>
    <w:rsid w:val="00E17ED7"/>
    <w:rsid w:val="00E20242"/>
    <w:rsid w:val="00E2238D"/>
    <w:rsid w:val="00E23F9E"/>
    <w:rsid w:val="00E248A2"/>
    <w:rsid w:val="00E249E6"/>
    <w:rsid w:val="00E24EC2"/>
    <w:rsid w:val="00E26DC2"/>
    <w:rsid w:val="00E27137"/>
    <w:rsid w:val="00E272A7"/>
    <w:rsid w:val="00E27A6F"/>
    <w:rsid w:val="00E27B5E"/>
    <w:rsid w:val="00E30582"/>
    <w:rsid w:val="00E33084"/>
    <w:rsid w:val="00E33725"/>
    <w:rsid w:val="00E33EEE"/>
    <w:rsid w:val="00E35664"/>
    <w:rsid w:val="00E36C89"/>
    <w:rsid w:val="00E37311"/>
    <w:rsid w:val="00E407C0"/>
    <w:rsid w:val="00E4109D"/>
    <w:rsid w:val="00E43605"/>
    <w:rsid w:val="00E43EA1"/>
    <w:rsid w:val="00E44C41"/>
    <w:rsid w:val="00E462A4"/>
    <w:rsid w:val="00E523D3"/>
    <w:rsid w:val="00E527D2"/>
    <w:rsid w:val="00E53B13"/>
    <w:rsid w:val="00E5500D"/>
    <w:rsid w:val="00E56305"/>
    <w:rsid w:val="00E617F3"/>
    <w:rsid w:val="00E63542"/>
    <w:rsid w:val="00E63787"/>
    <w:rsid w:val="00E641D8"/>
    <w:rsid w:val="00E650B9"/>
    <w:rsid w:val="00E71735"/>
    <w:rsid w:val="00E71766"/>
    <w:rsid w:val="00E71BE9"/>
    <w:rsid w:val="00E7263F"/>
    <w:rsid w:val="00E72EE4"/>
    <w:rsid w:val="00E805D1"/>
    <w:rsid w:val="00E810D6"/>
    <w:rsid w:val="00E812DB"/>
    <w:rsid w:val="00E824D8"/>
    <w:rsid w:val="00E83E7D"/>
    <w:rsid w:val="00E84B02"/>
    <w:rsid w:val="00E87B84"/>
    <w:rsid w:val="00E906E9"/>
    <w:rsid w:val="00E91F10"/>
    <w:rsid w:val="00E9267D"/>
    <w:rsid w:val="00E9327B"/>
    <w:rsid w:val="00E94CAB"/>
    <w:rsid w:val="00E9737A"/>
    <w:rsid w:val="00E97A28"/>
    <w:rsid w:val="00E97A9B"/>
    <w:rsid w:val="00EA06BF"/>
    <w:rsid w:val="00EA1375"/>
    <w:rsid w:val="00EA3EFD"/>
    <w:rsid w:val="00EA4D6A"/>
    <w:rsid w:val="00EA4FBF"/>
    <w:rsid w:val="00EA6622"/>
    <w:rsid w:val="00EA7583"/>
    <w:rsid w:val="00EB0325"/>
    <w:rsid w:val="00EB0434"/>
    <w:rsid w:val="00EB093E"/>
    <w:rsid w:val="00EB3BD1"/>
    <w:rsid w:val="00EB4AC3"/>
    <w:rsid w:val="00EB4B5C"/>
    <w:rsid w:val="00EB64E4"/>
    <w:rsid w:val="00EB6BC4"/>
    <w:rsid w:val="00EB6FEC"/>
    <w:rsid w:val="00EB704A"/>
    <w:rsid w:val="00EC04B1"/>
    <w:rsid w:val="00EC074C"/>
    <w:rsid w:val="00EC0DE1"/>
    <w:rsid w:val="00EC1AC8"/>
    <w:rsid w:val="00EC1DD3"/>
    <w:rsid w:val="00EC21C3"/>
    <w:rsid w:val="00EC3084"/>
    <w:rsid w:val="00EC6150"/>
    <w:rsid w:val="00EC6E7D"/>
    <w:rsid w:val="00ED0F2E"/>
    <w:rsid w:val="00ED0FA3"/>
    <w:rsid w:val="00ED1635"/>
    <w:rsid w:val="00ED488B"/>
    <w:rsid w:val="00ED6539"/>
    <w:rsid w:val="00ED75C5"/>
    <w:rsid w:val="00EE04E0"/>
    <w:rsid w:val="00EE3BB2"/>
    <w:rsid w:val="00EE471A"/>
    <w:rsid w:val="00EE5B6F"/>
    <w:rsid w:val="00EE5CFB"/>
    <w:rsid w:val="00EE5D93"/>
    <w:rsid w:val="00EE7C35"/>
    <w:rsid w:val="00EF073B"/>
    <w:rsid w:val="00EF0B3B"/>
    <w:rsid w:val="00EF36C3"/>
    <w:rsid w:val="00EF3B1B"/>
    <w:rsid w:val="00EF3FE7"/>
    <w:rsid w:val="00EF770F"/>
    <w:rsid w:val="00F00B0C"/>
    <w:rsid w:val="00F02AC1"/>
    <w:rsid w:val="00F02E82"/>
    <w:rsid w:val="00F04B33"/>
    <w:rsid w:val="00F05780"/>
    <w:rsid w:val="00F05C22"/>
    <w:rsid w:val="00F05F9D"/>
    <w:rsid w:val="00F06107"/>
    <w:rsid w:val="00F110E1"/>
    <w:rsid w:val="00F11D55"/>
    <w:rsid w:val="00F12094"/>
    <w:rsid w:val="00F12F21"/>
    <w:rsid w:val="00F1307E"/>
    <w:rsid w:val="00F13584"/>
    <w:rsid w:val="00F1372A"/>
    <w:rsid w:val="00F1444C"/>
    <w:rsid w:val="00F144FF"/>
    <w:rsid w:val="00F150AF"/>
    <w:rsid w:val="00F1677C"/>
    <w:rsid w:val="00F169F2"/>
    <w:rsid w:val="00F208A9"/>
    <w:rsid w:val="00F237BA"/>
    <w:rsid w:val="00F23A6A"/>
    <w:rsid w:val="00F240BB"/>
    <w:rsid w:val="00F24C54"/>
    <w:rsid w:val="00F31318"/>
    <w:rsid w:val="00F32F53"/>
    <w:rsid w:val="00F34AAD"/>
    <w:rsid w:val="00F34D1B"/>
    <w:rsid w:val="00F3645E"/>
    <w:rsid w:val="00F43B4A"/>
    <w:rsid w:val="00F466F5"/>
    <w:rsid w:val="00F466F7"/>
    <w:rsid w:val="00F46724"/>
    <w:rsid w:val="00F513B6"/>
    <w:rsid w:val="00F53BFC"/>
    <w:rsid w:val="00F554CC"/>
    <w:rsid w:val="00F55EC2"/>
    <w:rsid w:val="00F56107"/>
    <w:rsid w:val="00F5773E"/>
    <w:rsid w:val="00F57FED"/>
    <w:rsid w:val="00F601A3"/>
    <w:rsid w:val="00F60276"/>
    <w:rsid w:val="00F6030B"/>
    <w:rsid w:val="00F611D7"/>
    <w:rsid w:val="00F6326C"/>
    <w:rsid w:val="00F63357"/>
    <w:rsid w:val="00F63C85"/>
    <w:rsid w:val="00F64D52"/>
    <w:rsid w:val="00F670ED"/>
    <w:rsid w:val="00F70443"/>
    <w:rsid w:val="00F71A2C"/>
    <w:rsid w:val="00F72554"/>
    <w:rsid w:val="00F72B1C"/>
    <w:rsid w:val="00F732BC"/>
    <w:rsid w:val="00F75548"/>
    <w:rsid w:val="00F76280"/>
    <w:rsid w:val="00F80239"/>
    <w:rsid w:val="00F803CB"/>
    <w:rsid w:val="00F81363"/>
    <w:rsid w:val="00F850A0"/>
    <w:rsid w:val="00F86198"/>
    <w:rsid w:val="00F86F9D"/>
    <w:rsid w:val="00F87761"/>
    <w:rsid w:val="00F87DF8"/>
    <w:rsid w:val="00F90DDD"/>
    <w:rsid w:val="00F95D9B"/>
    <w:rsid w:val="00F97410"/>
    <w:rsid w:val="00FA0DAE"/>
    <w:rsid w:val="00FA1AFB"/>
    <w:rsid w:val="00FA2278"/>
    <w:rsid w:val="00FA35E4"/>
    <w:rsid w:val="00FA3971"/>
    <w:rsid w:val="00FA51AA"/>
    <w:rsid w:val="00FA5208"/>
    <w:rsid w:val="00FA57D8"/>
    <w:rsid w:val="00FB08DC"/>
    <w:rsid w:val="00FB0E6B"/>
    <w:rsid w:val="00FB5BBB"/>
    <w:rsid w:val="00FB5D33"/>
    <w:rsid w:val="00FB64BC"/>
    <w:rsid w:val="00FB7119"/>
    <w:rsid w:val="00FC2CCF"/>
    <w:rsid w:val="00FC39DF"/>
    <w:rsid w:val="00FC3D96"/>
    <w:rsid w:val="00FC5DE4"/>
    <w:rsid w:val="00FC6CB4"/>
    <w:rsid w:val="00FC7C48"/>
    <w:rsid w:val="00FD06F6"/>
    <w:rsid w:val="00FD082F"/>
    <w:rsid w:val="00FD14D3"/>
    <w:rsid w:val="00FD37A5"/>
    <w:rsid w:val="00FD41DD"/>
    <w:rsid w:val="00FD442C"/>
    <w:rsid w:val="00FD55FB"/>
    <w:rsid w:val="00FD6943"/>
    <w:rsid w:val="00FE053A"/>
    <w:rsid w:val="00FE0E45"/>
    <w:rsid w:val="00FE2815"/>
    <w:rsid w:val="00FE59F7"/>
    <w:rsid w:val="00FE6004"/>
    <w:rsid w:val="00FE7D1A"/>
    <w:rsid w:val="00FF0276"/>
    <w:rsid w:val="00FF1AA4"/>
    <w:rsid w:val="00FF1BD3"/>
    <w:rsid w:val="00FF266A"/>
    <w:rsid w:val="00FF37EF"/>
    <w:rsid w:val="00FF4807"/>
    <w:rsid w:val="00FF6487"/>
    <w:rsid w:val="00FF679E"/>
    <w:rsid w:val="00FF68BC"/>
    <w:rsid w:val="00FF76CF"/>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1"/>
    </o:shapelayout>
  </w:shapeDefaults>
  <w:doNotEmbedSmartTags/>
  <w:decimalSymbol w:val=","/>
  <w:listSeparator w:val=";"/>
  <w14:docId w14:val="1EA84B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annotation reference"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Balloon Text" w:semiHidden="0" w:uiPriority="9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250A3"/>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3">
    <w:name w:val="heading 3"/>
    <w:basedOn w:val="Navaden"/>
    <w:next w:val="Navaden"/>
    <w:link w:val="Naslov3Znak"/>
    <w:unhideWhenUsed/>
    <w:qFormat/>
    <w:rsid w:val="00544EAE"/>
    <w:pPr>
      <w:keepNext/>
      <w:keepLines/>
      <w:spacing w:before="200"/>
      <w:outlineLvl w:val="2"/>
    </w:pPr>
    <w:rPr>
      <w:rFonts w:asciiTheme="majorHAnsi" w:eastAsiaTheme="majorEastAsia" w:hAnsiTheme="majorHAnsi" w:cstheme="majorBidi"/>
      <w:b/>
      <w:bCs/>
      <w:color w:val="4472C4" w:themeColor="accent1"/>
    </w:rPr>
  </w:style>
  <w:style w:type="paragraph" w:styleId="Naslov4">
    <w:name w:val="heading 4"/>
    <w:aliases w:val="Grafika"/>
    <w:basedOn w:val="Navaden"/>
    <w:next w:val="Odstavek"/>
    <w:link w:val="Naslov4Znak"/>
    <w:rsid w:val="0072282B"/>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header protocols,Header 1"/>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link w:val="TelobesedilaZnak"/>
    <w:rsid w:val="00976551"/>
    <w:pPr>
      <w:spacing w:line="240" w:lineRule="auto"/>
      <w:jc w:val="both"/>
    </w:pPr>
    <w:rPr>
      <w:rFonts w:ascii="Times New Roman" w:hAnsi="Times New Roman"/>
      <w:sz w:val="24"/>
    </w:rPr>
  </w:style>
  <w:style w:type="paragraph" w:styleId="Telobesedila2">
    <w:name w:val="Body Text 2"/>
    <w:basedOn w:val="Navaden"/>
    <w:rsid w:val="00976551"/>
    <w:pPr>
      <w:spacing w:line="240" w:lineRule="auto"/>
      <w:jc w:val="both"/>
    </w:pPr>
    <w:rPr>
      <w:rFonts w:ascii="Times New Roman" w:hAnsi="Times New Roman"/>
      <w:b/>
      <w:bCs/>
      <w:sz w:val="24"/>
    </w:rPr>
  </w:style>
  <w:style w:type="character" w:customStyle="1" w:styleId="GlavaZnak">
    <w:name w:val="Glava Znak"/>
    <w:aliases w:val="Header-PR Znak,header protocols Znak,Header 1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720" w:hanging="360"/>
      <w:jc w:val="both"/>
      <w:textAlignment w:val="baseline"/>
    </w:pPr>
    <w:rPr>
      <w:rFonts w:cs="Arial"/>
      <w:sz w:val="22"/>
      <w:szCs w:val="22"/>
      <w:lang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rPr>
  </w:style>
  <w:style w:type="paragraph" w:customStyle="1" w:styleId="Pravnapodlaga">
    <w:name w:val="Pravna podlaga"/>
    <w:basedOn w:val="Navaden"/>
    <w:link w:val="PravnapodlagaZnak"/>
    <w:qFormat/>
    <w:rsid w:val="00D73408"/>
    <w:pPr>
      <w:overflowPunct w:val="0"/>
      <w:autoSpaceDE w:val="0"/>
      <w:autoSpaceDN w:val="0"/>
      <w:adjustRightInd w:val="0"/>
      <w:spacing w:before="480" w:line="240" w:lineRule="auto"/>
      <w:ind w:firstLine="1021"/>
      <w:jc w:val="both"/>
      <w:textAlignment w:val="baseline"/>
    </w:pPr>
    <w:rPr>
      <w:rFonts w:cs="Arial"/>
      <w:sz w:val="22"/>
      <w:szCs w:val="22"/>
      <w:lang w:eastAsia="sl-SI"/>
    </w:rPr>
  </w:style>
  <w:style w:type="character" w:customStyle="1" w:styleId="PravnapodlagaZnak">
    <w:name w:val="Pravna podlaga Znak"/>
    <w:link w:val="Pravnapodlaga"/>
    <w:rsid w:val="00D73408"/>
    <w:rPr>
      <w:rFonts w:ascii="Arial" w:hAnsi="Arial" w:cs="Arial"/>
      <w:sz w:val="22"/>
      <w:szCs w:val="22"/>
    </w:rPr>
  </w:style>
  <w:style w:type="paragraph" w:customStyle="1" w:styleId="odstavek1">
    <w:name w:val="odstavek1"/>
    <w:basedOn w:val="Navaden"/>
    <w:rsid w:val="009A74BC"/>
    <w:pPr>
      <w:spacing w:before="240" w:line="240" w:lineRule="auto"/>
      <w:ind w:firstLine="1021"/>
      <w:jc w:val="both"/>
    </w:pPr>
    <w:rPr>
      <w:rFonts w:cs="Arial"/>
      <w:sz w:val="22"/>
      <w:szCs w:val="22"/>
      <w:lang w:eastAsia="sl-SI"/>
    </w:rPr>
  </w:style>
  <w:style w:type="paragraph" w:customStyle="1" w:styleId="tevilnatoka1">
    <w:name w:val="tevilnatoka1"/>
    <w:basedOn w:val="Navaden"/>
    <w:rsid w:val="009A74BC"/>
    <w:pPr>
      <w:spacing w:line="240" w:lineRule="auto"/>
      <w:ind w:left="425" w:hanging="425"/>
      <w:jc w:val="both"/>
    </w:pPr>
    <w:rPr>
      <w:rFonts w:cs="Arial"/>
      <w:sz w:val="22"/>
      <w:szCs w:val="22"/>
      <w:lang w:eastAsia="sl-SI"/>
    </w:rPr>
  </w:style>
  <w:style w:type="paragraph" w:customStyle="1" w:styleId="Odstavek">
    <w:name w:val="Odstavek"/>
    <w:basedOn w:val="Navaden"/>
    <w:link w:val="OdstavekZnak"/>
    <w:qFormat/>
    <w:rsid w:val="009A74BC"/>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9A74BC"/>
    <w:rPr>
      <w:rFonts w:ascii="Arial" w:hAnsi="Arial" w:cs="Arial"/>
      <w:sz w:val="22"/>
      <w:szCs w:val="22"/>
    </w:rPr>
  </w:style>
  <w:style w:type="paragraph" w:styleId="Brezrazmikov">
    <w:name w:val="No Spacing"/>
    <w:uiPriority w:val="1"/>
    <w:qFormat/>
    <w:rsid w:val="00F76280"/>
    <w:rPr>
      <w:rFonts w:ascii="Calibri" w:eastAsia="Calibri" w:hAnsi="Calibri"/>
      <w:sz w:val="22"/>
      <w:szCs w:val="22"/>
      <w:lang w:eastAsia="en-US"/>
    </w:rPr>
  </w:style>
  <w:style w:type="character" w:customStyle="1" w:styleId="Naslov4Znak">
    <w:name w:val="Naslov 4 Znak"/>
    <w:aliases w:val="Grafika Znak"/>
    <w:link w:val="Naslov4"/>
    <w:rsid w:val="0072282B"/>
    <w:rPr>
      <w:rFonts w:ascii="Arial" w:hAnsi="Arial" w:cs="Arial"/>
      <w:bCs/>
      <w:color w:val="000000"/>
      <w:sz w:val="22"/>
      <w:szCs w:val="27"/>
    </w:rPr>
  </w:style>
  <w:style w:type="paragraph" w:customStyle="1" w:styleId="Alinejazarkovnotoko">
    <w:name w:val="Alineja za črkovno točko"/>
    <w:basedOn w:val="Alineazatevilnotoko"/>
    <w:link w:val="AlinejazarkovnotokoZnak"/>
    <w:qFormat/>
    <w:rsid w:val="0072282B"/>
  </w:style>
  <w:style w:type="character" w:customStyle="1" w:styleId="NogaZnak">
    <w:name w:val="Noga Znak"/>
    <w:link w:val="Noga"/>
    <w:uiPriority w:val="99"/>
    <w:rsid w:val="0072282B"/>
    <w:rPr>
      <w:rFonts w:ascii="Arial" w:hAnsi="Arial"/>
      <w:szCs w:val="24"/>
      <w:lang w:eastAsia="en-US"/>
    </w:rPr>
  </w:style>
  <w:style w:type="paragraph" w:customStyle="1" w:styleId="len">
    <w:name w:val="Člen"/>
    <w:basedOn w:val="Navaden"/>
    <w:link w:val="lenZnak"/>
    <w:qFormat/>
    <w:rsid w:val="0072282B"/>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72282B"/>
    <w:pPr>
      <w:widowControl w:val="0"/>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
    <w:rsid w:val="0072282B"/>
    <w:rPr>
      <w:rFonts w:ascii="Arial" w:hAnsi="Arial" w:cs="Arial"/>
      <w:b/>
      <w:sz w:val="22"/>
      <w:szCs w:val="22"/>
    </w:rPr>
  </w:style>
  <w:style w:type="character" w:customStyle="1" w:styleId="AlinejazarkovnotokoZnak">
    <w:name w:val="Alineja za črkovno točko Znak"/>
    <w:basedOn w:val="AlineazatevilnotokoZnak"/>
    <w:link w:val="Alinejazarkovnotoko"/>
    <w:rsid w:val="0072282B"/>
    <w:rPr>
      <w:rFonts w:ascii="Arial" w:hAnsi="Arial" w:cs="Arial"/>
      <w:sz w:val="22"/>
      <w:szCs w:val="22"/>
    </w:rPr>
  </w:style>
  <w:style w:type="paragraph" w:customStyle="1" w:styleId="rkovnatokazatevilnotokoa2">
    <w:name w:val="Črkovna točka za številčno točko (a)"/>
    <w:basedOn w:val="rkovnatokazatevilnotoko"/>
    <w:rsid w:val="0072282B"/>
    <w:pPr>
      <w:numPr>
        <w:numId w:val="8"/>
      </w:numPr>
      <w:tabs>
        <w:tab w:val="clear" w:pos="782"/>
        <w:tab w:val="num" w:pos="360"/>
      </w:tabs>
      <w:ind w:left="360" w:hanging="360"/>
    </w:pPr>
  </w:style>
  <w:style w:type="paragraph" w:styleId="Odstavekseznama">
    <w:name w:val="List Paragraph"/>
    <w:basedOn w:val="Navaden"/>
    <w:uiPriority w:val="34"/>
    <w:qFormat/>
    <w:rsid w:val="0072282B"/>
    <w:pPr>
      <w:overflowPunct w:val="0"/>
      <w:autoSpaceDE w:val="0"/>
      <w:autoSpaceDN w:val="0"/>
      <w:adjustRightInd w:val="0"/>
      <w:spacing w:line="240" w:lineRule="auto"/>
      <w:ind w:left="708"/>
      <w:jc w:val="both"/>
      <w:textAlignment w:val="baseline"/>
    </w:pPr>
    <w:rPr>
      <w:sz w:val="22"/>
      <w:szCs w:val="16"/>
      <w:lang w:eastAsia="sl-SI"/>
    </w:rPr>
  </w:style>
  <w:style w:type="paragraph" w:customStyle="1" w:styleId="Prehodneinkoncnedolocbe">
    <w:name w:val="Prehodne in koncne dolocbe"/>
    <w:basedOn w:val="Navaden"/>
    <w:rsid w:val="0072282B"/>
    <w:pPr>
      <w:overflowPunct w:val="0"/>
      <w:autoSpaceDE w:val="0"/>
      <w:autoSpaceDN w:val="0"/>
      <w:adjustRightInd w:val="0"/>
      <w:spacing w:before="400" w:after="600" w:line="240" w:lineRule="auto"/>
      <w:jc w:val="both"/>
      <w:textAlignment w:val="baseline"/>
    </w:pPr>
    <w:rPr>
      <w:b/>
      <w:sz w:val="22"/>
      <w:szCs w:val="16"/>
      <w:lang w:eastAsia="sl-SI"/>
    </w:rPr>
  </w:style>
  <w:style w:type="paragraph" w:styleId="Besedilooblaka">
    <w:name w:val="Balloon Text"/>
    <w:basedOn w:val="Navaden"/>
    <w:link w:val="BesedilooblakaZnak"/>
    <w:uiPriority w:val="99"/>
    <w:unhideWhenUsed/>
    <w:rsid w:val="0072282B"/>
    <w:pPr>
      <w:overflowPunct w:val="0"/>
      <w:autoSpaceDE w:val="0"/>
      <w:autoSpaceDN w:val="0"/>
      <w:adjustRightInd w:val="0"/>
      <w:spacing w:line="240" w:lineRule="auto"/>
      <w:jc w:val="both"/>
      <w:textAlignment w:val="baseline"/>
    </w:pPr>
    <w:rPr>
      <w:rFonts w:ascii="Tahoma" w:hAnsi="Tahoma" w:cs="Tahoma"/>
      <w:sz w:val="16"/>
      <w:szCs w:val="16"/>
      <w:lang w:eastAsia="sl-SI"/>
    </w:rPr>
  </w:style>
  <w:style w:type="character" w:customStyle="1" w:styleId="BesedilooblakaZnak">
    <w:name w:val="Besedilo oblačka Znak"/>
    <w:link w:val="Besedilooblaka"/>
    <w:uiPriority w:val="99"/>
    <w:rsid w:val="0072282B"/>
    <w:rPr>
      <w:rFonts w:ascii="Tahoma" w:hAnsi="Tahoma" w:cs="Tahoma"/>
      <w:sz w:val="16"/>
      <w:szCs w:val="16"/>
    </w:rPr>
  </w:style>
  <w:style w:type="paragraph" w:customStyle="1" w:styleId="Del">
    <w:name w:val="Del"/>
    <w:basedOn w:val="Poglavje"/>
    <w:link w:val="DelZnak"/>
    <w:qFormat/>
    <w:rsid w:val="0072282B"/>
    <w:pPr>
      <w:spacing w:before="480" w:after="0" w:line="240" w:lineRule="auto"/>
      <w:outlineLvl w:val="9"/>
    </w:pPr>
    <w:rPr>
      <w:b w:val="0"/>
    </w:rPr>
  </w:style>
  <w:style w:type="paragraph" w:customStyle="1" w:styleId="Naslovnadlenom">
    <w:name w:val="Naslov nad členom"/>
    <w:basedOn w:val="Navaden"/>
    <w:link w:val="NaslovnadlenomZnak"/>
    <w:qFormat/>
    <w:rsid w:val="0072282B"/>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72282B"/>
    <w:rPr>
      <w:rFonts w:ascii="Arial" w:hAnsi="Arial" w:cs="Arial"/>
      <w:sz w:val="22"/>
      <w:szCs w:val="22"/>
    </w:rPr>
  </w:style>
  <w:style w:type="character" w:customStyle="1" w:styleId="NaslovnadlenomZnak">
    <w:name w:val="Naslov nad členom Znak"/>
    <w:link w:val="Naslovnadlenom"/>
    <w:rsid w:val="0072282B"/>
    <w:rPr>
      <w:rFonts w:ascii="Arial" w:hAnsi="Arial" w:cs="Arial"/>
      <w:b/>
      <w:sz w:val="22"/>
      <w:szCs w:val="22"/>
    </w:rPr>
  </w:style>
  <w:style w:type="paragraph" w:customStyle="1" w:styleId="Nazivpodpisnika">
    <w:name w:val="Naziv podpisnika"/>
    <w:basedOn w:val="Navaden"/>
    <w:link w:val="NazivpodpisnikaZnak"/>
    <w:rsid w:val="0072282B"/>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72282B"/>
    <w:rPr>
      <w:rFonts w:ascii="Arial" w:hAnsi="Arial" w:cs="Arial"/>
      <w:sz w:val="22"/>
      <w:szCs w:val="22"/>
    </w:rPr>
  </w:style>
  <w:style w:type="paragraph" w:customStyle="1" w:styleId="Alineazatevilnotoko">
    <w:name w:val="Alinea za številčno točko"/>
    <w:basedOn w:val="Alineazaodstavkom"/>
    <w:link w:val="AlineazatevilnotokoZnak"/>
    <w:qFormat/>
    <w:rsid w:val="0072282B"/>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72282B"/>
    <w:pPr>
      <w:spacing w:line="240" w:lineRule="auto"/>
      <w:jc w:val="both"/>
    </w:pPr>
    <w:rPr>
      <w:rFonts w:cs="Arial"/>
      <w:sz w:val="22"/>
      <w:szCs w:val="22"/>
      <w:lang w:eastAsia="sl-SI"/>
    </w:rPr>
  </w:style>
  <w:style w:type="character" w:customStyle="1" w:styleId="AlineazatevilnotokoZnak">
    <w:name w:val="Alinea za številčno točko Znak"/>
    <w:link w:val="Alineazatevilnotoko"/>
    <w:rsid w:val="0072282B"/>
    <w:rPr>
      <w:rFonts w:ascii="Arial" w:hAnsi="Arial" w:cs="Arial"/>
      <w:sz w:val="22"/>
      <w:szCs w:val="22"/>
    </w:rPr>
  </w:style>
  <w:style w:type="paragraph" w:customStyle="1" w:styleId="rkovnatokazatevilnotoko">
    <w:name w:val="Črkovna točka za številčno točko"/>
    <w:link w:val="rkovnatokazatevilnotokoZnak"/>
    <w:qFormat/>
    <w:rsid w:val="0072282B"/>
    <w:pPr>
      <w:numPr>
        <w:numId w:val="9"/>
      </w:numPr>
      <w:jc w:val="both"/>
    </w:pPr>
    <w:rPr>
      <w:rFonts w:ascii="Arial" w:hAnsi="Arial" w:cs="Arial"/>
      <w:sz w:val="22"/>
      <w:szCs w:val="22"/>
    </w:rPr>
  </w:style>
  <w:style w:type="character" w:customStyle="1" w:styleId="tevilnatokaZnak">
    <w:name w:val="Številčna točka Znak"/>
    <w:basedOn w:val="OdstavekZnak"/>
    <w:link w:val="tevilnatoka"/>
    <w:rsid w:val="0072282B"/>
    <w:rPr>
      <w:rFonts w:ascii="Arial" w:hAnsi="Arial" w:cs="Arial"/>
      <w:sz w:val="22"/>
      <w:szCs w:val="22"/>
    </w:rPr>
  </w:style>
  <w:style w:type="character" w:customStyle="1" w:styleId="rkovnatokazatevilnotokoZnak">
    <w:name w:val="Črkovna točka za številčno točko Znak"/>
    <w:link w:val="rkovnatokazatevilnotoko"/>
    <w:rsid w:val="0072282B"/>
    <w:rPr>
      <w:rFonts w:ascii="Arial" w:hAnsi="Arial" w:cs="Arial"/>
      <w:sz w:val="22"/>
      <w:szCs w:val="22"/>
    </w:rPr>
  </w:style>
  <w:style w:type="paragraph" w:customStyle="1" w:styleId="tevilkanakoncupredpisa">
    <w:name w:val="Številka na koncu predpisa"/>
    <w:basedOn w:val="Datumsprejetja"/>
    <w:link w:val="tevilkanakoncupredpisaZnak"/>
    <w:qFormat/>
    <w:rsid w:val="0072282B"/>
    <w:pPr>
      <w:spacing w:before="480"/>
    </w:pPr>
  </w:style>
  <w:style w:type="paragraph" w:customStyle="1" w:styleId="Datumsprejetja">
    <w:name w:val="Datum sprejetja"/>
    <w:basedOn w:val="Navaden"/>
    <w:link w:val="DatumsprejetjaZnak"/>
    <w:qFormat/>
    <w:rsid w:val="0072282B"/>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72282B"/>
    <w:rPr>
      <w:rFonts w:ascii="Arial" w:hAnsi="Arial" w:cs="Arial"/>
      <w:snapToGrid w:val="0"/>
      <w:color w:val="000000"/>
      <w:sz w:val="22"/>
      <w:szCs w:val="22"/>
    </w:rPr>
  </w:style>
  <w:style w:type="paragraph" w:customStyle="1" w:styleId="Podpisnik">
    <w:name w:val="Podpisnik"/>
    <w:basedOn w:val="Navaden"/>
    <w:link w:val="PodpisnikZnak"/>
    <w:qFormat/>
    <w:rsid w:val="0072282B"/>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72282B"/>
    <w:rPr>
      <w:rFonts w:ascii="Arial" w:hAnsi="Arial" w:cs="Arial"/>
      <w:snapToGrid w:val="0"/>
      <w:color w:val="000000"/>
      <w:sz w:val="22"/>
      <w:szCs w:val="22"/>
    </w:rPr>
  </w:style>
  <w:style w:type="character" w:customStyle="1" w:styleId="PodpisnikZnak">
    <w:name w:val="Podpisnik Znak"/>
    <w:basedOn w:val="NazivpodpisnikaZnak"/>
    <w:link w:val="Podpisnik"/>
    <w:rsid w:val="0072282B"/>
    <w:rPr>
      <w:rFonts w:ascii="Arial" w:hAnsi="Arial" w:cs="Arial"/>
      <w:sz w:val="22"/>
      <w:szCs w:val="22"/>
    </w:rPr>
  </w:style>
  <w:style w:type="paragraph" w:customStyle="1" w:styleId="lennaslov">
    <w:name w:val="Člen_naslov"/>
    <w:basedOn w:val="len"/>
    <w:qFormat/>
    <w:rsid w:val="0072282B"/>
    <w:pPr>
      <w:spacing w:before="0"/>
    </w:pPr>
  </w:style>
  <w:style w:type="paragraph" w:customStyle="1" w:styleId="Pododdelek">
    <w:name w:val="Pododdelek"/>
    <w:basedOn w:val="Navaden"/>
    <w:link w:val="PododdelekZnak"/>
    <w:qFormat/>
    <w:rsid w:val="0072282B"/>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styleId="Pripombasklic">
    <w:name w:val="annotation reference"/>
    <w:aliases w:val="Komentar - sklic"/>
    <w:uiPriority w:val="99"/>
    <w:rsid w:val="0072282B"/>
    <w:rPr>
      <w:sz w:val="16"/>
      <w:szCs w:val="16"/>
    </w:rPr>
  </w:style>
  <w:style w:type="character" w:customStyle="1" w:styleId="PododdelekZnak">
    <w:name w:val="Pododdelek Znak"/>
    <w:link w:val="Pododdelek"/>
    <w:rsid w:val="0072282B"/>
    <w:rPr>
      <w:rFonts w:ascii="Arial" w:hAnsi="Arial" w:cs="Arial"/>
      <w:sz w:val="22"/>
      <w:szCs w:val="22"/>
    </w:rPr>
  </w:style>
  <w:style w:type="paragraph" w:customStyle="1" w:styleId="EVA">
    <w:name w:val="EVA"/>
    <w:basedOn w:val="Navaden"/>
    <w:link w:val="EVAZnak"/>
    <w:qFormat/>
    <w:rsid w:val="0072282B"/>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iPriority w:val="99"/>
    <w:unhideWhenUsed/>
    <w:rsid w:val="0072282B"/>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72282B"/>
    <w:rPr>
      <w:rFonts w:ascii="Arial" w:hAnsi="Arial" w:cs="Arial"/>
      <w:sz w:val="22"/>
      <w:szCs w:val="22"/>
    </w:rPr>
  </w:style>
  <w:style w:type="paragraph" w:styleId="Pripombabesedilo">
    <w:name w:val="annotation text"/>
    <w:aliases w:val="Komentar - besedilo"/>
    <w:basedOn w:val="Navaden"/>
    <w:link w:val="PripombabesediloZnak1"/>
    <w:rsid w:val="00974CB3"/>
    <w:pPr>
      <w:spacing w:line="240" w:lineRule="auto"/>
      <w:jc w:val="both"/>
    </w:pPr>
    <w:rPr>
      <w:szCs w:val="20"/>
    </w:rPr>
  </w:style>
  <w:style w:type="character" w:customStyle="1" w:styleId="PripombabesediloZnak">
    <w:name w:val="Pripomba – besedilo Znak"/>
    <w:uiPriority w:val="99"/>
    <w:rsid w:val="0072282B"/>
    <w:rPr>
      <w:rFonts w:ascii="Arial" w:hAnsi="Arial"/>
      <w:lang w:eastAsia="en-US"/>
    </w:rPr>
  </w:style>
  <w:style w:type="character" w:customStyle="1" w:styleId="PripombabesediloZnak1">
    <w:name w:val="Pripomba – besedilo Znak1"/>
    <w:aliases w:val="Komentar - besedilo Znak"/>
    <w:link w:val="Pripombabesedilo"/>
    <w:rsid w:val="00974CB3"/>
    <w:rPr>
      <w:rFonts w:ascii="Arial" w:hAnsi="Arial"/>
      <w:lang w:eastAsia="en-US"/>
    </w:rPr>
  </w:style>
  <w:style w:type="paragraph" w:customStyle="1" w:styleId="Imeorgana">
    <w:name w:val="Ime organa"/>
    <w:basedOn w:val="Navaden"/>
    <w:link w:val="ImeorganaZnak"/>
    <w:qFormat/>
    <w:rsid w:val="0072282B"/>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styleId="Zadevapripombe">
    <w:name w:val="annotation subject"/>
    <w:basedOn w:val="Pripombabesedilo"/>
    <w:next w:val="Pripombabesedilo"/>
    <w:link w:val="ZadevapripombeZnak"/>
    <w:uiPriority w:val="99"/>
    <w:unhideWhenUsed/>
    <w:rsid w:val="0072282B"/>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72282B"/>
    <w:rPr>
      <w:rFonts w:ascii="Arial" w:hAnsi="Arial"/>
      <w:b/>
      <w:bCs/>
      <w:lang w:eastAsia="en-US"/>
    </w:rPr>
  </w:style>
  <w:style w:type="paragraph" w:customStyle="1" w:styleId="Opozorilo">
    <w:name w:val="Opozorilo"/>
    <w:basedOn w:val="Navaden"/>
    <w:link w:val="OpozoriloZnak"/>
    <w:qFormat/>
    <w:rsid w:val="0072282B"/>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72282B"/>
    <w:rPr>
      <w:rFonts w:ascii="Arial" w:hAnsi="Arial" w:cs="Arial"/>
      <w:color w:val="808080"/>
      <w:sz w:val="22"/>
      <w:szCs w:val="22"/>
    </w:rPr>
  </w:style>
  <w:style w:type="paragraph" w:customStyle="1" w:styleId="lennovele">
    <w:name w:val="Člen_novele"/>
    <w:basedOn w:val="len"/>
    <w:link w:val="lennoveleZnak"/>
    <w:qFormat/>
    <w:rsid w:val="0072282B"/>
    <w:rPr>
      <w:b w:val="0"/>
    </w:rPr>
  </w:style>
  <w:style w:type="paragraph" w:customStyle="1" w:styleId="Priloga">
    <w:name w:val="Priloga"/>
    <w:basedOn w:val="Navaden"/>
    <w:link w:val="PrilogaZnak"/>
    <w:qFormat/>
    <w:rsid w:val="0072282B"/>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link w:val="lennovele"/>
    <w:rsid w:val="0072282B"/>
    <w:rPr>
      <w:rFonts w:ascii="Arial" w:hAnsi="Arial" w:cs="Arial"/>
      <w:b w:val="0"/>
      <w:sz w:val="22"/>
      <w:szCs w:val="22"/>
    </w:rPr>
  </w:style>
  <w:style w:type="character" w:customStyle="1" w:styleId="PrilogaZnak">
    <w:name w:val="Priloga Znak"/>
    <w:link w:val="Priloga"/>
    <w:rsid w:val="0072282B"/>
    <w:rPr>
      <w:rFonts w:ascii="Arial" w:hAnsi="Arial" w:cs="Arial"/>
      <w:sz w:val="22"/>
      <w:szCs w:val="17"/>
    </w:rPr>
  </w:style>
  <w:style w:type="paragraph" w:customStyle="1" w:styleId="rta">
    <w:name w:val="Črta"/>
    <w:basedOn w:val="Navaden"/>
    <w:link w:val="rtaZnak"/>
    <w:qFormat/>
    <w:rsid w:val="0072282B"/>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72282B"/>
    <w:pPr>
      <w:spacing w:before="480" w:line="240" w:lineRule="auto"/>
    </w:pPr>
    <w:rPr>
      <w:spacing w:val="0"/>
    </w:rPr>
  </w:style>
  <w:style w:type="character" w:customStyle="1" w:styleId="rtaZnak">
    <w:name w:val="Črta Znak"/>
    <w:link w:val="rta"/>
    <w:rsid w:val="0072282B"/>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72282B"/>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72282B"/>
    <w:pPr>
      <w:numPr>
        <w:numId w:val="0"/>
      </w:numPr>
      <w:ind w:left="425"/>
    </w:pPr>
  </w:style>
  <w:style w:type="character" w:customStyle="1" w:styleId="ZamaknjenadolobaprvinivoZnak">
    <w:name w:val="Zamaknjena določba_prvi nivo Znak"/>
    <w:basedOn w:val="OdstavekZnak"/>
    <w:link w:val="Zamaknjenadolobaprvinivo"/>
    <w:rsid w:val="0072282B"/>
    <w:rPr>
      <w:rFonts w:ascii="Arial" w:hAnsi="Arial" w:cs="Arial"/>
      <w:sz w:val="22"/>
      <w:szCs w:val="22"/>
    </w:rPr>
  </w:style>
  <w:style w:type="character" w:customStyle="1" w:styleId="ZamaknjenadolobadruginivoZnak">
    <w:name w:val="Zamaknjena določba_drugi nivo Znak"/>
    <w:link w:val="Zamaknjenadolobadruginivo"/>
    <w:rsid w:val="0072282B"/>
    <w:rPr>
      <w:rFonts w:ascii="Arial" w:hAnsi="Arial" w:cs="Arial"/>
      <w:sz w:val="22"/>
      <w:szCs w:val="22"/>
    </w:rPr>
  </w:style>
  <w:style w:type="paragraph" w:customStyle="1" w:styleId="Alineazapodtoko">
    <w:name w:val="Alinea za podtočko"/>
    <w:basedOn w:val="Alineazaodstavkom"/>
    <w:link w:val="AlineazapodtokoZnak"/>
    <w:qFormat/>
    <w:rsid w:val="0072282B"/>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72282B"/>
    <w:pPr>
      <w:ind w:left="993"/>
    </w:pPr>
  </w:style>
  <w:style w:type="character" w:customStyle="1" w:styleId="AlineazapodtokoZnak">
    <w:name w:val="Alinea za podtočko Znak"/>
    <w:link w:val="Alineazapodtoko"/>
    <w:rsid w:val="0072282B"/>
    <w:rPr>
      <w:rFonts w:ascii="Arial" w:hAnsi="Arial" w:cs="Arial"/>
      <w:sz w:val="22"/>
      <w:szCs w:val="22"/>
    </w:rPr>
  </w:style>
  <w:style w:type="numbering" w:customStyle="1" w:styleId="Alinejazaodstavkom">
    <w:name w:val="Alineja za odstavkom"/>
    <w:uiPriority w:val="99"/>
    <w:rsid w:val="0072282B"/>
    <w:pPr>
      <w:numPr>
        <w:numId w:val="5"/>
      </w:numPr>
    </w:pPr>
  </w:style>
  <w:style w:type="character" w:customStyle="1" w:styleId="ZamakanjenadolobatretjinivoZnak">
    <w:name w:val="Zamakanjena določba_tretji nivo Znak"/>
    <w:basedOn w:val="ZamaknjenadolobadruginivoZnak"/>
    <w:link w:val="Zamakanjenadolobatretjinivo"/>
    <w:rsid w:val="0072282B"/>
    <w:rPr>
      <w:rFonts w:ascii="Arial" w:hAnsi="Arial" w:cs="Arial"/>
      <w:sz w:val="22"/>
      <w:szCs w:val="22"/>
    </w:rPr>
  </w:style>
  <w:style w:type="character" w:customStyle="1" w:styleId="ImeorganaZnak">
    <w:name w:val="Ime organa Znak"/>
    <w:link w:val="Imeorgana"/>
    <w:rsid w:val="0072282B"/>
    <w:rPr>
      <w:rFonts w:ascii="Arial" w:hAnsi="Arial" w:cs="Arial"/>
      <w:sz w:val="22"/>
      <w:szCs w:val="22"/>
    </w:rPr>
  </w:style>
  <w:style w:type="paragraph" w:customStyle="1" w:styleId="rkovnatokazaodstavkoma">
    <w:name w:val="Črkovna točka za odstavkom (a)"/>
    <w:link w:val="rkovnatokazaodstavkomaZnak"/>
    <w:qFormat/>
    <w:rsid w:val="0072282B"/>
    <w:pPr>
      <w:numPr>
        <w:numId w:val="6"/>
      </w:numPr>
      <w:jc w:val="both"/>
    </w:pPr>
    <w:rPr>
      <w:rFonts w:ascii="Arial" w:hAnsi="Arial"/>
      <w:sz w:val="22"/>
      <w:szCs w:val="16"/>
    </w:rPr>
  </w:style>
  <w:style w:type="paragraph" w:customStyle="1" w:styleId="rkovnatokazaodstavkomA1">
    <w:name w:val="Črkovna točka za odstavkom A."/>
    <w:basedOn w:val="Navaden"/>
    <w:rsid w:val="0072282B"/>
    <w:pPr>
      <w:numPr>
        <w:numId w:val="7"/>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72282B"/>
    <w:rPr>
      <w:rFonts w:ascii="Arial" w:hAnsi="Arial"/>
      <w:sz w:val="22"/>
      <w:szCs w:val="16"/>
    </w:rPr>
  </w:style>
  <w:style w:type="paragraph" w:customStyle="1" w:styleId="lennaslovnovele">
    <w:name w:val="Člen naslov novele"/>
    <w:basedOn w:val="lennaslov"/>
    <w:rsid w:val="0072282B"/>
    <w:rPr>
      <w:b w:val="0"/>
    </w:rPr>
  </w:style>
  <w:style w:type="paragraph" w:customStyle="1" w:styleId="rkovnatokazaodstavkoma3">
    <w:name w:val="Črkovna točka za odstavkom a."/>
    <w:rsid w:val="0072282B"/>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72282B"/>
    <w:pPr>
      <w:numPr>
        <w:numId w:val="10"/>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72282B"/>
    <w:pPr>
      <w:numPr>
        <w:numId w:val="11"/>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72282B"/>
    <w:pPr>
      <w:numPr>
        <w:numId w:val="1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72282B"/>
  </w:style>
  <w:style w:type="character" w:customStyle="1" w:styleId="Neuvrsceno">
    <w:name w:val="Neuvrsceno"/>
    <w:uiPriority w:val="1"/>
    <w:rsid w:val="0072282B"/>
    <w:rPr>
      <w:bdr w:val="none" w:sz="0" w:space="0" w:color="auto"/>
      <w:shd w:val="clear" w:color="auto" w:fill="FFFF00"/>
    </w:rPr>
  </w:style>
  <w:style w:type="character" w:customStyle="1" w:styleId="tevilnatoka11NovaZnak">
    <w:name w:val="Številčna točka 1.1 Nova Znak"/>
    <w:basedOn w:val="tevilnatokaZnak"/>
    <w:link w:val="tevilnatoka11Nova"/>
    <w:rsid w:val="0072282B"/>
    <w:rPr>
      <w:rFonts w:ascii="Arial" w:hAnsi="Arial" w:cs="Arial"/>
      <w:sz w:val="22"/>
      <w:szCs w:val="22"/>
    </w:rPr>
  </w:style>
  <w:style w:type="paragraph" w:customStyle="1" w:styleId="rkovnatokazatevilnotokoi">
    <w:name w:val="Črkovna točka za številčno točko (i)"/>
    <w:rsid w:val="0072282B"/>
    <w:pPr>
      <w:numPr>
        <w:numId w:val="12"/>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72282B"/>
    <w:rPr>
      <w:rFonts w:ascii="Arial" w:hAnsi="Arial" w:cs="Arial"/>
      <w:sz w:val="22"/>
      <w:szCs w:val="22"/>
    </w:rPr>
  </w:style>
  <w:style w:type="paragraph" w:customStyle="1" w:styleId="rkovnatokazaodstavkomA0">
    <w:name w:val="Črkovna točka za odstavkom (A)"/>
    <w:link w:val="rkovnatokazaodstavkomAZnak0"/>
    <w:qFormat/>
    <w:rsid w:val="0072282B"/>
    <w:pPr>
      <w:numPr>
        <w:numId w:val="14"/>
      </w:numPr>
      <w:jc w:val="both"/>
    </w:pPr>
    <w:rPr>
      <w:rFonts w:ascii="Arial" w:hAnsi="Arial"/>
      <w:sz w:val="22"/>
      <w:szCs w:val="16"/>
    </w:rPr>
  </w:style>
  <w:style w:type="paragraph" w:customStyle="1" w:styleId="rkovnatokazaodstavkomA2">
    <w:name w:val="Črkovna točka za odstavkom A)"/>
    <w:link w:val="rkovnatokazaodstavkomAZnak1"/>
    <w:qFormat/>
    <w:rsid w:val="0072282B"/>
    <w:pPr>
      <w:numPr>
        <w:numId w:val="15"/>
      </w:numPr>
      <w:jc w:val="both"/>
    </w:pPr>
    <w:rPr>
      <w:rFonts w:ascii="Arial" w:hAnsi="Arial"/>
      <w:sz w:val="22"/>
      <w:szCs w:val="16"/>
    </w:rPr>
  </w:style>
  <w:style w:type="character" w:customStyle="1" w:styleId="rkovnatokazaodstavkomAZnak0">
    <w:name w:val="Črkovna točka za odstavkom (A) Znak"/>
    <w:link w:val="rkovnatokazaodstavkomA0"/>
    <w:rsid w:val="0072282B"/>
    <w:rPr>
      <w:rFonts w:ascii="Arial" w:hAnsi="Arial"/>
      <w:sz w:val="22"/>
      <w:szCs w:val="16"/>
    </w:rPr>
  </w:style>
  <w:style w:type="paragraph" w:customStyle="1" w:styleId="rkovnatokazatevilnotokoA1">
    <w:name w:val="Črkovna točka za številčno točko (A)"/>
    <w:link w:val="rkovnatokazatevilnotokoAZnak"/>
    <w:qFormat/>
    <w:rsid w:val="0072282B"/>
    <w:pPr>
      <w:numPr>
        <w:numId w:val="16"/>
      </w:numPr>
      <w:jc w:val="both"/>
    </w:pPr>
    <w:rPr>
      <w:rFonts w:ascii="Arial" w:hAnsi="Arial"/>
      <w:sz w:val="22"/>
      <w:szCs w:val="16"/>
    </w:rPr>
  </w:style>
  <w:style w:type="character" w:customStyle="1" w:styleId="rkovnatokazaodstavkomAZnak1">
    <w:name w:val="Črkovna točka za odstavkom A) Znak"/>
    <w:link w:val="rkovnatokazaodstavkomA2"/>
    <w:rsid w:val="0072282B"/>
    <w:rPr>
      <w:rFonts w:ascii="Arial" w:hAnsi="Arial"/>
      <w:sz w:val="22"/>
      <w:szCs w:val="16"/>
    </w:rPr>
  </w:style>
  <w:style w:type="paragraph" w:customStyle="1" w:styleId="rkovnatokazatevilnotokoA0">
    <w:name w:val="Črkovna točka za številčno točko A)"/>
    <w:link w:val="rkovnatokazatevilnotokoAZnak0"/>
    <w:qFormat/>
    <w:rsid w:val="0072282B"/>
    <w:pPr>
      <w:numPr>
        <w:numId w:val="17"/>
      </w:numPr>
      <w:jc w:val="both"/>
    </w:pPr>
    <w:rPr>
      <w:rFonts w:ascii="Arial" w:hAnsi="Arial"/>
      <w:sz w:val="22"/>
      <w:szCs w:val="16"/>
    </w:rPr>
  </w:style>
  <w:style w:type="character" w:customStyle="1" w:styleId="rkovnatokazatevilnotokoAZnak">
    <w:name w:val="Črkovna točka za številčno točko (A) Znak"/>
    <w:link w:val="rkovnatokazatevilnotokoA1"/>
    <w:rsid w:val="0072282B"/>
    <w:rPr>
      <w:rFonts w:ascii="Arial" w:hAnsi="Arial"/>
      <w:sz w:val="22"/>
      <w:szCs w:val="16"/>
    </w:rPr>
  </w:style>
  <w:style w:type="paragraph" w:customStyle="1" w:styleId="Slikanasredino">
    <w:name w:val="Slika_na sredino"/>
    <w:basedOn w:val="Navaden"/>
    <w:qFormat/>
    <w:rsid w:val="0072282B"/>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72282B"/>
    <w:rPr>
      <w:rFonts w:ascii="Arial" w:hAnsi="Arial"/>
      <w:sz w:val="22"/>
      <w:szCs w:val="16"/>
    </w:rPr>
  </w:style>
  <w:style w:type="paragraph" w:customStyle="1" w:styleId="Point0number">
    <w:name w:val="Point 0 (number)"/>
    <w:basedOn w:val="Navaden"/>
    <w:rsid w:val="0072282B"/>
    <w:pPr>
      <w:numPr>
        <w:numId w:val="18"/>
      </w:numPr>
      <w:spacing w:before="120" w:after="120" w:line="240" w:lineRule="auto"/>
      <w:jc w:val="both"/>
    </w:pPr>
    <w:rPr>
      <w:rFonts w:ascii="Times New Roman" w:hAnsi="Times New Roman"/>
      <w:sz w:val="24"/>
    </w:rPr>
  </w:style>
  <w:style w:type="paragraph" w:customStyle="1" w:styleId="Point1number">
    <w:name w:val="Point 1 (number)"/>
    <w:basedOn w:val="Navaden"/>
    <w:rsid w:val="0072282B"/>
    <w:pPr>
      <w:numPr>
        <w:ilvl w:val="2"/>
        <w:numId w:val="18"/>
      </w:numPr>
      <w:spacing w:before="120" w:after="120" w:line="240" w:lineRule="auto"/>
      <w:jc w:val="both"/>
    </w:pPr>
    <w:rPr>
      <w:rFonts w:ascii="Times New Roman" w:hAnsi="Times New Roman"/>
      <w:sz w:val="24"/>
    </w:rPr>
  </w:style>
  <w:style w:type="paragraph" w:customStyle="1" w:styleId="Point2number">
    <w:name w:val="Point 2 (number)"/>
    <w:basedOn w:val="Navaden"/>
    <w:rsid w:val="0072282B"/>
    <w:pPr>
      <w:numPr>
        <w:ilvl w:val="4"/>
        <w:numId w:val="18"/>
      </w:numPr>
      <w:spacing w:before="120" w:after="120" w:line="240" w:lineRule="auto"/>
      <w:jc w:val="both"/>
    </w:pPr>
    <w:rPr>
      <w:rFonts w:ascii="Times New Roman" w:hAnsi="Times New Roman"/>
      <w:sz w:val="24"/>
    </w:rPr>
  </w:style>
  <w:style w:type="paragraph" w:customStyle="1" w:styleId="Point3number">
    <w:name w:val="Point 3 (number)"/>
    <w:basedOn w:val="Navaden"/>
    <w:rsid w:val="0072282B"/>
    <w:pPr>
      <w:numPr>
        <w:ilvl w:val="6"/>
        <w:numId w:val="18"/>
      </w:numPr>
      <w:spacing w:before="120" w:after="120" w:line="240" w:lineRule="auto"/>
      <w:jc w:val="both"/>
    </w:pPr>
    <w:rPr>
      <w:rFonts w:ascii="Times New Roman" w:hAnsi="Times New Roman"/>
      <w:sz w:val="24"/>
    </w:rPr>
  </w:style>
  <w:style w:type="paragraph" w:customStyle="1" w:styleId="Point0letter">
    <w:name w:val="Point 0 (letter)"/>
    <w:basedOn w:val="Navaden"/>
    <w:rsid w:val="0072282B"/>
    <w:pPr>
      <w:numPr>
        <w:ilvl w:val="1"/>
        <w:numId w:val="18"/>
      </w:numPr>
      <w:spacing w:before="120" w:after="120" w:line="240" w:lineRule="auto"/>
      <w:jc w:val="both"/>
    </w:pPr>
    <w:rPr>
      <w:rFonts w:ascii="Times New Roman" w:hAnsi="Times New Roman"/>
      <w:sz w:val="24"/>
    </w:rPr>
  </w:style>
  <w:style w:type="paragraph" w:customStyle="1" w:styleId="Point1letter">
    <w:name w:val="Point 1 (letter)"/>
    <w:basedOn w:val="Navaden"/>
    <w:rsid w:val="0072282B"/>
    <w:pPr>
      <w:numPr>
        <w:ilvl w:val="3"/>
        <w:numId w:val="18"/>
      </w:numPr>
      <w:spacing w:before="120" w:after="120" w:line="240" w:lineRule="auto"/>
      <w:jc w:val="both"/>
    </w:pPr>
    <w:rPr>
      <w:rFonts w:ascii="Times New Roman" w:hAnsi="Times New Roman"/>
      <w:sz w:val="24"/>
    </w:rPr>
  </w:style>
  <w:style w:type="paragraph" w:customStyle="1" w:styleId="Point2letter">
    <w:name w:val="Point 2 (letter)"/>
    <w:basedOn w:val="Navaden"/>
    <w:rsid w:val="0072282B"/>
    <w:pPr>
      <w:numPr>
        <w:ilvl w:val="5"/>
        <w:numId w:val="18"/>
      </w:numPr>
      <w:spacing w:before="120" w:after="120" w:line="240" w:lineRule="auto"/>
      <w:jc w:val="both"/>
    </w:pPr>
    <w:rPr>
      <w:rFonts w:ascii="Times New Roman" w:hAnsi="Times New Roman"/>
      <w:sz w:val="24"/>
    </w:rPr>
  </w:style>
  <w:style w:type="paragraph" w:customStyle="1" w:styleId="Point3letter">
    <w:name w:val="Point 3 (letter)"/>
    <w:basedOn w:val="Navaden"/>
    <w:rsid w:val="0072282B"/>
    <w:pPr>
      <w:numPr>
        <w:ilvl w:val="7"/>
        <w:numId w:val="18"/>
      </w:numPr>
      <w:spacing w:before="120" w:after="120" w:line="240" w:lineRule="auto"/>
      <w:jc w:val="both"/>
    </w:pPr>
    <w:rPr>
      <w:rFonts w:ascii="Times New Roman" w:hAnsi="Times New Roman"/>
      <w:sz w:val="24"/>
    </w:rPr>
  </w:style>
  <w:style w:type="paragraph" w:customStyle="1" w:styleId="Point4letter">
    <w:name w:val="Point 4 (letter)"/>
    <w:basedOn w:val="Navaden"/>
    <w:rsid w:val="0072282B"/>
    <w:pPr>
      <w:numPr>
        <w:ilvl w:val="8"/>
        <w:numId w:val="18"/>
      </w:numPr>
      <w:spacing w:before="120" w:after="120" w:line="240" w:lineRule="auto"/>
      <w:jc w:val="both"/>
    </w:pPr>
    <w:rPr>
      <w:rFonts w:ascii="Times New Roman" w:hAnsi="Times New Roman"/>
      <w:sz w:val="24"/>
    </w:rPr>
  </w:style>
  <w:style w:type="paragraph" w:customStyle="1" w:styleId="Alineja">
    <w:name w:val="Alineja"/>
    <w:basedOn w:val="Navaden"/>
    <w:qFormat/>
    <w:rsid w:val="0072282B"/>
    <w:pPr>
      <w:numPr>
        <w:numId w:val="24"/>
      </w:numPr>
      <w:overflowPunct w:val="0"/>
      <w:autoSpaceDE w:val="0"/>
      <w:autoSpaceDN w:val="0"/>
      <w:adjustRightInd w:val="0"/>
      <w:spacing w:line="200" w:lineRule="exact"/>
      <w:jc w:val="both"/>
      <w:textAlignment w:val="baseline"/>
    </w:pPr>
    <w:rPr>
      <w:sz w:val="17"/>
      <w:szCs w:val="17"/>
      <w:lang w:val="x-none" w:eastAsia="x-none"/>
    </w:rPr>
  </w:style>
  <w:style w:type="paragraph" w:customStyle="1" w:styleId="Navadensplet30">
    <w:name w:val="Navaden (splet)30"/>
    <w:basedOn w:val="Navaden"/>
    <w:rsid w:val="0072282B"/>
    <w:pPr>
      <w:spacing w:after="210" w:line="240" w:lineRule="auto"/>
    </w:pPr>
    <w:rPr>
      <w:rFonts w:ascii="Times New Roman" w:hAnsi="Times New Roman"/>
      <w:color w:val="333333"/>
      <w:sz w:val="18"/>
      <w:szCs w:val="18"/>
      <w:lang w:eastAsia="sl-SI"/>
    </w:rPr>
  </w:style>
  <w:style w:type="paragraph" w:customStyle="1" w:styleId="xl27">
    <w:name w:val="xl27"/>
    <w:basedOn w:val="Navaden"/>
    <w:rsid w:val="0072282B"/>
    <w:pPr>
      <w:spacing w:before="100" w:after="100" w:line="240" w:lineRule="auto"/>
      <w:jc w:val="center"/>
    </w:pPr>
    <w:rPr>
      <w:rFonts w:ascii="Times New Roman" w:hAnsi="Times New Roman"/>
      <w:sz w:val="24"/>
      <w:szCs w:val="20"/>
      <w:lang w:val="en-GB" w:eastAsia="sl-SI"/>
    </w:rPr>
  </w:style>
  <w:style w:type="paragraph" w:customStyle="1" w:styleId="Default">
    <w:name w:val="Default"/>
    <w:rsid w:val="00BF2365"/>
    <w:pPr>
      <w:autoSpaceDE w:val="0"/>
      <w:autoSpaceDN w:val="0"/>
      <w:adjustRightInd w:val="0"/>
    </w:pPr>
    <w:rPr>
      <w:rFonts w:ascii="Calibri" w:hAnsi="Calibri" w:cs="Calibri"/>
      <w:color w:val="000000"/>
      <w:sz w:val="24"/>
      <w:szCs w:val="24"/>
    </w:rPr>
  </w:style>
  <w:style w:type="paragraph" w:styleId="Revizija">
    <w:name w:val="Revision"/>
    <w:hidden/>
    <w:uiPriority w:val="99"/>
    <w:semiHidden/>
    <w:rsid w:val="00F169F2"/>
    <w:rPr>
      <w:rFonts w:ascii="Arial" w:hAnsi="Arial"/>
      <w:szCs w:val="24"/>
      <w:lang w:eastAsia="en-US"/>
    </w:rPr>
  </w:style>
  <w:style w:type="paragraph" w:customStyle="1" w:styleId="len1">
    <w:name w:val="len1"/>
    <w:basedOn w:val="Navaden"/>
    <w:rsid w:val="00C16DEB"/>
    <w:pPr>
      <w:spacing w:before="480" w:line="240" w:lineRule="auto"/>
      <w:jc w:val="center"/>
    </w:pPr>
    <w:rPr>
      <w:rFonts w:cs="Arial"/>
      <w:b/>
      <w:bCs/>
      <w:sz w:val="22"/>
      <w:szCs w:val="22"/>
      <w:lang w:eastAsia="sl-SI"/>
    </w:rPr>
  </w:style>
  <w:style w:type="paragraph" w:customStyle="1" w:styleId="lennaslov1">
    <w:name w:val="lennaslov1"/>
    <w:basedOn w:val="Navaden"/>
    <w:rsid w:val="00C16DEB"/>
    <w:pPr>
      <w:spacing w:line="240" w:lineRule="auto"/>
      <w:jc w:val="center"/>
    </w:pPr>
    <w:rPr>
      <w:rFonts w:cs="Arial"/>
      <w:b/>
      <w:bCs/>
      <w:sz w:val="22"/>
      <w:szCs w:val="22"/>
      <w:lang w:eastAsia="sl-SI"/>
    </w:rPr>
  </w:style>
  <w:style w:type="character" w:customStyle="1" w:styleId="TelobesedilaZnak">
    <w:name w:val="Telo besedila Znak"/>
    <w:link w:val="Telobesedila"/>
    <w:locked/>
    <w:rsid w:val="00B94433"/>
    <w:rPr>
      <w:sz w:val="24"/>
      <w:szCs w:val="24"/>
      <w:lang w:eastAsia="en-US"/>
    </w:rPr>
  </w:style>
  <w:style w:type="paragraph" w:customStyle="1" w:styleId="alinejazarkovnotoko0">
    <w:name w:val="alinejazarkovnotoko"/>
    <w:basedOn w:val="Navaden"/>
    <w:rsid w:val="003E33E3"/>
    <w:pPr>
      <w:spacing w:before="100" w:beforeAutospacing="1" w:after="100" w:afterAutospacing="1" w:line="240" w:lineRule="auto"/>
    </w:pPr>
    <w:rPr>
      <w:rFonts w:ascii="Times New Roman" w:hAnsi="Times New Roman"/>
      <w:sz w:val="24"/>
      <w:lang w:eastAsia="sl-SI"/>
    </w:rPr>
  </w:style>
  <w:style w:type="paragraph" w:customStyle="1" w:styleId="S">
    <w:name w:val="S"/>
    <w:basedOn w:val="Navaden"/>
    <w:rsid w:val="00CE1042"/>
    <w:pPr>
      <w:spacing w:line="240" w:lineRule="auto"/>
    </w:pPr>
    <w:rPr>
      <w:rFonts w:ascii="Times" w:hAnsi="Times"/>
      <w:sz w:val="24"/>
      <w:szCs w:val="20"/>
      <w:lang w:val="en-GB" w:eastAsia="sl-SI"/>
    </w:rPr>
  </w:style>
  <w:style w:type="character" w:customStyle="1" w:styleId="Naslov3Znak">
    <w:name w:val="Naslov 3 Znak"/>
    <w:basedOn w:val="Privzetapisavaodstavka"/>
    <w:link w:val="Naslov3"/>
    <w:semiHidden/>
    <w:rsid w:val="00544EAE"/>
    <w:rPr>
      <w:rFonts w:asciiTheme="majorHAnsi" w:eastAsiaTheme="majorEastAsia" w:hAnsiTheme="majorHAnsi" w:cstheme="majorBidi"/>
      <w:b/>
      <w:bCs/>
      <w:color w:val="4472C4" w:themeColor="accent1"/>
      <w:szCs w:val="24"/>
      <w:lang w:eastAsia="en-US"/>
    </w:rPr>
  </w:style>
  <w:style w:type="paragraph" w:customStyle="1" w:styleId="odstavek0">
    <w:name w:val="odstavek"/>
    <w:basedOn w:val="Navaden"/>
    <w:rsid w:val="008E415F"/>
    <w:pPr>
      <w:spacing w:before="100" w:beforeAutospacing="1" w:after="100" w:afterAutospacing="1" w:line="240" w:lineRule="auto"/>
    </w:pPr>
    <w:rPr>
      <w:rFonts w:ascii="Times New Roman" w:hAnsi="Times New Roman"/>
      <w:sz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annotation reference" w:uiPriority="99"/>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Balloon Text" w:semiHidden="0" w:uiPriority="9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250A3"/>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3">
    <w:name w:val="heading 3"/>
    <w:basedOn w:val="Navaden"/>
    <w:next w:val="Navaden"/>
    <w:link w:val="Naslov3Znak"/>
    <w:unhideWhenUsed/>
    <w:qFormat/>
    <w:rsid w:val="00544EAE"/>
    <w:pPr>
      <w:keepNext/>
      <w:keepLines/>
      <w:spacing w:before="200"/>
      <w:outlineLvl w:val="2"/>
    </w:pPr>
    <w:rPr>
      <w:rFonts w:asciiTheme="majorHAnsi" w:eastAsiaTheme="majorEastAsia" w:hAnsiTheme="majorHAnsi" w:cstheme="majorBidi"/>
      <w:b/>
      <w:bCs/>
      <w:color w:val="4472C4" w:themeColor="accent1"/>
    </w:rPr>
  </w:style>
  <w:style w:type="paragraph" w:styleId="Naslov4">
    <w:name w:val="heading 4"/>
    <w:aliases w:val="Grafika"/>
    <w:basedOn w:val="Navaden"/>
    <w:next w:val="Odstavek"/>
    <w:link w:val="Naslov4Znak"/>
    <w:rsid w:val="0072282B"/>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header protocols,Header 1"/>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link w:val="TelobesedilaZnak"/>
    <w:rsid w:val="00976551"/>
    <w:pPr>
      <w:spacing w:line="240" w:lineRule="auto"/>
      <w:jc w:val="both"/>
    </w:pPr>
    <w:rPr>
      <w:rFonts w:ascii="Times New Roman" w:hAnsi="Times New Roman"/>
      <w:sz w:val="24"/>
    </w:rPr>
  </w:style>
  <w:style w:type="paragraph" w:styleId="Telobesedila2">
    <w:name w:val="Body Text 2"/>
    <w:basedOn w:val="Navaden"/>
    <w:rsid w:val="00976551"/>
    <w:pPr>
      <w:spacing w:line="240" w:lineRule="auto"/>
      <w:jc w:val="both"/>
    </w:pPr>
    <w:rPr>
      <w:rFonts w:ascii="Times New Roman" w:hAnsi="Times New Roman"/>
      <w:b/>
      <w:bCs/>
      <w:sz w:val="24"/>
    </w:rPr>
  </w:style>
  <w:style w:type="character" w:customStyle="1" w:styleId="GlavaZnak">
    <w:name w:val="Glava Znak"/>
    <w:aliases w:val="Header-PR Znak,header protocols Znak,Header 1 Znak"/>
    <w:link w:val="Glava"/>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4"/>
      </w:num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720" w:hanging="360"/>
      <w:jc w:val="both"/>
      <w:textAlignment w:val="baseline"/>
    </w:pPr>
    <w:rPr>
      <w:rFonts w:cs="Arial"/>
      <w:sz w:val="22"/>
      <w:szCs w:val="22"/>
      <w:lang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3"/>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rPr>
  </w:style>
  <w:style w:type="paragraph" w:customStyle="1" w:styleId="Pravnapodlaga">
    <w:name w:val="Pravna podlaga"/>
    <w:basedOn w:val="Navaden"/>
    <w:link w:val="PravnapodlagaZnak"/>
    <w:qFormat/>
    <w:rsid w:val="00D73408"/>
    <w:pPr>
      <w:overflowPunct w:val="0"/>
      <w:autoSpaceDE w:val="0"/>
      <w:autoSpaceDN w:val="0"/>
      <w:adjustRightInd w:val="0"/>
      <w:spacing w:before="480" w:line="240" w:lineRule="auto"/>
      <w:ind w:firstLine="1021"/>
      <w:jc w:val="both"/>
      <w:textAlignment w:val="baseline"/>
    </w:pPr>
    <w:rPr>
      <w:rFonts w:cs="Arial"/>
      <w:sz w:val="22"/>
      <w:szCs w:val="22"/>
      <w:lang w:eastAsia="sl-SI"/>
    </w:rPr>
  </w:style>
  <w:style w:type="character" w:customStyle="1" w:styleId="PravnapodlagaZnak">
    <w:name w:val="Pravna podlaga Znak"/>
    <w:link w:val="Pravnapodlaga"/>
    <w:rsid w:val="00D73408"/>
    <w:rPr>
      <w:rFonts w:ascii="Arial" w:hAnsi="Arial" w:cs="Arial"/>
      <w:sz w:val="22"/>
      <w:szCs w:val="22"/>
    </w:rPr>
  </w:style>
  <w:style w:type="paragraph" w:customStyle="1" w:styleId="odstavek1">
    <w:name w:val="odstavek1"/>
    <w:basedOn w:val="Navaden"/>
    <w:rsid w:val="009A74BC"/>
    <w:pPr>
      <w:spacing w:before="240" w:line="240" w:lineRule="auto"/>
      <w:ind w:firstLine="1021"/>
      <w:jc w:val="both"/>
    </w:pPr>
    <w:rPr>
      <w:rFonts w:cs="Arial"/>
      <w:sz w:val="22"/>
      <w:szCs w:val="22"/>
      <w:lang w:eastAsia="sl-SI"/>
    </w:rPr>
  </w:style>
  <w:style w:type="paragraph" w:customStyle="1" w:styleId="tevilnatoka1">
    <w:name w:val="tevilnatoka1"/>
    <w:basedOn w:val="Navaden"/>
    <w:rsid w:val="009A74BC"/>
    <w:pPr>
      <w:spacing w:line="240" w:lineRule="auto"/>
      <w:ind w:left="425" w:hanging="425"/>
      <w:jc w:val="both"/>
    </w:pPr>
    <w:rPr>
      <w:rFonts w:cs="Arial"/>
      <w:sz w:val="22"/>
      <w:szCs w:val="22"/>
      <w:lang w:eastAsia="sl-SI"/>
    </w:rPr>
  </w:style>
  <w:style w:type="paragraph" w:customStyle="1" w:styleId="Odstavek">
    <w:name w:val="Odstavek"/>
    <w:basedOn w:val="Navaden"/>
    <w:link w:val="OdstavekZnak"/>
    <w:qFormat/>
    <w:rsid w:val="009A74BC"/>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9A74BC"/>
    <w:rPr>
      <w:rFonts w:ascii="Arial" w:hAnsi="Arial" w:cs="Arial"/>
      <w:sz w:val="22"/>
      <w:szCs w:val="22"/>
    </w:rPr>
  </w:style>
  <w:style w:type="paragraph" w:styleId="Brezrazmikov">
    <w:name w:val="No Spacing"/>
    <w:uiPriority w:val="1"/>
    <w:qFormat/>
    <w:rsid w:val="00F76280"/>
    <w:rPr>
      <w:rFonts w:ascii="Calibri" w:eastAsia="Calibri" w:hAnsi="Calibri"/>
      <w:sz w:val="22"/>
      <w:szCs w:val="22"/>
      <w:lang w:eastAsia="en-US"/>
    </w:rPr>
  </w:style>
  <w:style w:type="character" w:customStyle="1" w:styleId="Naslov4Znak">
    <w:name w:val="Naslov 4 Znak"/>
    <w:aliases w:val="Grafika Znak"/>
    <w:link w:val="Naslov4"/>
    <w:rsid w:val="0072282B"/>
    <w:rPr>
      <w:rFonts w:ascii="Arial" w:hAnsi="Arial" w:cs="Arial"/>
      <w:bCs/>
      <w:color w:val="000000"/>
      <w:sz w:val="22"/>
      <w:szCs w:val="27"/>
    </w:rPr>
  </w:style>
  <w:style w:type="paragraph" w:customStyle="1" w:styleId="Alinejazarkovnotoko">
    <w:name w:val="Alineja za črkovno točko"/>
    <w:basedOn w:val="Alineazatevilnotoko"/>
    <w:link w:val="AlinejazarkovnotokoZnak"/>
    <w:qFormat/>
    <w:rsid w:val="0072282B"/>
  </w:style>
  <w:style w:type="character" w:customStyle="1" w:styleId="NogaZnak">
    <w:name w:val="Noga Znak"/>
    <w:link w:val="Noga"/>
    <w:uiPriority w:val="99"/>
    <w:rsid w:val="0072282B"/>
    <w:rPr>
      <w:rFonts w:ascii="Arial" w:hAnsi="Arial"/>
      <w:szCs w:val="24"/>
      <w:lang w:eastAsia="en-US"/>
    </w:rPr>
  </w:style>
  <w:style w:type="paragraph" w:customStyle="1" w:styleId="len">
    <w:name w:val="Člen"/>
    <w:basedOn w:val="Navaden"/>
    <w:link w:val="lenZnak"/>
    <w:qFormat/>
    <w:rsid w:val="0072282B"/>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72282B"/>
    <w:pPr>
      <w:widowControl w:val="0"/>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
    <w:rsid w:val="0072282B"/>
    <w:rPr>
      <w:rFonts w:ascii="Arial" w:hAnsi="Arial" w:cs="Arial"/>
      <w:b/>
      <w:sz w:val="22"/>
      <w:szCs w:val="22"/>
    </w:rPr>
  </w:style>
  <w:style w:type="character" w:customStyle="1" w:styleId="AlinejazarkovnotokoZnak">
    <w:name w:val="Alineja za črkovno točko Znak"/>
    <w:basedOn w:val="AlineazatevilnotokoZnak"/>
    <w:link w:val="Alinejazarkovnotoko"/>
    <w:rsid w:val="0072282B"/>
    <w:rPr>
      <w:rFonts w:ascii="Arial" w:hAnsi="Arial" w:cs="Arial"/>
      <w:sz w:val="22"/>
      <w:szCs w:val="22"/>
    </w:rPr>
  </w:style>
  <w:style w:type="paragraph" w:customStyle="1" w:styleId="rkovnatokazatevilnotokoa2">
    <w:name w:val="Črkovna točka za številčno točko (a)"/>
    <w:basedOn w:val="rkovnatokazatevilnotoko"/>
    <w:rsid w:val="0072282B"/>
    <w:pPr>
      <w:numPr>
        <w:numId w:val="8"/>
      </w:numPr>
      <w:tabs>
        <w:tab w:val="clear" w:pos="782"/>
        <w:tab w:val="num" w:pos="360"/>
      </w:tabs>
      <w:ind w:left="360" w:hanging="360"/>
    </w:pPr>
  </w:style>
  <w:style w:type="paragraph" w:styleId="Odstavekseznama">
    <w:name w:val="List Paragraph"/>
    <w:basedOn w:val="Navaden"/>
    <w:uiPriority w:val="34"/>
    <w:qFormat/>
    <w:rsid w:val="0072282B"/>
    <w:pPr>
      <w:overflowPunct w:val="0"/>
      <w:autoSpaceDE w:val="0"/>
      <w:autoSpaceDN w:val="0"/>
      <w:adjustRightInd w:val="0"/>
      <w:spacing w:line="240" w:lineRule="auto"/>
      <w:ind w:left="708"/>
      <w:jc w:val="both"/>
      <w:textAlignment w:val="baseline"/>
    </w:pPr>
    <w:rPr>
      <w:sz w:val="22"/>
      <w:szCs w:val="16"/>
      <w:lang w:eastAsia="sl-SI"/>
    </w:rPr>
  </w:style>
  <w:style w:type="paragraph" w:customStyle="1" w:styleId="Prehodneinkoncnedolocbe">
    <w:name w:val="Prehodne in koncne dolocbe"/>
    <w:basedOn w:val="Navaden"/>
    <w:rsid w:val="0072282B"/>
    <w:pPr>
      <w:overflowPunct w:val="0"/>
      <w:autoSpaceDE w:val="0"/>
      <w:autoSpaceDN w:val="0"/>
      <w:adjustRightInd w:val="0"/>
      <w:spacing w:before="400" w:after="600" w:line="240" w:lineRule="auto"/>
      <w:jc w:val="both"/>
      <w:textAlignment w:val="baseline"/>
    </w:pPr>
    <w:rPr>
      <w:b/>
      <w:sz w:val="22"/>
      <w:szCs w:val="16"/>
      <w:lang w:eastAsia="sl-SI"/>
    </w:rPr>
  </w:style>
  <w:style w:type="paragraph" w:styleId="Besedilooblaka">
    <w:name w:val="Balloon Text"/>
    <w:basedOn w:val="Navaden"/>
    <w:link w:val="BesedilooblakaZnak"/>
    <w:uiPriority w:val="99"/>
    <w:unhideWhenUsed/>
    <w:rsid w:val="0072282B"/>
    <w:pPr>
      <w:overflowPunct w:val="0"/>
      <w:autoSpaceDE w:val="0"/>
      <w:autoSpaceDN w:val="0"/>
      <w:adjustRightInd w:val="0"/>
      <w:spacing w:line="240" w:lineRule="auto"/>
      <w:jc w:val="both"/>
      <w:textAlignment w:val="baseline"/>
    </w:pPr>
    <w:rPr>
      <w:rFonts w:ascii="Tahoma" w:hAnsi="Tahoma" w:cs="Tahoma"/>
      <w:sz w:val="16"/>
      <w:szCs w:val="16"/>
      <w:lang w:eastAsia="sl-SI"/>
    </w:rPr>
  </w:style>
  <w:style w:type="character" w:customStyle="1" w:styleId="BesedilooblakaZnak">
    <w:name w:val="Besedilo oblačka Znak"/>
    <w:link w:val="Besedilooblaka"/>
    <w:uiPriority w:val="99"/>
    <w:rsid w:val="0072282B"/>
    <w:rPr>
      <w:rFonts w:ascii="Tahoma" w:hAnsi="Tahoma" w:cs="Tahoma"/>
      <w:sz w:val="16"/>
      <w:szCs w:val="16"/>
    </w:rPr>
  </w:style>
  <w:style w:type="paragraph" w:customStyle="1" w:styleId="Del">
    <w:name w:val="Del"/>
    <w:basedOn w:val="Poglavje"/>
    <w:link w:val="DelZnak"/>
    <w:qFormat/>
    <w:rsid w:val="0072282B"/>
    <w:pPr>
      <w:spacing w:before="480" w:after="0" w:line="240" w:lineRule="auto"/>
      <w:outlineLvl w:val="9"/>
    </w:pPr>
    <w:rPr>
      <w:b w:val="0"/>
    </w:rPr>
  </w:style>
  <w:style w:type="paragraph" w:customStyle="1" w:styleId="Naslovnadlenom">
    <w:name w:val="Naslov nad členom"/>
    <w:basedOn w:val="Navaden"/>
    <w:link w:val="NaslovnadlenomZnak"/>
    <w:qFormat/>
    <w:rsid w:val="0072282B"/>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72282B"/>
    <w:rPr>
      <w:rFonts w:ascii="Arial" w:hAnsi="Arial" w:cs="Arial"/>
      <w:sz w:val="22"/>
      <w:szCs w:val="22"/>
    </w:rPr>
  </w:style>
  <w:style w:type="character" w:customStyle="1" w:styleId="NaslovnadlenomZnak">
    <w:name w:val="Naslov nad členom Znak"/>
    <w:link w:val="Naslovnadlenom"/>
    <w:rsid w:val="0072282B"/>
    <w:rPr>
      <w:rFonts w:ascii="Arial" w:hAnsi="Arial" w:cs="Arial"/>
      <w:b/>
      <w:sz w:val="22"/>
      <w:szCs w:val="22"/>
    </w:rPr>
  </w:style>
  <w:style w:type="paragraph" w:customStyle="1" w:styleId="Nazivpodpisnika">
    <w:name w:val="Naziv podpisnika"/>
    <w:basedOn w:val="Navaden"/>
    <w:link w:val="NazivpodpisnikaZnak"/>
    <w:rsid w:val="0072282B"/>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72282B"/>
    <w:rPr>
      <w:rFonts w:ascii="Arial" w:hAnsi="Arial" w:cs="Arial"/>
      <w:sz w:val="22"/>
      <w:szCs w:val="22"/>
    </w:rPr>
  </w:style>
  <w:style w:type="paragraph" w:customStyle="1" w:styleId="Alineazatevilnotoko">
    <w:name w:val="Alinea za številčno točko"/>
    <w:basedOn w:val="Alineazaodstavkom"/>
    <w:link w:val="AlineazatevilnotokoZnak"/>
    <w:qFormat/>
    <w:rsid w:val="0072282B"/>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72282B"/>
    <w:pPr>
      <w:spacing w:line="240" w:lineRule="auto"/>
      <w:jc w:val="both"/>
    </w:pPr>
    <w:rPr>
      <w:rFonts w:cs="Arial"/>
      <w:sz w:val="22"/>
      <w:szCs w:val="22"/>
      <w:lang w:eastAsia="sl-SI"/>
    </w:rPr>
  </w:style>
  <w:style w:type="character" w:customStyle="1" w:styleId="AlineazatevilnotokoZnak">
    <w:name w:val="Alinea za številčno točko Znak"/>
    <w:link w:val="Alineazatevilnotoko"/>
    <w:rsid w:val="0072282B"/>
    <w:rPr>
      <w:rFonts w:ascii="Arial" w:hAnsi="Arial" w:cs="Arial"/>
      <w:sz w:val="22"/>
      <w:szCs w:val="22"/>
    </w:rPr>
  </w:style>
  <w:style w:type="paragraph" w:customStyle="1" w:styleId="rkovnatokazatevilnotoko">
    <w:name w:val="Črkovna točka za številčno točko"/>
    <w:link w:val="rkovnatokazatevilnotokoZnak"/>
    <w:qFormat/>
    <w:rsid w:val="0072282B"/>
    <w:pPr>
      <w:numPr>
        <w:numId w:val="9"/>
      </w:numPr>
      <w:jc w:val="both"/>
    </w:pPr>
    <w:rPr>
      <w:rFonts w:ascii="Arial" w:hAnsi="Arial" w:cs="Arial"/>
      <w:sz w:val="22"/>
      <w:szCs w:val="22"/>
    </w:rPr>
  </w:style>
  <w:style w:type="character" w:customStyle="1" w:styleId="tevilnatokaZnak">
    <w:name w:val="Številčna točka Znak"/>
    <w:basedOn w:val="OdstavekZnak"/>
    <w:link w:val="tevilnatoka"/>
    <w:rsid w:val="0072282B"/>
    <w:rPr>
      <w:rFonts w:ascii="Arial" w:hAnsi="Arial" w:cs="Arial"/>
      <w:sz w:val="22"/>
      <w:szCs w:val="22"/>
    </w:rPr>
  </w:style>
  <w:style w:type="character" w:customStyle="1" w:styleId="rkovnatokazatevilnotokoZnak">
    <w:name w:val="Črkovna točka za številčno točko Znak"/>
    <w:link w:val="rkovnatokazatevilnotoko"/>
    <w:rsid w:val="0072282B"/>
    <w:rPr>
      <w:rFonts w:ascii="Arial" w:hAnsi="Arial" w:cs="Arial"/>
      <w:sz w:val="22"/>
      <w:szCs w:val="22"/>
    </w:rPr>
  </w:style>
  <w:style w:type="paragraph" w:customStyle="1" w:styleId="tevilkanakoncupredpisa">
    <w:name w:val="Številka na koncu predpisa"/>
    <w:basedOn w:val="Datumsprejetja"/>
    <w:link w:val="tevilkanakoncupredpisaZnak"/>
    <w:qFormat/>
    <w:rsid w:val="0072282B"/>
    <w:pPr>
      <w:spacing w:before="480"/>
    </w:pPr>
  </w:style>
  <w:style w:type="paragraph" w:customStyle="1" w:styleId="Datumsprejetja">
    <w:name w:val="Datum sprejetja"/>
    <w:basedOn w:val="Navaden"/>
    <w:link w:val="DatumsprejetjaZnak"/>
    <w:qFormat/>
    <w:rsid w:val="0072282B"/>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72282B"/>
    <w:rPr>
      <w:rFonts w:ascii="Arial" w:hAnsi="Arial" w:cs="Arial"/>
      <w:snapToGrid w:val="0"/>
      <w:color w:val="000000"/>
      <w:sz w:val="22"/>
      <w:szCs w:val="22"/>
    </w:rPr>
  </w:style>
  <w:style w:type="paragraph" w:customStyle="1" w:styleId="Podpisnik">
    <w:name w:val="Podpisnik"/>
    <w:basedOn w:val="Navaden"/>
    <w:link w:val="PodpisnikZnak"/>
    <w:qFormat/>
    <w:rsid w:val="0072282B"/>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72282B"/>
    <w:rPr>
      <w:rFonts w:ascii="Arial" w:hAnsi="Arial" w:cs="Arial"/>
      <w:snapToGrid w:val="0"/>
      <w:color w:val="000000"/>
      <w:sz w:val="22"/>
      <w:szCs w:val="22"/>
    </w:rPr>
  </w:style>
  <w:style w:type="character" w:customStyle="1" w:styleId="PodpisnikZnak">
    <w:name w:val="Podpisnik Znak"/>
    <w:basedOn w:val="NazivpodpisnikaZnak"/>
    <w:link w:val="Podpisnik"/>
    <w:rsid w:val="0072282B"/>
    <w:rPr>
      <w:rFonts w:ascii="Arial" w:hAnsi="Arial" w:cs="Arial"/>
      <w:sz w:val="22"/>
      <w:szCs w:val="22"/>
    </w:rPr>
  </w:style>
  <w:style w:type="paragraph" w:customStyle="1" w:styleId="lennaslov">
    <w:name w:val="Člen_naslov"/>
    <w:basedOn w:val="len"/>
    <w:qFormat/>
    <w:rsid w:val="0072282B"/>
    <w:pPr>
      <w:spacing w:before="0"/>
    </w:pPr>
  </w:style>
  <w:style w:type="paragraph" w:customStyle="1" w:styleId="Pododdelek">
    <w:name w:val="Pododdelek"/>
    <w:basedOn w:val="Navaden"/>
    <w:link w:val="PododdelekZnak"/>
    <w:qFormat/>
    <w:rsid w:val="0072282B"/>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styleId="Pripombasklic">
    <w:name w:val="annotation reference"/>
    <w:aliases w:val="Komentar - sklic"/>
    <w:uiPriority w:val="99"/>
    <w:rsid w:val="0072282B"/>
    <w:rPr>
      <w:sz w:val="16"/>
      <w:szCs w:val="16"/>
    </w:rPr>
  </w:style>
  <w:style w:type="character" w:customStyle="1" w:styleId="PododdelekZnak">
    <w:name w:val="Pododdelek Znak"/>
    <w:link w:val="Pododdelek"/>
    <w:rsid w:val="0072282B"/>
    <w:rPr>
      <w:rFonts w:ascii="Arial" w:hAnsi="Arial" w:cs="Arial"/>
      <w:sz w:val="22"/>
      <w:szCs w:val="22"/>
    </w:rPr>
  </w:style>
  <w:style w:type="paragraph" w:customStyle="1" w:styleId="EVA">
    <w:name w:val="EVA"/>
    <w:basedOn w:val="Navaden"/>
    <w:link w:val="EVAZnak"/>
    <w:qFormat/>
    <w:rsid w:val="0072282B"/>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iPriority w:val="99"/>
    <w:unhideWhenUsed/>
    <w:rsid w:val="0072282B"/>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72282B"/>
    <w:rPr>
      <w:rFonts w:ascii="Arial" w:hAnsi="Arial" w:cs="Arial"/>
      <w:sz w:val="22"/>
      <w:szCs w:val="22"/>
    </w:rPr>
  </w:style>
  <w:style w:type="paragraph" w:styleId="Pripombabesedilo">
    <w:name w:val="annotation text"/>
    <w:aliases w:val="Komentar - besedilo"/>
    <w:basedOn w:val="Navaden"/>
    <w:link w:val="PripombabesediloZnak1"/>
    <w:rsid w:val="00974CB3"/>
    <w:pPr>
      <w:spacing w:line="240" w:lineRule="auto"/>
      <w:jc w:val="both"/>
    </w:pPr>
    <w:rPr>
      <w:szCs w:val="20"/>
    </w:rPr>
  </w:style>
  <w:style w:type="character" w:customStyle="1" w:styleId="PripombabesediloZnak">
    <w:name w:val="Pripomba – besedilo Znak"/>
    <w:uiPriority w:val="99"/>
    <w:rsid w:val="0072282B"/>
    <w:rPr>
      <w:rFonts w:ascii="Arial" w:hAnsi="Arial"/>
      <w:lang w:eastAsia="en-US"/>
    </w:rPr>
  </w:style>
  <w:style w:type="character" w:customStyle="1" w:styleId="PripombabesediloZnak1">
    <w:name w:val="Pripomba – besedilo Znak1"/>
    <w:aliases w:val="Komentar - besedilo Znak"/>
    <w:link w:val="Pripombabesedilo"/>
    <w:rsid w:val="00974CB3"/>
    <w:rPr>
      <w:rFonts w:ascii="Arial" w:hAnsi="Arial"/>
      <w:lang w:eastAsia="en-US"/>
    </w:rPr>
  </w:style>
  <w:style w:type="paragraph" w:customStyle="1" w:styleId="Imeorgana">
    <w:name w:val="Ime organa"/>
    <w:basedOn w:val="Navaden"/>
    <w:link w:val="ImeorganaZnak"/>
    <w:qFormat/>
    <w:rsid w:val="0072282B"/>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styleId="Zadevapripombe">
    <w:name w:val="annotation subject"/>
    <w:basedOn w:val="Pripombabesedilo"/>
    <w:next w:val="Pripombabesedilo"/>
    <w:link w:val="ZadevapripombeZnak"/>
    <w:uiPriority w:val="99"/>
    <w:unhideWhenUsed/>
    <w:rsid w:val="0072282B"/>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72282B"/>
    <w:rPr>
      <w:rFonts w:ascii="Arial" w:hAnsi="Arial"/>
      <w:b/>
      <w:bCs/>
      <w:lang w:eastAsia="en-US"/>
    </w:rPr>
  </w:style>
  <w:style w:type="paragraph" w:customStyle="1" w:styleId="Opozorilo">
    <w:name w:val="Opozorilo"/>
    <w:basedOn w:val="Navaden"/>
    <w:link w:val="OpozoriloZnak"/>
    <w:qFormat/>
    <w:rsid w:val="0072282B"/>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72282B"/>
    <w:rPr>
      <w:rFonts w:ascii="Arial" w:hAnsi="Arial" w:cs="Arial"/>
      <w:color w:val="808080"/>
      <w:sz w:val="22"/>
      <w:szCs w:val="22"/>
    </w:rPr>
  </w:style>
  <w:style w:type="paragraph" w:customStyle="1" w:styleId="lennovele">
    <w:name w:val="Člen_novele"/>
    <w:basedOn w:val="len"/>
    <w:link w:val="lennoveleZnak"/>
    <w:qFormat/>
    <w:rsid w:val="0072282B"/>
    <w:rPr>
      <w:b w:val="0"/>
    </w:rPr>
  </w:style>
  <w:style w:type="paragraph" w:customStyle="1" w:styleId="Priloga">
    <w:name w:val="Priloga"/>
    <w:basedOn w:val="Navaden"/>
    <w:link w:val="PrilogaZnak"/>
    <w:qFormat/>
    <w:rsid w:val="0072282B"/>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link w:val="lennovele"/>
    <w:rsid w:val="0072282B"/>
    <w:rPr>
      <w:rFonts w:ascii="Arial" w:hAnsi="Arial" w:cs="Arial"/>
      <w:b w:val="0"/>
      <w:sz w:val="22"/>
      <w:szCs w:val="22"/>
    </w:rPr>
  </w:style>
  <w:style w:type="character" w:customStyle="1" w:styleId="PrilogaZnak">
    <w:name w:val="Priloga Znak"/>
    <w:link w:val="Priloga"/>
    <w:rsid w:val="0072282B"/>
    <w:rPr>
      <w:rFonts w:ascii="Arial" w:hAnsi="Arial" w:cs="Arial"/>
      <w:sz w:val="22"/>
      <w:szCs w:val="17"/>
    </w:rPr>
  </w:style>
  <w:style w:type="paragraph" w:customStyle="1" w:styleId="rta">
    <w:name w:val="Črta"/>
    <w:basedOn w:val="Navaden"/>
    <w:link w:val="rtaZnak"/>
    <w:qFormat/>
    <w:rsid w:val="0072282B"/>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72282B"/>
    <w:pPr>
      <w:spacing w:before="480" w:line="240" w:lineRule="auto"/>
    </w:pPr>
    <w:rPr>
      <w:spacing w:val="0"/>
    </w:rPr>
  </w:style>
  <w:style w:type="character" w:customStyle="1" w:styleId="rtaZnak">
    <w:name w:val="Črta Znak"/>
    <w:link w:val="rta"/>
    <w:rsid w:val="0072282B"/>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72282B"/>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72282B"/>
    <w:pPr>
      <w:numPr>
        <w:numId w:val="0"/>
      </w:numPr>
      <w:ind w:left="425"/>
    </w:pPr>
  </w:style>
  <w:style w:type="character" w:customStyle="1" w:styleId="ZamaknjenadolobaprvinivoZnak">
    <w:name w:val="Zamaknjena določba_prvi nivo Znak"/>
    <w:basedOn w:val="OdstavekZnak"/>
    <w:link w:val="Zamaknjenadolobaprvinivo"/>
    <w:rsid w:val="0072282B"/>
    <w:rPr>
      <w:rFonts w:ascii="Arial" w:hAnsi="Arial" w:cs="Arial"/>
      <w:sz w:val="22"/>
      <w:szCs w:val="22"/>
    </w:rPr>
  </w:style>
  <w:style w:type="character" w:customStyle="1" w:styleId="ZamaknjenadolobadruginivoZnak">
    <w:name w:val="Zamaknjena določba_drugi nivo Znak"/>
    <w:link w:val="Zamaknjenadolobadruginivo"/>
    <w:rsid w:val="0072282B"/>
    <w:rPr>
      <w:rFonts w:ascii="Arial" w:hAnsi="Arial" w:cs="Arial"/>
      <w:sz w:val="22"/>
      <w:szCs w:val="22"/>
    </w:rPr>
  </w:style>
  <w:style w:type="paragraph" w:customStyle="1" w:styleId="Alineazapodtoko">
    <w:name w:val="Alinea za podtočko"/>
    <w:basedOn w:val="Alineazaodstavkom"/>
    <w:link w:val="AlineazapodtokoZnak"/>
    <w:qFormat/>
    <w:rsid w:val="0072282B"/>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72282B"/>
    <w:pPr>
      <w:ind w:left="993"/>
    </w:pPr>
  </w:style>
  <w:style w:type="character" w:customStyle="1" w:styleId="AlineazapodtokoZnak">
    <w:name w:val="Alinea za podtočko Znak"/>
    <w:link w:val="Alineazapodtoko"/>
    <w:rsid w:val="0072282B"/>
    <w:rPr>
      <w:rFonts w:ascii="Arial" w:hAnsi="Arial" w:cs="Arial"/>
      <w:sz w:val="22"/>
      <w:szCs w:val="22"/>
    </w:rPr>
  </w:style>
  <w:style w:type="numbering" w:customStyle="1" w:styleId="Alinejazaodstavkom">
    <w:name w:val="Alineja za odstavkom"/>
    <w:uiPriority w:val="99"/>
    <w:rsid w:val="0072282B"/>
    <w:pPr>
      <w:numPr>
        <w:numId w:val="5"/>
      </w:numPr>
    </w:pPr>
  </w:style>
  <w:style w:type="character" w:customStyle="1" w:styleId="ZamakanjenadolobatretjinivoZnak">
    <w:name w:val="Zamakanjena določba_tretji nivo Znak"/>
    <w:basedOn w:val="ZamaknjenadolobadruginivoZnak"/>
    <w:link w:val="Zamakanjenadolobatretjinivo"/>
    <w:rsid w:val="0072282B"/>
    <w:rPr>
      <w:rFonts w:ascii="Arial" w:hAnsi="Arial" w:cs="Arial"/>
      <w:sz w:val="22"/>
      <w:szCs w:val="22"/>
    </w:rPr>
  </w:style>
  <w:style w:type="character" w:customStyle="1" w:styleId="ImeorganaZnak">
    <w:name w:val="Ime organa Znak"/>
    <w:link w:val="Imeorgana"/>
    <w:rsid w:val="0072282B"/>
    <w:rPr>
      <w:rFonts w:ascii="Arial" w:hAnsi="Arial" w:cs="Arial"/>
      <w:sz w:val="22"/>
      <w:szCs w:val="22"/>
    </w:rPr>
  </w:style>
  <w:style w:type="paragraph" w:customStyle="1" w:styleId="rkovnatokazaodstavkoma">
    <w:name w:val="Črkovna točka za odstavkom (a)"/>
    <w:link w:val="rkovnatokazaodstavkomaZnak"/>
    <w:qFormat/>
    <w:rsid w:val="0072282B"/>
    <w:pPr>
      <w:numPr>
        <w:numId w:val="6"/>
      </w:numPr>
      <w:jc w:val="both"/>
    </w:pPr>
    <w:rPr>
      <w:rFonts w:ascii="Arial" w:hAnsi="Arial"/>
      <w:sz w:val="22"/>
      <w:szCs w:val="16"/>
    </w:rPr>
  </w:style>
  <w:style w:type="paragraph" w:customStyle="1" w:styleId="rkovnatokazaodstavkomA1">
    <w:name w:val="Črkovna točka za odstavkom A."/>
    <w:basedOn w:val="Navaden"/>
    <w:rsid w:val="0072282B"/>
    <w:pPr>
      <w:numPr>
        <w:numId w:val="7"/>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72282B"/>
    <w:rPr>
      <w:rFonts w:ascii="Arial" w:hAnsi="Arial"/>
      <w:sz w:val="22"/>
      <w:szCs w:val="16"/>
    </w:rPr>
  </w:style>
  <w:style w:type="paragraph" w:customStyle="1" w:styleId="lennaslovnovele">
    <w:name w:val="Člen naslov novele"/>
    <w:basedOn w:val="lennaslov"/>
    <w:rsid w:val="0072282B"/>
    <w:rPr>
      <w:b w:val="0"/>
    </w:rPr>
  </w:style>
  <w:style w:type="paragraph" w:customStyle="1" w:styleId="rkovnatokazaodstavkoma3">
    <w:name w:val="Črkovna točka za odstavkom a."/>
    <w:rsid w:val="0072282B"/>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72282B"/>
    <w:pPr>
      <w:numPr>
        <w:numId w:val="10"/>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72282B"/>
    <w:pPr>
      <w:numPr>
        <w:numId w:val="11"/>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72282B"/>
    <w:pPr>
      <w:numPr>
        <w:numId w:val="13"/>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72282B"/>
  </w:style>
  <w:style w:type="character" w:customStyle="1" w:styleId="Neuvrsceno">
    <w:name w:val="Neuvrsceno"/>
    <w:uiPriority w:val="1"/>
    <w:rsid w:val="0072282B"/>
    <w:rPr>
      <w:bdr w:val="none" w:sz="0" w:space="0" w:color="auto"/>
      <w:shd w:val="clear" w:color="auto" w:fill="FFFF00"/>
    </w:rPr>
  </w:style>
  <w:style w:type="character" w:customStyle="1" w:styleId="tevilnatoka11NovaZnak">
    <w:name w:val="Številčna točka 1.1 Nova Znak"/>
    <w:basedOn w:val="tevilnatokaZnak"/>
    <w:link w:val="tevilnatoka11Nova"/>
    <w:rsid w:val="0072282B"/>
    <w:rPr>
      <w:rFonts w:ascii="Arial" w:hAnsi="Arial" w:cs="Arial"/>
      <w:sz w:val="22"/>
      <w:szCs w:val="22"/>
    </w:rPr>
  </w:style>
  <w:style w:type="paragraph" w:customStyle="1" w:styleId="rkovnatokazatevilnotokoi">
    <w:name w:val="Črkovna točka za številčno točko (i)"/>
    <w:rsid w:val="0072282B"/>
    <w:pPr>
      <w:numPr>
        <w:numId w:val="12"/>
      </w:numPr>
    </w:pPr>
    <w:rPr>
      <w:rFonts w:ascii="Arial" w:hAnsi="Arial" w:cs="Arial"/>
      <w:sz w:val="22"/>
      <w:szCs w:val="22"/>
    </w:rPr>
  </w:style>
  <w:style w:type="character" w:customStyle="1" w:styleId="rkovnatokazaodstavkomiZnak">
    <w:name w:val="Črkovna točka za odstavkom (i) Znak"/>
    <w:basedOn w:val="AlineazaodstavkomZnak"/>
    <w:link w:val="rkovnatokazaodstavkomi"/>
    <w:rsid w:val="0072282B"/>
    <w:rPr>
      <w:rFonts w:ascii="Arial" w:hAnsi="Arial" w:cs="Arial"/>
      <w:sz w:val="22"/>
      <w:szCs w:val="22"/>
    </w:rPr>
  </w:style>
  <w:style w:type="paragraph" w:customStyle="1" w:styleId="rkovnatokazaodstavkomA0">
    <w:name w:val="Črkovna točka za odstavkom (A)"/>
    <w:link w:val="rkovnatokazaodstavkomAZnak0"/>
    <w:qFormat/>
    <w:rsid w:val="0072282B"/>
    <w:pPr>
      <w:numPr>
        <w:numId w:val="14"/>
      </w:numPr>
      <w:jc w:val="both"/>
    </w:pPr>
    <w:rPr>
      <w:rFonts w:ascii="Arial" w:hAnsi="Arial"/>
      <w:sz w:val="22"/>
      <w:szCs w:val="16"/>
    </w:rPr>
  </w:style>
  <w:style w:type="paragraph" w:customStyle="1" w:styleId="rkovnatokazaodstavkomA2">
    <w:name w:val="Črkovna točka za odstavkom A)"/>
    <w:link w:val="rkovnatokazaodstavkomAZnak1"/>
    <w:qFormat/>
    <w:rsid w:val="0072282B"/>
    <w:pPr>
      <w:numPr>
        <w:numId w:val="15"/>
      </w:numPr>
      <w:jc w:val="both"/>
    </w:pPr>
    <w:rPr>
      <w:rFonts w:ascii="Arial" w:hAnsi="Arial"/>
      <w:sz w:val="22"/>
      <w:szCs w:val="16"/>
    </w:rPr>
  </w:style>
  <w:style w:type="character" w:customStyle="1" w:styleId="rkovnatokazaodstavkomAZnak0">
    <w:name w:val="Črkovna točka za odstavkom (A) Znak"/>
    <w:link w:val="rkovnatokazaodstavkomA0"/>
    <w:rsid w:val="0072282B"/>
    <w:rPr>
      <w:rFonts w:ascii="Arial" w:hAnsi="Arial"/>
      <w:sz w:val="22"/>
      <w:szCs w:val="16"/>
    </w:rPr>
  </w:style>
  <w:style w:type="paragraph" w:customStyle="1" w:styleId="rkovnatokazatevilnotokoA1">
    <w:name w:val="Črkovna točka za številčno točko (A)"/>
    <w:link w:val="rkovnatokazatevilnotokoAZnak"/>
    <w:qFormat/>
    <w:rsid w:val="0072282B"/>
    <w:pPr>
      <w:numPr>
        <w:numId w:val="16"/>
      </w:numPr>
      <w:jc w:val="both"/>
    </w:pPr>
    <w:rPr>
      <w:rFonts w:ascii="Arial" w:hAnsi="Arial"/>
      <w:sz w:val="22"/>
      <w:szCs w:val="16"/>
    </w:rPr>
  </w:style>
  <w:style w:type="character" w:customStyle="1" w:styleId="rkovnatokazaodstavkomAZnak1">
    <w:name w:val="Črkovna točka za odstavkom A) Znak"/>
    <w:link w:val="rkovnatokazaodstavkomA2"/>
    <w:rsid w:val="0072282B"/>
    <w:rPr>
      <w:rFonts w:ascii="Arial" w:hAnsi="Arial"/>
      <w:sz w:val="22"/>
      <w:szCs w:val="16"/>
    </w:rPr>
  </w:style>
  <w:style w:type="paragraph" w:customStyle="1" w:styleId="rkovnatokazatevilnotokoA0">
    <w:name w:val="Črkovna točka za številčno točko A)"/>
    <w:link w:val="rkovnatokazatevilnotokoAZnak0"/>
    <w:qFormat/>
    <w:rsid w:val="0072282B"/>
    <w:pPr>
      <w:numPr>
        <w:numId w:val="17"/>
      </w:numPr>
      <w:jc w:val="both"/>
    </w:pPr>
    <w:rPr>
      <w:rFonts w:ascii="Arial" w:hAnsi="Arial"/>
      <w:sz w:val="22"/>
      <w:szCs w:val="16"/>
    </w:rPr>
  </w:style>
  <w:style w:type="character" w:customStyle="1" w:styleId="rkovnatokazatevilnotokoAZnak">
    <w:name w:val="Črkovna točka za številčno točko (A) Znak"/>
    <w:link w:val="rkovnatokazatevilnotokoA1"/>
    <w:rsid w:val="0072282B"/>
    <w:rPr>
      <w:rFonts w:ascii="Arial" w:hAnsi="Arial"/>
      <w:sz w:val="22"/>
      <w:szCs w:val="16"/>
    </w:rPr>
  </w:style>
  <w:style w:type="paragraph" w:customStyle="1" w:styleId="Slikanasredino">
    <w:name w:val="Slika_na sredino"/>
    <w:basedOn w:val="Navaden"/>
    <w:qFormat/>
    <w:rsid w:val="0072282B"/>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72282B"/>
    <w:rPr>
      <w:rFonts w:ascii="Arial" w:hAnsi="Arial"/>
      <w:sz w:val="22"/>
      <w:szCs w:val="16"/>
    </w:rPr>
  </w:style>
  <w:style w:type="paragraph" w:customStyle="1" w:styleId="Point0number">
    <w:name w:val="Point 0 (number)"/>
    <w:basedOn w:val="Navaden"/>
    <w:rsid w:val="0072282B"/>
    <w:pPr>
      <w:numPr>
        <w:numId w:val="18"/>
      </w:numPr>
      <w:spacing w:before="120" w:after="120" w:line="240" w:lineRule="auto"/>
      <w:jc w:val="both"/>
    </w:pPr>
    <w:rPr>
      <w:rFonts w:ascii="Times New Roman" w:hAnsi="Times New Roman"/>
      <w:sz w:val="24"/>
    </w:rPr>
  </w:style>
  <w:style w:type="paragraph" w:customStyle="1" w:styleId="Point1number">
    <w:name w:val="Point 1 (number)"/>
    <w:basedOn w:val="Navaden"/>
    <w:rsid w:val="0072282B"/>
    <w:pPr>
      <w:numPr>
        <w:ilvl w:val="2"/>
        <w:numId w:val="18"/>
      </w:numPr>
      <w:spacing w:before="120" w:after="120" w:line="240" w:lineRule="auto"/>
      <w:jc w:val="both"/>
    </w:pPr>
    <w:rPr>
      <w:rFonts w:ascii="Times New Roman" w:hAnsi="Times New Roman"/>
      <w:sz w:val="24"/>
    </w:rPr>
  </w:style>
  <w:style w:type="paragraph" w:customStyle="1" w:styleId="Point2number">
    <w:name w:val="Point 2 (number)"/>
    <w:basedOn w:val="Navaden"/>
    <w:rsid w:val="0072282B"/>
    <w:pPr>
      <w:numPr>
        <w:ilvl w:val="4"/>
        <w:numId w:val="18"/>
      </w:numPr>
      <w:spacing w:before="120" w:after="120" w:line="240" w:lineRule="auto"/>
      <w:jc w:val="both"/>
    </w:pPr>
    <w:rPr>
      <w:rFonts w:ascii="Times New Roman" w:hAnsi="Times New Roman"/>
      <w:sz w:val="24"/>
    </w:rPr>
  </w:style>
  <w:style w:type="paragraph" w:customStyle="1" w:styleId="Point3number">
    <w:name w:val="Point 3 (number)"/>
    <w:basedOn w:val="Navaden"/>
    <w:rsid w:val="0072282B"/>
    <w:pPr>
      <w:numPr>
        <w:ilvl w:val="6"/>
        <w:numId w:val="18"/>
      </w:numPr>
      <w:spacing w:before="120" w:after="120" w:line="240" w:lineRule="auto"/>
      <w:jc w:val="both"/>
    </w:pPr>
    <w:rPr>
      <w:rFonts w:ascii="Times New Roman" w:hAnsi="Times New Roman"/>
      <w:sz w:val="24"/>
    </w:rPr>
  </w:style>
  <w:style w:type="paragraph" w:customStyle="1" w:styleId="Point0letter">
    <w:name w:val="Point 0 (letter)"/>
    <w:basedOn w:val="Navaden"/>
    <w:rsid w:val="0072282B"/>
    <w:pPr>
      <w:numPr>
        <w:ilvl w:val="1"/>
        <w:numId w:val="18"/>
      </w:numPr>
      <w:spacing w:before="120" w:after="120" w:line="240" w:lineRule="auto"/>
      <w:jc w:val="both"/>
    </w:pPr>
    <w:rPr>
      <w:rFonts w:ascii="Times New Roman" w:hAnsi="Times New Roman"/>
      <w:sz w:val="24"/>
    </w:rPr>
  </w:style>
  <w:style w:type="paragraph" w:customStyle="1" w:styleId="Point1letter">
    <w:name w:val="Point 1 (letter)"/>
    <w:basedOn w:val="Navaden"/>
    <w:rsid w:val="0072282B"/>
    <w:pPr>
      <w:numPr>
        <w:ilvl w:val="3"/>
        <w:numId w:val="18"/>
      </w:numPr>
      <w:spacing w:before="120" w:after="120" w:line="240" w:lineRule="auto"/>
      <w:jc w:val="both"/>
    </w:pPr>
    <w:rPr>
      <w:rFonts w:ascii="Times New Roman" w:hAnsi="Times New Roman"/>
      <w:sz w:val="24"/>
    </w:rPr>
  </w:style>
  <w:style w:type="paragraph" w:customStyle="1" w:styleId="Point2letter">
    <w:name w:val="Point 2 (letter)"/>
    <w:basedOn w:val="Navaden"/>
    <w:rsid w:val="0072282B"/>
    <w:pPr>
      <w:numPr>
        <w:ilvl w:val="5"/>
        <w:numId w:val="18"/>
      </w:numPr>
      <w:spacing w:before="120" w:after="120" w:line="240" w:lineRule="auto"/>
      <w:jc w:val="both"/>
    </w:pPr>
    <w:rPr>
      <w:rFonts w:ascii="Times New Roman" w:hAnsi="Times New Roman"/>
      <w:sz w:val="24"/>
    </w:rPr>
  </w:style>
  <w:style w:type="paragraph" w:customStyle="1" w:styleId="Point3letter">
    <w:name w:val="Point 3 (letter)"/>
    <w:basedOn w:val="Navaden"/>
    <w:rsid w:val="0072282B"/>
    <w:pPr>
      <w:numPr>
        <w:ilvl w:val="7"/>
        <w:numId w:val="18"/>
      </w:numPr>
      <w:spacing w:before="120" w:after="120" w:line="240" w:lineRule="auto"/>
      <w:jc w:val="both"/>
    </w:pPr>
    <w:rPr>
      <w:rFonts w:ascii="Times New Roman" w:hAnsi="Times New Roman"/>
      <w:sz w:val="24"/>
    </w:rPr>
  </w:style>
  <w:style w:type="paragraph" w:customStyle="1" w:styleId="Point4letter">
    <w:name w:val="Point 4 (letter)"/>
    <w:basedOn w:val="Navaden"/>
    <w:rsid w:val="0072282B"/>
    <w:pPr>
      <w:numPr>
        <w:ilvl w:val="8"/>
        <w:numId w:val="18"/>
      </w:numPr>
      <w:spacing w:before="120" w:after="120" w:line="240" w:lineRule="auto"/>
      <w:jc w:val="both"/>
    </w:pPr>
    <w:rPr>
      <w:rFonts w:ascii="Times New Roman" w:hAnsi="Times New Roman"/>
      <w:sz w:val="24"/>
    </w:rPr>
  </w:style>
  <w:style w:type="paragraph" w:customStyle="1" w:styleId="Alineja">
    <w:name w:val="Alineja"/>
    <w:basedOn w:val="Navaden"/>
    <w:qFormat/>
    <w:rsid w:val="0072282B"/>
    <w:pPr>
      <w:numPr>
        <w:numId w:val="24"/>
      </w:numPr>
      <w:overflowPunct w:val="0"/>
      <w:autoSpaceDE w:val="0"/>
      <w:autoSpaceDN w:val="0"/>
      <w:adjustRightInd w:val="0"/>
      <w:spacing w:line="200" w:lineRule="exact"/>
      <w:jc w:val="both"/>
      <w:textAlignment w:val="baseline"/>
    </w:pPr>
    <w:rPr>
      <w:sz w:val="17"/>
      <w:szCs w:val="17"/>
      <w:lang w:val="x-none" w:eastAsia="x-none"/>
    </w:rPr>
  </w:style>
  <w:style w:type="paragraph" w:customStyle="1" w:styleId="Navadensplet30">
    <w:name w:val="Navaden (splet)30"/>
    <w:basedOn w:val="Navaden"/>
    <w:rsid w:val="0072282B"/>
    <w:pPr>
      <w:spacing w:after="210" w:line="240" w:lineRule="auto"/>
    </w:pPr>
    <w:rPr>
      <w:rFonts w:ascii="Times New Roman" w:hAnsi="Times New Roman"/>
      <w:color w:val="333333"/>
      <w:sz w:val="18"/>
      <w:szCs w:val="18"/>
      <w:lang w:eastAsia="sl-SI"/>
    </w:rPr>
  </w:style>
  <w:style w:type="paragraph" w:customStyle="1" w:styleId="xl27">
    <w:name w:val="xl27"/>
    <w:basedOn w:val="Navaden"/>
    <w:rsid w:val="0072282B"/>
    <w:pPr>
      <w:spacing w:before="100" w:after="100" w:line="240" w:lineRule="auto"/>
      <w:jc w:val="center"/>
    </w:pPr>
    <w:rPr>
      <w:rFonts w:ascii="Times New Roman" w:hAnsi="Times New Roman"/>
      <w:sz w:val="24"/>
      <w:szCs w:val="20"/>
      <w:lang w:val="en-GB" w:eastAsia="sl-SI"/>
    </w:rPr>
  </w:style>
  <w:style w:type="paragraph" w:customStyle="1" w:styleId="Default">
    <w:name w:val="Default"/>
    <w:rsid w:val="00BF2365"/>
    <w:pPr>
      <w:autoSpaceDE w:val="0"/>
      <w:autoSpaceDN w:val="0"/>
      <w:adjustRightInd w:val="0"/>
    </w:pPr>
    <w:rPr>
      <w:rFonts w:ascii="Calibri" w:hAnsi="Calibri" w:cs="Calibri"/>
      <w:color w:val="000000"/>
      <w:sz w:val="24"/>
      <w:szCs w:val="24"/>
    </w:rPr>
  </w:style>
  <w:style w:type="paragraph" w:styleId="Revizija">
    <w:name w:val="Revision"/>
    <w:hidden/>
    <w:uiPriority w:val="99"/>
    <w:semiHidden/>
    <w:rsid w:val="00F169F2"/>
    <w:rPr>
      <w:rFonts w:ascii="Arial" w:hAnsi="Arial"/>
      <w:szCs w:val="24"/>
      <w:lang w:eastAsia="en-US"/>
    </w:rPr>
  </w:style>
  <w:style w:type="paragraph" w:customStyle="1" w:styleId="len1">
    <w:name w:val="len1"/>
    <w:basedOn w:val="Navaden"/>
    <w:rsid w:val="00C16DEB"/>
    <w:pPr>
      <w:spacing w:before="480" w:line="240" w:lineRule="auto"/>
      <w:jc w:val="center"/>
    </w:pPr>
    <w:rPr>
      <w:rFonts w:cs="Arial"/>
      <w:b/>
      <w:bCs/>
      <w:sz w:val="22"/>
      <w:szCs w:val="22"/>
      <w:lang w:eastAsia="sl-SI"/>
    </w:rPr>
  </w:style>
  <w:style w:type="paragraph" w:customStyle="1" w:styleId="lennaslov1">
    <w:name w:val="lennaslov1"/>
    <w:basedOn w:val="Navaden"/>
    <w:rsid w:val="00C16DEB"/>
    <w:pPr>
      <w:spacing w:line="240" w:lineRule="auto"/>
      <w:jc w:val="center"/>
    </w:pPr>
    <w:rPr>
      <w:rFonts w:cs="Arial"/>
      <w:b/>
      <w:bCs/>
      <w:sz w:val="22"/>
      <w:szCs w:val="22"/>
      <w:lang w:eastAsia="sl-SI"/>
    </w:rPr>
  </w:style>
  <w:style w:type="character" w:customStyle="1" w:styleId="TelobesedilaZnak">
    <w:name w:val="Telo besedila Znak"/>
    <w:link w:val="Telobesedila"/>
    <w:locked/>
    <w:rsid w:val="00B94433"/>
    <w:rPr>
      <w:sz w:val="24"/>
      <w:szCs w:val="24"/>
      <w:lang w:eastAsia="en-US"/>
    </w:rPr>
  </w:style>
  <w:style w:type="paragraph" w:customStyle="1" w:styleId="alinejazarkovnotoko0">
    <w:name w:val="alinejazarkovnotoko"/>
    <w:basedOn w:val="Navaden"/>
    <w:rsid w:val="003E33E3"/>
    <w:pPr>
      <w:spacing w:before="100" w:beforeAutospacing="1" w:after="100" w:afterAutospacing="1" w:line="240" w:lineRule="auto"/>
    </w:pPr>
    <w:rPr>
      <w:rFonts w:ascii="Times New Roman" w:hAnsi="Times New Roman"/>
      <w:sz w:val="24"/>
      <w:lang w:eastAsia="sl-SI"/>
    </w:rPr>
  </w:style>
  <w:style w:type="paragraph" w:customStyle="1" w:styleId="S">
    <w:name w:val="S"/>
    <w:basedOn w:val="Navaden"/>
    <w:rsid w:val="00CE1042"/>
    <w:pPr>
      <w:spacing w:line="240" w:lineRule="auto"/>
    </w:pPr>
    <w:rPr>
      <w:rFonts w:ascii="Times" w:hAnsi="Times"/>
      <w:sz w:val="24"/>
      <w:szCs w:val="20"/>
      <w:lang w:val="en-GB" w:eastAsia="sl-SI"/>
    </w:rPr>
  </w:style>
  <w:style w:type="character" w:customStyle="1" w:styleId="Naslov3Znak">
    <w:name w:val="Naslov 3 Znak"/>
    <w:basedOn w:val="Privzetapisavaodstavka"/>
    <w:link w:val="Naslov3"/>
    <w:semiHidden/>
    <w:rsid w:val="00544EAE"/>
    <w:rPr>
      <w:rFonts w:asciiTheme="majorHAnsi" w:eastAsiaTheme="majorEastAsia" w:hAnsiTheme="majorHAnsi" w:cstheme="majorBidi"/>
      <w:b/>
      <w:bCs/>
      <w:color w:val="4472C4" w:themeColor="accent1"/>
      <w:szCs w:val="24"/>
      <w:lang w:eastAsia="en-US"/>
    </w:rPr>
  </w:style>
  <w:style w:type="paragraph" w:customStyle="1" w:styleId="odstavek0">
    <w:name w:val="odstavek"/>
    <w:basedOn w:val="Navaden"/>
    <w:rsid w:val="008E415F"/>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0511037">
      <w:bodyDiv w:val="1"/>
      <w:marLeft w:val="0"/>
      <w:marRight w:val="0"/>
      <w:marTop w:val="0"/>
      <w:marBottom w:val="0"/>
      <w:divBdr>
        <w:top w:val="none" w:sz="0" w:space="0" w:color="auto"/>
        <w:left w:val="none" w:sz="0" w:space="0" w:color="auto"/>
        <w:bottom w:val="none" w:sz="0" w:space="0" w:color="auto"/>
        <w:right w:val="none" w:sz="0" w:space="0" w:color="auto"/>
      </w:divBdr>
      <w:divsChild>
        <w:div w:id="970477554">
          <w:marLeft w:val="0"/>
          <w:marRight w:val="0"/>
          <w:marTop w:val="4155"/>
          <w:marBottom w:val="0"/>
          <w:divBdr>
            <w:top w:val="none" w:sz="0" w:space="0" w:color="auto"/>
            <w:left w:val="none" w:sz="0" w:space="0" w:color="auto"/>
            <w:bottom w:val="none" w:sz="0" w:space="0" w:color="auto"/>
            <w:right w:val="none" w:sz="0" w:space="0" w:color="auto"/>
          </w:divBdr>
          <w:divsChild>
            <w:div w:id="1067458380">
              <w:marLeft w:val="0"/>
              <w:marRight w:val="0"/>
              <w:marTop w:val="0"/>
              <w:marBottom w:val="0"/>
              <w:divBdr>
                <w:top w:val="none" w:sz="0" w:space="0" w:color="auto"/>
                <w:left w:val="none" w:sz="0" w:space="0" w:color="auto"/>
                <w:bottom w:val="none" w:sz="0" w:space="0" w:color="auto"/>
                <w:right w:val="none" w:sz="0" w:space="0" w:color="auto"/>
              </w:divBdr>
              <w:divsChild>
                <w:div w:id="1419330476">
                  <w:marLeft w:val="0"/>
                  <w:marRight w:val="0"/>
                  <w:marTop w:val="0"/>
                  <w:marBottom w:val="0"/>
                  <w:divBdr>
                    <w:top w:val="none" w:sz="0" w:space="0" w:color="auto"/>
                    <w:left w:val="none" w:sz="0" w:space="0" w:color="auto"/>
                    <w:bottom w:val="none" w:sz="0" w:space="0" w:color="auto"/>
                    <w:right w:val="none" w:sz="0" w:space="0" w:color="auto"/>
                  </w:divBdr>
                  <w:divsChild>
                    <w:div w:id="394595811">
                      <w:marLeft w:val="0"/>
                      <w:marRight w:val="0"/>
                      <w:marTop w:val="0"/>
                      <w:marBottom w:val="0"/>
                      <w:divBdr>
                        <w:top w:val="none" w:sz="0" w:space="0" w:color="auto"/>
                        <w:left w:val="none" w:sz="0" w:space="0" w:color="auto"/>
                        <w:bottom w:val="none" w:sz="0" w:space="0" w:color="auto"/>
                        <w:right w:val="none" w:sz="0" w:space="0" w:color="auto"/>
                      </w:divBdr>
                      <w:divsChild>
                        <w:div w:id="307326381">
                          <w:marLeft w:val="0"/>
                          <w:marRight w:val="0"/>
                          <w:marTop w:val="0"/>
                          <w:marBottom w:val="0"/>
                          <w:divBdr>
                            <w:top w:val="none" w:sz="0" w:space="0" w:color="auto"/>
                            <w:left w:val="none" w:sz="0" w:space="0" w:color="auto"/>
                            <w:bottom w:val="none" w:sz="0" w:space="0" w:color="auto"/>
                            <w:right w:val="none" w:sz="0" w:space="0" w:color="auto"/>
                          </w:divBdr>
                        </w:div>
                        <w:div w:id="475532214">
                          <w:marLeft w:val="0"/>
                          <w:marRight w:val="0"/>
                          <w:marTop w:val="0"/>
                          <w:marBottom w:val="0"/>
                          <w:divBdr>
                            <w:top w:val="none" w:sz="0" w:space="0" w:color="auto"/>
                            <w:left w:val="none" w:sz="0" w:space="0" w:color="auto"/>
                            <w:bottom w:val="none" w:sz="0" w:space="0" w:color="auto"/>
                            <w:right w:val="none" w:sz="0" w:space="0" w:color="auto"/>
                          </w:divBdr>
                        </w:div>
                        <w:div w:id="1255433874">
                          <w:marLeft w:val="0"/>
                          <w:marRight w:val="0"/>
                          <w:marTop w:val="0"/>
                          <w:marBottom w:val="0"/>
                          <w:divBdr>
                            <w:top w:val="none" w:sz="0" w:space="0" w:color="auto"/>
                            <w:left w:val="none" w:sz="0" w:space="0" w:color="auto"/>
                            <w:bottom w:val="none" w:sz="0" w:space="0" w:color="auto"/>
                            <w:right w:val="none" w:sz="0" w:space="0" w:color="auto"/>
                          </w:divBdr>
                        </w:div>
                        <w:div w:id="1415668631">
                          <w:marLeft w:val="0"/>
                          <w:marRight w:val="0"/>
                          <w:marTop w:val="0"/>
                          <w:marBottom w:val="0"/>
                          <w:divBdr>
                            <w:top w:val="none" w:sz="0" w:space="0" w:color="auto"/>
                            <w:left w:val="none" w:sz="0" w:space="0" w:color="auto"/>
                            <w:bottom w:val="none" w:sz="0" w:space="0" w:color="auto"/>
                            <w:right w:val="none" w:sz="0" w:space="0" w:color="auto"/>
                          </w:divBdr>
                        </w:div>
                        <w:div w:id="1912344417">
                          <w:marLeft w:val="0"/>
                          <w:marRight w:val="0"/>
                          <w:marTop w:val="0"/>
                          <w:marBottom w:val="0"/>
                          <w:divBdr>
                            <w:top w:val="none" w:sz="0" w:space="0" w:color="auto"/>
                            <w:left w:val="none" w:sz="0" w:space="0" w:color="auto"/>
                            <w:bottom w:val="none" w:sz="0" w:space="0" w:color="auto"/>
                            <w:right w:val="none" w:sz="0" w:space="0" w:color="auto"/>
                          </w:divBdr>
                        </w:div>
                      </w:divsChild>
                    </w:div>
                    <w:div w:id="1121799300">
                      <w:marLeft w:val="0"/>
                      <w:marRight w:val="0"/>
                      <w:marTop w:val="0"/>
                      <w:marBottom w:val="0"/>
                      <w:divBdr>
                        <w:top w:val="none" w:sz="0" w:space="0" w:color="auto"/>
                        <w:left w:val="none" w:sz="0" w:space="0" w:color="auto"/>
                        <w:bottom w:val="none" w:sz="0" w:space="0" w:color="auto"/>
                        <w:right w:val="none" w:sz="0" w:space="0" w:color="auto"/>
                      </w:divBdr>
                      <w:divsChild>
                        <w:div w:id="349919150">
                          <w:marLeft w:val="0"/>
                          <w:marRight w:val="0"/>
                          <w:marTop w:val="0"/>
                          <w:marBottom w:val="0"/>
                          <w:divBdr>
                            <w:top w:val="none" w:sz="0" w:space="0" w:color="auto"/>
                            <w:left w:val="none" w:sz="0" w:space="0" w:color="auto"/>
                            <w:bottom w:val="none" w:sz="0" w:space="0" w:color="auto"/>
                            <w:right w:val="none" w:sz="0" w:space="0" w:color="auto"/>
                          </w:divBdr>
                        </w:div>
                        <w:div w:id="982664025">
                          <w:marLeft w:val="0"/>
                          <w:marRight w:val="0"/>
                          <w:marTop w:val="0"/>
                          <w:marBottom w:val="0"/>
                          <w:divBdr>
                            <w:top w:val="none" w:sz="0" w:space="0" w:color="auto"/>
                            <w:left w:val="none" w:sz="0" w:space="0" w:color="auto"/>
                            <w:bottom w:val="none" w:sz="0" w:space="0" w:color="auto"/>
                            <w:right w:val="none" w:sz="0" w:space="0" w:color="auto"/>
                          </w:divBdr>
                        </w:div>
                        <w:div w:id="1044329087">
                          <w:marLeft w:val="0"/>
                          <w:marRight w:val="0"/>
                          <w:marTop w:val="0"/>
                          <w:marBottom w:val="0"/>
                          <w:divBdr>
                            <w:top w:val="none" w:sz="0" w:space="0" w:color="auto"/>
                            <w:left w:val="none" w:sz="0" w:space="0" w:color="auto"/>
                            <w:bottom w:val="none" w:sz="0" w:space="0" w:color="auto"/>
                            <w:right w:val="none" w:sz="0" w:space="0" w:color="auto"/>
                          </w:divBdr>
                        </w:div>
                        <w:div w:id="1062751206">
                          <w:marLeft w:val="0"/>
                          <w:marRight w:val="0"/>
                          <w:marTop w:val="0"/>
                          <w:marBottom w:val="0"/>
                          <w:divBdr>
                            <w:top w:val="none" w:sz="0" w:space="0" w:color="auto"/>
                            <w:left w:val="none" w:sz="0" w:space="0" w:color="auto"/>
                            <w:bottom w:val="none" w:sz="0" w:space="0" w:color="auto"/>
                            <w:right w:val="none" w:sz="0" w:space="0" w:color="auto"/>
                          </w:divBdr>
                        </w:div>
                        <w:div w:id="1253733864">
                          <w:marLeft w:val="0"/>
                          <w:marRight w:val="0"/>
                          <w:marTop w:val="0"/>
                          <w:marBottom w:val="0"/>
                          <w:divBdr>
                            <w:top w:val="none" w:sz="0" w:space="0" w:color="auto"/>
                            <w:left w:val="none" w:sz="0" w:space="0" w:color="auto"/>
                            <w:bottom w:val="none" w:sz="0" w:space="0" w:color="auto"/>
                            <w:right w:val="none" w:sz="0" w:space="0" w:color="auto"/>
                          </w:divBdr>
                        </w:div>
                        <w:div w:id="1585914006">
                          <w:marLeft w:val="0"/>
                          <w:marRight w:val="0"/>
                          <w:marTop w:val="0"/>
                          <w:marBottom w:val="0"/>
                          <w:divBdr>
                            <w:top w:val="none" w:sz="0" w:space="0" w:color="auto"/>
                            <w:left w:val="none" w:sz="0" w:space="0" w:color="auto"/>
                            <w:bottom w:val="none" w:sz="0" w:space="0" w:color="auto"/>
                            <w:right w:val="none" w:sz="0" w:space="0" w:color="auto"/>
                          </w:divBdr>
                        </w:div>
                      </w:divsChild>
                    </w:div>
                    <w:div w:id="1876456727">
                      <w:marLeft w:val="0"/>
                      <w:marRight w:val="0"/>
                      <w:marTop w:val="0"/>
                      <w:marBottom w:val="0"/>
                      <w:divBdr>
                        <w:top w:val="none" w:sz="0" w:space="0" w:color="auto"/>
                        <w:left w:val="none" w:sz="0" w:space="0" w:color="auto"/>
                        <w:bottom w:val="none" w:sz="0" w:space="0" w:color="auto"/>
                        <w:right w:val="none" w:sz="0" w:space="0" w:color="auto"/>
                      </w:divBdr>
                      <w:divsChild>
                        <w:div w:id="1351837973">
                          <w:marLeft w:val="0"/>
                          <w:marRight w:val="0"/>
                          <w:marTop w:val="0"/>
                          <w:marBottom w:val="0"/>
                          <w:divBdr>
                            <w:top w:val="none" w:sz="0" w:space="0" w:color="auto"/>
                            <w:left w:val="none" w:sz="0" w:space="0" w:color="auto"/>
                            <w:bottom w:val="none" w:sz="0" w:space="0" w:color="auto"/>
                            <w:right w:val="none" w:sz="0" w:space="0" w:color="auto"/>
                          </w:divBdr>
                        </w:div>
                        <w:div w:id="1710301316">
                          <w:marLeft w:val="0"/>
                          <w:marRight w:val="0"/>
                          <w:marTop w:val="0"/>
                          <w:marBottom w:val="0"/>
                          <w:divBdr>
                            <w:top w:val="none" w:sz="0" w:space="0" w:color="auto"/>
                            <w:left w:val="none" w:sz="0" w:space="0" w:color="auto"/>
                            <w:bottom w:val="none" w:sz="0" w:space="0" w:color="auto"/>
                            <w:right w:val="none" w:sz="0" w:space="0" w:color="auto"/>
                          </w:divBdr>
                        </w:div>
                      </w:divsChild>
                    </w:div>
                    <w:div w:id="1913661366">
                      <w:marLeft w:val="0"/>
                      <w:marRight w:val="0"/>
                      <w:marTop w:val="0"/>
                      <w:marBottom w:val="0"/>
                      <w:divBdr>
                        <w:top w:val="none" w:sz="0" w:space="0" w:color="auto"/>
                        <w:left w:val="none" w:sz="0" w:space="0" w:color="auto"/>
                        <w:bottom w:val="none" w:sz="0" w:space="0" w:color="auto"/>
                        <w:right w:val="none" w:sz="0" w:space="0" w:color="auto"/>
                      </w:divBdr>
                      <w:divsChild>
                        <w:div w:id="592130129">
                          <w:marLeft w:val="0"/>
                          <w:marRight w:val="0"/>
                          <w:marTop w:val="0"/>
                          <w:marBottom w:val="0"/>
                          <w:divBdr>
                            <w:top w:val="none" w:sz="0" w:space="0" w:color="auto"/>
                            <w:left w:val="none" w:sz="0" w:space="0" w:color="auto"/>
                            <w:bottom w:val="none" w:sz="0" w:space="0" w:color="auto"/>
                            <w:right w:val="none" w:sz="0" w:space="0" w:color="auto"/>
                          </w:divBdr>
                        </w:div>
                        <w:div w:id="606356396">
                          <w:marLeft w:val="0"/>
                          <w:marRight w:val="0"/>
                          <w:marTop w:val="0"/>
                          <w:marBottom w:val="0"/>
                          <w:divBdr>
                            <w:top w:val="none" w:sz="0" w:space="0" w:color="auto"/>
                            <w:left w:val="none" w:sz="0" w:space="0" w:color="auto"/>
                            <w:bottom w:val="none" w:sz="0" w:space="0" w:color="auto"/>
                            <w:right w:val="none" w:sz="0" w:space="0" w:color="auto"/>
                          </w:divBdr>
                        </w:div>
                        <w:div w:id="1001546271">
                          <w:marLeft w:val="0"/>
                          <w:marRight w:val="0"/>
                          <w:marTop w:val="0"/>
                          <w:marBottom w:val="0"/>
                          <w:divBdr>
                            <w:top w:val="none" w:sz="0" w:space="0" w:color="auto"/>
                            <w:left w:val="none" w:sz="0" w:space="0" w:color="auto"/>
                            <w:bottom w:val="none" w:sz="0" w:space="0" w:color="auto"/>
                            <w:right w:val="none" w:sz="0" w:space="0" w:color="auto"/>
                          </w:divBdr>
                        </w:div>
                        <w:div w:id="1968661617">
                          <w:marLeft w:val="0"/>
                          <w:marRight w:val="0"/>
                          <w:marTop w:val="0"/>
                          <w:marBottom w:val="0"/>
                          <w:divBdr>
                            <w:top w:val="none" w:sz="0" w:space="0" w:color="auto"/>
                            <w:left w:val="none" w:sz="0" w:space="0" w:color="auto"/>
                            <w:bottom w:val="none" w:sz="0" w:space="0" w:color="auto"/>
                            <w:right w:val="none" w:sz="0" w:space="0" w:color="auto"/>
                          </w:divBdr>
                        </w:div>
                        <w:div w:id="1994483999">
                          <w:marLeft w:val="0"/>
                          <w:marRight w:val="0"/>
                          <w:marTop w:val="0"/>
                          <w:marBottom w:val="0"/>
                          <w:divBdr>
                            <w:top w:val="none" w:sz="0" w:space="0" w:color="auto"/>
                            <w:left w:val="none" w:sz="0" w:space="0" w:color="auto"/>
                            <w:bottom w:val="none" w:sz="0" w:space="0" w:color="auto"/>
                            <w:right w:val="none" w:sz="0" w:space="0" w:color="auto"/>
                          </w:divBdr>
                        </w:div>
                        <w:div w:id="2062289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4199457">
      <w:bodyDiv w:val="1"/>
      <w:marLeft w:val="0"/>
      <w:marRight w:val="0"/>
      <w:marTop w:val="0"/>
      <w:marBottom w:val="0"/>
      <w:divBdr>
        <w:top w:val="none" w:sz="0" w:space="0" w:color="auto"/>
        <w:left w:val="none" w:sz="0" w:space="0" w:color="auto"/>
        <w:bottom w:val="none" w:sz="0" w:space="0" w:color="auto"/>
        <w:right w:val="none" w:sz="0" w:space="0" w:color="auto"/>
      </w:divBdr>
    </w:div>
    <w:div w:id="517426587">
      <w:bodyDiv w:val="1"/>
      <w:marLeft w:val="0"/>
      <w:marRight w:val="0"/>
      <w:marTop w:val="0"/>
      <w:marBottom w:val="0"/>
      <w:divBdr>
        <w:top w:val="none" w:sz="0" w:space="0" w:color="auto"/>
        <w:left w:val="none" w:sz="0" w:space="0" w:color="auto"/>
        <w:bottom w:val="none" w:sz="0" w:space="0" w:color="auto"/>
        <w:right w:val="none" w:sz="0" w:space="0" w:color="auto"/>
      </w:divBdr>
    </w:div>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1198272182">
      <w:bodyDiv w:val="1"/>
      <w:marLeft w:val="0"/>
      <w:marRight w:val="0"/>
      <w:marTop w:val="0"/>
      <w:marBottom w:val="0"/>
      <w:divBdr>
        <w:top w:val="none" w:sz="0" w:space="0" w:color="auto"/>
        <w:left w:val="none" w:sz="0" w:space="0" w:color="auto"/>
        <w:bottom w:val="none" w:sz="0" w:space="0" w:color="auto"/>
        <w:right w:val="none" w:sz="0" w:space="0" w:color="auto"/>
      </w:divBdr>
    </w:div>
    <w:div w:id="1240167192">
      <w:bodyDiv w:val="1"/>
      <w:marLeft w:val="0"/>
      <w:marRight w:val="0"/>
      <w:marTop w:val="0"/>
      <w:marBottom w:val="0"/>
      <w:divBdr>
        <w:top w:val="none" w:sz="0" w:space="0" w:color="auto"/>
        <w:left w:val="none" w:sz="0" w:space="0" w:color="auto"/>
        <w:bottom w:val="none" w:sz="0" w:space="0" w:color="auto"/>
        <w:right w:val="none" w:sz="0" w:space="0" w:color="auto"/>
      </w:divBdr>
      <w:divsChild>
        <w:div w:id="1138692910">
          <w:marLeft w:val="0"/>
          <w:marRight w:val="0"/>
          <w:marTop w:val="0"/>
          <w:marBottom w:val="0"/>
          <w:divBdr>
            <w:top w:val="none" w:sz="0" w:space="0" w:color="auto"/>
            <w:left w:val="none" w:sz="0" w:space="0" w:color="auto"/>
            <w:bottom w:val="none" w:sz="0" w:space="0" w:color="auto"/>
            <w:right w:val="none" w:sz="0" w:space="0" w:color="auto"/>
          </w:divBdr>
          <w:divsChild>
            <w:div w:id="879828592">
              <w:marLeft w:val="0"/>
              <w:marRight w:val="0"/>
              <w:marTop w:val="100"/>
              <w:marBottom w:val="100"/>
              <w:divBdr>
                <w:top w:val="none" w:sz="0" w:space="0" w:color="auto"/>
                <w:left w:val="none" w:sz="0" w:space="0" w:color="auto"/>
                <w:bottom w:val="none" w:sz="0" w:space="0" w:color="auto"/>
                <w:right w:val="none" w:sz="0" w:space="0" w:color="auto"/>
              </w:divBdr>
              <w:divsChild>
                <w:div w:id="1272934486">
                  <w:marLeft w:val="0"/>
                  <w:marRight w:val="0"/>
                  <w:marTop w:val="0"/>
                  <w:marBottom w:val="0"/>
                  <w:divBdr>
                    <w:top w:val="none" w:sz="0" w:space="0" w:color="auto"/>
                    <w:left w:val="none" w:sz="0" w:space="0" w:color="auto"/>
                    <w:bottom w:val="none" w:sz="0" w:space="0" w:color="auto"/>
                    <w:right w:val="none" w:sz="0" w:space="0" w:color="auto"/>
                  </w:divBdr>
                  <w:divsChild>
                    <w:div w:id="1016035215">
                      <w:marLeft w:val="0"/>
                      <w:marRight w:val="0"/>
                      <w:marTop w:val="0"/>
                      <w:marBottom w:val="0"/>
                      <w:divBdr>
                        <w:top w:val="none" w:sz="0" w:space="0" w:color="auto"/>
                        <w:left w:val="none" w:sz="0" w:space="0" w:color="auto"/>
                        <w:bottom w:val="none" w:sz="0" w:space="0" w:color="auto"/>
                        <w:right w:val="none" w:sz="0" w:space="0" w:color="auto"/>
                      </w:divBdr>
                      <w:divsChild>
                        <w:div w:id="728192945">
                          <w:marLeft w:val="0"/>
                          <w:marRight w:val="0"/>
                          <w:marTop w:val="0"/>
                          <w:marBottom w:val="0"/>
                          <w:divBdr>
                            <w:top w:val="none" w:sz="0" w:space="0" w:color="auto"/>
                            <w:left w:val="none" w:sz="0" w:space="0" w:color="auto"/>
                            <w:bottom w:val="none" w:sz="0" w:space="0" w:color="auto"/>
                            <w:right w:val="none" w:sz="0" w:space="0" w:color="auto"/>
                          </w:divBdr>
                          <w:divsChild>
                            <w:div w:id="132873639">
                              <w:marLeft w:val="0"/>
                              <w:marRight w:val="0"/>
                              <w:marTop w:val="0"/>
                              <w:marBottom w:val="0"/>
                              <w:divBdr>
                                <w:top w:val="none" w:sz="0" w:space="0" w:color="auto"/>
                                <w:left w:val="none" w:sz="0" w:space="0" w:color="auto"/>
                                <w:bottom w:val="none" w:sz="0" w:space="0" w:color="auto"/>
                                <w:right w:val="none" w:sz="0" w:space="0" w:color="auto"/>
                              </w:divBdr>
                              <w:divsChild>
                                <w:div w:id="1490171254">
                                  <w:marLeft w:val="0"/>
                                  <w:marRight w:val="0"/>
                                  <w:marTop w:val="0"/>
                                  <w:marBottom w:val="0"/>
                                  <w:divBdr>
                                    <w:top w:val="none" w:sz="0" w:space="0" w:color="auto"/>
                                    <w:left w:val="none" w:sz="0" w:space="0" w:color="auto"/>
                                    <w:bottom w:val="none" w:sz="0" w:space="0" w:color="auto"/>
                                    <w:right w:val="none" w:sz="0" w:space="0" w:color="auto"/>
                                  </w:divBdr>
                                  <w:divsChild>
                                    <w:div w:id="1446657844">
                                      <w:marLeft w:val="0"/>
                                      <w:marRight w:val="0"/>
                                      <w:marTop w:val="0"/>
                                      <w:marBottom w:val="0"/>
                                      <w:divBdr>
                                        <w:top w:val="none" w:sz="0" w:space="0" w:color="auto"/>
                                        <w:left w:val="none" w:sz="0" w:space="0" w:color="auto"/>
                                        <w:bottom w:val="none" w:sz="0" w:space="0" w:color="auto"/>
                                        <w:right w:val="none" w:sz="0" w:space="0" w:color="auto"/>
                                      </w:divBdr>
                                      <w:divsChild>
                                        <w:div w:id="960455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0136004">
      <w:bodyDiv w:val="1"/>
      <w:marLeft w:val="0"/>
      <w:marRight w:val="0"/>
      <w:marTop w:val="0"/>
      <w:marBottom w:val="0"/>
      <w:divBdr>
        <w:top w:val="none" w:sz="0" w:space="0" w:color="auto"/>
        <w:left w:val="none" w:sz="0" w:space="0" w:color="auto"/>
        <w:bottom w:val="none" w:sz="0" w:space="0" w:color="auto"/>
        <w:right w:val="none" w:sz="0" w:space="0" w:color="auto"/>
      </w:divBdr>
      <w:divsChild>
        <w:div w:id="1199195270">
          <w:marLeft w:val="0"/>
          <w:marRight w:val="0"/>
          <w:marTop w:val="0"/>
          <w:marBottom w:val="0"/>
          <w:divBdr>
            <w:top w:val="none" w:sz="0" w:space="0" w:color="auto"/>
            <w:left w:val="none" w:sz="0" w:space="0" w:color="auto"/>
            <w:bottom w:val="none" w:sz="0" w:space="0" w:color="auto"/>
            <w:right w:val="none" w:sz="0" w:space="0" w:color="auto"/>
          </w:divBdr>
          <w:divsChild>
            <w:div w:id="744650418">
              <w:marLeft w:val="0"/>
              <w:marRight w:val="0"/>
              <w:marTop w:val="100"/>
              <w:marBottom w:val="100"/>
              <w:divBdr>
                <w:top w:val="none" w:sz="0" w:space="0" w:color="auto"/>
                <w:left w:val="none" w:sz="0" w:space="0" w:color="auto"/>
                <w:bottom w:val="none" w:sz="0" w:space="0" w:color="auto"/>
                <w:right w:val="none" w:sz="0" w:space="0" w:color="auto"/>
              </w:divBdr>
              <w:divsChild>
                <w:div w:id="1443647024">
                  <w:marLeft w:val="0"/>
                  <w:marRight w:val="0"/>
                  <w:marTop w:val="0"/>
                  <w:marBottom w:val="0"/>
                  <w:divBdr>
                    <w:top w:val="none" w:sz="0" w:space="0" w:color="auto"/>
                    <w:left w:val="none" w:sz="0" w:space="0" w:color="auto"/>
                    <w:bottom w:val="none" w:sz="0" w:space="0" w:color="auto"/>
                    <w:right w:val="none" w:sz="0" w:space="0" w:color="auto"/>
                  </w:divBdr>
                  <w:divsChild>
                    <w:div w:id="834028978">
                      <w:marLeft w:val="0"/>
                      <w:marRight w:val="0"/>
                      <w:marTop w:val="0"/>
                      <w:marBottom w:val="0"/>
                      <w:divBdr>
                        <w:top w:val="none" w:sz="0" w:space="0" w:color="auto"/>
                        <w:left w:val="none" w:sz="0" w:space="0" w:color="auto"/>
                        <w:bottom w:val="none" w:sz="0" w:space="0" w:color="auto"/>
                        <w:right w:val="none" w:sz="0" w:space="0" w:color="auto"/>
                      </w:divBdr>
                      <w:divsChild>
                        <w:div w:id="391735741">
                          <w:marLeft w:val="0"/>
                          <w:marRight w:val="0"/>
                          <w:marTop w:val="0"/>
                          <w:marBottom w:val="0"/>
                          <w:divBdr>
                            <w:top w:val="none" w:sz="0" w:space="0" w:color="auto"/>
                            <w:left w:val="none" w:sz="0" w:space="0" w:color="auto"/>
                            <w:bottom w:val="none" w:sz="0" w:space="0" w:color="auto"/>
                            <w:right w:val="none" w:sz="0" w:space="0" w:color="auto"/>
                          </w:divBdr>
                          <w:divsChild>
                            <w:div w:id="1665432468">
                              <w:marLeft w:val="0"/>
                              <w:marRight w:val="0"/>
                              <w:marTop w:val="0"/>
                              <w:marBottom w:val="0"/>
                              <w:divBdr>
                                <w:top w:val="none" w:sz="0" w:space="0" w:color="auto"/>
                                <w:left w:val="none" w:sz="0" w:space="0" w:color="auto"/>
                                <w:bottom w:val="none" w:sz="0" w:space="0" w:color="auto"/>
                                <w:right w:val="none" w:sz="0" w:space="0" w:color="auto"/>
                              </w:divBdr>
                              <w:divsChild>
                                <w:div w:id="1417361955">
                                  <w:marLeft w:val="0"/>
                                  <w:marRight w:val="0"/>
                                  <w:marTop w:val="0"/>
                                  <w:marBottom w:val="0"/>
                                  <w:divBdr>
                                    <w:top w:val="none" w:sz="0" w:space="0" w:color="auto"/>
                                    <w:left w:val="none" w:sz="0" w:space="0" w:color="auto"/>
                                    <w:bottom w:val="none" w:sz="0" w:space="0" w:color="auto"/>
                                    <w:right w:val="none" w:sz="0" w:space="0" w:color="auto"/>
                                  </w:divBdr>
                                  <w:divsChild>
                                    <w:div w:id="1131829770">
                                      <w:marLeft w:val="0"/>
                                      <w:marRight w:val="0"/>
                                      <w:marTop w:val="0"/>
                                      <w:marBottom w:val="0"/>
                                      <w:divBdr>
                                        <w:top w:val="none" w:sz="0" w:space="0" w:color="auto"/>
                                        <w:left w:val="none" w:sz="0" w:space="0" w:color="auto"/>
                                        <w:bottom w:val="none" w:sz="0" w:space="0" w:color="auto"/>
                                        <w:right w:val="none" w:sz="0" w:space="0" w:color="auto"/>
                                      </w:divBdr>
                                      <w:divsChild>
                                        <w:div w:id="2019191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97920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gisportal.gov.si/portal/apps/webappviewer/index.html?id=11785b60acdf4f599157f33aac8556a6" TargetMode="External"/><Relationship Id="rId5" Type="http://schemas.openxmlformats.org/officeDocument/2006/relationships/settings" Target="settings.xml"/><Relationship Id="rId15" Type="http://schemas.microsoft.com/office/2011/relationships/commentsExtended" Target="commentsExtended.xml"/><Relationship Id="rId10" Type="http://schemas.openxmlformats.org/officeDocument/2006/relationships/hyperlink" Target="http://www.uradni-list.si/1/objava.jsp?sop=2022-01-2603" TargetMode="External"/><Relationship Id="rId19" Type="http://schemas.microsoft.com/office/2018/08/relationships/commentsExtensible" Target="commentsExtensible.xml"/><Relationship Id="rId4" Type="http://schemas.microsoft.com/office/2007/relationships/stylesWithEffects" Target="stylesWithEffects.xml"/><Relationship Id="rId9" Type="http://schemas.openxmlformats.org/officeDocument/2006/relationships/hyperlink" Target="mailto:gp.mnvp@gov.si"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136469-876A-4AFE-B15A-49D786083A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TotalTime>
  <Pages>20</Pages>
  <Words>7208</Words>
  <Characters>41090</Characters>
  <Application>Microsoft Office Word</Application>
  <DocSecurity>0</DocSecurity>
  <Lines>342</Lines>
  <Paragraphs>96</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48202</CharactersWithSpaces>
  <SharedDoc>false</SharedDoc>
  <HLinks>
    <vt:vector size="48" baseType="variant">
      <vt:variant>
        <vt:i4>7471150</vt:i4>
      </vt:variant>
      <vt:variant>
        <vt:i4>21</vt:i4>
      </vt:variant>
      <vt:variant>
        <vt:i4>0</vt:i4>
      </vt:variant>
      <vt:variant>
        <vt:i4>5</vt:i4>
      </vt:variant>
      <vt:variant>
        <vt:lpwstr>http://www.uradni-list.si/1/objava.jsp?sop=2015-01-2360</vt:lpwstr>
      </vt:variant>
      <vt:variant>
        <vt:lpwstr/>
      </vt:variant>
      <vt:variant>
        <vt:i4>7733290</vt:i4>
      </vt:variant>
      <vt:variant>
        <vt:i4>18</vt:i4>
      </vt:variant>
      <vt:variant>
        <vt:i4>0</vt:i4>
      </vt:variant>
      <vt:variant>
        <vt:i4>5</vt:i4>
      </vt:variant>
      <vt:variant>
        <vt:lpwstr>http://www.uradni-list.si/1/objava.jsp?sop=2014-01-1618</vt:lpwstr>
      </vt:variant>
      <vt:variant>
        <vt:lpwstr/>
      </vt:variant>
      <vt:variant>
        <vt:i4>7667757</vt:i4>
      </vt:variant>
      <vt:variant>
        <vt:i4>15</vt:i4>
      </vt:variant>
      <vt:variant>
        <vt:i4>0</vt:i4>
      </vt:variant>
      <vt:variant>
        <vt:i4>5</vt:i4>
      </vt:variant>
      <vt:variant>
        <vt:lpwstr>http://www.uradni-list.si/1/objava.jsp?sop=2013-01-3602</vt:lpwstr>
      </vt:variant>
      <vt:variant>
        <vt:lpwstr/>
      </vt:variant>
      <vt:variant>
        <vt:i4>7667758</vt:i4>
      </vt:variant>
      <vt:variant>
        <vt:i4>12</vt:i4>
      </vt:variant>
      <vt:variant>
        <vt:i4>0</vt:i4>
      </vt:variant>
      <vt:variant>
        <vt:i4>5</vt:i4>
      </vt:variant>
      <vt:variant>
        <vt:lpwstr>http://www.uradni-list.si/1/objava.jsp?sop=2012-01-2418</vt:lpwstr>
      </vt:variant>
      <vt:variant>
        <vt:lpwstr/>
      </vt:variant>
      <vt:variant>
        <vt:i4>7602212</vt:i4>
      </vt:variant>
      <vt:variant>
        <vt:i4>9</vt:i4>
      </vt:variant>
      <vt:variant>
        <vt:i4>0</vt:i4>
      </vt:variant>
      <vt:variant>
        <vt:i4>5</vt:i4>
      </vt:variant>
      <vt:variant>
        <vt:lpwstr>http://www.uradni-list.si/1/objava.jsp?sop=2008-01-2417</vt:lpwstr>
      </vt:variant>
      <vt:variant>
        <vt:lpwstr/>
      </vt:variant>
      <vt:variant>
        <vt:i4>8323114</vt:i4>
      </vt:variant>
      <vt:variant>
        <vt:i4>6</vt:i4>
      </vt:variant>
      <vt:variant>
        <vt:i4>0</vt:i4>
      </vt:variant>
      <vt:variant>
        <vt:i4>5</vt:i4>
      </vt:variant>
      <vt:variant>
        <vt:lpwstr>http://www.uradni-list.si/1/objava.jsp?sop=2004-01-1694</vt:lpwstr>
      </vt:variant>
      <vt:variant>
        <vt:lpwstr/>
      </vt:variant>
      <vt:variant>
        <vt:i4>7405612</vt:i4>
      </vt:variant>
      <vt:variant>
        <vt:i4>3</vt:i4>
      </vt:variant>
      <vt:variant>
        <vt:i4>0</vt:i4>
      </vt:variant>
      <vt:variant>
        <vt:i4>5</vt:i4>
      </vt:variant>
      <vt:variant>
        <vt:lpwstr>http://www.uradni-list.si/1/objava.jsp?sop=2004-01-0064</vt:lpwstr>
      </vt:variant>
      <vt:variant>
        <vt:lpwstr/>
      </vt:variant>
      <vt:variant>
        <vt:i4>7798824</vt:i4>
      </vt:variant>
      <vt:variant>
        <vt:i4>0</vt:i4>
      </vt:variant>
      <vt:variant>
        <vt:i4>0</vt:i4>
      </vt:variant>
      <vt:variant>
        <vt:i4>5</vt:i4>
      </vt:variant>
      <vt:variant>
        <vt:lpwstr>http://www.uradni-list.si/1/objava.jsp?sop=2002-01-3237</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Irena Oven</dc:creator>
  <cp:lastModifiedBy>Irena-Anica.Oven</cp:lastModifiedBy>
  <cp:revision>11</cp:revision>
  <cp:lastPrinted>2022-07-21T10:52:00Z</cp:lastPrinted>
  <dcterms:created xsi:type="dcterms:W3CDTF">2022-08-30T12:48:00Z</dcterms:created>
  <dcterms:modified xsi:type="dcterms:W3CDTF">2023-03-07T12:00:00Z</dcterms:modified>
</cp:coreProperties>
</file>